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924" w:rsidRDefault="00BA3924" w:rsidP="003C3D6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144"/>
          <w:szCs w:val="48"/>
          <w:lang w:eastAsia="es-AR"/>
        </w:rPr>
      </w:pPr>
    </w:p>
    <w:p w:rsidR="002A2B9C" w:rsidRDefault="002A2B9C" w:rsidP="003C3D6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144"/>
          <w:szCs w:val="48"/>
          <w:lang w:eastAsia="es-AR"/>
        </w:rPr>
      </w:pPr>
      <w:r w:rsidRPr="002A2B9C">
        <w:rPr>
          <w:rFonts w:ascii="Arial" w:eastAsia="Times New Roman" w:hAnsi="Arial" w:cs="Arial"/>
          <w:b/>
          <w:bCs/>
          <w:kern w:val="36"/>
          <w:sz w:val="144"/>
          <w:szCs w:val="48"/>
          <w:lang w:eastAsia="es-AR"/>
        </w:rPr>
        <w:t>NHROBOT</w:t>
      </w:r>
    </w:p>
    <w:p w:rsidR="003C3D69" w:rsidRDefault="003C3D69" w:rsidP="003C3D6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AR"/>
        </w:rPr>
      </w:pPr>
      <w:r>
        <w:rPr>
          <w:rFonts w:ascii="Arial" w:eastAsia="Times New Roman" w:hAnsi="Arial" w:cs="Arial"/>
          <w:b/>
          <w:bCs/>
          <w:kern w:val="36"/>
          <w:sz w:val="40"/>
          <w:szCs w:val="40"/>
          <w:lang w:eastAsia="es-AR"/>
        </w:rPr>
        <w:t>Documentación</w:t>
      </w:r>
    </w:p>
    <w:p w:rsidR="003C3D69" w:rsidRDefault="003C3D69" w:rsidP="003C3D6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AR"/>
        </w:rPr>
      </w:pPr>
    </w:p>
    <w:p w:rsidR="003C3D69" w:rsidRDefault="003C3D69" w:rsidP="003C3D6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AR"/>
        </w:rPr>
      </w:pPr>
    </w:p>
    <w:p w:rsidR="003C3D69" w:rsidRDefault="003C3D69" w:rsidP="003C3D6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AR"/>
        </w:rPr>
      </w:pPr>
    </w:p>
    <w:p w:rsidR="003C3D69" w:rsidRDefault="003C3D69" w:rsidP="003C3D6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AR"/>
        </w:rPr>
      </w:pPr>
    </w:p>
    <w:p w:rsidR="003C3D69" w:rsidRDefault="003C3D69" w:rsidP="003C3D6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AR"/>
        </w:rPr>
      </w:pPr>
    </w:p>
    <w:p w:rsidR="003C3D69" w:rsidRDefault="003C3D69" w:rsidP="003C3D6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AR"/>
        </w:rPr>
      </w:pPr>
    </w:p>
    <w:p w:rsidR="003C3D69" w:rsidRDefault="003C3D69" w:rsidP="003C3D6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AR"/>
        </w:rPr>
      </w:pPr>
    </w:p>
    <w:p w:rsidR="003C3D69" w:rsidRDefault="003C3D69" w:rsidP="003C3D6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AR"/>
        </w:rPr>
      </w:pPr>
    </w:p>
    <w:p w:rsidR="003C3D69" w:rsidRDefault="003C3D69" w:rsidP="003C3D6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AR"/>
        </w:rPr>
      </w:pPr>
    </w:p>
    <w:p w:rsidR="003C3D69" w:rsidRDefault="003C3D69" w:rsidP="003C3D6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AR"/>
        </w:rPr>
      </w:pPr>
    </w:p>
    <w:p w:rsidR="003C3D69" w:rsidRDefault="003C3D69" w:rsidP="003C3D69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AR"/>
        </w:rPr>
      </w:pPr>
    </w:p>
    <w:p w:rsidR="00EB4306" w:rsidRDefault="00EB4306" w:rsidP="002A2B9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36"/>
          <w:sz w:val="48"/>
          <w:szCs w:val="48"/>
          <w:lang w:eastAsia="es-AR"/>
        </w:rPr>
      </w:pPr>
    </w:p>
    <w:p w:rsidR="00EB4306" w:rsidRDefault="00EB4306" w:rsidP="002A2B9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36"/>
          <w:sz w:val="48"/>
          <w:szCs w:val="48"/>
          <w:lang w:eastAsia="es-AR"/>
        </w:rPr>
      </w:pPr>
    </w:p>
    <w:p w:rsidR="002A2B9C" w:rsidRPr="002A2B9C" w:rsidRDefault="002A2B9C" w:rsidP="002A2B9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2A2B9C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Introducción</w:t>
      </w:r>
    </w:p>
    <w:p w:rsidR="002A2B9C" w:rsidRPr="002A2B9C" w:rsidRDefault="002A2B9C" w:rsidP="002A2B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A2B9C">
        <w:rPr>
          <w:rFonts w:ascii="Arial" w:eastAsia="Times New Roman" w:hAnsi="Arial" w:cs="Arial"/>
          <w:sz w:val="24"/>
          <w:szCs w:val="24"/>
          <w:lang w:eastAsia="es-AR"/>
        </w:rPr>
        <w:t xml:space="preserve">NHROBOT es un programa diseñado a medida para la </w:t>
      </w:r>
      <w:r w:rsidR="00C50C25" w:rsidRPr="003C3D69">
        <w:rPr>
          <w:rFonts w:ascii="Arial" w:eastAsia="Times New Roman" w:hAnsi="Arial" w:cs="Arial"/>
          <w:sz w:val="24"/>
          <w:szCs w:val="24"/>
          <w:lang w:eastAsia="es-AR"/>
        </w:rPr>
        <w:t>transmisión</w:t>
      </w:r>
      <w:r w:rsidRPr="002A2B9C">
        <w:rPr>
          <w:rFonts w:ascii="Arial" w:eastAsia="Times New Roman" w:hAnsi="Arial" w:cs="Arial"/>
          <w:sz w:val="24"/>
          <w:szCs w:val="24"/>
          <w:lang w:eastAsia="es-AR"/>
        </w:rPr>
        <w:t xml:space="preserve"> de datos desde equipos de análisis de muestras hacia TIS.</w:t>
      </w:r>
    </w:p>
    <w:p w:rsidR="002A2B9C" w:rsidRPr="002A2B9C" w:rsidRDefault="002A2B9C" w:rsidP="002A2B9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2A2B9C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Instalación y Configuración</w:t>
      </w:r>
    </w:p>
    <w:p w:rsidR="002A2B9C" w:rsidRPr="002A2B9C" w:rsidRDefault="002A2B9C" w:rsidP="002A2B9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2A2B9C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Instalación</w:t>
      </w:r>
    </w:p>
    <w:p w:rsidR="002A2B9C" w:rsidRPr="002A2B9C" w:rsidRDefault="002A2B9C" w:rsidP="002A2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A2B9C">
        <w:rPr>
          <w:rFonts w:ascii="Arial" w:eastAsia="Times New Roman" w:hAnsi="Arial" w:cs="Arial"/>
          <w:sz w:val="24"/>
          <w:szCs w:val="24"/>
          <w:lang w:eastAsia="es-AR"/>
        </w:rPr>
        <w:t>Bajar archivo ZIP.</w:t>
      </w:r>
    </w:p>
    <w:p w:rsidR="002A2B9C" w:rsidRPr="003C3D69" w:rsidRDefault="002A2B9C" w:rsidP="002A2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A2B9C">
        <w:rPr>
          <w:rFonts w:ascii="Arial" w:eastAsia="Times New Roman" w:hAnsi="Arial" w:cs="Arial"/>
          <w:sz w:val="24"/>
          <w:szCs w:val="24"/>
          <w:lang w:eastAsia="es-AR"/>
        </w:rPr>
        <w:t>Descomprimir en alguna carpeta (Recomendado C:\NHROBOT).</w:t>
      </w:r>
      <w:r w:rsidR="00C50C25" w:rsidRPr="003C3D69">
        <w:rPr>
          <w:rFonts w:ascii="Arial" w:eastAsia="Times New Roman" w:hAnsi="Arial" w:cs="Arial"/>
          <w:sz w:val="24"/>
          <w:szCs w:val="24"/>
          <w:lang w:eastAsia="es-AR"/>
        </w:rPr>
        <w:t xml:space="preserve"> Se encontrará con los siguientes archivos:</w:t>
      </w:r>
    </w:p>
    <w:p w:rsidR="00C50C25" w:rsidRPr="003C3D69" w:rsidRDefault="00C50C25" w:rsidP="00C50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drawing>
          <wp:inline distT="0" distB="0" distL="0" distR="0" wp14:anchorId="63AC17CE" wp14:editId="79582982">
            <wp:extent cx="5400040" cy="12268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C25" w:rsidRPr="002A2B9C" w:rsidRDefault="00C50C25" w:rsidP="00C50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 xml:space="preserve">Muy importante archivo </w:t>
      </w:r>
      <w:proofErr w:type="spellStart"/>
      <w:r w:rsidRPr="003C3D69">
        <w:rPr>
          <w:rFonts w:ascii="Arial" w:eastAsia="Times New Roman" w:hAnsi="Arial" w:cs="Arial"/>
          <w:sz w:val="24"/>
          <w:szCs w:val="24"/>
          <w:lang w:eastAsia="es-AR"/>
        </w:rPr>
        <w:t>conf.properties</w:t>
      </w:r>
      <w:proofErr w:type="spellEnd"/>
      <w:r w:rsidRPr="003C3D69">
        <w:rPr>
          <w:rFonts w:ascii="Arial" w:eastAsia="Times New Roman" w:hAnsi="Arial" w:cs="Arial"/>
          <w:sz w:val="24"/>
          <w:szCs w:val="24"/>
          <w:lang w:eastAsia="es-AR"/>
        </w:rPr>
        <w:t xml:space="preserve"> debido a que guarda todas las configuraciones.</w:t>
      </w:r>
    </w:p>
    <w:p w:rsidR="002A2B9C" w:rsidRPr="002A2B9C" w:rsidRDefault="002A2B9C" w:rsidP="002A2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A2B9C">
        <w:rPr>
          <w:rFonts w:ascii="Arial" w:eastAsia="Times New Roman" w:hAnsi="Arial" w:cs="Arial"/>
          <w:sz w:val="24"/>
          <w:szCs w:val="24"/>
          <w:lang w:eastAsia="es-AR"/>
        </w:rPr>
        <w:t xml:space="preserve">Una vez descomprimido, abre NHROBOT.exe para verificar que funcione correctamente. </w:t>
      </w:r>
    </w:p>
    <w:p w:rsidR="002A2B9C" w:rsidRPr="002A2B9C" w:rsidRDefault="002A2B9C" w:rsidP="002A2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A2B9C">
        <w:rPr>
          <w:rFonts w:ascii="Arial" w:eastAsia="Times New Roman" w:hAnsi="Arial" w:cs="Arial"/>
          <w:sz w:val="24"/>
          <w:szCs w:val="24"/>
          <w:lang w:eastAsia="es-AR"/>
        </w:rPr>
        <w:t>Puede realizar un acceso directo al escritorio si es que lo necesita.</w:t>
      </w:r>
    </w:p>
    <w:p w:rsidR="002A2B9C" w:rsidRPr="002A2B9C" w:rsidRDefault="002A2B9C" w:rsidP="002A2B9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2A2B9C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Funcionamiento</w:t>
      </w:r>
    </w:p>
    <w:p w:rsidR="002A2B9C" w:rsidRPr="002A2B9C" w:rsidRDefault="002A2B9C" w:rsidP="002A2B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A2B9C">
        <w:rPr>
          <w:rFonts w:ascii="Arial" w:eastAsia="Times New Roman" w:hAnsi="Arial" w:cs="Arial"/>
          <w:sz w:val="24"/>
          <w:szCs w:val="24"/>
          <w:lang w:eastAsia="es-AR"/>
        </w:rPr>
        <w:t>NHROBOT al ser ejecutado está escuchando constantemente cambios realizados en dos directorios (</w:t>
      </w:r>
      <w:proofErr w:type="spellStart"/>
      <w:r w:rsidRPr="002A2B9C">
        <w:rPr>
          <w:rFonts w:ascii="Arial" w:eastAsia="Times New Roman" w:hAnsi="Arial" w:cs="Arial"/>
          <w:sz w:val="24"/>
          <w:szCs w:val="24"/>
          <w:lang w:eastAsia="es-AR"/>
        </w:rPr>
        <w:t>seteados</w:t>
      </w:r>
      <w:proofErr w:type="spellEnd"/>
      <w:r w:rsidRPr="002A2B9C">
        <w:rPr>
          <w:rFonts w:ascii="Arial" w:eastAsia="Times New Roman" w:hAnsi="Arial" w:cs="Arial"/>
          <w:sz w:val="24"/>
          <w:szCs w:val="24"/>
          <w:lang w:eastAsia="es-AR"/>
        </w:rPr>
        <w:t xml:space="preserve"> en la configuración inicial), en los cuales al realizar cambios en archivos que estén contenidos en ellos se dispararan eventos en los cuales se toman los datos y se proceden a procesarlos para generar un archivo que se creará en un directorio destino (también definido en la configuración inicial). </w:t>
      </w:r>
    </w:p>
    <w:p w:rsidR="002A2B9C" w:rsidRPr="002A2B9C" w:rsidRDefault="002A2B9C" w:rsidP="002A2B9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2A2B9C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Configuración inicial.</w:t>
      </w:r>
    </w:p>
    <w:p w:rsidR="002A2B9C" w:rsidRPr="002A2B9C" w:rsidRDefault="002A2B9C" w:rsidP="002A2B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A2B9C">
        <w:rPr>
          <w:rFonts w:ascii="Arial" w:eastAsia="Times New Roman" w:hAnsi="Arial" w:cs="Arial"/>
          <w:sz w:val="24"/>
          <w:szCs w:val="24"/>
          <w:lang w:eastAsia="es-AR"/>
        </w:rPr>
        <w:t>Abre NHROBOT.</w:t>
      </w:r>
    </w:p>
    <w:p w:rsidR="002A2B9C" w:rsidRDefault="002A2B9C" w:rsidP="002A2B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A2B9C">
        <w:rPr>
          <w:rFonts w:ascii="Arial" w:eastAsia="Times New Roman" w:hAnsi="Arial" w:cs="Arial"/>
          <w:sz w:val="24"/>
          <w:szCs w:val="24"/>
          <w:lang w:eastAsia="es-AR"/>
        </w:rPr>
        <w:t xml:space="preserve">Se abre la aplicación en la bandeja de sistema de </w:t>
      </w:r>
      <w:proofErr w:type="spellStart"/>
      <w:r w:rsidRPr="002A2B9C">
        <w:rPr>
          <w:rFonts w:ascii="Arial" w:eastAsia="Times New Roman" w:hAnsi="Arial" w:cs="Arial"/>
          <w:sz w:val="24"/>
          <w:szCs w:val="24"/>
          <w:lang w:eastAsia="es-AR"/>
        </w:rPr>
        <w:t>windows</w:t>
      </w:r>
      <w:proofErr w:type="spellEnd"/>
      <w:r w:rsidRPr="002A2B9C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EB4306" w:rsidRDefault="00EB4306" w:rsidP="00EB430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EB4306" w:rsidRPr="002A2B9C" w:rsidRDefault="00EB4306" w:rsidP="00EB430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2A2B9C" w:rsidRPr="003C3D69" w:rsidRDefault="002A2B9C" w:rsidP="002A2B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2A2B9C">
        <w:rPr>
          <w:rFonts w:ascii="Arial" w:eastAsia="Times New Roman" w:hAnsi="Arial" w:cs="Arial"/>
          <w:sz w:val="24"/>
          <w:szCs w:val="24"/>
          <w:lang w:eastAsia="es-AR"/>
        </w:rPr>
        <w:lastRenderedPageBreak/>
        <w:t>Click</w:t>
      </w:r>
      <w:proofErr w:type="spellEnd"/>
      <w:r w:rsidRPr="002A2B9C">
        <w:rPr>
          <w:rFonts w:ascii="Arial" w:eastAsia="Times New Roman" w:hAnsi="Arial" w:cs="Arial"/>
          <w:sz w:val="24"/>
          <w:szCs w:val="24"/>
          <w:lang w:eastAsia="es-AR"/>
        </w:rPr>
        <w:t xml:space="preserve"> derecho en el ícono de NHROBOT.</w:t>
      </w:r>
    </w:p>
    <w:p w:rsidR="002A2B9C" w:rsidRPr="002A2B9C" w:rsidRDefault="002A2B9C" w:rsidP="002A2B9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drawing>
          <wp:inline distT="0" distB="0" distL="0" distR="0" wp14:anchorId="5E5E6B7F" wp14:editId="5536B281">
            <wp:extent cx="1871297" cy="947737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0768" cy="96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9C" w:rsidRPr="003C3D69" w:rsidRDefault="002A2B9C" w:rsidP="002A2B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2A2B9C">
        <w:rPr>
          <w:rFonts w:ascii="Arial" w:eastAsia="Times New Roman" w:hAnsi="Arial" w:cs="Arial"/>
          <w:sz w:val="24"/>
          <w:szCs w:val="24"/>
          <w:lang w:eastAsia="es-AR"/>
        </w:rPr>
        <w:t>Click</w:t>
      </w:r>
      <w:proofErr w:type="spellEnd"/>
      <w:r w:rsidRPr="002A2B9C">
        <w:rPr>
          <w:rFonts w:ascii="Arial" w:eastAsia="Times New Roman" w:hAnsi="Arial" w:cs="Arial"/>
          <w:sz w:val="24"/>
          <w:szCs w:val="24"/>
          <w:lang w:eastAsia="es-AR"/>
        </w:rPr>
        <w:t xml:space="preserve"> en "Configuración".</w:t>
      </w:r>
    </w:p>
    <w:p w:rsidR="002A2B9C" w:rsidRPr="003C3D69" w:rsidRDefault="002A2B9C" w:rsidP="002A2B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>En la configuración veremos las siguientes opciones:</w:t>
      </w:r>
    </w:p>
    <w:p w:rsidR="002A2B9C" w:rsidRPr="003C3D69" w:rsidRDefault="005D2714" w:rsidP="002A2B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drawing>
          <wp:inline distT="0" distB="0" distL="0" distR="0" wp14:anchorId="1BAC3487" wp14:editId="311D4E01">
            <wp:extent cx="5400040" cy="226504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231" w:rsidRPr="003C3D69" w:rsidRDefault="005D2714" w:rsidP="002A2B9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 xml:space="preserve">Propiedades </w:t>
      </w:r>
      <w:r w:rsidR="00454231" w:rsidRPr="003C3D69">
        <w:rPr>
          <w:rFonts w:ascii="Arial" w:eastAsia="Times New Roman" w:hAnsi="Arial" w:cs="Arial"/>
          <w:sz w:val="24"/>
          <w:szCs w:val="24"/>
          <w:lang w:eastAsia="es-AR"/>
        </w:rPr>
        <w:t>de directorio</w:t>
      </w:r>
      <w:r w:rsidRPr="003C3D69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2A2B9C" w:rsidRPr="003C3D69" w:rsidRDefault="005D2714" w:rsidP="005D271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>Directorio de entrada 1 y 2: se definen los directorios en donde se va a escuchar cualquier modificación en archivos de entrada.</w:t>
      </w:r>
    </w:p>
    <w:p w:rsidR="005D2714" w:rsidRPr="003C3D69" w:rsidRDefault="005D2714" w:rsidP="005D271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>Directorio de salida: se define el directorio a donde se va a generar el archivo procesado.</w:t>
      </w:r>
    </w:p>
    <w:p w:rsidR="00454231" w:rsidRPr="003C3D69" w:rsidRDefault="00454231" w:rsidP="0045423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>Propiedades de archivo.</w:t>
      </w:r>
    </w:p>
    <w:p w:rsidR="00454231" w:rsidRPr="003C3D69" w:rsidRDefault="00454231" w:rsidP="0045423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>En este caso encontramos una tabla que contiene los datos para poder procesar los archivos. Los campos son los siguientes:</w:t>
      </w:r>
    </w:p>
    <w:p w:rsidR="00454231" w:rsidRPr="003C3D69" w:rsidRDefault="00454231" w:rsidP="0045423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>Elemento: se define el nombre del archivo de entrada (el cual estaríamos escuchando). Debe poseer extensión como lo muestra la imagen.</w:t>
      </w:r>
    </w:p>
    <w:p w:rsidR="00454231" w:rsidRDefault="00454231" w:rsidP="0045423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>Nombre de archivo: nombre para archivo salida, se concatenará con fecha y hora.</w:t>
      </w:r>
    </w:p>
    <w:p w:rsidR="00EB4306" w:rsidRDefault="00EB4306" w:rsidP="00EB430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EB4306" w:rsidRPr="00EB4306" w:rsidRDefault="00EB4306" w:rsidP="00EB430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454231" w:rsidRPr="003C3D69" w:rsidRDefault="00454231" w:rsidP="0045423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lastRenderedPageBreak/>
        <w:t xml:space="preserve">ID: nombre del campo de encabezado que define el nombre de la muestra. Como se observa en la siguiente imagen, para Arcilla cruda el campo es </w:t>
      </w:r>
      <w:r w:rsidR="005A1A39" w:rsidRPr="003C3D69">
        <w:rPr>
          <w:rFonts w:ascii="Arial" w:eastAsia="Times New Roman" w:hAnsi="Arial" w:cs="Arial"/>
          <w:sz w:val="24"/>
          <w:szCs w:val="24"/>
          <w:lang w:eastAsia="es-AR"/>
        </w:rPr>
        <w:t>“</w:t>
      </w:r>
      <w:proofErr w:type="spellStart"/>
      <w:r w:rsidRPr="003C3D69">
        <w:rPr>
          <w:rFonts w:ascii="Arial" w:eastAsia="Times New Roman" w:hAnsi="Arial" w:cs="Arial"/>
          <w:sz w:val="24"/>
          <w:szCs w:val="24"/>
          <w:lang w:eastAsia="es-AR"/>
        </w:rPr>
        <w:t>Sample</w:t>
      </w:r>
      <w:proofErr w:type="spellEnd"/>
      <w:r w:rsidRPr="003C3D69">
        <w:rPr>
          <w:rFonts w:ascii="Arial" w:eastAsia="Times New Roman" w:hAnsi="Arial" w:cs="Arial"/>
          <w:sz w:val="24"/>
          <w:szCs w:val="24"/>
          <w:lang w:eastAsia="es-AR"/>
        </w:rPr>
        <w:t xml:space="preserve"> ID</w:t>
      </w:r>
      <w:r w:rsidR="005A1A39" w:rsidRPr="003C3D69">
        <w:rPr>
          <w:rFonts w:ascii="Arial" w:eastAsia="Times New Roman" w:hAnsi="Arial" w:cs="Arial"/>
          <w:sz w:val="24"/>
          <w:szCs w:val="24"/>
          <w:lang w:eastAsia="es-AR"/>
        </w:rPr>
        <w:t>”.</w:t>
      </w:r>
      <w:r w:rsidRPr="003C3D69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5A1A39" w:rsidRPr="003C3D69" w:rsidRDefault="00454231" w:rsidP="0045423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drawing>
          <wp:inline distT="0" distB="0" distL="0" distR="0" wp14:anchorId="1DC793C6" wp14:editId="2C652575">
            <wp:extent cx="5400040" cy="81661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A39" w:rsidRPr="003C3D69" w:rsidRDefault="00454231" w:rsidP="0045423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>Campos: se define una relación entre los campos del encabezado con los campos de</w:t>
      </w:r>
      <w:r w:rsidR="005A1A39" w:rsidRPr="003C3D69">
        <w:rPr>
          <w:rFonts w:ascii="Arial" w:eastAsia="Times New Roman" w:hAnsi="Arial" w:cs="Arial"/>
          <w:sz w:val="24"/>
          <w:szCs w:val="24"/>
          <w:lang w:eastAsia="es-AR"/>
        </w:rPr>
        <w:t xml:space="preserve"> TIS para la construcción de los datos. Se recomienda armar la estructura en algún procesador de texto (por ejemplo, block de notas), copiarlo y pegarlo posteriormente en la tabla. La estructura es la siguiente: </w:t>
      </w:r>
    </w:p>
    <w:p w:rsidR="00454231" w:rsidRPr="003C3D69" w:rsidRDefault="005A1A39" w:rsidP="005A1A39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drawing>
          <wp:inline distT="0" distB="0" distL="0" distR="0" wp14:anchorId="595798E6" wp14:editId="3DC8F167">
            <wp:extent cx="3410426" cy="45726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A39" w:rsidRPr="003C3D69" w:rsidRDefault="005A1A39" w:rsidP="005A1A3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>Rojo: Campo TIS.</w:t>
      </w:r>
    </w:p>
    <w:p w:rsidR="005A1A39" w:rsidRPr="003C3D69" w:rsidRDefault="005A1A39" w:rsidP="005A1A3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 xml:space="preserve">Verde: Dos puntos </w:t>
      </w:r>
      <w:r w:rsidR="00B20CBD" w:rsidRPr="003C3D69">
        <w:rPr>
          <w:rFonts w:ascii="Arial" w:eastAsia="Times New Roman" w:hAnsi="Arial" w:cs="Arial"/>
          <w:sz w:val="24"/>
          <w:szCs w:val="24"/>
          <w:lang w:eastAsia="es-AR"/>
        </w:rPr>
        <w:t>“:”.</w:t>
      </w:r>
    </w:p>
    <w:p w:rsidR="00B20CBD" w:rsidRPr="003C3D69" w:rsidRDefault="00B20CBD" w:rsidP="005A1A3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>Amarillo: Campo del encabezado correspondiente al campo TIS.</w:t>
      </w:r>
    </w:p>
    <w:p w:rsidR="00B20CBD" w:rsidRPr="003C3D69" w:rsidRDefault="00B20CBD" w:rsidP="005A1A3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>Celeste: Punto y coma “;”.</w:t>
      </w:r>
    </w:p>
    <w:p w:rsidR="00B20CBD" w:rsidRPr="003C3D69" w:rsidRDefault="00B20CBD" w:rsidP="005A1A3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>Posteriormente se concatena otro valor con la misma estructura. Por ejemplo:</w:t>
      </w:r>
    </w:p>
    <w:p w:rsidR="00B20CBD" w:rsidRPr="003C3D69" w:rsidRDefault="00B20CBD" w:rsidP="005A1A3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</w:pPr>
      <w:r w:rsidRPr="003C3D69"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  <w:t xml:space="preserve">MG.C3S_DRX:Alite (%);MG.C2S_DRX:Belite (%);MG.C4AF_DRX:Ferrite (%);MG.c_C3A_DRX:Alum </w:t>
      </w:r>
      <w:proofErr w:type="spellStart"/>
      <w:r w:rsidRPr="003C3D69"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  <w:t>cubic</w:t>
      </w:r>
      <w:proofErr w:type="spellEnd"/>
      <w:r w:rsidRPr="003C3D69"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  <w:t xml:space="preserve"> (%);MG.o_C3A_DRX:Alum </w:t>
      </w:r>
      <w:proofErr w:type="spellStart"/>
      <w:r w:rsidRPr="003C3D69"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  <w:t>ortho</w:t>
      </w:r>
      <w:proofErr w:type="spellEnd"/>
      <w:r w:rsidRPr="003C3D69"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  <w:t xml:space="preserve"> (%);</w:t>
      </w:r>
      <w:proofErr w:type="spellStart"/>
      <w:r w:rsidRPr="003C3D69"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  <w:t>MG.CaO_DRX:Lime</w:t>
      </w:r>
      <w:proofErr w:type="spellEnd"/>
      <w:r w:rsidRPr="003C3D69"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  <w:t xml:space="preserve"> (%);MG.CaOH2 _</w:t>
      </w:r>
      <w:proofErr w:type="spellStart"/>
      <w:r w:rsidRPr="003C3D69"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  <w:t>DRX:Portlandite</w:t>
      </w:r>
      <w:proofErr w:type="spellEnd"/>
      <w:r w:rsidRPr="003C3D69"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  <w:t xml:space="preserve"> (%);</w:t>
      </w:r>
      <w:proofErr w:type="spellStart"/>
      <w:r w:rsidRPr="003C3D69"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  <w:t>MG.MgO_DRX:Periclase</w:t>
      </w:r>
      <w:proofErr w:type="spellEnd"/>
      <w:r w:rsidRPr="003C3D69"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  <w:t xml:space="preserve"> (%);MG.K2SO4_DRX:Arcanite (%);</w:t>
      </w:r>
      <w:proofErr w:type="spellStart"/>
      <w:r w:rsidRPr="003C3D69"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  <w:t>MG.Alphthitalite_DRX:Aphthitalite</w:t>
      </w:r>
      <w:proofErr w:type="spellEnd"/>
      <w:r w:rsidRPr="003C3D69"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  <w:t xml:space="preserve"> (%);</w:t>
      </w:r>
      <w:proofErr w:type="spellStart"/>
      <w:r w:rsidRPr="003C3D69"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  <w:t>MG.Langbeinite_DRX:Langbeinite</w:t>
      </w:r>
      <w:proofErr w:type="spellEnd"/>
      <w:r w:rsidRPr="003C3D69">
        <w:rPr>
          <w:rFonts w:ascii="Arial" w:eastAsia="Times New Roman" w:hAnsi="Arial" w:cs="Arial"/>
          <w:color w:val="2E74B5" w:themeColor="accent1" w:themeShade="BF"/>
          <w:sz w:val="20"/>
          <w:szCs w:val="24"/>
          <w:lang w:eastAsia="es-AR"/>
        </w:rPr>
        <w:t xml:space="preserve"> (%)</w:t>
      </w:r>
    </w:p>
    <w:p w:rsidR="005A1A39" w:rsidRPr="003C3D69" w:rsidRDefault="00B20CBD" w:rsidP="005A1A3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>Prestar atención a espacios en blanco, en anteriores configuraciones del lado de TIS se encontrado en los campos.</w:t>
      </w:r>
    </w:p>
    <w:p w:rsidR="00B20CBD" w:rsidRPr="003C3D69" w:rsidRDefault="00B20CBD" w:rsidP="005A1A3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>Los valores del encabezado se encuentran en los archivos de entrada, como por ejemplo el siguiente:</w:t>
      </w:r>
    </w:p>
    <w:p w:rsidR="00B20CBD" w:rsidRPr="003C3D69" w:rsidRDefault="00B20CBD" w:rsidP="005A1A3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drawing>
          <wp:inline distT="0" distB="0" distL="0" distR="0" wp14:anchorId="68C02C29" wp14:editId="449F2F85">
            <wp:extent cx="5400040" cy="5829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CBD" w:rsidRDefault="00B20CBD" w:rsidP="00B20CBD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>ID contiene directorio: este valor se deja chequeado si dentro del campo de especificación de la muestra, también se guarda el directorio. Ejemplos:</w:t>
      </w:r>
    </w:p>
    <w:p w:rsidR="00EB4306" w:rsidRPr="00EB4306" w:rsidRDefault="00EB4306" w:rsidP="00EB430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B20CBD" w:rsidRPr="003C3D69" w:rsidRDefault="00B20CBD" w:rsidP="00B20CB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lastRenderedPageBreak/>
        <w:t xml:space="preserve">Caso sin </w:t>
      </w:r>
      <w:proofErr w:type="spellStart"/>
      <w:r w:rsidRPr="003C3D69">
        <w:rPr>
          <w:rFonts w:ascii="Arial" w:eastAsia="Times New Roman" w:hAnsi="Arial" w:cs="Arial"/>
          <w:sz w:val="24"/>
          <w:szCs w:val="24"/>
          <w:lang w:eastAsia="es-AR"/>
        </w:rPr>
        <w:t>check</w:t>
      </w:r>
      <w:proofErr w:type="spellEnd"/>
      <w:r w:rsidRPr="003C3D69">
        <w:rPr>
          <w:rFonts w:ascii="Arial" w:eastAsia="Times New Roman" w:hAnsi="Arial" w:cs="Arial"/>
          <w:sz w:val="24"/>
          <w:szCs w:val="24"/>
          <w:lang w:eastAsia="es-AR"/>
        </w:rPr>
        <w:t xml:space="preserve"> activo (ID sin directorio):</w:t>
      </w:r>
    </w:p>
    <w:p w:rsidR="003C3D69" w:rsidRPr="003C3D69" w:rsidRDefault="00C50C25" w:rsidP="00B20CB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drawing>
          <wp:inline distT="0" distB="0" distL="0" distR="0" wp14:anchorId="5F76AB07" wp14:editId="72AF5E7D">
            <wp:extent cx="5400040" cy="5422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50C25" w:rsidRPr="003C3D69" w:rsidRDefault="00C50C25" w:rsidP="00B20CB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t xml:space="preserve">Caso con </w:t>
      </w:r>
      <w:proofErr w:type="spellStart"/>
      <w:r w:rsidRPr="003C3D69">
        <w:rPr>
          <w:rFonts w:ascii="Arial" w:eastAsia="Times New Roman" w:hAnsi="Arial" w:cs="Arial"/>
          <w:sz w:val="24"/>
          <w:szCs w:val="24"/>
          <w:lang w:eastAsia="es-AR"/>
        </w:rPr>
        <w:t>check</w:t>
      </w:r>
      <w:proofErr w:type="spellEnd"/>
      <w:r w:rsidRPr="003C3D69">
        <w:rPr>
          <w:rFonts w:ascii="Arial" w:eastAsia="Times New Roman" w:hAnsi="Arial" w:cs="Arial"/>
          <w:sz w:val="24"/>
          <w:szCs w:val="24"/>
          <w:lang w:eastAsia="es-AR"/>
        </w:rPr>
        <w:t xml:space="preserve"> activo (ID con directorio):</w:t>
      </w:r>
    </w:p>
    <w:p w:rsidR="00C50C25" w:rsidRPr="003C3D69" w:rsidRDefault="00C50C25" w:rsidP="00C50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sz w:val="24"/>
          <w:szCs w:val="24"/>
          <w:lang w:eastAsia="es-AR"/>
        </w:rPr>
        <w:drawing>
          <wp:inline distT="0" distB="0" distL="0" distR="0" wp14:anchorId="374DD92C" wp14:editId="2E5ECDDD">
            <wp:extent cx="5400040" cy="7124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9C" w:rsidRPr="003C3D69" w:rsidRDefault="00C50C25" w:rsidP="00C50C2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3C3D69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Tratamiento de errores.</w:t>
      </w:r>
    </w:p>
    <w:p w:rsidR="00C50C25" w:rsidRPr="003C3D69" w:rsidRDefault="00C50C25" w:rsidP="00C50C25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bCs/>
          <w:sz w:val="24"/>
          <w:szCs w:val="24"/>
          <w:lang w:eastAsia="es-AR"/>
        </w:rPr>
        <w:t>Para errores en el proceso se ha generado un Log, el cual va a escribir cualquier evento que genere un mal funcionamiento del programa. Este se va a situar en la carpeta de NHROBOT\</w:t>
      </w:r>
      <w:proofErr w:type="spellStart"/>
      <w:r w:rsidRPr="003C3D69">
        <w:rPr>
          <w:rFonts w:ascii="Arial" w:eastAsia="Times New Roman" w:hAnsi="Arial" w:cs="Arial"/>
          <w:bCs/>
          <w:sz w:val="24"/>
          <w:szCs w:val="24"/>
          <w:lang w:eastAsia="es-AR"/>
        </w:rPr>
        <w:t>Logs</w:t>
      </w:r>
      <w:proofErr w:type="spellEnd"/>
      <w:r w:rsidRPr="003C3D69">
        <w:rPr>
          <w:rFonts w:ascii="Arial" w:eastAsia="Times New Roman" w:hAnsi="Arial" w:cs="Arial"/>
          <w:bCs/>
          <w:sz w:val="24"/>
          <w:szCs w:val="24"/>
          <w:lang w:eastAsia="es-AR"/>
        </w:rPr>
        <w:t xml:space="preserve"> y con nombre logging.log. Este es un ejemplo del Log:</w:t>
      </w:r>
    </w:p>
    <w:p w:rsidR="00C50C25" w:rsidRPr="003C3D69" w:rsidRDefault="00C50C25" w:rsidP="00C50C25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lang w:eastAsia="es-AR"/>
        </w:rPr>
      </w:pPr>
      <w:r w:rsidRPr="003C3D69">
        <w:rPr>
          <w:rFonts w:ascii="Arial" w:eastAsia="Times New Roman" w:hAnsi="Arial" w:cs="Arial"/>
          <w:bCs/>
          <w:sz w:val="24"/>
          <w:szCs w:val="24"/>
          <w:lang w:eastAsia="es-AR"/>
        </w:rPr>
        <w:drawing>
          <wp:inline distT="0" distB="0" distL="0" distR="0" wp14:anchorId="5F3B7BF9" wp14:editId="04EFBB0A">
            <wp:extent cx="5400040" cy="7689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C25" w:rsidRPr="003C3D69" w:rsidRDefault="00C50C25" w:rsidP="00C50C25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lang w:eastAsia="es-AR"/>
        </w:rPr>
      </w:pPr>
    </w:p>
    <w:p w:rsidR="00C50C25" w:rsidRPr="002A2B9C" w:rsidRDefault="00C50C25" w:rsidP="00C50C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EF52D7" w:rsidRPr="003C3D69" w:rsidRDefault="00EF52D7" w:rsidP="002A2B9C">
      <w:pPr>
        <w:rPr>
          <w:rFonts w:ascii="Arial" w:hAnsi="Arial" w:cs="Arial"/>
        </w:rPr>
      </w:pPr>
    </w:p>
    <w:sectPr w:rsidR="00EF52D7" w:rsidRPr="003C3D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844DA"/>
    <w:multiLevelType w:val="hybridMultilevel"/>
    <w:tmpl w:val="252085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50243"/>
    <w:multiLevelType w:val="multilevel"/>
    <w:tmpl w:val="CB2E2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F428FB"/>
    <w:multiLevelType w:val="hybridMultilevel"/>
    <w:tmpl w:val="53DC9B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5868D1"/>
    <w:multiLevelType w:val="multilevel"/>
    <w:tmpl w:val="BDFE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10DD1"/>
    <w:multiLevelType w:val="multilevel"/>
    <w:tmpl w:val="87B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96BB0"/>
    <w:multiLevelType w:val="multilevel"/>
    <w:tmpl w:val="0C22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81EDE"/>
    <w:multiLevelType w:val="hybridMultilevel"/>
    <w:tmpl w:val="C25A7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50705"/>
    <w:multiLevelType w:val="multilevel"/>
    <w:tmpl w:val="D81A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2D7"/>
    <w:rsid w:val="00202F05"/>
    <w:rsid w:val="002A2B9C"/>
    <w:rsid w:val="003C3D69"/>
    <w:rsid w:val="00454231"/>
    <w:rsid w:val="005A1A39"/>
    <w:rsid w:val="005D2714"/>
    <w:rsid w:val="00B20CBD"/>
    <w:rsid w:val="00BA3924"/>
    <w:rsid w:val="00C50C25"/>
    <w:rsid w:val="00EB4306"/>
    <w:rsid w:val="00E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1B386D-82C0-4B5E-9840-6F92690F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A2B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2A2B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2A2B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2B9C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2A2B9C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2A2B9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A2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A2B9C"/>
    <w:rPr>
      <w:b/>
      <w:bCs/>
    </w:rPr>
  </w:style>
  <w:style w:type="paragraph" w:styleId="Prrafodelista">
    <w:name w:val="List Paragraph"/>
    <w:basedOn w:val="Normal"/>
    <w:uiPriority w:val="34"/>
    <w:qFormat/>
    <w:rsid w:val="005D27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54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538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Mema</dc:creator>
  <cp:keywords/>
  <dc:description/>
  <cp:lastModifiedBy>Mema</cp:lastModifiedBy>
  <cp:revision>3</cp:revision>
  <dcterms:created xsi:type="dcterms:W3CDTF">2025-02-04T00:27:00Z</dcterms:created>
  <dcterms:modified xsi:type="dcterms:W3CDTF">2025-02-04T01:57:00Z</dcterms:modified>
</cp:coreProperties>
</file>