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D402" w14:textId="59F78BBB" w:rsidR="00612683" w:rsidRPr="008134CB" w:rsidRDefault="00612683" w:rsidP="008134CB">
      <w:pPr>
        <w:shd w:val="clear" w:color="auto" w:fill="D9D9D9" w:themeFill="background1" w:themeFillShade="D9"/>
        <w:spacing w:after="0" w:line="240" w:lineRule="auto"/>
        <w:jc w:val="center"/>
        <w:rPr>
          <w:rFonts w:asciiTheme="majorHAnsi" w:eastAsia="Times New Roman" w:hAnsiTheme="majorHAnsi" w:cstheme="majorHAnsi"/>
          <w:sz w:val="52"/>
          <w:szCs w:val="52"/>
          <w:lang w:eastAsia="fr-FR"/>
        </w:rPr>
      </w:pPr>
      <w:r w:rsidRPr="00612683">
        <w:rPr>
          <w:rFonts w:asciiTheme="majorHAnsi" w:eastAsia="Times New Roman" w:hAnsiTheme="majorHAnsi" w:cstheme="majorHAnsi"/>
          <w:b/>
          <w:bCs/>
          <w:color w:val="000000"/>
          <w:sz w:val="52"/>
          <w:szCs w:val="52"/>
          <w:lang w:eastAsia="fr-FR"/>
        </w:rPr>
        <w:t>Vision document</w:t>
      </w:r>
    </w:p>
    <w:p w14:paraId="2899974E" w14:textId="2212DC2B" w:rsidR="00612683" w:rsidRPr="008134CB" w:rsidRDefault="00A413D1" w:rsidP="008134CB">
      <w:pPr>
        <w:pStyle w:val="Titre1"/>
        <w:spacing w:before="120" w:line="360" w:lineRule="auto"/>
        <w:jc w:val="both"/>
        <w:rPr>
          <w:rFonts w:eastAsia="Times New Roman"/>
          <w:lang w:eastAsia="fr-FR"/>
        </w:rPr>
      </w:pPr>
      <w:r w:rsidRPr="00097C2E">
        <w:t>Définition</w:t>
      </w:r>
      <w:r>
        <w:rPr>
          <w:rFonts w:eastAsia="Times New Roman"/>
          <w:lang w:eastAsia="fr-FR"/>
        </w:rPr>
        <w:t xml:space="preserve"> du projet</w:t>
      </w:r>
    </w:p>
    <w:p w14:paraId="4A0999F2" w14:textId="344DABD1" w:rsidR="00612683" w:rsidRPr="00612683" w:rsidRDefault="00612683" w:rsidP="008134CB">
      <w:pPr>
        <w:spacing w:after="0" w:line="360" w:lineRule="auto"/>
        <w:ind w:firstLine="360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SmartBox Station</w:t>
      </w:r>
      <w:r w:rsidRPr="00612683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 est une solution d'armoires intelligentes pour </w:t>
      </w:r>
      <w:r w:rsidRPr="001A454A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fr-FR"/>
        </w:rPr>
        <w:t>la livraison</w:t>
      </w:r>
      <w:r w:rsidRPr="00612683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et </w:t>
      </w:r>
      <w:r w:rsidRPr="001A454A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fr-FR"/>
        </w:rPr>
        <w:t>la mise à disposition et/ou consigne des colis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. Par ailleurs, SmartBox Station</w:t>
      </w:r>
      <w:r w:rsidR="001A454A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permet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aux sites marchands </w:t>
      </w:r>
      <w:r w:rsidR="001A454A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d’intégrer </w:t>
      </w:r>
      <w:r w:rsidR="001A454A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fr-FR"/>
        </w:rPr>
        <w:t>une</w:t>
      </w:r>
      <w:r w:rsidR="001A454A" w:rsidRPr="001A454A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fr-FR"/>
        </w:rPr>
        <w:t xml:space="preserve"> API ou Plugin</w:t>
      </w:r>
      <w:r w:rsidR="001A454A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afin de donner à leurs clients la possibilité de choisir SmartBox Station comme point de retrait de leurs </w:t>
      </w:r>
      <w:r w:rsidR="00A413D1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commandes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.</w:t>
      </w:r>
    </w:p>
    <w:p w14:paraId="27E92027" w14:textId="1E359B8D" w:rsidR="00612683" w:rsidRPr="00612683" w:rsidRDefault="00612683" w:rsidP="008134CB">
      <w:pPr>
        <w:pStyle w:val="Titre1"/>
        <w:spacing w:before="0" w:line="360" w:lineRule="auto"/>
        <w:jc w:val="both"/>
        <w:rPr>
          <w:rFonts w:eastAsia="Times New Roman"/>
          <w:lang w:eastAsia="fr-FR"/>
        </w:rPr>
      </w:pPr>
      <w:r w:rsidRPr="00612683">
        <w:rPr>
          <w:rFonts w:eastAsia="Times New Roman"/>
          <w:lang w:eastAsia="fr-FR"/>
        </w:rPr>
        <w:t>Produit cible</w:t>
      </w:r>
    </w:p>
    <w:p w14:paraId="35833815" w14:textId="2C068C7D" w:rsidR="00612683" w:rsidRPr="00097C2E" w:rsidRDefault="00612683" w:rsidP="008134CB">
      <w:pPr>
        <w:pStyle w:val="Titre2"/>
        <w:spacing w:line="360" w:lineRule="auto"/>
        <w:jc w:val="both"/>
        <w:rPr>
          <w:rFonts w:eastAsia="Times New Roman"/>
          <w:lang w:eastAsia="fr-FR"/>
        </w:rPr>
      </w:pPr>
      <w:r w:rsidRPr="00097C2E">
        <w:rPr>
          <w:rFonts w:eastAsia="Times New Roman"/>
          <w:lang w:eastAsia="fr-FR"/>
        </w:rPr>
        <w:t>Résumé du produit cible</w:t>
      </w:r>
    </w:p>
    <w:p w14:paraId="20946E25" w14:textId="4E9F5389" w:rsidR="004D2C3E" w:rsidRDefault="00612683" w:rsidP="008134CB">
      <w:pPr>
        <w:spacing w:after="0" w:line="360" w:lineRule="auto"/>
        <w:ind w:firstLine="360"/>
        <w:jc w:val="both"/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</w:pPr>
      <w:r w:rsidRPr="00612683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Le produit cible est </w:t>
      </w:r>
      <w:r w:rsidR="004D2C3E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découplé en </w:t>
      </w:r>
      <w:r w:rsidR="003D7AC2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2</w:t>
      </w:r>
      <w:r w:rsidR="004D2C3E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</w:t>
      </w:r>
      <w:r w:rsidR="003D7AC2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grandes </w:t>
      </w:r>
      <w:r w:rsidR="004D2C3E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parties : </w:t>
      </w:r>
    </w:p>
    <w:p w14:paraId="2973C3C3" w14:textId="17C4A7D2" w:rsidR="004D2C3E" w:rsidRPr="003D7AC2" w:rsidRDefault="004D2C3E" w:rsidP="008134CB">
      <w:pPr>
        <w:pStyle w:val="Paragraphedeliste"/>
        <w:numPr>
          <w:ilvl w:val="0"/>
          <w:numId w:val="19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Hardware &amp; Électronique</w:t>
      </w:r>
      <w:r w:rsidR="003D7AC2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(</w:t>
      </w:r>
      <w:proofErr w:type="spellStart"/>
      <w:r w:rsidR="003D7AC2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Manufacturing</w:t>
      </w:r>
      <w:proofErr w:type="spellEnd"/>
      <w:r w:rsidR="003D7AC2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)</w:t>
      </w:r>
    </w:p>
    <w:p w14:paraId="6E66EB5E" w14:textId="51774E14" w:rsidR="003D7AC2" w:rsidRPr="004D2C3E" w:rsidRDefault="003D7AC2" w:rsidP="008134CB">
      <w:pPr>
        <w:pStyle w:val="Paragraphedeliste"/>
        <w:numPr>
          <w:ilvl w:val="0"/>
          <w:numId w:val="19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Software </w:t>
      </w:r>
      <w:proofErr w:type="spellStart"/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Implementation</w:t>
      </w:r>
      <w:proofErr w:type="spellEnd"/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</w:t>
      </w:r>
    </w:p>
    <w:p w14:paraId="54383809" w14:textId="34570BF9" w:rsidR="00612683" w:rsidRPr="00612683" w:rsidRDefault="00612683" w:rsidP="008134CB">
      <w:pPr>
        <w:pStyle w:val="Titre2"/>
        <w:spacing w:line="360" w:lineRule="auto"/>
        <w:jc w:val="both"/>
        <w:rPr>
          <w:rFonts w:eastAsia="Times New Roman"/>
          <w:lang w:eastAsia="fr-FR"/>
        </w:rPr>
      </w:pPr>
      <w:r w:rsidRPr="00612683">
        <w:rPr>
          <w:rFonts w:eastAsia="Times New Roman"/>
          <w:lang w:eastAsia="fr-FR"/>
        </w:rPr>
        <w:t>Fonctionnalités</w:t>
      </w:r>
    </w:p>
    <w:p w14:paraId="7C215DBE" w14:textId="2155219F" w:rsidR="00612683" w:rsidRPr="00612683" w:rsidRDefault="00612683" w:rsidP="008134CB">
      <w:pPr>
        <w:spacing w:after="0" w:line="360" w:lineRule="auto"/>
        <w:ind w:firstLine="360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612683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Dans cette partie, nous proposons un ensemble de fonctionnalités qui nous semblent les plus pertinentes pour ce projet</w:t>
      </w:r>
      <w:r w:rsidR="003D7AC2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.</w:t>
      </w:r>
    </w:p>
    <w:p w14:paraId="27162B4D" w14:textId="31262584" w:rsidR="00612683" w:rsidRDefault="006932CE" w:rsidP="008134CB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Livr</w:t>
      </w:r>
      <w:r w:rsidR="00D3519E"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aison</w:t>
      </w: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 </w:t>
      </w:r>
      <w:r w:rsidR="00D3519E"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d’</w:t>
      </w: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un article dans une </w:t>
      </w:r>
      <w:r w:rsidRPr="006932CE">
        <w:rPr>
          <w:rFonts w:asciiTheme="majorHAnsi" w:eastAsia="Times New Roman" w:hAnsiTheme="majorHAnsi" w:cstheme="majorHAnsi"/>
          <w:b/>
          <w:bCs/>
          <w:i/>
          <w:iCs/>
          <w:color w:val="323232"/>
          <w:sz w:val="24"/>
          <w:szCs w:val="24"/>
          <w:lang w:eastAsia="fr-FR"/>
        </w:rPr>
        <w:t>SmartBox Station</w:t>
      </w:r>
      <w:r w:rsidR="00D3519E">
        <w:rPr>
          <w:rFonts w:asciiTheme="majorHAnsi" w:eastAsia="Times New Roman" w:hAnsiTheme="majorHAnsi" w:cstheme="majorHAnsi"/>
          <w:b/>
          <w:bCs/>
          <w:i/>
          <w:iCs/>
          <w:color w:val="323232"/>
          <w:sz w:val="24"/>
          <w:szCs w:val="24"/>
          <w:lang w:eastAsia="fr-FR"/>
        </w:rPr>
        <w:t xml:space="preserve"> </w:t>
      </w:r>
      <w:r w:rsidR="00D3519E"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par un transporteur</w:t>
      </w:r>
    </w:p>
    <w:p w14:paraId="037E669D" w14:textId="651FE180" w:rsidR="006932CE" w:rsidRDefault="00D3519E" w:rsidP="008134CB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Mise en consigne d’</w:t>
      </w:r>
      <w:r w:rsidR="006932CE"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un article dans une </w:t>
      </w:r>
      <w:r w:rsidR="006932CE" w:rsidRPr="006932CE">
        <w:rPr>
          <w:rFonts w:asciiTheme="majorHAnsi" w:eastAsia="Times New Roman" w:hAnsiTheme="majorHAnsi" w:cstheme="majorHAnsi"/>
          <w:b/>
          <w:bCs/>
          <w:i/>
          <w:iCs/>
          <w:color w:val="323232"/>
          <w:sz w:val="24"/>
          <w:szCs w:val="24"/>
          <w:lang w:eastAsia="fr-FR"/>
        </w:rPr>
        <w:t>SmartBox Station</w:t>
      </w:r>
    </w:p>
    <w:p w14:paraId="3FAD1F76" w14:textId="0AE4B3BE" w:rsidR="006932CE" w:rsidRDefault="00D3519E" w:rsidP="008134CB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Choix d’</w:t>
      </w:r>
      <w:r w:rsidR="006932CE" w:rsidRPr="006932CE"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un point de livraison </w:t>
      </w:r>
      <w:r w:rsidR="006932CE" w:rsidRPr="006932CE">
        <w:rPr>
          <w:rFonts w:asciiTheme="majorHAnsi" w:eastAsia="Times New Roman" w:hAnsiTheme="majorHAnsi" w:cstheme="majorHAnsi"/>
          <w:b/>
          <w:bCs/>
          <w:i/>
          <w:iCs/>
          <w:color w:val="323232"/>
          <w:sz w:val="24"/>
          <w:szCs w:val="24"/>
          <w:lang w:eastAsia="fr-FR"/>
        </w:rPr>
        <w:t>SmartBox Station</w:t>
      </w:r>
      <w:r w:rsidR="006932CE"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 lors d’un achat sur un site marchand</w:t>
      </w:r>
    </w:p>
    <w:p w14:paraId="33518D75" w14:textId="640E3168" w:rsidR="00F62A6A" w:rsidRDefault="00D3519E" w:rsidP="008134CB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Suivi de l’acheminement d’un colis</w:t>
      </w:r>
      <w:r w:rsidR="00F62A6A" w:rsidRPr="00F62A6A"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 </w:t>
      </w:r>
    </w:p>
    <w:p w14:paraId="02D02B30" w14:textId="25D04A4B" w:rsidR="00D3519E" w:rsidRPr="00F62A6A" w:rsidRDefault="00F62A6A" w:rsidP="008134CB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Retrait d’</w:t>
      </w: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>un article commandé sur un site marchand</w:t>
      </w: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 dans</w:t>
      </w: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 une </w:t>
      </w:r>
      <w:r w:rsidRPr="006932CE">
        <w:rPr>
          <w:rFonts w:asciiTheme="majorHAnsi" w:eastAsia="Times New Roman" w:hAnsiTheme="majorHAnsi" w:cstheme="majorHAnsi"/>
          <w:b/>
          <w:bCs/>
          <w:i/>
          <w:iCs/>
          <w:color w:val="323232"/>
          <w:sz w:val="24"/>
          <w:szCs w:val="24"/>
          <w:lang w:eastAsia="fr-FR"/>
        </w:rPr>
        <w:t>SmartBox Station</w:t>
      </w:r>
    </w:p>
    <w:p w14:paraId="24A7EC7D" w14:textId="515B5E94" w:rsidR="00D3519E" w:rsidRPr="008134CB" w:rsidRDefault="00D3519E" w:rsidP="008134CB">
      <w:pPr>
        <w:numPr>
          <w:ilvl w:val="0"/>
          <w:numId w:val="10"/>
        </w:numPr>
        <w:spacing w:after="0" w:line="360" w:lineRule="auto"/>
        <w:jc w:val="both"/>
        <w:textAlignment w:val="baseline"/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b/>
          <w:bCs/>
          <w:color w:val="323232"/>
          <w:sz w:val="24"/>
          <w:szCs w:val="24"/>
          <w:lang w:eastAsia="fr-FR"/>
        </w:rPr>
        <w:t xml:space="preserve">Payer un article commandé sur un site marchand lors de son retrait à une </w:t>
      </w:r>
      <w:r w:rsidRPr="006932CE">
        <w:rPr>
          <w:rFonts w:asciiTheme="majorHAnsi" w:eastAsia="Times New Roman" w:hAnsiTheme="majorHAnsi" w:cstheme="majorHAnsi"/>
          <w:b/>
          <w:bCs/>
          <w:i/>
          <w:iCs/>
          <w:color w:val="323232"/>
          <w:sz w:val="24"/>
          <w:szCs w:val="24"/>
          <w:lang w:eastAsia="fr-FR"/>
        </w:rPr>
        <w:t>SmartBox Station</w:t>
      </w:r>
    </w:p>
    <w:p w14:paraId="654DCB33" w14:textId="63104DB4" w:rsidR="00612683" w:rsidRPr="00612683" w:rsidRDefault="00892601" w:rsidP="008134CB">
      <w:pPr>
        <w:pStyle w:val="Titre2"/>
        <w:spacing w:line="360" w:lineRule="auto"/>
        <w:jc w:val="both"/>
        <w:rPr>
          <w:rFonts w:eastAsia="Times New Roman" w:cstheme="majorHAnsi"/>
          <w:sz w:val="24"/>
          <w:szCs w:val="24"/>
          <w:lang w:eastAsia="fr-FR"/>
        </w:rPr>
      </w:pPr>
      <w:r>
        <w:rPr>
          <w:rFonts w:eastAsia="Times New Roman" w:cstheme="majorHAnsi"/>
          <w:color w:val="323232"/>
          <w:sz w:val="24"/>
          <w:szCs w:val="24"/>
          <w:lang w:eastAsia="fr-FR"/>
        </w:rPr>
        <w:t xml:space="preserve"> </w:t>
      </w:r>
      <w:r w:rsidR="00612683" w:rsidRPr="00612683">
        <w:rPr>
          <w:rFonts w:eastAsia="Times New Roman"/>
          <w:lang w:eastAsia="fr-FR"/>
        </w:rPr>
        <w:t>Contraintes</w:t>
      </w:r>
    </w:p>
    <w:p w14:paraId="3AFE0B9E" w14:textId="17D10256" w:rsidR="00612683" w:rsidRPr="00612683" w:rsidRDefault="00892601" w:rsidP="008134CB">
      <w:pPr>
        <w:spacing w:after="0" w:line="360" w:lineRule="auto"/>
        <w:ind w:firstLine="360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A l</w:t>
      </w:r>
      <w:r w:rsidR="00612683" w:rsidRPr="00612683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a lecture du cahier des charges et l’analyse des besoins fonctionnels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,</w:t>
      </w:r>
      <w:r w:rsidR="00612683" w:rsidRPr="00612683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nous 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pouvons </w:t>
      </w:r>
      <w:r w:rsidR="00612683" w:rsidRPr="00612683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identifier quelques contraintes concernant ce projet</w:t>
      </w:r>
      <w:r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</w:t>
      </w:r>
      <w:r w:rsidR="00612683" w:rsidRPr="00612683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>:</w:t>
      </w:r>
    </w:p>
    <w:p w14:paraId="6A35F17C" w14:textId="77777777" w:rsidR="00892601" w:rsidRPr="00892601" w:rsidRDefault="00892601" w:rsidP="008134CB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92601">
        <w:rPr>
          <w:rFonts w:asciiTheme="majorHAnsi" w:eastAsia="Times New Roman" w:hAnsiTheme="majorHAnsi" w:cstheme="majorHAnsi"/>
          <w:b/>
          <w:bCs/>
          <w:color w:val="000000"/>
          <w:sz w:val="24"/>
          <w:szCs w:val="24"/>
          <w:lang w:eastAsia="fr-FR"/>
        </w:rPr>
        <w:t>Scalabilité</w:t>
      </w:r>
      <w:r w:rsidRPr="00892601">
        <w:rPr>
          <w:rFonts w:asciiTheme="majorHAnsi" w:eastAsia="Times New Roman" w:hAnsiTheme="majorHAnsi" w:cstheme="majorHAnsi"/>
          <w:color w:val="222222"/>
          <w:sz w:val="24"/>
          <w:szCs w:val="24"/>
          <w:lang w:eastAsia="fr-FR"/>
        </w:rPr>
        <w:t xml:space="preserve"> </w:t>
      </w:r>
    </w:p>
    <w:p w14:paraId="004DDC49" w14:textId="77777777" w:rsidR="00892601" w:rsidRPr="00892601" w:rsidRDefault="00612683" w:rsidP="008134CB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892601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fr-FR"/>
        </w:rPr>
        <w:t>Performance</w:t>
      </w:r>
    </w:p>
    <w:p w14:paraId="77CEC847" w14:textId="1B20BAA2" w:rsidR="00892601" w:rsidRPr="00B56493" w:rsidRDefault="00612683" w:rsidP="008134CB">
      <w:pPr>
        <w:pStyle w:val="Paragraphedeliste"/>
        <w:numPr>
          <w:ilvl w:val="0"/>
          <w:numId w:val="10"/>
        </w:numPr>
        <w:spacing w:after="0" w:line="360" w:lineRule="auto"/>
        <w:jc w:val="both"/>
        <w:rPr>
          <w:rFonts w:asciiTheme="majorHAnsi" w:eastAsia="Times New Roman" w:hAnsiTheme="majorHAnsi" w:cstheme="majorHAnsi"/>
          <w:sz w:val="24"/>
          <w:szCs w:val="24"/>
          <w:lang w:eastAsia="fr-FR"/>
        </w:rPr>
      </w:pPr>
      <w:r w:rsidRPr="00612683">
        <w:rPr>
          <w:rFonts w:asciiTheme="majorHAnsi" w:eastAsia="Times New Roman" w:hAnsiTheme="majorHAnsi" w:cstheme="majorHAnsi"/>
          <w:b/>
          <w:bCs/>
          <w:color w:val="222222"/>
          <w:sz w:val="24"/>
          <w:szCs w:val="24"/>
          <w:lang w:eastAsia="fr-FR"/>
        </w:rPr>
        <w:t>Volumétrie</w:t>
      </w:r>
    </w:p>
    <w:p w14:paraId="7323BA8D" w14:textId="71B643C1" w:rsidR="00612683" w:rsidRPr="00612683" w:rsidRDefault="00612683" w:rsidP="008134CB">
      <w:pPr>
        <w:pStyle w:val="Titre1"/>
        <w:spacing w:before="0" w:line="360" w:lineRule="auto"/>
        <w:jc w:val="both"/>
        <w:rPr>
          <w:rFonts w:eastAsia="Times New Roman"/>
          <w:lang w:eastAsia="fr-FR"/>
        </w:rPr>
      </w:pPr>
      <w:r w:rsidRPr="00612683">
        <w:rPr>
          <w:rFonts w:eastAsia="Times New Roman"/>
          <w:lang w:eastAsia="fr-FR"/>
        </w:rPr>
        <w:t>Acteurs</w:t>
      </w:r>
    </w:p>
    <w:p w14:paraId="3CB8AE68" w14:textId="216C04B7" w:rsidR="00612683" w:rsidRDefault="00892601" w:rsidP="008134CB">
      <w:pPr>
        <w:pStyle w:val="Titre2"/>
        <w:numPr>
          <w:ilvl w:val="1"/>
          <w:numId w:val="10"/>
        </w:numPr>
        <w:spacing w:before="0" w:line="360" w:lineRule="auto"/>
        <w:ind w:left="709" w:hanging="283"/>
        <w:jc w:val="both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Le trans</w:t>
      </w:r>
      <w:bookmarkStart w:id="0" w:name="_GoBack"/>
      <w:bookmarkEnd w:id="0"/>
      <w:r>
        <w:rPr>
          <w:rFonts w:eastAsia="Times New Roman"/>
          <w:lang w:eastAsia="fr-FR"/>
        </w:rPr>
        <w:t>porteur</w:t>
      </w:r>
    </w:p>
    <w:p w14:paraId="47FDB766" w14:textId="683F43D2" w:rsidR="004105E4" w:rsidRPr="004105E4" w:rsidRDefault="004105E4" w:rsidP="008134CB">
      <w:pPr>
        <w:spacing w:after="60"/>
        <w:ind w:firstLine="426"/>
        <w:jc w:val="both"/>
        <w:rPr>
          <w:lang w:eastAsia="fr-FR"/>
        </w:rPr>
      </w:pPr>
      <w:r>
        <w:rPr>
          <w:lang w:eastAsia="fr-FR"/>
        </w:rPr>
        <w:t>C’est la personne qui achemine un colis d</w:t>
      </w:r>
      <w:r w:rsidR="00E51C03">
        <w:rPr>
          <w:lang w:eastAsia="fr-FR"/>
        </w:rPr>
        <w:t xml:space="preserve">e chez </w:t>
      </w:r>
      <w:r>
        <w:rPr>
          <w:lang w:eastAsia="fr-FR"/>
        </w:rPr>
        <w:t>un parten</w:t>
      </w:r>
      <w:r w:rsidR="00E51C03">
        <w:rPr>
          <w:lang w:eastAsia="fr-FR"/>
        </w:rPr>
        <w:t>aire jusqu’à une SmartBox Station.</w:t>
      </w:r>
    </w:p>
    <w:p w14:paraId="2FED6C98" w14:textId="5E19B3C4" w:rsidR="00B56493" w:rsidRDefault="00B56493" w:rsidP="008134CB">
      <w:pPr>
        <w:pStyle w:val="Titre2"/>
        <w:numPr>
          <w:ilvl w:val="1"/>
          <w:numId w:val="10"/>
        </w:numPr>
        <w:spacing w:before="0" w:line="360" w:lineRule="auto"/>
        <w:ind w:left="709" w:hanging="283"/>
        <w:jc w:val="both"/>
        <w:rPr>
          <w:rFonts w:eastAsia="Times New Roman"/>
          <w:lang w:eastAsia="fr-FR"/>
        </w:rPr>
      </w:pPr>
      <w:r w:rsidRPr="004105E4">
        <w:rPr>
          <w:rFonts w:eastAsia="Times New Roman"/>
          <w:lang w:eastAsia="fr-FR"/>
        </w:rPr>
        <w:t>Le client</w:t>
      </w:r>
    </w:p>
    <w:p w14:paraId="1B12564C" w14:textId="56F4F88B" w:rsidR="00E51C03" w:rsidRPr="00E51C03" w:rsidRDefault="00E51C03" w:rsidP="008134CB">
      <w:pPr>
        <w:spacing w:after="60"/>
        <w:ind w:firstLine="426"/>
        <w:jc w:val="both"/>
        <w:rPr>
          <w:lang w:eastAsia="fr-FR"/>
        </w:rPr>
      </w:pPr>
      <w:r>
        <w:rPr>
          <w:lang w:eastAsia="fr-FR"/>
        </w:rPr>
        <w:t>C’est la personne destinataire d’un colis envoyer par un partenaire</w:t>
      </w:r>
      <w:r w:rsidR="009E5BCD">
        <w:rPr>
          <w:lang w:eastAsia="fr-FR"/>
        </w:rPr>
        <w:t xml:space="preserve"> ou un consignateur</w:t>
      </w:r>
    </w:p>
    <w:p w14:paraId="1E52B45D" w14:textId="0EEFCD28" w:rsidR="004105E4" w:rsidRDefault="004105E4" w:rsidP="008134CB">
      <w:pPr>
        <w:pStyle w:val="Titre2"/>
        <w:numPr>
          <w:ilvl w:val="1"/>
          <w:numId w:val="10"/>
        </w:numPr>
        <w:spacing w:before="0" w:line="360" w:lineRule="auto"/>
        <w:ind w:left="709" w:hanging="283"/>
        <w:jc w:val="both"/>
        <w:rPr>
          <w:rFonts w:eastAsia="Times New Roman"/>
          <w:lang w:eastAsia="fr-FR"/>
        </w:rPr>
      </w:pPr>
      <w:r w:rsidRPr="004105E4">
        <w:rPr>
          <w:rFonts w:eastAsia="Times New Roman"/>
          <w:lang w:eastAsia="fr-FR"/>
        </w:rPr>
        <w:t>Le partenaire</w:t>
      </w:r>
    </w:p>
    <w:p w14:paraId="209E3726" w14:textId="051EC36A" w:rsidR="009E5BCD" w:rsidRDefault="009E5BCD" w:rsidP="008134CB">
      <w:pPr>
        <w:spacing w:after="0"/>
        <w:ind w:left="426"/>
        <w:jc w:val="both"/>
        <w:rPr>
          <w:lang w:eastAsia="fr-FR"/>
        </w:rPr>
      </w:pPr>
      <w:r>
        <w:rPr>
          <w:lang w:eastAsia="fr-FR"/>
        </w:rPr>
        <w:t>Entreprise, organisation ou site marchand ayant fait une intégration de notre solution.</w:t>
      </w:r>
    </w:p>
    <w:p w14:paraId="083B645F" w14:textId="1A5A9D9B" w:rsidR="009E5BCD" w:rsidRPr="009E5BCD" w:rsidRDefault="009E5BCD" w:rsidP="008134CB">
      <w:pPr>
        <w:pStyle w:val="Titre2"/>
        <w:spacing w:before="0"/>
        <w:jc w:val="both"/>
        <w:rPr>
          <w:lang w:eastAsia="fr-FR"/>
        </w:rPr>
      </w:pPr>
      <w:r>
        <w:rPr>
          <w:lang w:eastAsia="fr-FR"/>
        </w:rPr>
        <w:t>Le consignateur</w:t>
      </w:r>
    </w:p>
    <w:p w14:paraId="0F9EDA52" w14:textId="168B8145" w:rsidR="005D0780" w:rsidRPr="00612683" w:rsidRDefault="009E5BCD" w:rsidP="008134CB">
      <w:pPr>
        <w:spacing w:after="0"/>
        <w:ind w:firstLine="36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lang w:eastAsia="fr-FR"/>
        </w:rPr>
        <w:t xml:space="preserve">C’est la personne qui </w:t>
      </w:r>
      <w:r w:rsidR="008134CB">
        <w:rPr>
          <w:lang w:eastAsia="fr-FR"/>
        </w:rPr>
        <w:t>met</w:t>
      </w:r>
      <w:r>
        <w:rPr>
          <w:lang w:eastAsia="fr-FR"/>
        </w:rPr>
        <w:t xml:space="preserve"> à disposition un colis directement sur l’armoire.</w:t>
      </w:r>
    </w:p>
    <w:sectPr w:rsidR="005D0780" w:rsidRPr="00612683" w:rsidSect="008134CB"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0DD4DD" w14:textId="77777777" w:rsidR="00896328" w:rsidRDefault="00896328" w:rsidP="00892601">
      <w:pPr>
        <w:spacing w:after="0" w:line="240" w:lineRule="auto"/>
      </w:pPr>
      <w:r>
        <w:separator/>
      </w:r>
    </w:p>
  </w:endnote>
  <w:endnote w:type="continuationSeparator" w:id="0">
    <w:p w14:paraId="1A4D454A" w14:textId="77777777" w:rsidR="00896328" w:rsidRDefault="00896328" w:rsidP="00892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E15E4B" w14:textId="77777777" w:rsidR="00896328" w:rsidRDefault="00896328" w:rsidP="00892601">
      <w:pPr>
        <w:spacing w:after="0" w:line="240" w:lineRule="auto"/>
      </w:pPr>
      <w:r>
        <w:separator/>
      </w:r>
    </w:p>
  </w:footnote>
  <w:footnote w:type="continuationSeparator" w:id="0">
    <w:p w14:paraId="56770A7C" w14:textId="77777777" w:rsidR="00896328" w:rsidRDefault="00896328" w:rsidP="00892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645F"/>
    <w:multiLevelType w:val="multilevel"/>
    <w:tmpl w:val="9C502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0D5DCC"/>
    <w:multiLevelType w:val="hybridMultilevel"/>
    <w:tmpl w:val="41E8AE18"/>
    <w:lvl w:ilvl="0" w:tplc="46F6AEE6">
      <w:start w:val="1"/>
      <w:numFmt w:val="decimal"/>
      <w:pStyle w:val="Titre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8442D"/>
    <w:multiLevelType w:val="multilevel"/>
    <w:tmpl w:val="8276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E200C"/>
    <w:multiLevelType w:val="multilevel"/>
    <w:tmpl w:val="684A4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E4EF1"/>
    <w:multiLevelType w:val="hybridMultilevel"/>
    <w:tmpl w:val="72826B38"/>
    <w:lvl w:ilvl="0" w:tplc="5F4202CA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420E0"/>
    <w:multiLevelType w:val="multilevel"/>
    <w:tmpl w:val="C2D8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A81A35"/>
    <w:multiLevelType w:val="multilevel"/>
    <w:tmpl w:val="3F169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F7828"/>
    <w:multiLevelType w:val="multilevel"/>
    <w:tmpl w:val="C988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386367"/>
    <w:multiLevelType w:val="multilevel"/>
    <w:tmpl w:val="F918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6229B2"/>
    <w:multiLevelType w:val="hybridMultilevel"/>
    <w:tmpl w:val="56904A50"/>
    <w:lvl w:ilvl="0" w:tplc="C21C4D20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B539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203231"/>
    <w:multiLevelType w:val="hybridMultilevel"/>
    <w:tmpl w:val="2B1052CC"/>
    <w:lvl w:ilvl="0" w:tplc="A968A206">
      <w:start w:val="2"/>
      <w:numFmt w:val="bullet"/>
      <w:lvlText w:val="-"/>
      <w:lvlJc w:val="left"/>
      <w:pPr>
        <w:ind w:left="2484" w:hanging="360"/>
      </w:pPr>
      <w:rPr>
        <w:rFonts w:ascii="Calibri Light" w:eastAsia="Times New Roman" w:hAnsi="Calibri Light" w:cs="Calibri Light" w:hint="default"/>
        <w:color w:val="222222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412272ED"/>
    <w:multiLevelType w:val="multilevel"/>
    <w:tmpl w:val="5FBE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BE13DB"/>
    <w:multiLevelType w:val="multilevel"/>
    <w:tmpl w:val="F232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98611A"/>
    <w:multiLevelType w:val="multilevel"/>
    <w:tmpl w:val="230A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-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F17E61"/>
    <w:multiLevelType w:val="multilevel"/>
    <w:tmpl w:val="34AE5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1D25CD"/>
    <w:multiLevelType w:val="multilevel"/>
    <w:tmpl w:val="D656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CC2BFB"/>
    <w:multiLevelType w:val="multilevel"/>
    <w:tmpl w:val="1020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340692"/>
    <w:multiLevelType w:val="multilevel"/>
    <w:tmpl w:val="5F76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B6C2F"/>
    <w:multiLevelType w:val="multilevel"/>
    <w:tmpl w:val="1CAA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18"/>
  </w:num>
  <w:num w:numId="5">
    <w:abstractNumId w:val="12"/>
  </w:num>
  <w:num w:numId="6">
    <w:abstractNumId w:val="5"/>
  </w:num>
  <w:num w:numId="7">
    <w:abstractNumId w:val="17"/>
  </w:num>
  <w:num w:numId="8">
    <w:abstractNumId w:val="16"/>
  </w:num>
  <w:num w:numId="9">
    <w:abstractNumId w:val="3"/>
  </w:num>
  <w:num w:numId="10">
    <w:abstractNumId w:val="8"/>
  </w:num>
  <w:num w:numId="11">
    <w:abstractNumId w:val="0"/>
  </w:num>
  <w:num w:numId="12">
    <w:abstractNumId w:val="6"/>
  </w:num>
  <w:num w:numId="13">
    <w:abstractNumId w:val="11"/>
  </w:num>
  <w:num w:numId="14">
    <w:abstractNumId w:val="15"/>
  </w:num>
  <w:num w:numId="15">
    <w:abstractNumId w:val="14"/>
  </w:num>
  <w:num w:numId="16">
    <w:abstractNumId w:val="9"/>
  </w:num>
  <w:num w:numId="17">
    <w:abstractNumId w:val="1"/>
  </w:num>
  <w:num w:numId="18">
    <w:abstractNumId w:val="4"/>
  </w:num>
  <w:num w:numId="19">
    <w:abstractNumId w:val="10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BF"/>
    <w:rsid w:val="00097C2E"/>
    <w:rsid w:val="001A454A"/>
    <w:rsid w:val="002959BF"/>
    <w:rsid w:val="003D7AC2"/>
    <w:rsid w:val="004105E4"/>
    <w:rsid w:val="004D2C3E"/>
    <w:rsid w:val="005D0780"/>
    <w:rsid w:val="00612683"/>
    <w:rsid w:val="006932CE"/>
    <w:rsid w:val="008134CB"/>
    <w:rsid w:val="00892601"/>
    <w:rsid w:val="00896328"/>
    <w:rsid w:val="009E5BCD"/>
    <w:rsid w:val="00A413D1"/>
    <w:rsid w:val="00B56493"/>
    <w:rsid w:val="00D3519E"/>
    <w:rsid w:val="00E51C03"/>
    <w:rsid w:val="00F62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0FE3"/>
  <w15:chartTrackingRefBased/>
  <w15:docId w15:val="{B81BBBA0-4206-4531-AF2C-9953D5B6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12683"/>
    <w:pPr>
      <w:keepNext/>
      <w:keepLines/>
      <w:numPr>
        <w:numId w:val="18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97C2E"/>
    <w:pPr>
      <w:keepNext/>
      <w:keepLines/>
      <w:numPr>
        <w:numId w:val="1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2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612683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12683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097C2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97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89260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92601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9260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3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6345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2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1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263">
          <w:marLeft w:val="-1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606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8859E-97A0-422D-B0D2-BFFB18536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257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tonton d'America</dc:creator>
  <cp:keywords/>
  <dc:description/>
  <cp:lastModifiedBy>tonton d'America</cp:lastModifiedBy>
  <cp:revision>2</cp:revision>
  <dcterms:created xsi:type="dcterms:W3CDTF">2020-01-25T17:53:00Z</dcterms:created>
  <dcterms:modified xsi:type="dcterms:W3CDTF">2020-01-26T01:13:00Z</dcterms:modified>
</cp:coreProperties>
</file>