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A8932E" w14:textId="6F470A44" w:rsidR="0092257A" w:rsidRPr="00B1356E" w:rsidRDefault="00CF77B4" w:rsidP="00B1356E">
      <w:pPr>
        <w:jc w:val="center"/>
        <w:rPr>
          <w:rFonts w:ascii="Calibri" w:eastAsia="Calibri" w:hAnsi="Calibri" w:cs="Calibri"/>
          <w:b/>
          <w:sz w:val="28"/>
          <w:szCs w:val="28"/>
        </w:rPr>
      </w:pPr>
      <w:r>
        <w:rPr>
          <w:rFonts w:ascii="Calibri" w:eastAsia="Calibri" w:hAnsi="Calibri" w:cs="Calibri"/>
          <w:b/>
          <w:sz w:val="28"/>
          <w:szCs w:val="28"/>
        </w:rPr>
        <w:t xml:space="preserve">UVU Lesson Planning Guide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2257A" w14:paraId="57108A76" w14:textId="77777777">
        <w:tc>
          <w:tcPr>
            <w:tcW w:w="4680" w:type="dxa"/>
            <w:shd w:val="clear" w:color="auto" w:fill="auto"/>
            <w:tcMar>
              <w:top w:w="100" w:type="dxa"/>
              <w:left w:w="100" w:type="dxa"/>
              <w:bottom w:w="100" w:type="dxa"/>
              <w:right w:w="100" w:type="dxa"/>
            </w:tcMar>
          </w:tcPr>
          <w:p w14:paraId="1722F659" w14:textId="06ADCF72" w:rsidR="0092257A" w:rsidRPr="00A16FF6" w:rsidRDefault="00CF77B4">
            <w:pPr>
              <w:rPr>
                <w:rFonts w:ascii="Arial" w:eastAsia="Calibri" w:hAnsi="Arial" w:cs="Arial"/>
                <w:color w:val="00B050"/>
                <w:sz w:val="20"/>
                <w:szCs w:val="20"/>
              </w:rPr>
            </w:pPr>
            <w:r w:rsidRPr="00A16FF6">
              <w:rPr>
                <w:rFonts w:ascii="Arial" w:eastAsia="Calibri" w:hAnsi="Arial" w:cs="Arial"/>
                <w:b/>
                <w:sz w:val="20"/>
                <w:szCs w:val="20"/>
              </w:rPr>
              <w:t>Name(s):</w:t>
            </w:r>
            <w:r w:rsidRPr="00A16FF6">
              <w:rPr>
                <w:rFonts w:ascii="Arial" w:eastAsia="Calibri" w:hAnsi="Arial" w:cs="Arial"/>
                <w:sz w:val="20"/>
                <w:szCs w:val="20"/>
              </w:rPr>
              <w:t xml:space="preserve"> </w:t>
            </w:r>
          </w:p>
        </w:tc>
        <w:tc>
          <w:tcPr>
            <w:tcW w:w="4680" w:type="dxa"/>
            <w:shd w:val="clear" w:color="auto" w:fill="auto"/>
            <w:tcMar>
              <w:top w:w="100" w:type="dxa"/>
              <w:left w:w="100" w:type="dxa"/>
              <w:bottom w:w="100" w:type="dxa"/>
              <w:right w:w="100" w:type="dxa"/>
            </w:tcMar>
          </w:tcPr>
          <w:p w14:paraId="3351755F" w14:textId="41702351" w:rsidR="0092257A" w:rsidRPr="00A16FF6" w:rsidRDefault="00CF77B4">
            <w:pPr>
              <w:rPr>
                <w:rFonts w:ascii="Arial" w:eastAsia="Calibri" w:hAnsi="Arial" w:cs="Arial"/>
                <w:sz w:val="20"/>
                <w:szCs w:val="20"/>
              </w:rPr>
            </w:pPr>
            <w:r w:rsidRPr="00A16FF6">
              <w:rPr>
                <w:rFonts w:ascii="Arial" w:eastAsia="Calibri" w:hAnsi="Arial" w:cs="Arial"/>
                <w:b/>
                <w:sz w:val="20"/>
                <w:szCs w:val="20"/>
              </w:rPr>
              <w:t>Lesson length:</w:t>
            </w:r>
            <w:r w:rsidRPr="00A16FF6">
              <w:rPr>
                <w:rFonts w:ascii="Arial" w:eastAsia="Calibri" w:hAnsi="Arial" w:cs="Arial"/>
                <w:sz w:val="20"/>
                <w:szCs w:val="20"/>
              </w:rPr>
              <w:t xml:space="preserve"> </w:t>
            </w:r>
            <w:r w:rsidR="0086059A" w:rsidRPr="00A16FF6">
              <w:rPr>
                <w:rFonts w:ascii="Arial" w:eastAsia="Calibri" w:hAnsi="Arial" w:cs="Arial"/>
                <w:sz w:val="20"/>
                <w:szCs w:val="20"/>
              </w:rPr>
              <w:t xml:space="preserve">30 minutes </w:t>
            </w:r>
          </w:p>
        </w:tc>
      </w:tr>
      <w:tr w:rsidR="0092257A" w14:paraId="3FA69D7C" w14:textId="77777777">
        <w:tc>
          <w:tcPr>
            <w:tcW w:w="4680" w:type="dxa"/>
            <w:shd w:val="clear" w:color="auto" w:fill="auto"/>
            <w:tcMar>
              <w:top w:w="100" w:type="dxa"/>
              <w:left w:w="100" w:type="dxa"/>
              <w:bottom w:w="100" w:type="dxa"/>
              <w:right w:w="100" w:type="dxa"/>
            </w:tcMar>
          </w:tcPr>
          <w:p w14:paraId="309CBF9D" w14:textId="406E51FC" w:rsidR="0092257A" w:rsidRPr="00A16FF6" w:rsidRDefault="00CF77B4">
            <w:pPr>
              <w:rPr>
                <w:rFonts w:ascii="Arial" w:eastAsia="Calibri" w:hAnsi="Arial" w:cs="Arial"/>
                <w:sz w:val="20"/>
                <w:szCs w:val="20"/>
              </w:rPr>
            </w:pPr>
            <w:r w:rsidRPr="00A16FF6">
              <w:rPr>
                <w:rFonts w:ascii="Arial" w:eastAsia="Calibri" w:hAnsi="Arial" w:cs="Arial"/>
                <w:b/>
                <w:sz w:val="20"/>
                <w:szCs w:val="20"/>
              </w:rPr>
              <w:t>Grade Level:</w:t>
            </w:r>
            <w:r w:rsidRPr="00A16FF6">
              <w:rPr>
                <w:rFonts w:ascii="Arial" w:eastAsia="Calibri" w:hAnsi="Arial" w:cs="Arial"/>
                <w:sz w:val="20"/>
                <w:szCs w:val="20"/>
              </w:rPr>
              <w:t xml:space="preserve"> </w:t>
            </w:r>
            <w:r w:rsidR="00A16FF6" w:rsidRPr="00A16FF6">
              <w:rPr>
                <w:rFonts w:ascii="Arial" w:eastAsia="Calibri" w:hAnsi="Arial" w:cs="Arial"/>
                <w:sz w:val="20"/>
                <w:szCs w:val="20"/>
              </w:rPr>
              <w:t>2</w:t>
            </w:r>
            <w:r w:rsidR="00A16FF6" w:rsidRPr="00A16FF6">
              <w:rPr>
                <w:rFonts w:ascii="Arial" w:eastAsia="Calibri" w:hAnsi="Arial" w:cs="Arial"/>
                <w:sz w:val="20"/>
                <w:szCs w:val="20"/>
                <w:vertAlign w:val="superscript"/>
              </w:rPr>
              <w:t xml:space="preserve">nd </w:t>
            </w:r>
            <w:r w:rsidR="0086059A" w:rsidRPr="00A16FF6">
              <w:rPr>
                <w:rFonts w:ascii="Arial" w:eastAsia="Calibri" w:hAnsi="Arial" w:cs="Arial"/>
                <w:sz w:val="20"/>
                <w:szCs w:val="20"/>
              </w:rPr>
              <w:t xml:space="preserve"> </w:t>
            </w:r>
          </w:p>
        </w:tc>
        <w:tc>
          <w:tcPr>
            <w:tcW w:w="4680" w:type="dxa"/>
            <w:shd w:val="clear" w:color="auto" w:fill="auto"/>
            <w:tcMar>
              <w:top w:w="100" w:type="dxa"/>
              <w:left w:w="100" w:type="dxa"/>
              <w:bottom w:w="100" w:type="dxa"/>
              <w:right w:w="100" w:type="dxa"/>
            </w:tcMar>
          </w:tcPr>
          <w:p w14:paraId="086FAF59" w14:textId="0941CFB0" w:rsidR="0092257A" w:rsidRPr="00A16FF6" w:rsidRDefault="00CF77B4">
            <w:pPr>
              <w:rPr>
                <w:rFonts w:ascii="Arial" w:eastAsia="Calibri" w:hAnsi="Arial" w:cs="Arial"/>
                <w:sz w:val="20"/>
                <w:szCs w:val="20"/>
              </w:rPr>
            </w:pPr>
            <w:r w:rsidRPr="00A16FF6">
              <w:rPr>
                <w:rFonts w:ascii="Arial" w:eastAsia="Calibri" w:hAnsi="Arial" w:cs="Arial"/>
                <w:b/>
                <w:sz w:val="20"/>
                <w:szCs w:val="20"/>
              </w:rPr>
              <w:t>Subject:</w:t>
            </w:r>
            <w:r w:rsidRPr="00A16FF6">
              <w:rPr>
                <w:rFonts w:ascii="Arial" w:eastAsia="Calibri" w:hAnsi="Arial" w:cs="Arial"/>
                <w:sz w:val="20"/>
                <w:szCs w:val="20"/>
              </w:rPr>
              <w:t xml:space="preserve"> </w:t>
            </w:r>
            <w:r w:rsidR="00A16FF6" w:rsidRPr="00A16FF6">
              <w:rPr>
                <w:rFonts w:ascii="Arial" w:eastAsia="Calibri" w:hAnsi="Arial" w:cs="Arial"/>
                <w:sz w:val="20"/>
                <w:szCs w:val="20"/>
              </w:rPr>
              <w:t>E.</w:t>
            </w:r>
            <w:proofErr w:type="gramStart"/>
            <w:r w:rsidR="00A16FF6" w:rsidRPr="00A16FF6">
              <w:rPr>
                <w:rFonts w:ascii="Arial" w:eastAsia="Calibri" w:hAnsi="Arial" w:cs="Arial"/>
                <w:sz w:val="20"/>
                <w:szCs w:val="20"/>
              </w:rPr>
              <w:t>L.A</w:t>
            </w:r>
            <w:proofErr w:type="gramEnd"/>
          </w:p>
        </w:tc>
      </w:tr>
    </w:tbl>
    <w:p w14:paraId="75F461B4" w14:textId="77777777" w:rsidR="0092257A" w:rsidRDefault="0092257A">
      <w:pPr>
        <w:rPr>
          <w:rFonts w:ascii="Calibri" w:eastAsia="Calibri" w:hAnsi="Calibri" w:cs="Calibri"/>
          <w:sz w:val="20"/>
          <w:szCs w:val="20"/>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05"/>
        <w:gridCol w:w="5655"/>
      </w:tblGrid>
      <w:tr w:rsidR="0092257A" w14:paraId="4F3BD59E" w14:textId="77777777" w:rsidTr="741B700B">
        <w:tc>
          <w:tcPr>
            <w:tcW w:w="9360" w:type="dxa"/>
            <w:gridSpan w:val="2"/>
            <w:shd w:val="clear" w:color="auto" w:fill="CCCCCC"/>
            <w:tcMar>
              <w:top w:w="100" w:type="dxa"/>
              <w:left w:w="100" w:type="dxa"/>
              <w:bottom w:w="100" w:type="dxa"/>
              <w:right w:w="100" w:type="dxa"/>
            </w:tcMar>
          </w:tcPr>
          <w:p w14:paraId="3B55376B" w14:textId="484300A5" w:rsidR="0092257A" w:rsidRPr="00A16FF6" w:rsidRDefault="00CF77B4">
            <w:pPr>
              <w:rPr>
                <w:rFonts w:ascii="Arial" w:eastAsia="Calibri" w:hAnsi="Arial" w:cs="Arial"/>
                <w:sz w:val="20"/>
                <w:szCs w:val="20"/>
              </w:rPr>
            </w:pPr>
            <w:r w:rsidRPr="00A16FF6">
              <w:rPr>
                <w:rFonts w:ascii="Arial" w:eastAsia="Calibri" w:hAnsi="Arial" w:cs="Arial"/>
                <w:b/>
                <w:sz w:val="20"/>
                <w:szCs w:val="20"/>
              </w:rPr>
              <w:t xml:space="preserve">I. Standards </w:t>
            </w:r>
            <w:r w:rsidR="00F826C0" w:rsidRPr="00A16FF6">
              <w:rPr>
                <w:rFonts w:ascii="Arial" w:eastAsia="Calibri" w:hAnsi="Arial" w:cs="Arial"/>
                <w:b/>
                <w:sz w:val="20"/>
                <w:szCs w:val="20"/>
              </w:rPr>
              <w:t>(IC1</w:t>
            </w:r>
            <w:r w:rsidR="0013352E" w:rsidRPr="00A16FF6">
              <w:rPr>
                <w:rFonts w:ascii="Arial" w:eastAsia="Calibri" w:hAnsi="Arial" w:cs="Arial"/>
                <w:b/>
                <w:sz w:val="20"/>
                <w:szCs w:val="20"/>
              </w:rPr>
              <w:t>, IC</w:t>
            </w:r>
            <w:proofErr w:type="gramStart"/>
            <w:r w:rsidR="0013352E" w:rsidRPr="00A16FF6">
              <w:rPr>
                <w:rFonts w:ascii="Arial" w:eastAsia="Calibri" w:hAnsi="Arial" w:cs="Arial"/>
                <w:b/>
                <w:sz w:val="20"/>
                <w:szCs w:val="20"/>
              </w:rPr>
              <w:t>2 ,IC</w:t>
            </w:r>
            <w:proofErr w:type="gramEnd"/>
            <w:r w:rsidR="0013352E" w:rsidRPr="00A16FF6">
              <w:rPr>
                <w:rFonts w:ascii="Arial" w:eastAsia="Calibri" w:hAnsi="Arial" w:cs="Arial"/>
                <w:b/>
                <w:sz w:val="20"/>
                <w:szCs w:val="20"/>
              </w:rPr>
              <w:t>3)</w:t>
            </w:r>
          </w:p>
        </w:tc>
      </w:tr>
      <w:tr w:rsidR="0092257A" w14:paraId="085EEA43" w14:textId="77777777" w:rsidTr="741B700B">
        <w:tc>
          <w:tcPr>
            <w:tcW w:w="3705" w:type="dxa"/>
            <w:shd w:val="clear" w:color="auto" w:fill="auto"/>
            <w:tcMar>
              <w:top w:w="100" w:type="dxa"/>
              <w:left w:w="100" w:type="dxa"/>
              <w:bottom w:w="100" w:type="dxa"/>
              <w:right w:w="100" w:type="dxa"/>
            </w:tcMar>
          </w:tcPr>
          <w:p w14:paraId="457EEEC2" w14:textId="77777777" w:rsidR="0092257A" w:rsidRPr="00A16FF6" w:rsidRDefault="00CF77B4">
            <w:pPr>
              <w:rPr>
                <w:rFonts w:ascii="Arial" w:eastAsia="Calibri" w:hAnsi="Arial" w:cs="Arial"/>
                <w:sz w:val="20"/>
                <w:szCs w:val="20"/>
              </w:rPr>
            </w:pPr>
            <w:r w:rsidRPr="00A16FF6">
              <w:rPr>
                <w:rFonts w:ascii="Arial" w:eastAsia="Calibri" w:hAnsi="Arial" w:cs="Arial"/>
                <w:b/>
                <w:sz w:val="20"/>
                <w:szCs w:val="20"/>
              </w:rPr>
              <w:t>Utah State Core Curriculum Strand(s) and Standard(s):</w:t>
            </w:r>
          </w:p>
        </w:tc>
        <w:tc>
          <w:tcPr>
            <w:tcW w:w="5655" w:type="dxa"/>
            <w:shd w:val="clear" w:color="auto" w:fill="auto"/>
            <w:tcMar>
              <w:top w:w="100" w:type="dxa"/>
              <w:left w:w="100" w:type="dxa"/>
              <w:bottom w:w="100" w:type="dxa"/>
              <w:right w:w="100" w:type="dxa"/>
            </w:tcMar>
          </w:tcPr>
          <w:p w14:paraId="48EBCFFD" w14:textId="7D304501" w:rsidR="0092257A" w:rsidRPr="00A16FF6" w:rsidRDefault="4173420E" w:rsidP="741B700B">
            <w:pPr>
              <w:pStyle w:val="ListParagraph"/>
              <w:numPr>
                <w:ilvl w:val="0"/>
                <w:numId w:val="1"/>
              </w:numPr>
              <w:rPr>
                <w:color w:val="333333"/>
                <w:sz w:val="20"/>
                <w:szCs w:val="20"/>
                <w:lang w:val="en-US"/>
              </w:rPr>
            </w:pPr>
            <w:r w:rsidRPr="741B700B">
              <w:rPr>
                <w:b/>
                <w:bCs/>
                <w:color w:val="333333"/>
                <w:sz w:val="20"/>
                <w:szCs w:val="20"/>
                <w:lang w:val="en-US"/>
              </w:rPr>
              <w:t>Standard 3.R.2:</w:t>
            </w:r>
            <w:r w:rsidR="00A16FF6">
              <w:br/>
            </w:r>
            <w:r w:rsidRPr="741B700B">
              <w:rPr>
                <w:color w:val="333333"/>
                <w:sz w:val="20"/>
                <w:szCs w:val="20"/>
                <w:lang w:val="en-US"/>
              </w:rPr>
              <w:t>Demonstrate mastery of age-appropriate phonological awareness skills.</w:t>
            </w:r>
          </w:p>
          <w:p w14:paraId="5445B76A" w14:textId="2CF58D87" w:rsidR="0092257A" w:rsidRPr="00A16FF6" w:rsidRDefault="2BF516F6" w:rsidP="741B700B">
            <w:pPr>
              <w:pStyle w:val="ListParagraph"/>
              <w:numPr>
                <w:ilvl w:val="0"/>
                <w:numId w:val="1"/>
              </w:numPr>
              <w:rPr>
                <w:rFonts w:ascii="Helvetica" w:eastAsia="Helvetica" w:hAnsi="Helvetica" w:cs="Helvetica"/>
                <w:color w:val="333333"/>
                <w:sz w:val="24"/>
                <w:szCs w:val="24"/>
                <w:lang w:val="en-US"/>
              </w:rPr>
            </w:pPr>
            <w:r w:rsidRPr="741B700B">
              <w:rPr>
                <w:b/>
                <w:bCs/>
                <w:color w:val="333333"/>
                <w:sz w:val="20"/>
                <w:szCs w:val="20"/>
                <w:lang w:val="en-US"/>
              </w:rPr>
              <w:t>Standard 3.R.10:</w:t>
            </w:r>
            <w:r w:rsidR="00A16FF6">
              <w:br/>
            </w:r>
            <w:r w:rsidRPr="741B700B">
              <w:rPr>
                <w:color w:val="333333"/>
                <w:sz w:val="20"/>
                <w:szCs w:val="20"/>
                <w:lang w:val="en-US"/>
              </w:rPr>
              <w:t>Identify and discuss the structural elements of different types of text when writing or speaking about a text</w:t>
            </w:r>
            <w:r w:rsidRPr="741B700B">
              <w:rPr>
                <w:rFonts w:ascii="Helvetica" w:eastAsia="Helvetica" w:hAnsi="Helvetica" w:cs="Helvetica"/>
                <w:color w:val="333333"/>
                <w:sz w:val="24"/>
                <w:szCs w:val="24"/>
                <w:lang w:val="en-US"/>
              </w:rPr>
              <w:t>.</w:t>
            </w:r>
          </w:p>
          <w:p w14:paraId="319A5295" w14:textId="3ED006F9" w:rsidR="0092257A" w:rsidRPr="00A16FF6" w:rsidRDefault="2BF516F6" w:rsidP="741B700B">
            <w:pPr>
              <w:pStyle w:val="ListParagraph"/>
              <w:numPr>
                <w:ilvl w:val="0"/>
                <w:numId w:val="1"/>
              </w:numPr>
              <w:rPr>
                <w:color w:val="333333"/>
                <w:sz w:val="20"/>
                <w:szCs w:val="20"/>
                <w:lang w:val="en-US"/>
              </w:rPr>
            </w:pPr>
            <w:r w:rsidRPr="741B700B">
              <w:rPr>
                <w:b/>
                <w:bCs/>
                <w:color w:val="333333"/>
                <w:sz w:val="20"/>
                <w:szCs w:val="20"/>
                <w:lang w:val="en-US"/>
              </w:rPr>
              <w:t>Standard 3.W.5:</w:t>
            </w:r>
            <w:r w:rsidR="00A16FF6">
              <w:br/>
            </w:r>
            <w:r w:rsidRPr="741B700B">
              <w:rPr>
                <w:color w:val="333333"/>
                <w:sz w:val="20"/>
                <w:szCs w:val="20"/>
                <w:lang w:val="en-US"/>
              </w:rPr>
              <w:t>Legibly write all upper- and lowercase cursive and manuscript letters.</w:t>
            </w:r>
          </w:p>
        </w:tc>
      </w:tr>
      <w:tr w:rsidR="0092257A" w14:paraId="579C7E56" w14:textId="77777777" w:rsidTr="741B700B">
        <w:tc>
          <w:tcPr>
            <w:tcW w:w="3705" w:type="dxa"/>
            <w:shd w:val="clear" w:color="auto" w:fill="auto"/>
            <w:tcMar>
              <w:top w:w="100" w:type="dxa"/>
              <w:left w:w="100" w:type="dxa"/>
              <w:bottom w:w="100" w:type="dxa"/>
              <w:right w:w="100" w:type="dxa"/>
            </w:tcMar>
          </w:tcPr>
          <w:p w14:paraId="3C4DAE6F" w14:textId="77777777" w:rsidR="0092257A" w:rsidRPr="00A16FF6" w:rsidRDefault="00CF77B4">
            <w:pPr>
              <w:rPr>
                <w:rFonts w:ascii="Arial" w:eastAsia="Calibri" w:hAnsi="Arial" w:cs="Arial"/>
                <w:sz w:val="20"/>
                <w:szCs w:val="20"/>
              </w:rPr>
            </w:pPr>
            <w:r w:rsidRPr="00A16FF6">
              <w:rPr>
                <w:rFonts w:ascii="Arial" w:eastAsia="Calibri" w:hAnsi="Arial" w:cs="Arial"/>
                <w:b/>
                <w:sz w:val="20"/>
                <w:szCs w:val="20"/>
              </w:rPr>
              <w:t>Utah Core Literacy or Math Standard (secondary only):</w:t>
            </w:r>
          </w:p>
        </w:tc>
        <w:tc>
          <w:tcPr>
            <w:tcW w:w="5655" w:type="dxa"/>
            <w:shd w:val="clear" w:color="auto" w:fill="auto"/>
            <w:tcMar>
              <w:top w:w="100" w:type="dxa"/>
              <w:left w:w="100" w:type="dxa"/>
              <w:bottom w:w="100" w:type="dxa"/>
              <w:right w:w="100" w:type="dxa"/>
            </w:tcMar>
          </w:tcPr>
          <w:p w14:paraId="0B29A49B" w14:textId="29965DEF" w:rsidR="0092257A" w:rsidRPr="00A16FF6" w:rsidRDefault="00B1356E">
            <w:pPr>
              <w:rPr>
                <w:rFonts w:ascii="Arial" w:eastAsia="Calibri" w:hAnsi="Arial" w:cs="Arial"/>
                <w:sz w:val="20"/>
                <w:szCs w:val="20"/>
              </w:rPr>
            </w:pPr>
            <w:r w:rsidRPr="00A16FF6">
              <w:rPr>
                <w:rFonts w:ascii="Arial" w:eastAsia="Calibri" w:hAnsi="Arial" w:cs="Arial"/>
                <w:sz w:val="20"/>
                <w:szCs w:val="20"/>
              </w:rPr>
              <w:t>N/A</w:t>
            </w:r>
          </w:p>
        </w:tc>
      </w:tr>
      <w:tr w:rsidR="0092257A" w14:paraId="1E956333" w14:textId="77777777" w:rsidTr="741B700B">
        <w:tc>
          <w:tcPr>
            <w:tcW w:w="3705" w:type="dxa"/>
            <w:shd w:val="clear" w:color="auto" w:fill="auto"/>
            <w:tcMar>
              <w:top w:w="100" w:type="dxa"/>
              <w:left w:w="100" w:type="dxa"/>
              <w:bottom w:w="100" w:type="dxa"/>
              <w:right w:w="100" w:type="dxa"/>
            </w:tcMar>
          </w:tcPr>
          <w:p w14:paraId="29A793A4" w14:textId="77777777" w:rsidR="0092257A" w:rsidRPr="00A16FF6" w:rsidRDefault="00CF77B4">
            <w:pPr>
              <w:rPr>
                <w:rFonts w:ascii="Arial" w:eastAsia="Calibri" w:hAnsi="Arial" w:cs="Arial"/>
                <w:sz w:val="20"/>
                <w:szCs w:val="20"/>
              </w:rPr>
            </w:pPr>
            <w:r w:rsidRPr="00A16FF6">
              <w:rPr>
                <w:rFonts w:ascii="Arial" w:eastAsia="Calibri" w:hAnsi="Arial" w:cs="Arial"/>
                <w:b/>
                <w:sz w:val="20"/>
                <w:szCs w:val="20"/>
              </w:rPr>
              <w:t>Summative (Unit) Assessment:</w:t>
            </w:r>
          </w:p>
        </w:tc>
        <w:tc>
          <w:tcPr>
            <w:tcW w:w="5655" w:type="dxa"/>
            <w:shd w:val="clear" w:color="auto" w:fill="auto"/>
            <w:tcMar>
              <w:top w:w="100" w:type="dxa"/>
              <w:left w:w="100" w:type="dxa"/>
              <w:bottom w:w="100" w:type="dxa"/>
              <w:right w:w="100" w:type="dxa"/>
            </w:tcMar>
          </w:tcPr>
          <w:p w14:paraId="1CD7D1B9" w14:textId="7FD1E786" w:rsidR="0092257A" w:rsidRPr="00A16FF6" w:rsidRDefault="00A16FF6" w:rsidP="741B700B">
            <w:pPr>
              <w:rPr>
                <w:rFonts w:ascii="Arial" w:hAnsi="Arial" w:cs="Arial"/>
                <w:color w:val="000000" w:themeColor="text1"/>
                <w:sz w:val="20"/>
                <w:szCs w:val="20"/>
              </w:rPr>
            </w:pPr>
            <w:r w:rsidRPr="741B700B">
              <w:rPr>
                <w:rFonts w:ascii="Arial" w:hAnsi="Arial" w:cs="Arial"/>
                <w:color w:val="000000" w:themeColor="text1"/>
                <w:sz w:val="20"/>
                <w:szCs w:val="20"/>
              </w:rPr>
              <w:t xml:space="preserve">The students will be given a </w:t>
            </w:r>
            <w:r w:rsidR="30972F88" w:rsidRPr="741B700B">
              <w:rPr>
                <w:rFonts w:ascii="Arial" w:hAnsi="Arial" w:cs="Arial"/>
                <w:color w:val="000000" w:themeColor="text1"/>
                <w:sz w:val="20"/>
                <w:szCs w:val="20"/>
              </w:rPr>
              <w:t>word sort that contains a mix of 15 words that all have either ‘oi’ or ‘oy’ in them. For example</w:t>
            </w:r>
            <w:r w:rsidR="2878C6D3" w:rsidRPr="741B700B">
              <w:rPr>
                <w:rFonts w:ascii="Arial" w:hAnsi="Arial" w:cs="Arial"/>
                <w:color w:val="000000" w:themeColor="text1"/>
                <w:sz w:val="20"/>
                <w:szCs w:val="20"/>
              </w:rPr>
              <w:t xml:space="preserve">, ‘boil,’ ‘toy,’ and ‘enjoy,’ etc. </w:t>
            </w:r>
          </w:p>
        </w:tc>
      </w:tr>
      <w:tr w:rsidR="0092257A" w14:paraId="5F417DC5" w14:textId="77777777" w:rsidTr="741B700B">
        <w:tc>
          <w:tcPr>
            <w:tcW w:w="3705" w:type="dxa"/>
            <w:shd w:val="clear" w:color="auto" w:fill="auto"/>
            <w:tcMar>
              <w:top w:w="100" w:type="dxa"/>
              <w:left w:w="100" w:type="dxa"/>
              <w:bottom w:w="100" w:type="dxa"/>
              <w:right w:w="100" w:type="dxa"/>
            </w:tcMar>
          </w:tcPr>
          <w:p w14:paraId="640B6FD2" w14:textId="77777777" w:rsidR="0092257A" w:rsidRPr="00A16FF6" w:rsidRDefault="00CF77B4">
            <w:pPr>
              <w:rPr>
                <w:rFonts w:ascii="Arial" w:eastAsia="Calibri" w:hAnsi="Arial" w:cs="Arial"/>
                <w:sz w:val="20"/>
                <w:szCs w:val="20"/>
              </w:rPr>
            </w:pPr>
            <w:r w:rsidRPr="00A16FF6">
              <w:rPr>
                <w:rFonts w:ascii="Arial" w:eastAsia="Calibri" w:hAnsi="Arial" w:cs="Arial"/>
                <w:b/>
                <w:sz w:val="20"/>
                <w:szCs w:val="20"/>
              </w:rPr>
              <w:t>Learning Goal:</w:t>
            </w:r>
          </w:p>
        </w:tc>
        <w:tc>
          <w:tcPr>
            <w:tcW w:w="5655" w:type="dxa"/>
            <w:shd w:val="clear" w:color="auto" w:fill="auto"/>
            <w:tcMar>
              <w:top w:w="100" w:type="dxa"/>
              <w:left w:w="100" w:type="dxa"/>
              <w:bottom w:w="100" w:type="dxa"/>
              <w:right w:w="100" w:type="dxa"/>
            </w:tcMar>
          </w:tcPr>
          <w:p w14:paraId="25CDB264" w14:textId="3D9FA329" w:rsidR="0092257A" w:rsidRPr="00A16FF6" w:rsidRDefault="00A16FF6">
            <w:pPr>
              <w:rPr>
                <w:rFonts w:ascii="Arial" w:eastAsia="Calibri" w:hAnsi="Arial" w:cs="Arial"/>
                <w:color w:val="000000" w:themeColor="text1"/>
                <w:sz w:val="20"/>
                <w:szCs w:val="20"/>
              </w:rPr>
            </w:pPr>
            <w:r w:rsidRPr="741B700B">
              <w:rPr>
                <w:rFonts w:ascii="Arial" w:eastAsia="Calibri" w:hAnsi="Arial" w:cs="Arial"/>
                <w:color w:val="000000" w:themeColor="text1"/>
                <w:sz w:val="20"/>
                <w:szCs w:val="20"/>
              </w:rPr>
              <w:t>Students</w:t>
            </w:r>
            <w:r w:rsidR="00D64080" w:rsidRPr="741B700B">
              <w:rPr>
                <w:rFonts w:ascii="Arial" w:eastAsia="Calibri" w:hAnsi="Arial" w:cs="Arial"/>
                <w:color w:val="000000" w:themeColor="text1"/>
                <w:sz w:val="20"/>
                <w:szCs w:val="20"/>
              </w:rPr>
              <w:t xml:space="preserve"> will understand how to </w:t>
            </w:r>
            <w:r w:rsidRPr="741B700B">
              <w:rPr>
                <w:rFonts w:ascii="Arial" w:eastAsia="Calibri" w:hAnsi="Arial" w:cs="Arial"/>
                <w:color w:val="000000" w:themeColor="text1"/>
                <w:sz w:val="20"/>
                <w:szCs w:val="20"/>
              </w:rPr>
              <w:t>isolate and blend</w:t>
            </w:r>
            <w:r w:rsidR="00D64080" w:rsidRPr="741B700B">
              <w:rPr>
                <w:rFonts w:ascii="Arial" w:eastAsia="Calibri" w:hAnsi="Arial" w:cs="Arial"/>
                <w:color w:val="000000" w:themeColor="text1"/>
                <w:sz w:val="20"/>
                <w:szCs w:val="20"/>
              </w:rPr>
              <w:t xml:space="preserve"> </w:t>
            </w:r>
            <w:r w:rsidR="000405DA" w:rsidRPr="741B700B">
              <w:rPr>
                <w:rFonts w:ascii="Arial" w:eastAsia="Calibri" w:hAnsi="Arial" w:cs="Arial"/>
                <w:color w:val="000000" w:themeColor="text1"/>
                <w:sz w:val="20"/>
                <w:szCs w:val="20"/>
              </w:rPr>
              <w:t>a variety of</w:t>
            </w:r>
            <w:r w:rsidR="00D64080" w:rsidRPr="741B700B">
              <w:rPr>
                <w:rFonts w:ascii="Arial" w:eastAsia="Calibri" w:hAnsi="Arial" w:cs="Arial"/>
                <w:color w:val="000000" w:themeColor="text1"/>
                <w:sz w:val="20"/>
                <w:szCs w:val="20"/>
              </w:rPr>
              <w:t xml:space="preserve"> </w:t>
            </w:r>
            <w:r w:rsidR="3F1492F0" w:rsidRPr="741B700B">
              <w:rPr>
                <w:rFonts w:ascii="Arial" w:eastAsia="Calibri" w:hAnsi="Arial" w:cs="Arial"/>
                <w:color w:val="000000" w:themeColor="text1"/>
                <w:sz w:val="20"/>
                <w:szCs w:val="20"/>
              </w:rPr>
              <w:t>variant vowels</w:t>
            </w:r>
            <w:r w:rsidR="00D64080" w:rsidRPr="741B700B">
              <w:rPr>
                <w:rFonts w:ascii="Arial" w:eastAsia="Calibri" w:hAnsi="Arial" w:cs="Arial"/>
                <w:color w:val="000000" w:themeColor="text1"/>
                <w:sz w:val="20"/>
                <w:szCs w:val="20"/>
              </w:rPr>
              <w:t xml:space="preserve"> independently and learn the process of </w:t>
            </w:r>
            <w:r w:rsidRPr="741B700B">
              <w:rPr>
                <w:rFonts w:ascii="Arial" w:eastAsia="Calibri" w:hAnsi="Arial" w:cs="Arial"/>
                <w:color w:val="000000" w:themeColor="text1"/>
                <w:sz w:val="20"/>
                <w:szCs w:val="20"/>
              </w:rPr>
              <w:t xml:space="preserve">reading </w:t>
            </w:r>
            <w:r w:rsidR="66432246" w:rsidRPr="741B700B">
              <w:rPr>
                <w:rFonts w:ascii="Arial" w:eastAsia="Calibri" w:hAnsi="Arial" w:cs="Arial"/>
                <w:color w:val="000000" w:themeColor="text1"/>
                <w:sz w:val="20"/>
                <w:szCs w:val="20"/>
              </w:rPr>
              <w:t xml:space="preserve">them </w:t>
            </w:r>
            <w:r w:rsidR="00D64080" w:rsidRPr="741B700B">
              <w:rPr>
                <w:rFonts w:ascii="Arial" w:eastAsia="Calibri" w:hAnsi="Arial" w:cs="Arial"/>
                <w:color w:val="000000" w:themeColor="text1"/>
                <w:sz w:val="20"/>
                <w:szCs w:val="20"/>
              </w:rPr>
              <w:t xml:space="preserve">with ease and confidence. </w:t>
            </w:r>
          </w:p>
        </w:tc>
      </w:tr>
    </w:tbl>
    <w:p w14:paraId="6E82C76E" w14:textId="77777777" w:rsidR="0092257A" w:rsidRDefault="0092257A">
      <w:pPr>
        <w:rPr>
          <w:rFonts w:ascii="Calibri" w:eastAsia="Calibri" w:hAnsi="Calibri" w:cs="Calibri"/>
          <w:sz w:val="20"/>
          <w:szCs w:val="20"/>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6810"/>
      </w:tblGrid>
      <w:tr w:rsidR="0092257A" w14:paraId="1C7D4E07" w14:textId="77777777" w:rsidTr="741B700B">
        <w:tc>
          <w:tcPr>
            <w:tcW w:w="9360" w:type="dxa"/>
            <w:gridSpan w:val="2"/>
            <w:shd w:val="clear" w:color="auto" w:fill="CCCCCC"/>
            <w:tcMar>
              <w:top w:w="100" w:type="dxa"/>
              <w:left w:w="100" w:type="dxa"/>
              <w:bottom w:w="100" w:type="dxa"/>
              <w:right w:w="100" w:type="dxa"/>
            </w:tcMar>
          </w:tcPr>
          <w:p w14:paraId="2A29B123" w14:textId="6E23B7A6" w:rsidR="0092257A" w:rsidRPr="00A16FF6" w:rsidRDefault="00CF77B4">
            <w:pPr>
              <w:rPr>
                <w:rFonts w:ascii="Arial" w:eastAsia="Calibri" w:hAnsi="Arial" w:cs="Arial"/>
                <w:sz w:val="20"/>
                <w:szCs w:val="20"/>
              </w:rPr>
            </w:pPr>
            <w:r w:rsidRPr="00A16FF6">
              <w:rPr>
                <w:rFonts w:ascii="Arial" w:eastAsia="Calibri" w:hAnsi="Arial" w:cs="Arial"/>
                <w:b/>
                <w:sz w:val="20"/>
                <w:szCs w:val="20"/>
              </w:rPr>
              <w:t>II. Intended Learning Outcomes</w:t>
            </w:r>
            <w:r w:rsidR="00D17A53" w:rsidRPr="00A16FF6">
              <w:rPr>
                <w:rFonts w:ascii="Arial" w:eastAsia="Calibri" w:hAnsi="Arial" w:cs="Arial"/>
                <w:b/>
                <w:sz w:val="20"/>
                <w:szCs w:val="20"/>
              </w:rPr>
              <w:t xml:space="preserve"> (IC1, IC</w:t>
            </w:r>
            <w:r w:rsidR="006115B4" w:rsidRPr="00A16FF6">
              <w:rPr>
                <w:rFonts w:ascii="Arial" w:eastAsia="Calibri" w:hAnsi="Arial" w:cs="Arial"/>
                <w:b/>
                <w:sz w:val="20"/>
                <w:szCs w:val="20"/>
              </w:rPr>
              <w:t>2, IC3)</w:t>
            </w:r>
          </w:p>
        </w:tc>
      </w:tr>
      <w:tr w:rsidR="0092257A" w14:paraId="7E082FC2" w14:textId="77777777" w:rsidTr="741B700B">
        <w:tc>
          <w:tcPr>
            <w:tcW w:w="2550" w:type="dxa"/>
            <w:shd w:val="clear" w:color="auto" w:fill="auto"/>
            <w:tcMar>
              <w:top w:w="100" w:type="dxa"/>
              <w:left w:w="100" w:type="dxa"/>
              <w:bottom w:w="100" w:type="dxa"/>
              <w:right w:w="100" w:type="dxa"/>
            </w:tcMar>
          </w:tcPr>
          <w:p w14:paraId="0E2732DF" w14:textId="77777777" w:rsidR="0092257A" w:rsidRPr="00A16FF6" w:rsidRDefault="00CF77B4">
            <w:pPr>
              <w:widowControl w:val="0"/>
              <w:rPr>
                <w:rFonts w:ascii="Arial" w:eastAsia="Calibri" w:hAnsi="Arial" w:cs="Arial"/>
                <w:b/>
                <w:sz w:val="20"/>
                <w:szCs w:val="20"/>
              </w:rPr>
            </w:pPr>
            <w:r w:rsidRPr="00A16FF6">
              <w:rPr>
                <w:rFonts w:ascii="Arial" w:eastAsia="Calibri" w:hAnsi="Arial" w:cs="Arial"/>
                <w:b/>
                <w:sz w:val="20"/>
                <w:szCs w:val="20"/>
              </w:rPr>
              <w:t>Learning Objective/Target/Indicator:</w:t>
            </w:r>
          </w:p>
          <w:p w14:paraId="10D73DB3" w14:textId="77777777" w:rsidR="0092257A" w:rsidRPr="00A16FF6" w:rsidRDefault="00CF77B4">
            <w:pPr>
              <w:widowControl w:val="0"/>
              <w:rPr>
                <w:rFonts w:ascii="Arial" w:eastAsia="Calibri" w:hAnsi="Arial" w:cs="Arial"/>
                <w:b/>
                <w:sz w:val="20"/>
                <w:szCs w:val="20"/>
              </w:rPr>
            </w:pPr>
            <w:r w:rsidRPr="00A16FF6">
              <w:rPr>
                <w:rFonts w:ascii="Arial" w:eastAsia="Calibri" w:hAnsi="Arial" w:cs="Arial"/>
                <w:b/>
                <w:sz w:val="20"/>
                <w:szCs w:val="20"/>
              </w:rPr>
              <w:t xml:space="preserve">(Know and </w:t>
            </w:r>
            <w:proofErr w:type="gramStart"/>
            <w:r w:rsidRPr="00A16FF6">
              <w:rPr>
                <w:rFonts w:ascii="Arial" w:eastAsia="Calibri" w:hAnsi="Arial" w:cs="Arial"/>
                <w:b/>
                <w:sz w:val="20"/>
                <w:szCs w:val="20"/>
              </w:rPr>
              <w:t>Do</w:t>
            </w:r>
            <w:proofErr w:type="gramEnd"/>
            <w:r w:rsidRPr="00A16FF6">
              <w:rPr>
                <w:rFonts w:ascii="Arial" w:eastAsia="Calibri" w:hAnsi="Arial" w:cs="Arial"/>
                <w:b/>
                <w:sz w:val="20"/>
                <w:szCs w:val="20"/>
              </w:rPr>
              <w:t>)</w:t>
            </w:r>
          </w:p>
        </w:tc>
        <w:tc>
          <w:tcPr>
            <w:tcW w:w="6810" w:type="dxa"/>
            <w:shd w:val="clear" w:color="auto" w:fill="auto"/>
            <w:tcMar>
              <w:top w:w="100" w:type="dxa"/>
              <w:left w:w="100" w:type="dxa"/>
              <w:bottom w:w="100" w:type="dxa"/>
              <w:right w:w="100" w:type="dxa"/>
            </w:tcMar>
          </w:tcPr>
          <w:p w14:paraId="5A9891D1" w14:textId="4D334F67" w:rsidR="00D64080" w:rsidRPr="00A16FF6" w:rsidRDefault="00D64080" w:rsidP="741B700B">
            <w:pPr>
              <w:pStyle w:val="ListParagraph"/>
              <w:numPr>
                <w:ilvl w:val="0"/>
                <w:numId w:val="2"/>
              </w:numPr>
              <w:rPr>
                <w:rFonts w:eastAsia="Calibri"/>
                <w:sz w:val="20"/>
                <w:szCs w:val="20"/>
                <w:lang w:val="en-US"/>
              </w:rPr>
            </w:pPr>
            <w:r w:rsidRPr="741B700B">
              <w:rPr>
                <w:rFonts w:eastAsia="Calibri"/>
                <w:sz w:val="20"/>
                <w:szCs w:val="20"/>
                <w:lang w:val="en-US"/>
              </w:rPr>
              <w:t xml:space="preserve">Know: </w:t>
            </w:r>
            <w:r w:rsidR="00A16FF6" w:rsidRPr="741B700B">
              <w:rPr>
                <w:rFonts w:eastAsia="Calibri"/>
                <w:sz w:val="20"/>
                <w:szCs w:val="20"/>
                <w:lang w:val="en-US"/>
              </w:rPr>
              <w:t xml:space="preserve">Which </w:t>
            </w:r>
            <w:r w:rsidR="539E40BF" w:rsidRPr="741B700B">
              <w:rPr>
                <w:rFonts w:eastAsia="Calibri"/>
                <w:sz w:val="20"/>
                <w:szCs w:val="20"/>
                <w:lang w:val="en-US"/>
              </w:rPr>
              <w:t>variant vowel to use</w:t>
            </w:r>
          </w:p>
          <w:p w14:paraId="7C36EEB9" w14:textId="296E7C2D" w:rsidR="00D64080" w:rsidRPr="00A16FF6" w:rsidRDefault="00D64080" w:rsidP="741B700B">
            <w:pPr>
              <w:pStyle w:val="ListParagraph"/>
              <w:numPr>
                <w:ilvl w:val="0"/>
                <w:numId w:val="2"/>
              </w:numPr>
              <w:rPr>
                <w:rFonts w:eastAsia="Calibri"/>
                <w:sz w:val="20"/>
                <w:szCs w:val="20"/>
              </w:rPr>
            </w:pPr>
            <w:r w:rsidRPr="741B700B">
              <w:rPr>
                <w:rFonts w:eastAsia="Calibri"/>
                <w:sz w:val="20"/>
                <w:szCs w:val="20"/>
              </w:rPr>
              <w:t xml:space="preserve">Do: </w:t>
            </w:r>
            <w:r w:rsidR="00A16FF6" w:rsidRPr="741B700B">
              <w:rPr>
                <w:rFonts w:eastAsia="Calibri"/>
                <w:sz w:val="20"/>
                <w:szCs w:val="20"/>
              </w:rPr>
              <w:t xml:space="preserve">Reading words that have </w:t>
            </w:r>
            <w:r w:rsidR="24F4A758" w:rsidRPr="741B700B">
              <w:rPr>
                <w:rFonts w:eastAsia="Calibri"/>
                <w:sz w:val="20"/>
                <w:szCs w:val="20"/>
              </w:rPr>
              <w:t>'oi’ and ‘oy’ in them</w:t>
            </w:r>
            <w:r w:rsidRPr="741B700B">
              <w:rPr>
                <w:rFonts w:eastAsia="Calibri"/>
                <w:sz w:val="20"/>
                <w:szCs w:val="20"/>
              </w:rPr>
              <w:t xml:space="preserve"> </w:t>
            </w:r>
          </w:p>
          <w:p w14:paraId="2C66C7B5" w14:textId="57DC90F7" w:rsidR="00D64080" w:rsidRPr="00A16FF6" w:rsidRDefault="435864AB" w:rsidP="000405DA">
            <w:pPr>
              <w:rPr>
                <w:rFonts w:ascii="Arial" w:eastAsia="Calibri" w:hAnsi="Arial" w:cs="Arial"/>
                <w:sz w:val="20"/>
                <w:szCs w:val="20"/>
              </w:rPr>
            </w:pPr>
            <w:r w:rsidRPr="741B700B">
              <w:rPr>
                <w:rFonts w:ascii="Arial" w:eastAsia="Calibri" w:hAnsi="Arial" w:cs="Arial"/>
                <w:sz w:val="20"/>
                <w:szCs w:val="20"/>
              </w:rPr>
              <w:t xml:space="preserve">                    </w:t>
            </w:r>
            <w:r w:rsidR="00A16FF6" w:rsidRPr="741B700B">
              <w:rPr>
                <w:rFonts w:ascii="Arial" w:eastAsia="Calibri" w:hAnsi="Arial" w:cs="Arial"/>
                <w:sz w:val="20"/>
                <w:szCs w:val="20"/>
              </w:rPr>
              <w:t>Spelling words correctly</w:t>
            </w:r>
            <w:r w:rsidR="161760B0" w:rsidRPr="741B700B">
              <w:rPr>
                <w:rFonts w:ascii="Arial" w:eastAsia="Calibri" w:hAnsi="Arial" w:cs="Arial"/>
                <w:sz w:val="20"/>
                <w:szCs w:val="20"/>
              </w:rPr>
              <w:t xml:space="preserve"> containing ‘oi’ and ‘oy'</w:t>
            </w:r>
            <w:r w:rsidR="00D64080" w:rsidRPr="741B700B">
              <w:rPr>
                <w:rFonts w:ascii="Arial" w:eastAsia="Calibri" w:hAnsi="Arial" w:cs="Arial"/>
                <w:sz w:val="20"/>
                <w:szCs w:val="20"/>
              </w:rPr>
              <w:t xml:space="preserve"> </w:t>
            </w:r>
          </w:p>
        </w:tc>
      </w:tr>
    </w:tbl>
    <w:p w14:paraId="1B1D30D9" w14:textId="77777777" w:rsidR="0092257A" w:rsidRDefault="0092257A">
      <w:pPr>
        <w:rPr>
          <w:rFonts w:ascii="Calibri" w:eastAsia="Calibri" w:hAnsi="Calibri" w:cs="Calibri"/>
          <w:sz w:val="20"/>
          <w:szCs w:val="20"/>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1410"/>
        <w:gridCol w:w="6045"/>
      </w:tblGrid>
      <w:tr w:rsidR="0092257A" w14:paraId="56563A33" w14:textId="77777777" w:rsidTr="741B700B">
        <w:trPr>
          <w:trHeight w:val="400"/>
        </w:trPr>
        <w:tc>
          <w:tcPr>
            <w:tcW w:w="9360" w:type="dxa"/>
            <w:gridSpan w:val="3"/>
            <w:shd w:val="clear" w:color="auto" w:fill="CCCCCC"/>
            <w:tcMar>
              <w:top w:w="100" w:type="dxa"/>
              <w:left w:w="100" w:type="dxa"/>
              <w:bottom w:w="100" w:type="dxa"/>
              <w:right w:w="100" w:type="dxa"/>
            </w:tcMar>
          </w:tcPr>
          <w:p w14:paraId="49E7A29D" w14:textId="1556458E" w:rsidR="0092257A" w:rsidRPr="00A16FF6" w:rsidRDefault="00CF77B4">
            <w:pPr>
              <w:rPr>
                <w:rFonts w:ascii="Arial" w:eastAsia="Calibri" w:hAnsi="Arial" w:cs="Arial"/>
                <w:sz w:val="20"/>
                <w:szCs w:val="20"/>
              </w:rPr>
            </w:pPr>
            <w:r w:rsidRPr="00A16FF6">
              <w:rPr>
                <w:rFonts w:ascii="Arial" w:eastAsia="Calibri" w:hAnsi="Arial" w:cs="Arial"/>
                <w:b/>
                <w:sz w:val="20"/>
                <w:szCs w:val="20"/>
              </w:rPr>
              <w:t>III. Communication Skill</w:t>
            </w:r>
            <w:r w:rsidR="00F27417" w:rsidRPr="00A16FF6">
              <w:rPr>
                <w:rFonts w:ascii="Arial" w:eastAsia="Calibri" w:hAnsi="Arial" w:cs="Arial"/>
                <w:b/>
                <w:sz w:val="20"/>
                <w:szCs w:val="20"/>
              </w:rPr>
              <w:t xml:space="preserve"> </w:t>
            </w:r>
            <w:r w:rsidR="00720168" w:rsidRPr="00A16FF6">
              <w:rPr>
                <w:rFonts w:ascii="Arial" w:eastAsia="Calibri" w:hAnsi="Arial" w:cs="Arial"/>
                <w:b/>
                <w:sz w:val="20"/>
                <w:szCs w:val="20"/>
              </w:rPr>
              <w:t>(IP2)</w:t>
            </w:r>
          </w:p>
        </w:tc>
      </w:tr>
      <w:tr w:rsidR="0092257A" w14:paraId="5EC2ED40" w14:textId="77777777" w:rsidTr="741B700B">
        <w:trPr>
          <w:trHeight w:val="400"/>
        </w:trPr>
        <w:tc>
          <w:tcPr>
            <w:tcW w:w="1905" w:type="dxa"/>
            <w:vMerge w:val="restart"/>
            <w:shd w:val="clear" w:color="auto" w:fill="CCCCCC"/>
            <w:tcMar>
              <w:top w:w="100" w:type="dxa"/>
              <w:left w:w="100" w:type="dxa"/>
              <w:bottom w:w="100" w:type="dxa"/>
              <w:right w:w="100" w:type="dxa"/>
            </w:tcMar>
          </w:tcPr>
          <w:p w14:paraId="45039636" w14:textId="77777777" w:rsidR="0092257A" w:rsidRPr="00A16FF6" w:rsidRDefault="0092257A">
            <w:pPr>
              <w:widowControl w:val="0"/>
              <w:pBdr>
                <w:top w:val="nil"/>
                <w:left w:val="nil"/>
                <w:bottom w:val="nil"/>
                <w:right w:val="nil"/>
                <w:between w:val="nil"/>
              </w:pBdr>
              <w:rPr>
                <w:rFonts w:ascii="Arial" w:eastAsia="Calibri" w:hAnsi="Arial" w:cs="Arial"/>
                <w:sz w:val="20"/>
                <w:szCs w:val="20"/>
              </w:rPr>
            </w:pPr>
          </w:p>
        </w:tc>
        <w:tc>
          <w:tcPr>
            <w:tcW w:w="1410" w:type="dxa"/>
            <w:shd w:val="clear" w:color="auto" w:fill="auto"/>
            <w:tcMar>
              <w:top w:w="100" w:type="dxa"/>
              <w:left w:w="100" w:type="dxa"/>
              <w:bottom w:w="100" w:type="dxa"/>
              <w:right w:w="100" w:type="dxa"/>
            </w:tcMar>
          </w:tcPr>
          <w:p w14:paraId="35A66DBC" w14:textId="77777777" w:rsidR="0092257A" w:rsidRPr="00A16FF6" w:rsidRDefault="00CF77B4">
            <w:pPr>
              <w:rPr>
                <w:rFonts w:ascii="Arial" w:eastAsia="Calibri" w:hAnsi="Arial" w:cs="Arial"/>
                <w:sz w:val="20"/>
                <w:szCs w:val="20"/>
              </w:rPr>
            </w:pPr>
            <w:r w:rsidRPr="00A16FF6">
              <w:rPr>
                <w:rFonts w:ascii="Arial" w:eastAsia="Calibri" w:hAnsi="Arial" w:cs="Arial"/>
                <w:b/>
                <w:sz w:val="20"/>
                <w:szCs w:val="20"/>
              </w:rPr>
              <w:t>Receptive:</w:t>
            </w:r>
          </w:p>
        </w:tc>
        <w:tc>
          <w:tcPr>
            <w:tcW w:w="6045" w:type="dxa"/>
            <w:shd w:val="clear" w:color="auto" w:fill="auto"/>
            <w:tcMar>
              <w:top w:w="100" w:type="dxa"/>
              <w:left w:w="100" w:type="dxa"/>
              <w:bottom w:w="100" w:type="dxa"/>
              <w:right w:w="100" w:type="dxa"/>
            </w:tcMar>
          </w:tcPr>
          <w:p w14:paraId="4CCC9026" w14:textId="3C87100E" w:rsidR="0092257A" w:rsidRPr="00A16FF6" w:rsidRDefault="00A16FF6">
            <w:pPr>
              <w:rPr>
                <w:rFonts w:ascii="Arial" w:eastAsia="Calibri" w:hAnsi="Arial" w:cs="Arial"/>
                <w:sz w:val="20"/>
                <w:szCs w:val="20"/>
              </w:rPr>
            </w:pPr>
            <w:r w:rsidRPr="741B700B">
              <w:rPr>
                <w:rFonts w:ascii="Arial" w:eastAsia="Calibri" w:hAnsi="Arial" w:cs="Arial"/>
                <w:sz w:val="20"/>
                <w:szCs w:val="20"/>
              </w:rPr>
              <w:t xml:space="preserve">Students will </w:t>
            </w:r>
            <w:r w:rsidR="13B376B5" w:rsidRPr="741B700B">
              <w:rPr>
                <w:rFonts w:ascii="Arial" w:eastAsia="Calibri" w:hAnsi="Arial" w:cs="Arial"/>
                <w:sz w:val="20"/>
                <w:szCs w:val="20"/>
              </w:rPr>
              <w:t xml:space="preserve">identify and categorize variant vowel patterns ‘oi’’ and </w:t>
            </w:r>
            <w:r w:rsidR="3EEE0873" w:rsidRPr="741B700B">
              <w:rPr>
                <w:rFonts w:ascii="Arial" w:eastAsia="Calibri" w:hAnsi="Arial" w:cs="Arial"/>
                <w:sz w:val="20"/>
                <w:szCs w:val="20"/>
              </w:rPr>
              <w:t xml:space="preserve">‘oy’ in written and spoken words. </w:t>
            </w:r>
            <w:r w:rsidRPr="741B700B">
              <w:rPr>
                <w:rFonts w:ascii="Arial" w:eastAsia="Calibri" w:hAnsi="Arial" w:cs="Arial"/>
                <w:sz w:val="20"/>
                <w:szCs w:val="20"/>
              </w:rPr>
              <w:t xml:space="preserve"> </w:t>
            </w:r>
          </w:p>
        </w:tc>
      </w:tr>
      <w:tr w:rsidR="0092257A" w14:paraId="388EB732" w14:textId="77777777" w:rsidTr="741B700B">
        <w:trPr>
          <w:trHeight w:val="400"/>
        </w:trPr>
        <w:tc>
          <w:tcPr>
            <w:tcW w:w="1905" w:type="dxa"/>
            <w:vMerge/>
            <w:tcMar>
              <w:top w:w="100" w:type="dxa"/>
              <w:left w:w="100" w:type="dxa"/>
              <w:bottom w:w="100" w:type="dxa"/>
              <w:right w:w="100" w:type="dxa"/>
            </w:tcMar>
          </w:tcPr>
          <w:p w14:paraId="77149C38" w14:textId="77777777" w:rsidR="0092257A" w:rsidRPr="00A16FF6" w:rsidRDefault="0092257A">
            <w:pPr>
              <w:widowControl w:val="0"/>
              <w:pBdr>
                <w:top w:val="nil"/>
                <w:left w:val="nil"/>
                <w:bottom w:val="nil"/>
                <w:right w:val="nil"/>
                <w:between w:val="nil"/>
              </w:pBdr>
              <w:rPr>
                <w:rFonts w:ascii="Arial" w:eastAsia="Calibri" w:hAnsi="Arial" w:cs="Arial"/>
                <w:sz w:val="20"/>
                <w:szCs w:val="20"/>
              </w:rPr>
            </w:pPr>
          </w:p>
        </w:tc>
        <w:tc>
          <w:tcPr>
            <w:tcW w:w="1410" w:type="dxa"/>
            <w:shd w:val="clear" w:color="auto" w:fill="auto"/>
            <w:tcMar>
              <w:top w:w="100" w:type="dxa"/>
              <w:left w:w="100" w:type="dxa"/>
              <w:bottom w:w="100" w:type="dxa"/>
              <w:right w:w="100" w:type="dxa"/>
            </w:tcMar>
          </w:tcPr>
          <w:p w14:paraId="6CBA06BA" w14:textId="77777777" w:rsidR="0092257A" w:rsidRPr="00A16FF6" w:rsidRDefault="00CF77B4">
            <w:pPr>
              <w:rPr>
                <w:rFonts w:ascii="Arial" w:eastAsia="Calibri" w:hAnsi="Arial" w:cs="Arial"/>
                <w:b/>
                <w:sz w:val="20"/>
                <w:szCs w:val="20"/>
              </w:rPr>
            </w:pPr>
            <w:r w:rsidRPr="00A16FF6">
              <w:rPr>
                <w:rFonts w:ascii="Arial" w:eastAsia="Calibri" w:hAnsi="Arial" w:cs="Arial"/>
                <w:b/>
                <w:sz w:val="20"/>
                <w:szCs w:val="20"/>
              </w:rPr>
              <w:t>Expressive:</w:t>
            </w:r>
          </w:p>
        </w:tc>
        <w:tc>
          <w:tcPr>
            <w:tcW w:w="6045" w:type="dxa"/>
            <w:shd w:val="clear" w:color="auto" w:fill="auto"/>
            <w:tcMar>
              <w:top w:w="100" w:type="dxa"/>
              <w:left w:w="100" w:type="dxa"/>
              <w:bottom w:w="100" w:type="dxa"/>
              <w:right w:w="100" w:type="dxa"/>
            </w:tcMar>
          </w:tcPr>
          <w:p w14:paraId="37A10D79" w14:textId="0B9127F6" w:rsidR="0092257A" w:rsidRPr="00A16FF6" w:rsidRDefault="00A16FF6">
            <w:pPr>
              <w:rPr>
                <w:rFonts w:ascii="Arial" w:eastAsia="Calibri" w:hAnsi="Arial" w:cs="Arial"/>
                <w:sz w:val="20"/>
                <w:szCs w:val="20"/>
              </w:rPr>
            </w:pPr>
            <w:r w:rsidRPr="00A16FF6">
              <w:rPr>
                <w:rFonts w:ascii="Arial" w:eastAsia="Calibri" w:hAnsi="Arial" w:cs="Arial"/>
                <w:sz w:val="20"/>
                <w:szCs w:val="20"/>
              </w:rPr>
              <w:t>N/A</w:t>
            </w:r>
            <w:r w:rsidR="009F2C6A" w:rsidRPr="00A16FF6">
              <w:rPr>
                <w:rFonts w:ascii="Arial" w:eastAsia="Calibri" w:hAnsi="Arial" w:cs="Arial"/>
                <w:sz w:val="20"/>
                <w:szCs w:val="20"/>
              </w:rPr>
              <w:t xml:space="preserve"> </w:t>
            </w:r>
          </w:p>
        </w:tc>
      </w:tr>
      <w:tr w:rsidR="0092257A" w14:paraId="6BE42A12" w14:textId="77777777" w:rsidTr="741B700B">
        <w:trPr>
          <w:trHeight w:val="400"/>
        </w:trPr>
        <w:tc>
          <w:tcPr>
            <w:tcW w:w="1905" w:type="dxa"/>
            <w:shd w:val="clear" w:color="auto" w:fill="auto"/>
            <w:tcMar>
              <w:top w:w="100" w:type="dxa"/>
              <w:left w:w="100" w:type="dxa"/>
              <w:bottom w:w="100" w:type="dxa"/>
              <w:right w:w="100" w:type="dxa"/>
            </w:tcMar>
          </w:tcPr>
          <w:p w14:paraId="5616C3A4" w14:textId="77777777" w:rsidR="0092257A" w:rsidRPr="00A16FF6" w:rsidRDefault="00CF77B4">
            <w:pPr>
              <w:rPr>
                <w:rFonts w:ascii="Arial" w:eastAsia="Calibri" w:hAnsi="Arial" w:cs="Arial"/>
                <w:sz w:val="20"/>
                <w:szCs w:val="20"/>
              </w:rPr>
            </w:pPr>
            <w:r w:rsidRPr="00A16FF6">
              <w:rPr>
                <w:rFonts w:ascii="Arial" w:eastAsia="Calibri" w:hAnsi="Arial" w:cs="Arial"/>
                <w:b/>
                <w:sz w:val="20"/>
                <w:szCs w:val="20"/>
              </w:rPr>
              <w:t>Communication Support:</w:t>
            </w:r>
          </w:p>
        </w:tc>
        <w:tc>
          <w:tcPr>
            <w:tcW w:w="7455" w:type="dxa"/>
            <w:gridSpan w:val="2"/>
            <w:shd w:val="clear" w:color="auto" w:fill="auto"/>
            <w:tcMar>
              <w:top w:w="100" w:type="dxa"/>
              <w:left w:w="100" w:type="dxa"/>
              <w:bottom w:w="100" w:type="dxa"/>
              <w:right w:w="100" w:type="dxa"/>
            </w:tcMar>
          </w:tcPr>
          <w:p w14:paraId="425C598C" w14:textId="0AE530AA" w:rsidR="0092257A" w:rsidRPr="00A16FF6" w:rsidRDefault="009F2C6A">
            <w:pPr>
              <w:rPr>
                <w:rFonts w:ascii="Arial" w:eastAsia="Calibri" w:hAnsi="Arial" w:cs="Arial"/>
                <w:sz w:val="20"/>
                <w:szCs w:val="20"/>
              </w:rPr>
            </w:pPr>
            <w:r w:rsidRPr="00A16FF6">
              <w:rPr>
                <w:rFonts w:ascii="Arial" w:eastAsia="Calibri" w:hAnsi="Arial" w:cs="Arial"/>
                <w:sz w:val="20"/>
                <w:szCs w:val="20"/>
              </w:rPr>
              <w:t>N/A</w:t>
            </w:r>
          </w:p>
        </w:tc>
      </w:tr>
    </w:tbl>
    <w:p w14:paraId="2B2EE90E" w14:textId="77777777" w:rsidR="0092257A" w:rsidRDefault="0092257A">
      <w:pPr>
        <w:rPr>
          <w:rFonts w:ascii="Calibri" w:eastAsia="Calibri" w:hAnsi="Calibri" w:cs="Calibri"/>
          <w:b/>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75"/>
        <w:gridCol w:w="6285"/>
      </w:tblGrid>
      <w:tr w:rsidR="0092257A" w14:paraId="053F54FC" w14:textId="77777777" w:rsidTr="741B700B">
        <w:trPr>
          <w:trHeight w:val="400"/>
        </w:trPr>
        <w:tc>
          <w:tcPr>
            <w:tcW w:w="9360" w:type="dxa"/>
            <w:gridSpan w:val="2"/>
            <w:shd w:val="clear" w:color="auto" w:fill="CCCCCC"/>
            <w:tcMar>
              <w:top w:w="100" w:type="dxa"/>
              <w:left w:w="100" w:type="dxa"/>
              <w:bottom w:w="100" w:type="dxa"/>
              <w:right w:w="100" w:type="dxa"/>
            </w:tcMar>
          </w:tcPr>
          <w:p w14:paraId="41AF82F2" w14:textId="6C7A60B5" w:rsidR="0092257A" w:rsidRPr="00A16FF6" w:rsidRDefault="00CF77B4">
            <w:pPr>
              <w:rPr>
                <w:rFonts w:ascii="Arial" w:eastAsia="Calibri" w:hAnsi="Arial" w:cs="Arial"/>
                <w:b/>
                <w:sz w:val="20"/>
                <w:szCs w:val="20"/>
              </w:rPr>
            </w:pPr>
            <w:r w:rsidRPr="00A16FF6">
              <w:rPr>
                <w:rFonts w:ascii="Arial" w:eastAsia="Calibri" w:hAnsi="Arial" w:cs="Arial"/>
                <w:b/>
                <w:sz w:val="20"/>
                <w:szCs w:val="20"/>
              </w:rPr>
              <w:lastRenderedPageBreak/>
              <w:t>IV. Assessment of Student Progress</w:t>
            </w:r>
            <w:r w:rsidR="00277875" w:rsidRPr="00A16FF6">
              <w:rPr>
                <w:rFonts w:ascii="Arial" w:eastAsia="Calibri" w:hAnsi="Arial" w:cs="Arial"/>
                <w:b/>
                <w:sz w:val="20"/>
                <w:szCs w:val="20"/>
              </w:rPr>
              <w:t xml:space="preserve"> (IC6)</w:t>
            </w:r>
          </w:p>
        </w:tc>
      </w:tr>
      <w:tr w:rsidR="0092257A" w14:paraId="530422DE" w14:textId="77777777" w:rsidTr="741B700B">
        <w:tc>
          <w:tcPr>
            <w:tcW w:w="3075" w:type="dxa"/>
            <w:shd w:val="clear" w:color="auto" w:fill="auto"/>
            <w:tcMar>
              <w:top w:w="100" w:type="dxa"/>
              <w:left w:w="100" w:type="dxa"/>
              <w:bottom w:w="100" w:type="dxa"/>
              <w:right w:w="100" w:type="dxa"/>
            </w:tcMar>
          </w:tcPr>
          <w:p w14:paraId="69ABFD91" w14:textId="7287AE3E" w:rsidR="0092257A" w:rsidRPr="00A16FF6" w:rsidRDefault="00A739CB">
            <w:pPr>
              <w:rPr>
                <w:rFonts w:ascii="Arial" w:eastAsia="Calibri" w:hAnsi="Arial" w:cs="Arial"/>
                <w:b/>
                <w:sz w:val="20"/>
                <w:szCs w:val="20"/>
              </w:rPr>
            </w:pPr>
            <w:r w:rsidRPr="00A16FF6">
              <w:rPr>
                <w:rFonts w:ascii="Arial" w:eastAsia="Calibri" w:hAnsi="Arial" w:cs="Arial"/>
                <w:b/>
                <w:sz w:val="20"/>
                <w:szCs w:val="20"/>
              </w:rPr>
              <w:t xml:space="preserve">Lesson </w:t>
            </w:r>
            <w:r w:rsidR="00CF77B4" w:rsidRPr="00A16FF6">
              <w:rPr>
                <w:rFonts w:ascii="Arial" w:eastAsia="Calibri" w:hAnsi="Arial" w:cs="Arial"/>
                <w:b/>
                <w:sz w:val="20"/>
                <w:szCs w:val="20"/>
              </w:rPr>
              <w:t>Pre-assessment:</w:t>
            </w:r>
          </w:p>
        </w:tc>
        <w:tc>
          <w:tcPr>
            <w:tcW w:w="6285" w:type="dxa"/>
            <w:shd w:val="clear" w:color="auto" w:fill="auto"/>
            <w:tcMar>
              <w:top w:w="100" w:type="dxa"/>
              <w:left w:w="100" w:type="dxa"/>
              <w:bottom w:w="100" w:type="dxa"/>
              <w:right w:w="100" w:type="dxa"/>
            </w:tcMar>
          </w:tcPr>
          <w:p w14:paraId="062BA275" w14:textId="361A9272" w:rsidR="0092257A" w:rsidRPr="00A16FF6" w:rsidRDefault="00A16FF6" w:rsidP="741B700B">
            <w:pPr>
              <w:pStyle w:val="NormalWeb"/>
              <w:spacing w:before="0" w:beforeAutospacing="0" w:after="0" w:afterAutospacing="0"/>
              <w:rPr>
                <w:rFonts w:ascii="Arial" w:hAnsi="Arial" w:cs="Arial"/>
                <w:color w:val="000000" w:themeColor="text1"/>
                <w:sz w:val="20"/>
                <w:szCs w:val="20"/>
              </w:rPr>
            </w:pPr>
            <w:r w:rsidRPr="741B700B">
              <w:rPr>
                <w:rFonts w:ascii="Arial" w:hAnsi="Arial" w:cs="Arial"/>
                <w:color w:val="000000" w:themeColor="text1"/>
                <w:sz w:val="20"/>
                <w:szCs w:val="20"/>
              </w:rPr>
              <w:t xml:space="preserve">The students will be </w:t>
            </w:r>
            <w:r w:rsidR="3FAC0F7C" w:rsidRPr="741B700B">
              <w:rPr>
                <w:rFonts w:ascii="Arial" w:hAnsi="Arial" w:cs="Arial"/>
                <w:color w:val="000000" w:themeColor="text1"/>
                <w:sz w:val="20"/>
                <w:szCs w:val="20"/>
              </w:rPr>
              <w:t>participating in a listening activity</w:t>
            </w:r>
            <w:r w:rsidR="2DD2197E" w:rsidRPr="741B700B">
              <w:rPr>
                <w:rFonts w:ascii="Arial" w:hAnsi="Arial" w:cs="Arial"/>
                <w:color w:val="000000" w:themeColor="text1"/>
                <w:sz w:val="20"/>
                <w:szCs w:val="20"/>
              </w:rPr>
              <w:t xml:space="preserve"> where they will need to be able to hear the ‘oi’ and ‘oy’ in spoken words. I will say 10 words</w:t>
            </w:r>
            <w:r w:rsidR="18EF9D74" w:rsidRPr="741B700B">
              <w:rPr>
                <w:rFonts w:ascii="Arial" w:hAnsi="Arial" w:cs="Arial"/>
                <w:color w:val="000000" w:themeColor="text1"/>
                <w:sz w:val="20"/>
                <w:szCs w:val="20"/>
              </w:rPr>
              <w:t>, some</w:t>
            </w:r>
            <w:r w:rsidR="2DD2197E" w:rsidRPr="741B700B">
              <w:rPr>
                <w:rFonts w:ascii="Arial" w:hAnsi="Arial" w:cs="Arial"/>
                <w:color w:val="000000" w:themeColor="text1"/>
                <w:sz w:val="20"/>
                <w:szCs w:val="20"/>
              </w:rPr>
              <w:t xml:space="preserve"> containing ‘oy’ or ‘oi’ </w:t>
            </w:r>
            <w:r w:rsidR="7119DD88" w:rsidRPr="741B700B">
              <w:rPr>
                <w:rFonts w:ascii="Arial" w:hAnsi="Arial" w:cs="Arial"/>
                <w:color w:val="000000" w:themeColor="text1"/>
                <w:sz w:val="20"/>
                <w:szCs w:val="20"/>
              </w:rPr>
              <w:t>and</w:t>
            </w:r>
            <w:r w:rsidR="3F048D7F" w:rsidRPr="741B700B">
              <w:rPr>
                <w:rFonts w:ascii="Arial" w:hAnsi="Arial" w:cs="Arial"/>
                <w:color w:val="000000" w:themeColor="text1"/>
                <w:sz w:val="20"/>
                <w:szCs w:val="20"/>
              </w:rPr>
              <w:t xml:space="preserve"> some not and then</w:t>
            </w:r>
            <w:r w:rsidR="7119DD88" w:rsidRPr="741B700B">
              <w:rPr>
                <w:rFonts w:ascii="Arial" w:hAnsi="Arial" w:cs="Arial"/>
                <w:color w:val="000000" w:themeColor="text1"/>
                <w:sz w:val="20"/>
                <w:szCs w:val="20"/>
              </w:rPr>
              <w:t xml:space="preserve"> the students will have to give </w:t>
            </w:r>
            <w:r w:rsidR="694A6672" w:rsidRPr="741B700B">
              <w:rPr>
                <w:rFonts w:ascii="Arial" w:hAnsi="Arial" w:cs="Arial"/>
                <w:color w:val="000000" w:themeColor="text1"/>
                <w:sz w:val="20"/>
                <w:szCs w:val="20"/>
              </w:rPr>
              <w:t>a thumbs up if they think the variant vowel is in the word or a thumbs down if there isn’t.</w:t>
            </w:r>
          </w:p>
        </w:tc>
      </w:tr>
      <w:tr w:rsidR="0092257A" w14:paraId="3F94A461" w14:textId="77777777" w:rsidTr="741B700B">
        <w:tc>
          <w:tcPr>
            <w:tcW w:w="3075" w:type="dxa"/>
            <w:shd w:val="clear" w:color="auto" w:fill="auto"/>
            <w:tcMar>
              <w:top w:w="100" w:type="dxa"/>
              <w:left w:w="100" w:type="dxa"/>
              <w:bottom w:w="100" w:type="dxa"/>
              <w:right w:w="100" w:type="dxa"/>
            </w:tcMar>
          </w:tcPr>
          <w:p w14:paraId="60BA799C" w14:textId="77777777" w:rsidR="0092257A" w:rsidRPr="00A16FF6" w:rsidRDefault="00CF77B4">
            <w:pPr>
              <w:rPr>
                <w:rFonts w:ascii="Arial" w:eastAsia="Calibri" w:hAnsi="Arial" w:cs="Arial"/>
                <w:b/>
                <w:sz w:val="20"/>
                <w:szCs w:val="20"/>
              </w:rPr>
            </w:pPr>
            <w:r w:rsidRPr="00A16FF6">
              <w:rPr>
                <w:rFonts w:ascii="Arial" w:eastAsia="Calibri" w:hAnsi="Arial" w:cs="Arial"/>
                <w:b/>
                <w:sz w:val="20"/>
                <w:szCs w:val="20"/>
              </w:rPr>
              <w:t>Formative assessments</w:t>
            </w:r>
            <w:r w:rsidRPr="00A16FF6">
              <w:rPr>
                <w:rFonts w:ascii="Arial" w:eastAsia="Calibri" w:hAnsi="Arial" w:cs="Arial"/>
                <w:sz w:val="20"/>
                <w:szCs w:val="20"/>
              </w:rPr>
              <w:t>:</w:t>
            </w:r>
          </w:p>
        </w:tc>
        <w:tc>
          <w:tcPr>
            <w:tcW w:w="6285" w:type="dxa"/>
            <w:shd w:val="clear" w:color="auto" w:fill="auto"/>
            <w:tcMar>
              <w:top w:w="100" w:type="dxa"/>
              <w:left w:w="100" w:type="dxa"/>
              <w:bottom w:w="100" w:type="dxa"/>
              <w:right w:w="100" w:type="dxa"/>
            </w:tcMar>
          </w:tcPr>
          <w:p w14:paraId="6CD84324" w14:textId="4D63B9EF" w:rsidR="0092257A" w:rsidRPr="00A16FF6" w:rsidRDefault="00A16FF6" w:rsidP="741B700B">
            <w:pPr>
              <w:widowControl w:val="0"/>
              <w:pBdr>
                <w:top w:val="nil"/>
                <w:left w:val="nil"/>
                <w:bottom w:val="nil"/>
                <w:right w:val="nil"/>
                <w:between w:val="nil"/>
              </w:pBdr>
              <w:rPr>
                <w:rFonts w:ascii="Arial" w:hAnsi="Arial" w:cs="Arial"/>
                <w:color w:val="000000" w:themeColor="text1"/>
                <w:sz w:val="20"/>
                <w:szCs w:val="20"/>
              </w:rPr>
            </w:pPr>
            <w:r w:rsidRPr="741B700B">
              <w:rPr>
                <w:rFonts w:ascii="Arial" w:hAnsi="Arial" w:cs="Arial"/>
                <w:color w:val="000000" w:themeColor="text1"/>
                <w:sz w:val="20"/>
                <w:szCs w:val="20"/>
              </w:rPr>
              <w:t xml:space="preserve">The students will </w:t>
            </w:r>
            <w:r w:rsidR="36D390A8" w:rsidRPr="741B700B">
              <w:rPr>
                <w:rFonts w:ascii="Arial" w:hAnsi="Arial" w:cs="Arial"/>
                <w:color w:val="000000" w:themeColor="text1"/>
                <w:sz w:val="20"/>
                <w:szCs w:val="20"/>
              </w:rPr>
              <w:t>be given a fill in the blank exit ticke</w:t>
            </w:r>
            <w:r w:rsidR="569B4AD8" w:rsidRPr="741B700B">
              <w:rPr>
                <w:rFonts w:ascii="Arial" w:hAnsi="Arial" w:cs="Arial"/>
                <w:color w:val="000000" w:themeColor="text1"/>
                <w:sz w:val="20"/>
                <w:szCs w:val="20"/>
              </w:rPr>
              <w:t>t. For example: I played with my new t__ yesterday. Word bank: toy, boil, book.</w:t>
            </w:r>
            <w:r w:rsidR="12A0BDDA" w:rsidRPr="741B700B">
              <w:rPr>
                <w:rFonts w:ascii="Arial" w:hAnsi="Arial" w:cs="Arial"/>
                <w:color w:val="000000" w:themeColor="text1"/>
                <w:sz w:val="20"/>
                <w:szCs w:val="20"/>
              </w:rPr>
              <w:t xml:space="preserve"> The students will write the word that they think best fits the sentence. </w:t>
            </w:r>
          </w:p>
        </w:tc>
      </w:tr>
      <w:tr w:rsidR="0092257A" w14:paraId="3A6D3853" w14:textId="77777777" w:rsidTr="741B700B">
        <w:tc>
          <w:tcPr>
            <w:tcW w:w="3075" w:type="dxa"/>
            <w:shd w:val="clear" w:color="auto" w:fill="auto"/>
            <w:tcMar>
              <w:top w:w="100" w:type="dxa"/>
              <w:left w:w="100" w:type="dxa"/>
              <w:bottom w:w="100" w:type="dxa"/>
              <w:right w:w="100" w:type="dxa"/>
            </w:tcMar>
          </w:tcPr>
          <w:p w14:paraId="4472F115" w14:textId="77777777" w:rsidR="0092257A" w:rsidRPr="00A16FF6" w:rsidRDefault="00CF77B4">
            <w:pPr>
              <w:rPr>
                <w:rFonts w:ascii="Arial" w:eastAsia="Calibri" w:hAnsi="Arial" w:cs="Arial"/>
                <w:b/>
                <w:sz w:val="20"/>
                <w:szCs w:val="20"/>
              </w:rPr>
            </w:pPr>
            <w:r w:rsidRPr="00A16FF6">
              <w:rPr>
                <w:rFonts w:ascii="Arial" w:eastAsia="Calibri" w:hAnsi="Arial" w:cs="Arial"/>
                <w:b/>
                <w:sz w:val="20"/>
                <w:szCs w:val="20"/>
              </w:rPr>
              <w:t>Final formative assessment:</w:t>
            </w:r>
          </w:p>
        </w:tc>
        <w:tc>
          <w:tcPr>
            <w:tcW w:w="6285" w:type="dxa"/>
            <w:shd w:val="clear" w:color="auto" w:fill="auto"/>
            <w:tcMar>
              <w:top w:w="100" w:type="dxa"/>
              <w:left w:w="100" w:type="dxa"/>
              <w:bottom w:w="100" w:type="dxa"/>
              <w:right w:w="100" w:type="dxa"/>
            </w:tcMar>
          </w:tcPr>
          <w:p w14:paraId="0897964A" w14:textId="21BEB61E" w:rsidR="0092257A" w:rsidRPr="00A16FF6" w:rsidRDefault="00A16FF6" w:rsidP="741B700B">
            <w:pPr>
              <w:pStyle w:val="NormalWeb"/>
              <w:spacing w:before="0" w:beforeAutospacing="0" w:after="0" w:afterAutospacing="0"/>
              <w:rPr>
                <w:rFonts w:ascii="Arial" w:hAnsi="Arial" w:cs="Arial"/>
                <w:sz w:val="20"/>
                <w:szCs w:val="20"/>
              </w:rPr>
            </w:pPr>
            <w:r w:rsidRPr="741B700B">
              <w:rPr>
                <w:rFonts w:ascii="Arial" w:hAnsi="Arial" w:cs="Arial"/>
                <w:sz w:val="20"/>
                <w:szCs w:val="20"/>
              </w:rPr>
              <w:t xml:space="preserve">Students will be given a </w:t>
            </w:r>
            <w:r w:rsidR="5DD99F53" w:rsidRPr="741B700B">
              <w:rPr>
                <w:rFonts w:ascii="Arial" w:hAnsi="Arial" w:cs="Arial"/>
                <w:sz w:val="20"/>
                <w:szCs w:val="20"/>
              </w:rPr>
              <w:t>word identification worksheet that contains a variety of words, some containing words with ‘oi’ and ‘oy’ and some not. The students will need to circle the ones containing ‘oi’ and ‘oy.’ They will then take the ones they circled and sort th</w:t>
            </w:r>
            <w:r w:rsidR="3BEB896B" w:rsidRPr="741B700B">
              <w:rPr>
                <w:rFonts w:ascii="Arial" w:hAnsi="Arial" w:cs="Arial"/>
                <w:sz w:val="20"/>
                <w:szCs w:val="20"/>
              </w:rPr>
              <w:t>em into two sections, words having ‘oi’ and the others having ‘oy.’</w:t>
            </w:r>
            <w:r w:rsidRPr="741B700B">
              <w:rPr>
                <w:rFonts w:ascii="Arial" w:hAnsi="Arial" w:cs="Arial"/>
                <w:sz w:val="20"/>
                <w:szCs w:val="20"/>
              </w:rPr>
              <w:t xml:space="preserve"> </w:t>
            </w:r>
          </w:p>
        </w:tc>
      </w:tr>
      <w:tr w:rsidR="00900276" w14:paraId="16514606" w14:textId="77777777" w:rsidTr="741B700B">
        <w:tc>
          <w:tcPr>
            <w:tcW w:w="3075" w:type="dxa"/>
            <w:shd w:val="clear" w:color="auto" w:fill="auto"/>
            <w:tcMar>
              <w:top w:w="100" w:type="dxa"/>
              <w:left w:w="100" w:type="dxa"/>
              <w:bottom w:w="100" w:type="dxa"/>
              <w:right w:w="100" w:type="dxa"/>
            </w:tcMar>
          </w:tcPr>
          <w:p w14:paraId="7F47787A" w14:textId="77777777" w:rsidR="00900276" w:rsidRPr="00A16FF6" w:rsidRDefault="0054195A">
            <w:pPr>
              <w:rPr>
                <w:rFonts w:ascii="Arial" w:eastAsia="Calibri" w:hAnsi="Arial" w:cs="Arial"/>
                <w:b/>
                <w:sz w:val="20"/>
                <w:szCs w:val="20"/>
              </w:rPr>
            </w:pPr>
            <w:r w:rsidRPr="00A16FF6">
              <w:rPr>
                <w:rFonts w:ascii="Arial" w:eastAsia="Calibri" w:hAnsi="Arial" w:cs="Arial"/>
                <w:b/>
                <w:sz w:val="20"/>
                <w:szCs w:val="20"/>
              </w:rPr>
              <w:t>Re-engaging the learner/learners</w:t>
            </w:r>
          </w:p>
          <w:p w14:paraId="5DFF360A" w14:textId="79955260" w:rsidR="00635CB2" w:rsidRPr="00A16FF6" w:rsidRDefault="00635CB2">
            <w:pPr>
              <w:rPr>
                <w:rFonts w:ascii="Arial" w:eastAsia="Calibri" w:hAnsi="Arial" w:cs="Arial"/>
                <w:b/>
                <w:sz w:val="20"/>
                <w:szCs w:val="20"/>
              </w:rPr>
            </w:pPr>
            <w:r w:rsidRPr="00A16FF6">
              <w:rPr>
                <w:rFonts w:ascii="Arial" w:eastAsia="Calibri" w:hAnsi="Arial" w:cs="Arial"/>
                <w:b/>
                <w:sz w:val="20"/>
                <w:szCs w:val="20"/>
              </w:rPr>
              <w:t>(Additional supports</w:t>
            </w:r>
            <w:r w:rsidR="00492B6C" w:rsidRPr="00A16FF6">
              <w:rPr>
                <w:rFonts w:ascii="Arial" w:eastAsia="Calibri" w:hAnsi="Arial" w:cs="Arial"/>
                <w:b/>
                <w:sz w:val="20"/>
                <w:szCs w:val="20"/>
              </w:rPr>
              <w:t xml:space="preserve"> or challenges)</w:t>
            </w:r>
          </w:p>
        </w:tc>
        <w:tc>
          <w:tcPr>
            <w:tcW w:w="6285" w:type="dxa"/>
            <w:shd w:val="clear" w:color="auto" w:fill="auto"/>
            <w:tcMar>
              <w:top w:w="100" w:type="dxa"/>
              <w:left w:w="100" w:type="dxa"/>
              <w:bottom w:w="100" w:type="dxa"/>
              <w:right w:w="100" w:type="dxa"/>
            </w:tcMar>
          </w:tcPr>
          <w:p w14:paraId="0F304CAF" w14:textId="77777777" w:rsidR="00006500" w:rsidRPr="00A16FF6" w:rsidRDefault="00006500">
            <w:pPr>
              <w:widowControl w:val="0"/>
              <w:pBdr>
                <w:top w:val="nil"/>
                <w:left w:val="nil"/>
                <w:bottom w:val="nil"/>
                <w:right w:val="nil"/>
                <w:between w:val="nil"/>
              </w:pBdr>
              <w:rPr>
                <w:rFonts w:ascii="Arial" w:eastAsia="Calibri" w:hAnsi="Arial" w:cs="Arial"/>
                <w:color w:val="000000" w:themeColor="text1"/>
                <w:sz w:val="20"/>
                <w:szCs w:val="20"/>
              </w:rPr>
            </w:pPr>
            <w:r w:rsidRPr="00A16FF6">
              <w:rPr>
                <w:rFonts w:ascii="Arial" w:eastAsia="Calibri" w:hAnsi="Arial" w:cs="Arial"/>
                <w:color w:val="000000" w:themeColor="text1"/>
                <w:sz w:val="20"/>
                <w:szCs w:val="20"/>
              </w:rPr>
              <w:t>-Asking the student open ended questions about the lesson and their understanding of it.</w:t>
            </w:r>
          </w:p>
          <w:p w14:paraId="22C90F00" w14:textId="2D632C7D" w:rsidR="004853B2" w:rsidRPr="00A16FF6" w:rsidRDefault="0FD31F07" w:rsidP="741B700B">
            <w:pPr>
              <w:widowControl w:val="0"/>
              <w:pBdr>
                <w:top w:val="nil"/>
                <w:left w:val="nil"/>
                <w:bottom w:val="nil"/>
                <w:right w:val="nil"/>
                <w:between w:val="nil"/>
              </w:pBdr>
              <w:rPr>
                <w:rFonts w:ascii="Arial" w:eastAsia="Calibri" w:hAnsi="Arial" w:cs="Arial"/>
                <w:color w:val="000000" w:themeColor="text1"/>
                <w:sz w:val="20"/>
                <w:szCs w:val="20"/>
              </w:rPr>
            </w:pPr>
            <w:r w:rsidRPr="741B700B">
              <w:rPr>
                <w:rFonts w:ascii="Arial" w:eastAsia="Calibri" w:hAnsi="Arial" w:cs="Arial"/>
                <w:color w:val="000000" w:themeColor="text1"/>
                <w:sz w:val="20"/>
                <w:szCs w:val="20"/>
              </w:rPr>
              <w:t xml:space="preserve">-If the student is struggling with staying motivated, then </w:t>
            </w:r>
            <w:r w:rsidR="259939F3" w:rsidRPr="741B700B">
              <w:rPr>
                <w:rFonts w:ascii="Arial" w:eastAsia="Calibri" w:hAnsi="Arial" w:cs="Arial"/>
                <w:color w:val="000000" w:themeColor="text1"/>
                <w:sz w:val="20"/>
                <w:szCs w:val="20"/>
              </w:rPr>
              <w:t>provide</w:t>
            </w:r>
            <w:r w:rsidRPr="741B700B">
              <w:rPr>
                <w:rFonts w:ascii="Arial" w:eastAsia="Calibri" w:hAnsi="Arial" w:cs="Arial"/>
                <w:color w:val="000000" w:themeColor="text1"/>
                <w:sz w:val="20"/>
                <w:szCs w:val="20"/>
              </w:rPr>
              <w:t xml:space="preserve"> reinforcement by using </w:t>
            </w:r>
            <w:r w:rsidR="000405DA" w:rsidRPr="741B700B">
              <w:rPr>
                <w:rFonts w:ascii="Arial" w:eastAsia="Calibri" w:hAnsi="Arial" w:cs="Arial"/>
                <w:color w:val="000000" w:themeColor="text1"/>
                <w:sz w:val="20"/>
                <w:szCs w:val="20"/>
              </w:rPr>
              <w:t>Jellybeans</w:t>
            </w:r>
            <w:r w:rsidRPr="741B700B">
              <w:rPr>
                <w:rFonts w:ascii="Arial" w:eastAsia="Calibri" w:hAnsi="Arial" w:cs="Arial"/>
                <w:color w:val="000000" w:themeColor="text1"/>
                <w:sz w:val="20"/>
                <w:szCs w:val="20"/>
              </w:rPr>
              <w:t xml:space="preserve"> or other small candies for every question they answer</w:t>
            </w:r>
            <w:r w:rsidR="000405DA" w:rsidRPr="741B700B">
              <w:rPr>
                <w:rFonts w:ascii="Arial" w:eastAsia="Calibri" w:hAnsi="Arial" w:cs="Arial"/>
                <w:color w:val="000000" w:themeColor="text1"/>
                <w:sz w:val="20"/>
                <w:szCs w:val="20"/>
              </w:rPr>
              <w:t xml:space="preserve"> correctly. </w:t>
            </w:r>
          </w:p>
        </w:tc>
      </w:tr>
    </w:tbl>
    <w:p w14:paraId="0B169EC6" w14:textId="77777777" w:rsidR="0092257A" w:rsidRDefault="0092257A">
      <w:pPr>
        <w:rPr>
          <w:rFonts w:ascii="Calibri" w:eastAsia="Calibri" w:hAnsi="Calibri" w:cs="Calibri"/>
          <w:b/>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00"/>
        <w:gridCol w:w="6060"/>
      </w:tblGrid>
      <w:tr w:rsidR="0092257A" w14:paraId="0CE07A02" w14:textId="77777777" w:rsidTr="741B700B">
        <w:trPr>
          <w:trHeight w:val="400"/>
        </w:trPr>
        <w:tc>
          <w:tcPr>
            <w:tcW w:w="9360" w:type="dxa"/>
            <w:gridSpan w:val="2"/>
            <w:shd w:val="clear" w:color="auto" w:fill="CCCCCC"/>
            <w:tcMar>
              <w:top w:w="100" w:type="dxa"/>
              <w:left w:w="100" w:type="dxa"/>
              <w:bottom w:w="100" w:type="dxa"/>
              <w:right w:w="100" w:type="dxa"/>
            </w:tcMar>
          </w:tcPr>
          <w:p w14:paraId="7DD5C481" w14:textId="5F1CD99D" w:rsidR="0092257A" w:rsidRPr="00A16FF6" w:rsidRDefault="00CF77B4">
            <w:pPr>
              <w:rPr>
                <w:rFonts w:ascii="Arial" w:eastAsia="Calibri" w:hAnsi="Arial" w:cs="Arial"/>
                <w:b/>
                <w:sz w:val="20"/>
                <w:szCs w:val="20"/>
              </w:rPr>
            </w:pPr>
            <w:r w:rsidRPr="00A16FF6">
              <w:rPr>
                <w:rFonts w:ascii="Arial" w:eastAsia="Calibri" w:hAnsi="Arial" w:cs="Arial"/>
                <w:b/>
                <w:sz w:val="20"/>
                <w:szCs w:val="20"/>
              </w:rPr>
              <w:t>V. Preparation</w:t>
            </w:r>
            <w:r w:rsidR="00282370" w:rsidRPr="00A16FF6">
              <w:rPr>
                <w:rFonts w:ascii="Arial" w:eastAsia="Calibri" w:hAnsi="Arial" w:cs="Arial"/>
                <w:b/>
                <w:sz w:val="20"/>
                <w:szCs w:val="20"/>
              </w:rPr>
              <w:t xml:space="preserve"> (IP8)</w:t>
            </w:r>
            <w:r w:rsidR="00D02DE3" w:rsidRPr="00A16FF6">
              <w:rPr>
                <w:rFonts w:ascii="Arial" w:eastAsia="Calibri" w:hAnsi="Arial" w:cs="Arial"/>
                <w:b/>
                <w:sz w:val="20"/>
                <w:szCs w:val="20"/>
              </w:rPr>
              <w:t xml:space="preserve"> </w:t>
            </w:r>
            <w:r w:rsidR="0053675B" w:rsidRPr="00A16FF6">
              <w:rPr>
                <w:rFonts w:ascii="Arial" w:eastAsia="Calibri" w:hAnsi="Arial" w:cs="Arial"/>
                <w:b/>
                <w:sz w:val="20"/>
                <w:szCs w:val="20"/>
              </w:rPr>
              <w:t>(</w:t>
            </w:r>
            <w:r w:rsidR="00D02DE3" w:rsidRPr="00A16FF6">
              <w:rPr>
                <w:rFonts w:ascii="Arial" w:eastAsia="Calibri" w:hAnsi="Arial" w:cs="Arial"/>
                <w:b/>
                <w:sz w:val="20"/>
                <w:szCs w:val="20"/>
              </w:rPr>
              <w:t>L</w:t>
            </w:r>
            <w:r w:rsidR="0053675B" w:rsidRPr="00A16FF6">
              <w:rPr>
                <w:rFonts w:ascii="Arial" w:eastAsia="Calibri" w:hAnsi="Arial" w:cs="Arial"/>
                <w:b/>
                <w:sz w:val="20"/>
                <w:szCs w:val="20"/>
              </w:rPr>
              <w:t>L2, LL4, IC4, IP1)</w:t>
            </w:r>
          </w:p>
        </w:tc>
      </w:tr>
      <w:tr w:rsidR="0092257A" w14:paraId="0C4A0BF6" w14:textId="77777777" w:rsidTr="741B700B">
        <w:tc>
          <w:tcPr>
            <w:tcW w:w="3300" w:type="dxa"/>
            <w:shd w:val="clear" w:color="auto" w:fill="auto"/>
            <w:tcMar>
              <w:top w:w="100" w:type="dxa"/>
              <w:left w:w="100" w:type="dxa"/>
              <w:bottom w:w="100" w:type="dxa"/>
              <w:right w:w="100" w:type="dxa"/>
            </w:tcMar>
          </w:tcPr>
          <w:p w14:paraId="1AB55CFF" w14:textId="77777777" w:rsidR="0092257A" w:rsidRPr="00A16FF6" w:rsidRDefault="00CF77B4">
            <w:pPr>
              <w:rPr>
                <w:rFonts w:ascii="Arial" w:eastAsia="Calibri" w:hAnsi="Arial" w:cs="Arial"/>
                <w:b/>
                <w:sz w:val="20"/>
                <w:szCs w:val="20"/>
              </w:rPr>
            </w:pPr>
            <w:r w:rsidRPr="00A16FF6">
              <w:rPr>
                <w:rFonts w:ascii="Arial" w:eastAsia="Calibri" w:hAnsi="Arial" w:cs="Arial"/>
                <w:b/>
                <w:sz w:val="20"/>
                <w:szCs w:val="20"/>
              </w:rPr>
              <w:t>Students’ prior knowledge, skills and assets:</w:t>
            </w:r>
          </w:p>
        </w:tc>
        <w:tc>
          <w:tcPr>
            <w:tcW w:w="6060" w:type="dxa"/>
            <w:shd w:val="clear" w:color="auto" w:fill="auto"/>
            <w:tcMar>
              <w:top w:w="100" w:type="dxa"/>
              <w:left w:w="100" w:type="dxa"/>
              <w:bottom w:w="100" w:type="dxa"/>
              <w:right w:w="100" w:type="dxa"/>
            </w:tcMar>
          </w:tcPr>
          <w:p w14:paraId="5B49B0A5" w14:textId="2A030874" w:rsidR="000405DA" w:rsidRPr="00A16FF6" w:rsidRDefault="379FAA12">
            <w:pPr>
              <w:rPr>
                <w:rFonts w:ascii="Arial" w:eastAsia="Calibri" w:hAnsi="Arial" w:cs="Arial"/>
                <w:color w:val="000000" w:themeColor="text1"/>
                <w:sz w:val="20"/>
                <w:szCs w:val="20"/>
              </w:rPr>
            </w:pPr>
            <w:r w:rsidRPr="741B700B">
              <w:rPr>
                <w:rFonts w:ascii="Arial" w:eastAsia="Calibri" w:hAnsi="Arial" w:cs="Arial"/>
                <w:color w:val="000000" w:themeColor="text1"/>
                <w:sz w:val="20"/>
                <w:szCs w:val="20"/>
              </w:rPr>
              <w:t xml:space="preserve">-Knowledge of </w:t>
            </w:r>
            <w:r w:rsidR="3B25F4EE" w:rsidRPr="741B700B">
              <w:rPr>
                <w:rFonts w:ascii="Arial" w:eastAsia="Calibri" w:hAnsi="Arial" w:cs="Arial"/>
                <w:color w:val="000000" w:themeColor="text1"/>
                <w:sz w:val="20"/>
                <w:szCs w:val="20"/>
              </w:rPr>
              <w:t>variant vowels</w:t>
            </w:r>
            <w:r w:rsidRPr="741B700B">
              <w:rPr>
                <w:rFonts w:ascii="Arial" w:eastAsia="Calibri" w:hAnsi="Arial" w:cs="Arial"/>
                <w:color w:val="000000" w:themeColor="text1"/>
                <w:sz w:val="20"/>
                <w:szCs w:val="20"/>
              </w:rPr>
              <w:t>.</w:t>
            </w:r>
          </w:p>
          <w:p w14:paraId="3ABD53F1" w14:textId="6B3EE299" w:rsidR="009F2C6A" w:rsidRPr="00A16FF6" w:rsidRDefault="379FAA12">
            <w:pPr>
              <w:rPr>
                <w:rFonts w:ascii="Arial" w:eastAsia="Calibri" w:hAnsi="Arial" w:cs="Arial"/>
                <w:color w:val="000000" w:themeColor="text1"/>
                <w:sz w:val="20"/>
                <w:szCs w:val="20"/>
              </w:rPr>
            </w:pPr>
            <w:r w:rsidRPr="741B700B">
              <w:rPr>
                <w:rFonts w:ascii="Arial" w:eastAsia="Calibri" w:hAnsi="Arial" w:cs="Arial"/>
                <w:color w:val="000000" w:themeColor="text1"/>
                <w:sz w:val="20"/>
                <w:szCs w:val="20"/>
              </w:rPr>
              <w:t xml:space="preserve">-Being familiar with the </w:t>
            </w:r>
            <w:r w:rsidR="00A16FF6" w:rsidRPr="741B700B">
              <w:rPr>
                <w:rFonts w:ascii="Arial" w:eastAsia="Calibri" w:hAnsi="Arial" w:cs="Arial"/>
                <w:color w:val="000000" w:themeColor="text1"/>
                <w:sz w:val="20"/>
                <w:szCs w:val="20"/>
              </w:rPr>
              <w:t xml:space="preserve">rules of when to use each </w:t>
            </w:r>
            <w:r w:rsidR="0499FEC2" w:rsidRPr="741B700B">
              <w:rPr>
                <w:rFonts w:ascii="Arial" w:eastAsia="Calibri" w:hAnsi="Arial" w:cs="Arial"/>
                <w:color w:val="000000" w:themeColor="text1"/>
                <w:sz w:val="20"/>
                <w:szCs w:val="20"/>
              </w:rPr>
              <w:t xml:space="preserve">variant </w:t>
            </w:r>
            <w:r w:rsidR="440B0BE0" w:rsidRPr="741B700B">
              <w:rPr>
                <w:rFonts w:ascii="Arial" w:eastAsia="Calibri" w:hAnsi="Arial" w:cs="Arial"/>
                <w:color w:val="000000" w:themeColor="text1"/>
                <w:sz w:val="20"/>
                <w:szCs w:val="20"/>
              </w:rPr>
              <w:t>vowel</w:t>
            </w:r>
            <w:r w:rsidR="00A16FF6" w:rsidRPr="741B700B">
              <w:rPr>
                <w:rFonts w:ascii="Arial" w:eastAsia="Calibri" w:hAnsi="Arial" w:cs="Arial"/>
                <w:color w:val="000000" w:themeColor="text1"/>
                <w:sz w:val="20"/>
                <w:szCs w:val="20"/>
              </w:rPr>
              <w:t xml:space="preserve"> within different words</w:t>
            </w:r>
            <w:r w:rsidRPr="741B700B">
              <w:rPr>
                <w:rFonts w:ascii="Arial" w:eastAsia="Calibri" w:hAnsi="Arial" w:cs="Arial"/>
                <w:color w:val="000000" w:themeColor="text1"/>
                <w:sz w:val="20"/>
                <w:szCs w:val="20"/>
              </w:rPr>
              <w:t xml:space="preserve">. </w:t>
            </w:r>
          </w:p>
        </w:tc>
      </w:tr>
      <w:tr w:rsidR="0092257A" w14:paraId="0C74E1AD" w14:textId="77777777" w:rsidTr="741B700B">
        <w:tc>
          <w:tcPr>
            <w:tcW w:w="3300" w:type="dxa"/>
            <w:shd w:val="clear" w:color="auto" w:fill="auto"/>
            <w:tcMar>
              <w:top w:w="100" w:type="dxa"/>
              <w:left w:w="100" w:type="dxa"/>
              <w:bottom w:w="100" w:type="dxa"/>
              <w:right w:w="100" w:type="dxa"/>
            </w:tcMar>
          </w:tcPr>
          <w:p w14:paraId="0FB993D1" w14:textId="77777777" w:rsidR="0092257A" w:rsidRPr="00A16FF6" w:rsidRDefault="00CF77B4">
            <w:pPr>
              <w:rPr>
                <w:rFonts w:ascii="Arial" w:eastAsia="Calibri" w:hAnsi="Arial" w:cs="Arial"/>
                <w:b/>
                <w:sz w:val="20"/>
                <w:szCs w:val="20"/>
              </w:rPr>
            </w:pPr>
            <w:r w:rsidRPr="00A16FF6">
              <w:rPr>
                <w:rFonts w:ascii="Arial" w:eastAsia="Calibri" w:hAnsi="Arial" w:cs="Arial"/>
                <w:b/>
                <w:sz w:val="20"/>
                <w:szCs w:val="20"/>
              </w:rPr>
              <w:t>Student preparation (if applicable):</w:t>
            </w:r>
          </w:p>
        </w:tc>
        <w:tc>
          <w:tcPr>
            <w:tcW w:w="6060" w:type="dxa"/>
            <w:shd w:val="clear" w:color="auto" w:fill="auto"/>
            <w:tcMar>
              <w:top w:w="100" w:type="dxa"/>
              <w:left w:w="100" w:type="dxa"/>
              <w:bottom w:w="100" w:type="dxa"/>
              <w:right w:w="100" w:type="dxa"/>
            </w:tcMar>
          </w:tcPr>
          <w:p w14:paraId="5D687C49" w14:textId="292042CB" w:rsidR="0092257A" w:rsidRPr="00A16FF6" w:rsidRDefault="009F2C6A">
            <w:pPr>
              <w:rPr>
                <w:rFonts w:ascii="Arial" w:eastAsia="Calibri" w:hAnsi="Arial" w:cs="Arial"/>
                <w:bCs/>
                <w:sz w:val="20"/>
                <w:szCs w:val="20"/>
              </w:rPr>
            </w:pPr>
            <w:r w:rsidRPr="00A16FF6">
              <w:rPr>
                <w:rFonts w:ascii="Arial" w:eastAsia="Calibri" w:hAnsi="Arial" w:cs="Arial"/>
                <w:bCs/>
                <w:sz w:val="20"/>
                <w:szCs w:val="20"/>
              </w:rPr>
              <w:t>N/A</w:t>
            </w:r>
          </w:p>
        </w:tc>
      </w:tr>
      <w:tr w:rsidR="0092257A" w14:paraId="4BC49A04" w14:textId="77777777" w:rsidTr="741B700B">
        <w:tc>
          <w:tcPr>
            <w:tcW w:w="3300" w:type="dxa"/>
            <w:shd w:val="clear" w:color="auto" w:fill="auto"/>
            <w:tcMar>
              <w:top w:w="100" w:type="dxa"/>
              <w:left w:w="100" w:type="dxa"/>
              <w:bottom w:w="100" w:type="dxa"/>
              <w:right w:w="100" w:type="dxa"/>
            </w:tcMar>
          </w:tcPr>
          <w:p w14:paraId="7B026590" w14:textId="77777777" w:rsidR="0092257A" w:rsidRPr="00A16FF6" w:rsidRDefault="00CF77B4">
            <w:pPr>
              <w:rPr>
                <w:rFonts w:ascii="Arial" w:eastAsia="Calibri" w:hAnsi="Arial" w:cs="Arial"/>
                <w:b/>
                <w:sz w:val="20"/>
                <w:szCs w:val="20"/>
              </w:rPr>
            </w:pPr>
            <w:r w:rsidRPr="00A16FF6">
              <w:rPr>
                <w:rFonts w:ascii="Arial" w:eastAsia="Calibri" w:hAnsi="Arial" w:cs="Arial"/>
                <w:b/>
                <w:sz w:val="20"/>
                <w:szCs w:val="20"/>
              </w:rPr>
              <w:t>Teacher preparation:</w:t>
            </w:r>
          </w:p>
        </w:tc>
        <w:tc>
          <w:tcPr>
            <w:tcW w:w="6060" w:type="dxa"/>
            <w:shd w:val="clear" w:color="auto" w:fill="auto"/>
            <w:tcMar>
              <w:top w:w="100" w:type="dxa"/>
              <w:left w:w="100" w:type="dxa"/>
              <w:bottom w:w="100" w:type="dxa"/>
              <w:right w:w="100" w:type="dxa"/>
            </w:tcMar>
          </w:tcPr>
          <w:p w14:paraId="25FF3C9A" w14:textId="40CE56EA" w:rsidR="0092257A" w:rsidRPr="00A16FF6" w:rsidRDefault="009F2C6A">
            <w:pPr>
              <w:rPr>
                <w:rFonts w:ascii="Arial" w:eastAsia="Calibri" w:hAnsi="Arial" w:cs="Arial"/>
                <w:bCs/>
                <w:sz w:val="20"/>
                <w:szCs w:val="20"/>
              </w:rPr>
            </w:pPr>
            <w:r w:rsidRPr="00A16FF6">
              <w:rPr>
                <w:rFonts w:ascii="Arial" w:eastAsia="Calibri" w:hAnsi="Arial" w:cs="Arial"/>
                <w:bCs/>
                <w:sz w:val="20"/>
                <w:szCs w:val="20"/>
              </w:rPr>
              <w:t xml:space="preserve">Have materials ready for </w:t>
            </w:r>
            <w:r w:rsidR="00A16FF6" w:rsidRPr="00A16FF6">
              <w:rPr>
                <w:rFonts w:ascii="Arial" w:eastAsia="Calibri" w:hAnsi="Arial" w:cs="Arial"/>
                <w:bCs/>
                <w:sz w:val="20"/>
                <w:szCs w:val="20"/>
              </w:rPr>
              <w:t>students,</w:t>
            </w:r>
            <w:r w:rsidRPr="00A16FF6">
              <w:rPr>
                <w:rFonts w:ascii="Arial" w:eastAsia="Calibri" w:hAnsi="Arial" w:cs="Arial"/>
                <w:bCs/>
                <w:sz w:val="20"/>
                <w:szCs w:val="20"/>
              </w:rPr>
              <w:t xml:space="preserve"> pencil, </w:t>
            </w:r>
            <w:r w:rsidR="00A16FF6" w:rsidRPr="00A16FF6">
              <w:rPr>
                <w:rFonts w:ascii="Arial" w:eastAsia="Calibri" w:hAnsi="Arial" w:cs="Arial"/>
                <w:bCs/>
                <w:sz w:val="20"/>
                <w:szCs w:val="20"/>
              </w:rPr>
              <w:t xml:space="preserve">paper, whiteboards, markers and erasers. </w:t>
            </w:r>
          </w:p>
        </w:tc>
      </w:tr>
      <w:tr w:rsidR="0092257A" w14:paraId="18700E8E" w14:textId="77777777" w:rsidTr="741B700B">
        <w:tc>
          <w:tcPr>
            <w:tcW w:w="3300" w:type="dxa"/>
            <w:shd w:val="clear" w:color="auto" w:fill="auto"/>
            <w:tcMar>
              <w:top w:w="100" w:type="dxa"/>
              <w:left w:w="100" w:type="dxa"/>
              <w:bottom w:w="100" w:type="dxa"/>
              <w:right w:w="100" w:type="dxa"/>
            </w:tcMar>
          </w:tcPr>
          <w:p w14:paraId="50555C86" w14:textId="5118EEE4" w:rsidR="0092257A" w:rsidRPr="00A16FF6" w:rsidRDefault="00CF77B4">
            <w:pPr>
              <w:rPr>
                <w:rFonts w:ascii="Arial" w:eastAsia="Calibri" w:hAnsi="Arial" w:cs="Arial"/>
                <w:b/>
                <w:sz w:val="20"/>
                <w:szCs w:val="20"/>
              </w:rPr>
            </w:pPr>
            <w:r w:rsidRPr="00A16FF6">
              <w:rPr>
                <w:rFonts w:ascii="Arial" w:eastAsia="Calibri" w:hAnsi="Arial" w:cs="Arial"/>
                <w:b/>
                <w:sz w:val="20"/>
                <w:szCs w:val="20"/>
              </w:rPr>
              <w:t>Technology integration (as applicable):</w:t>
            </w:r>
            <w:r w:rsidR="00B32239" w:rsidRPr="00A16FF6">
              <w:rPr>
                <w:rFonts w:ascii="Arial" w:eastAsia="Calibri" w:hAnsi="Arial" w:cs="Arial"/>
                <w:b/>
                <w:sz w:val="20"/>
                <w:szCs w:val="20"/>
              </w:rPr>
              <w:t xml:space="preserve"> IP</w:t>
            </w:r>
            <w:r w:rsidR="00F826C0" w:rsidRPr="00A16FF6">
              <w:rPr>
                <w:rFonts w:ascii="Arial" w:eastAsia="Calibri" w:hAnsi="Arial" w:cs="Arial"/>
                <w:b/>
                <w:sz w:val="20"/>
                <w:szCs w:val="20"/>
              </w:rPr>
              <w:t>8</w:t>
            </w:r>
          </w:p>
        </w:tc>
        <w:tc>
          <w:tcPr>
            <w:tcW w:w="6060" w:type="dxa"/>
            <w:shd w:val="clear" w:color="auto" w:fill="auto"/>
            <w:tcMar>
              <w:top w:w="100" w:type="dxa"/>
              <w:left w:w="100" w:type="dxa"/>
              <w:bottom w:w="100" w:type="dxa"/>
              <w:right w:w="100" w:type="dxa"/>
            </w:tcMar>
          </w:tcPr>
          <w:p w14:paraId="75CB6F0C" w14:textId="078861D0" w:rsidR="0092257A" w:rsidRPr="00A16FF6" w:rsidRDefault="009F2C6A">
            <w:pPr>
              <w:rPr>
                <w:rFonts w:ascii="Arial" w:eastAsia="Calibri" w:hAnsi="Arial" w:cs="Arial"/>
                <w:bCs/>
                <w:sz w:val="20"/>
                <w:szCs w:val="20"/>
              </w:rPr>
            </w:pPr>
            <w:r w:rsidRPr="00A16FF6">
              <w:rPr>
                <w:rFonts w:ascii="Arial" w:eastAsia="Calibri" w:hAnsi="Arial" w:cs="Arial"/>
                <w:bCs/>
                <w:sz w:val="20"/>
                <w:szCs w:val="20"/>
              </w:rPr>
              <w:t>N/A</w:t>
            </w:r>
          </w:p>
        </w:tc>
      </w:tr>
    </w:tbl>
    <w:p w14:paraId="1DEB2658" w14:textId="77777777" w:rsidR="0092257A" w:rsidRDefault="0092257A">
      <w:pPr>
        <w:rPr>
          <w:rFonts w:ascii="Calibri" w:eastAsia="Calibri" w:hAnsi="Calibri" w:cs="Calibri"/>
          <w:b/>
          <w:sz w:val="20"/>
          <w:szCs w:val="20"/>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05"/>
        <w:gridCol w:w="5355"/>
      </w:tblGrid>
      <w:tr w:rsidR="0092257A" w14:paraId="400B3B63" w14:textId="77777777">
        <w:trPr>
          <w:trHeight w:val="400"/>
        </w:trPr>
        <w:tc>
          <w:tcPr>
            <w:tcW w:w="9360" w:type="dxa"/>
            <w:gridSpan w:val="2"/>
            <w:shd w:val="clear" w:color="auto" w:fill="CCCCCC"/>
            <w:tcMar>
              <w:top w:w="100" w:type="dxa"/>
              <w:left w:w="100" w:type="dxa"/>
              <w:bottom w:w="100" w:type="dxa"/>
              <w:right w:w="100" w:type="dxa"/>
            </w:tcMar>
          </w:tcPr>
          <w:p w14:paraId="612ABFC1" w14:textId="6003CAF9" w:rsidR="0092257A" w:rsidRPr="00A16FF6" w:rsidRDefault="00CF77B4">
            <w:pPr>
              <w:rPr>
                <w:rFonts w:ascii="Arial" w:eastAsia="Calibri" w:hAnsi="Arial" w:cs="Arial"/>
                <w:b/>
                <w:sz w:val="20"/>
                <w:szCs w:val="20"/>
              </w:rPr>
            </w:pPr>
            <w:r w:rsidRPr="00A16FF6">
              <w:rPr>
                <w:rFonts w:ascii="Arial" w:eastAsia="Calibri" w:hAnsi="Arial" w:cs="Arial"/>
                <w:b/>
                <w:sz w:val="20"/>
                <w:szCs w:val="20"/>
              </w:rPr>
              <w:t>VI. Addressing Learners’ Needs</w:t>
            </w:r>
            <w:r w:rsidR="00720168" w:rsidRPr="00A16FF6">
              <w:rPr>
                <w:rFonts w:ascii="Arial" w:eastAsia="Calibri" w:hAnsi="Arial" w:cs="Arial"/>
                <w:b/>
                <w:sz w:val="20"/>
                <w:szCs w:val="20"/>
              </w:rPr>
              <w:t xml:space="preserve"> (LL2, LL$, IP1)</w:t>
            </w:r>
          </w:p>
        </w:tc>
      </w:tr>
      <w:tr w:rsidR="0092257A" w14:paraId="2AD4BA3F" w14:textId="77777777">
        <w:tc>
          <w:tcPr>
            <w:tcW w:w="4005" w:type="dxa"/>
            <w:shd w:val="clear" w:color="auto" w:fill="auto"/>
            <w:tcMar>
              <w:top w:w="100" w:type="dxa"/>
              <w:left w:w="100" w:type="dxa"/>
              <w:bottom w:w="100" w:type="dxa"/>
              <w:right w:w="100" w:type="dxa"/>
            </w:tcMar>
          </w:tcPr>
          <w:p w14:paraId="09F20A80" w14:textId="77777777" w:rsidR="0092257A" w:rsidRPr="00A16FF6" w:rsidRDefault="00CF77B4">
            <w:pPr>
              <w:rPr>
                <w:rFonts w:ascii="Arial" w:eastAsia="Calibri" w:hAnsi="Arial" w:cs="Arial"/>
                <w:b/>
                <w:sz w:val="20"/>
                <w:szCs w:val="20"/>
              </w:rPr>
            </w:pPr>
            <w:r w:rsidRPr="00A16FF6">
              <w:rPr>
                <w:rFonts w:ascii="Arial" w:eastAsia="Calibri" w:hAnsi="Arial" w:cs="Arial"/>
                <w:b/>
                <w:sz w:val="20"/>
                <w:szCs w:val="20"/>
              </w:rPr>
              <w:t>Differentiation/Individualization:</w:t>
            </w:r>
          </w:p>
        </w:tc>
        <w:tc>
          <w:tcPr>
            <w:tcW w:w="5355" w:type="dxa"/>
            <w:shd w:val="clear" w:color="auto" w:fill="auto"/>
            <w:tcMar>
              <w:top w:w="100" w:type="dxa"/>
              <w:left w:w="100" w:type="dxa"/>
              <w:bottom w:w="100" w:type="dxa"/>
              <w:right w:w="100" w:type="dxa"/>
            </w:tcMar>
          </w:tcPr>
          <w:p w14:paraId="2589998F" w14:textId="5F91EF04" w:rsidR="0092257A" w:rsidRPr="00A16FF6" w:rsidRDefault="009F2C6A">
            <w:pPr>
              <w:rPr>
                <w:rFonts w:ascii="Arial" w:eastAsia="Calibri" w:hAnsi="Arial" w:cs="Arial"/>
                <w:b/>
                <w:sz w:val="20"/>
                <w:szCs w:val="20"/>
              </w:rPr>
            </w:pPr>
            <w:r w:rsidRPr="00A16FF6">
              <w:rPr>
                <w:rFonts w:ascii="Arial" w:hAnsi="Arial" w:cs="Arial"/>
                <w:color w:val="000000"/>
                <w:sz w:val="20"/>
                <w:szCs w:val="20"/>
              </w:rPr>
              <w:t xml:space="preserve">Differentiate process for profile by allowing students to use communication devices to verbally answer and ask questions. </w:t>
            </w:r>
          </w:p>
        </w:tc>
      </w:tr>
      <w:tr w:rsidR="0092257A" w14:paraId="7AE4EE11" w14:textId="77777777">
        <w:tc>
          <w:tcPr>
            <w:tcW w:w="4005" w:type="dxa"/>
            <w:shd w:val="clear" w:color="auto" w:fill="auto"/>
            <w:tcMar>
              <w:top w:w="100" w:type="dxa"/>
              <w:left w:w="100" w:type="dxa"/>
              <w:bottom w:w="100" w:type="dxa"/>
              <w:right w:w="100" w:type="dxa"/>
            </w:tcMar>
          </w:tcPr>
          <w:p w14:paraId="3DF9DEAD" w14:textId="77777777" w:rsidR="0092257A" w:rsidRPr="00A16FF6" w:rsidRDefault="00CF77B4">
            <w:pPr>
              <w:rPr>
                <w:rFonts w:ascii="Arial" w:eastAsia="Calibri" w:hAnsi="Arial" w:cs="Arial"/>
                <w:b/>
                <w:sz w:val="20"/>
                <w:szCs w:val="20"/>
              </w:rPr>
            </w:pPr>
            <w:r w:rsidRPr="00A16FF6">
              <w:rPr>
                <w:rFonts w:ascii="Arial" w:eastAsia="Calibri" w:hAnsi="Arial" w:cs="Arial"/>
                <w:b/>
                <w:sz w:val="20"/>
                <w:szCs w:val="20"/>
              </w:rPr>
              <w:t xml:space="preserve">       Support for ELLs:</w:t>
            </w:r>
          </w:p>
        </w:tc>
        <w:tc>
          <w:tcPr>
            <w:tcW w:w="5355" w:type="dxa"/>
            <w:shd w:val="clear" w:color="auto" w:fill="auto"/>
            <w:tcMar>
              <w:top w:w="100" w:type="dxa"/>
              <w:left w:w="100" w:type="dxa"/>
              <w:bottom w:w="100" w:type="dxa"/>
              <w:right w:w="100" w:type="dxa"/>
            </w:tcMar>
          </w:tcPr>
          <w:p w14:paraId="66B0E6C5" w14:textId="77777777" w:rsidR="0092257A" w:rsidRPr="00A16FF6" w:rsidRDefault="009F2C6A" w:rsidP="009F2C6A">
            <w:pPr>
              <w:pStyle w:val="ListParagraph"/>
              <w:numPr>
                <w:ilvl w:val="0"/>
                <w:numId w:val="4"/>
              </w:numPr>
              <w:spacing w:line="240" w:lineRule="auto"/>
              <w:rPr>
                <w:rFonts w:eastAsia="Calibri"/>
                <w:bCs/>
                <w:sz w:val="20"/>
                <w:szCs w:val="20"/>
              </w:rPr>
            </w:pPr>
            <w:r w:rsidRPr="00A16FF6">
              <w:rPr>
                <w:rFonts w:eastAsia="Calibri"/>
                <w:bCs/>
                <w:sz w:val="20"/>
                <w:szCs w:val="20"/>
              </w:rPr>
              <w:t>Oral and written instruction.</w:t>
            </w:r>
          </w:p>
          <w:p w14:paraId="75A678F0" w14:textId="77777777" w:rsidR="009F2C6A" w:rsidRPr="00A16FF6" w:rsidRDefault="009F2C6A" w:rsidP="009F2C6A">
            <w:pPr>
              <w:pStyle w:val="ListParagraph"/>
              <w:numPr>
                <w:ilvl w:val="0"/>
                <w:numId w:val="4"/>
              </w:numPr>
              <w:spacing w:line="240" w:lineRule="auto"/>
              <w:rPr>
                <w:rFonts w:eastAsia="Calibri"/>
                <w:bCs/>
                <w:sz w:val="20"/>
                <w:szCs w:val="20"/>
              </w:rPr>
            </w:pPr>
            <w:r w:rsidRPr="00A16FF6">
              <w:rPr>
                <w:rFonts w:eastAsia="Calibri"/>
                <w:bCs/>
                <w:sz w:val="20"/>
                <w:szCs w:val="20"/>
              </w:rPr>
              <w:t xml:space="preserve">Guided practice. </w:t>
            </w:r>
          </w:p>
          <w:p w14:paraId="35E059E1" w14:textId="77B2EC33" w:rsidR="009F2C6A" w:rsidRPr="00A16FF6" w:rsidRDefault="009F2C6A" w:rsidP="009F2C6A">
            <w:pPr>
              <w:pStyle w:val="ListParagraph"/>
              <w:numPr>
                <w:ilvl w:val="0"/>
                <w:numId w:val="4"/>
              </w:numPr>
              <w:spacing w:line="240" w:lineRule="auto"/>
              <w:rPr>
                <w:rFonts w:eastAsia="Calibri"/>
                <w:bCs/>
                <w:sz w:val="20"/>
                <w:szCs w:val="20"/>
              </w:rPr>
            </w:pPr>
            <w:r w:rsidRPr="00A16FF6">
              <w:rPr>
                <w:rFonts w:eastAsia="Calibri"/>
                <w:bCs/>
                <w:sz w:val="20"/>
                <w:szCs w:val="20"/>
              </w:rPr>
              <w:t xml:space="preserve">Modeling. </w:t>
            </w:r>
          </w:p>
        </w:tc>
      </w:tr>
      <w:tr w:rsidR="0092257A" w14:paraId="569A7082" w14:textId="77777777">
        <w:tc>
          <w:tcPr>
            <w:tcW w:w="4005" w:type="dxa"/>
            <w:shd w:val="clear" w:color="auto" w:fill="auto"/>
            <w:tcMar>
              <w:top w:w="100" w:type="dxa"/>
              <w:left w:w="100" w:type="dxa"/>
              <w:bottom w:w="100" w:type="dxa"/>
              <w:right w:w="100" w:type="dxa"/>
            </w:tcMar>
          </w:tcPr>
          <w:p w14:paraId="3B8E0081" w14:textId="77777777" w:rsidR="0092257A" w:rsidRPr="00A16FF6" w:rsidRDefault="00CF77B4">
            <w:pPr>
              <w:rPr>
                <w:rFonts w:ascii="Arial" w:eastAsia="Calibri" w:hAnsi="Arial" w:cs="Arial"/>
                <w:b/>
                <w:sz w:val="20"/>
                <w:szCs w:val="20"/>
              </w:rPr>
            </w:pPr>
            <w:r w:rsidRPr="00A16FF6">
              <w:rPr>
                <w:rFonts w:ascii="Arial" w:eastAsia="Calibri" w:hAnsi="Arial" w:cs="Arial"/>
                <w:b/>
                <w:sz w:val="20"/>
                <w:szCs w:val="20"/>
              </w:rPr>
              <w:t>Accommodations/Modifications for IEPs/504s:</w:t>
            </w:r>
          </w:p>
        </w:tc>
        <w:tc>
          <w:tcPr>
            <w:tcW w:w="5355" w:type="dxa"/>
            <w:shd w:val="clear" w:color="auto" w:fill="auto"/>
            <w:tcMar>
              <w:top w:w="100" w:type="dxa"/>
              <w:left w:w="100" w:type="dxa"/>
              <w:bottom w:w="100" w:type="dxa"/>
              <w:right w:w="100" w:type="dxa"/>
            </w:tcMar>
          </w:tcPr>
          <w:p w14:paraId="51B6384B" w14:textId="3E1E93B5" w:rsidR="0092257A" w:rsidRPr="00A16FF6" w:rsidRDefault="009F2C6A">
            <w:pPr>
              <w:rPr>
                <w:rFonts w:ascii="Arial" w:eastAsia="Calibri" w:hAnsi="Arial" w:cs="Arial"/>
                <w:bCs/>
                <w:sz w:val="20"/>
                <w:szCs w:val="20"/>
              </w:rPr>
            </w:pPr>
            <w:r w:rsidRPr="00A16FF6">
              <w:rPr>
                <w:rFonts w:ascii="Arial" w:eastAsia="Calibri" w:hAnsi="Arial" w:cs="Arial"/>
                <w:bCs/>
                <w:sz w:val="20"/>
                <w:szCs w:val="20"/>
              </w:rPr>
              <w:t xml:space="preserve">Personal communication device. </w:t>
            </w:r>
          </w:p>
        </w:tc>
      </w:tr>
    </w:tbl>
    <w:p w14:paraId="7DDB0E34" w14:textId="77777777" w:rsidR="0092257A" w:rsidRDefault="0092257A">
      <w:pPr>
        <w:rPr>
          <w:rFonts w:ascii="Calibri" w:eastAsia="Calibri" w:hAnsi="Calibri" w:cs="Calibri"/>
          <w:b/>
          <w:sz w:val="20"/>
          <w:szCs w:val="20"/>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7440"/>
      </w:tblGrid>
      <w:tr w:rsidR="0092257A" w14:paraId="03C68AE3" w14:textId="77777777" w:rsidTr="741B700B">
        <w:trPr>
          <w:trHeight w:val="400"/>
        </w:trPr>
        <w:tc>
          <w:tcPr>
            <w:tcW w:w="9360" w:type="dxa"/>
            <w:gridSpan w:val="2"/>
            <w:shd w:val="clear" w:color="auto" w:fill="CCCCCC"/>
            <w:tcMar>
              <w:top w:w="100" w:type="dxa"/>
              <w:left w:w="100" w:type="dxa"/>
              <w:bottom w:w="100" w:type="dxa"/>
              <w:right w:w="100" w:type="dxa"/>
            </w:tcMar>
          </w:tcPr>
          <w:p w14:paraId="57BCDF12" w14:textId="3ED6F9D3" w:rsidR="0092257A" w:rsidRPr="00A16FF6" w:rsidRDefault="00CF77B4">
            <w:pPr>
              <w:rPr>
                <w:rFonts w:ascii="Arial" w:eastAsia="Calibri" w:hAnsi="Arial" w:cs="Arial"/>
                <w:b/>
                <w:sz w:val="20"/>
                <w:szCs w:val="20"/>
              </w:rPr>
            </w:pPr>
            <w:r w:rsidRPr="00A16FF6">
              <w:rPr>
                <w:rFonts w:ascii="Arial" w:eastAsia="Calibri" w:hAnsi="Arial" w:cs="Arial"/>
                <w:b/>
                <w:sz w:val="20"/>
                <w:szCs w:val="20"/>
              </w:rPr>
              <w:t xml:space="preserve">VII. Instructional Procedures (including models of instruction, strategies, assessments, differentiation, transitions, etc.) </w:t>
            </w:r>
            <w:r w:rsidR="00720168" w:rsidRPr="00A16FF6">
              <w:rPr>
                <w:rFonts w:ascii="Arial" w:eastAsia="Calibri" w:hAnsi="Arial" w:cs="Arial"/>
                <w:b/>
                <w:sz w:val="20"/>
                <w:szCs w:val="20"/>
              </w:rPr>
              <w:t>(LL6, IC7, IP2, IP7)</w:t>
            </w:r>
          </w:p>
        </w:tc>
      </w:tr>
      <w:tr w:rsidR="0092257A" w14:paraId="7C220466" w14:textId="77777777" w:rsidTr="741B700B">
        <w:tc>
          <w:tcPr>
            <w:tcW w:w="1920" w:type="dxa"/>
            <w:shd w:val="clear" w:color="auto" w:fill="auto"/>
            <w:tcMar>
              <w:top w:w="100" w:type="dxa"/>
              <w:left w:w="100" w:type="dxa"/>
              <w:bottom w:w="100" w:type="dxa"/>
              <w:right w:w="100" w:type="dxa"/>
            </w:tcMar>
          </w:tcPr>
          <w:p w14:paraId="72CAD5AB" w14:textId="670F5815" w:rsidR="0092257A" w:rsidRPr="00A16FF6" w:rsidRDefault="009F2C6A">
            <w:pPr>
              <w:widowControl w:val="0"/>
              <w:pBdr>
                <w:top w:val="nil"/>
                <w:left w:val="nil"/>
                <w:bottom w:val="nil"/>
                <w:right w:val="nil"/>
                <w:between w:val="nil"/>
              </w:pBdr>
              <w:rPr>
                <w:rFonts w:ascii="Arial" w:eastAsia="Calibri" w:hAnsi="Arial" w:cs="Arial"/>
                <w:b/>
                <w:bCs/>
                <w:color w:val="00B050"/>
                <w:sz w:val="20"/>
                <w:szCs w:val="20"/>
              </w:rPr>
            </w:pPr>
            <w:r w:rsidRPr="00A16FF6">
              <w:rPr>
                <w:rFonts w:ascii="Arial" w:hAnsi="Arial" w:cs="Arial"/>
                <w:b/>
                <w:bCs/>
                <w:color w:val="000000"/>
                <w:sz w:val="20"/>
                <w:szCs w:val="20"/>
              </w:rPr>
              <w:t>Models of Instruction</w:t>
            </w:r>
          </w:p>
        </w:tc>
        <w:tc>
          <w:tcPr>
            <w:tcW w:w="7440" w:type="dxa"/>
            <w:shd w:val="clear" w:color="auto" w:fill="auto"/>
            <w:tcMar>
              <w:top w:w="100" w:type="dxa"/>
              <w:left w:w="100" w:type="dxa"/>
              <w:bottom w:w="100" w:type="dxa"/>
              <w:right w:w="100" w:type="dxa"/>
            </w:tcMar>
          </w:tcPr>
          <w:p w14:paraId="6A73EB98" w14:textId="36C1853B" w:rsidR="0092257A" w:rsidRPr="00A16FF6" w:rsidRDefault="00A16FF6">
            <w:pPr>
              <w:rPr>
                <w:rFonts w:ascii="Arial" w:eastAsia="Calibri" w:hAnsi="Arial" w:cs="Arial"/>
                <w:color w:val="00B050"/>
                <w:sz w:val="20"/>
                <w:szCs w:val="20"/>
              </w:rPr>
            </w:pPr>
            <w:r w:rsidRPr="00A16FF6">
              <w:rPr>
                <w:rFonts w:ascii="Arial" w:hAnsi="Arial" w:cs="Arial"/>
                <w:color w:val="000000"/>
                <w:sz w:val="20"/>
                <w:szCs w:val="20"/>
              </w:rPr>
              <w:t xml:space="preserve">5E </w:t>
            </w:r>
          </w:p>
        </w:tc>
      </w:tr>
      <w:tr w:rsidR="0092257A" w14:paraId="528A1FA7" w14:textId="77777777" w:rsidTr="741B700B">
        <w:tc>
          <w:tcPr>
            <w:tcW w:w="1920" w:type="dxa"/>
            <w:shd w:val="clear" w:color="auto" w:fill="auto"/>
            <w:tcMar>
              <w:top w:w="100" w:type="dxa"/>
              <w:left w:w="100" w:type="dxa"/>
              <w:bottom w:w="100" w:type="dxa"/>
              <w:right w:w="100" w:type="dxa"/>
            </w:tcMar>
          </w:tcPr>
          <w:p w14:paraId="400FC99F" w14:textId="0762D6C5" w:rsidR="0092257A" w:rsidRPr="00A16FF6" w:rsidRDefault="00A16FF6" w:rsidP="006A4A79">
            <w:pPr>
              <w:pStyle w:val="NormalWeb"/>
              <w:spacing w:before="0" w:beforeAutospacing="0" w:after="0" w:afterAutospacing="0"/>
              <w:rPr>
                <w:rFonts w:ascii="Arial" w:hAnsi="Arial" w:cs="Arial"/>
                <w:b/>
                <w:bCs/>
                <w:sz w:val="20"/>
                <w:szCs w:val="20"/>
              </w:rPr>
            </w:pPr>
            <w:r w:rsidRPr="00A16FF6">
              <w:rPr>
                <w:rFonts w:ascii="Arial" w:hAnsi="Arial" w:cs="Arial"/>
                <w:b/>
                <w:bCs/>
                <w:sz w:val="20"/>
                <w:szCs w:val="20"/>
              </w:rPr>
              <w:t xml:space="preserve">Engage </w:t>
            </w:r>
          </w:p>
        </w:tc>
        <w:tc>
          <w:tcPr>
            <w:tcW w:w="7440" w:type="dxa"/>
            <w:shd w:val="clear" w:color="auto" w:fill="auto"/>
            <w:tcMar>
              <w:top w:w="100" w:type="dxa"/>
              <w:left w:w="100" w:type="dxa"/>
              <w:bottom w:w="100" w:type="dxa"/>
              <w:right w:w="100" w:type="dxa"/>
            </w:tcMar>
          </w:tcPr>
          <w:p w14:paraId="6E71D957" w14:textId="367037CF" w:rsidR="00A16FF6" w:rsidRPr="00A16FF6" w:rsidRDefault="086060AB" w:rsidP="741B700B">
            <w:pPr>
              <w:pStyle w:val="NormalWeb"/>
              <w:spacing w:before="0" w:beforeAutospacing="0" w:after="0" w:afterAutospacing="0"/>
              <w:ind w:right="-13760"/>
              <w:rPr>
                <w:rFonts w:ascii="Arial" w:hAnsi="Arial" w:cs="Arial"/>
                <w:sz w:val="20"/>
                <w:szCs w:val="20"/>
              </w:rPr>
            </w:pPr>
            <w:r w:rsidRPr="741B700B">
              <w:rPr>
                <w:rFonts w:ascii="Arial" w:hAnsi="Arial" w:cs="Arial"/>
                <w:sz w:val="20"/>
                <w:szCs w:val="20"/>
              </w:rPr>
              <w:t xml:space="preserve">The students will engage in a quick game of </w:t>
            </w:r>
            <w:proofErr w:type="gramStart"/>
            <w:r w:rsidRPr="741B700B">
              <w:rPr>
                <w:rFonts w:ascii="Arial" w:hAnsi="Arial" w:cs="Arial"/>
                <w:sz w:val="20"/>
                <w:szCs w:val="20"/>
              </w:rPr>
              <w:t>Hear</w:t>
            </w:r>
            <w:proofErr w:type="gramEnd"/>
            <w:r w:rsidRPr="741B700B">
              <w:rPr>
                <w:rFonts w:ascii="Arial" w:hAnsi="Arial" w:cs="Arial"/>
                <w:sz w:val="20"/>
                <w:szCs w:val="20"/>
              </w:rPr>
              <w:t xml:space="preserve"> That Sound where I will say </w:t>
            </w:r>
          </w:p>
          <w:p w14:paraId="1EC94750" w14:textId="2D6BCFBF" w:rsidR="00A16FF6" w:rsidRPr="00A16FF6" w:rsidRDefault="57EC530D" w:rsidP="741B700B">
            <w:pPr>
              <w:pStyle w:val="NormalWeb"/>
              <w:spacing w:before="0" w:beforeAutospacing="0" w:after="0" w:afterAutospacing="0"/>
              <w:ind w:right="-13760"/>
              <w:rPr>
                <w:rFonts w:ascii="Arial" w:hAnsi="Arial" w:cs="Arial"/>
                <w:sz w:val="20"/>
                <w:szCs w:val="20"/>
              </w:rPr>
            </w:pPr>
            <w:r w:rsidRPr="741B700B">
              <w:rPr>
                <w:rFonts w:ascii="Arial" w:hAnsi="Arial" w:cs="Arial"/>
                <w:sz w:val="20"/>
                <w:szCs w:val="20"/>
              </w:rPr>
              <w:t>different words out loud and the students will give a thumbs up or a thumbs down</w:t>
            </w:r>
          </w:p>
          <w:p w14:paraId="38B6A94F" w14:textId="43B84704" w:rsidR="00A16FF6" w:rsidRPr="00A16FF6" w:rsidRDefault="57EC530D" w:rsidP="741B700B">
            <w:pPr>
              <w:pStyle w:val="NormalWeb"/>
              <w:spacing w:before="0" w:beforeAutospacing="0" w:after="0" w:afterAutospacing="0"/>
              <w:ind w:right="-13760"/>
              <w:rPr>
                <w:rFonts w:ascii="Arial" w:hAnsi="Arial" w:cs="Arial"/>
                <w:sz w:val="20"/>
                <w:szCs w:val="20"/>
              </w:rPr>
            </w:pPr>
            <w:r w:rsidRPr="741B700B">
              <w:rPr>
                <w:rFonts w:ascii="Arial" w:hAnsi="Arial" w:cs="Arial"/>
                <w:sz w:val="20"/>
                <w:szCs w:val="20"/>
              </w:rPr>
              <w:t>if they think they hear ‘oi’ or ‘oy’ in the words.</w:t>
            </w:r>
          </w:p>
        </w:tc>
      </w:tr>
      <w:tr w:rsidR="0092257A" w14:paraId="49AFC2AB" w14:textId="77777777" w:rsidTr="741B700B">
        <w:tc>
          <w:tcPr>
            <w:tcW w:w="1920" w:type="dxa"/>
            <w:shd w:val="clear" w:color="auto" w:fill="auto"/>
            <w:tcMar>
              <w:top w:w="100" w:type="dxa"/>
              <w:left w:w="100" w:type="dxa"/>
              <w:bottom w:w="100" w:type="dxa"/>
              <w:right w:w="100" w:type="dxa"/>
            </w:tcMar>
          </w:tcPr>
          <w:p w14:paraId="17ED2F59" w14:textId="4FEAC3D3" w:rsidR="0092257A" w:rsidRPr="00A16FF6" w:rsidRDefault="00A16FF6">
            <w:pPr>
              <w:rPr>
                <w:rFonts w:ascii="Arial" w:eastAsia="Calibri" w:hAnsi="Arial" w:cs="Arial"/>
                <w:b/>
                <w:color w:val="00B050"/>
                <w:sz w:val="20"/>
                <w:szCs w:val="20"/>
              </w:rPr>
            </w:pPr>
            <w:r w:rsidRPr="00A16FF6">
              <w:rPr>
                <w:rFonts w:ascii="Arial" w:eastAsia="Calibri" w:hAnsi="Arial" w:cs="Arial"/>
                <w:b/>
                <w:color w:val="1D1B11" w:themeColor="background2" w:themeShade="1A"/>
                <w:sz w:val="20"/>
                <w:szCs w:val="20"/>
              </w:rPr>
              <w:t xml:space="preserve">Explore </w:t>
            </w:r>
          </w:p>
        </w:tc>
        <w:tc>
          <w:tcPr>
            <w:tcW w:w="7440" w:type="dxa"/>
            <w:shd w:val="clear" w:color="auto" w:fill="auto"/>
            <w:tcMar>
              <w:top w:w="100" w:type="dxa"/>
              <w:left w:w="100" w:type="dxa"/>
              <w:bottom w:w="100" w:type="dxa"/>
              <w:right w:w="100" w:type="dxa"/>
            </w:tcMar>
          </w:tcPr>
          <w:p w14:paraId="0F02B1AB" w14:textId="0777E820" w:rsidR="00A16FF6" w:rsidRPr="00A16FF6" w:rsidRDefault="2AA2F3A2" w:rsidP="741B700B">
            <w:pPr>
              <w:pStyle w:val="NormalWeb"/>
              <w:spacing w:before="0" w:beforeAutospacing="0" w:after="0" w:afterAutospacing="0"/>
              <w:ind w:right="-13760"/>
              <w:rPr>
                <w:rFonts w:ascii="Arial" w:hAnsi="Arial" w:cs="Arial"/>
                <w:sz w:val="20"/>
                <w:szCs w:val="20"/>
              </w:rPr>
            </w:pPr>
            <w:r w:rsidRPr="741B700B">
              <w:rPr>
                <w:rFonts w:ascii="Arial" w:hAnsi="Arial" w:cs="Arial"/>
                <w:sz w:val="20"/>
                <w:szCs w:val="20"/>
              </w:rPr>
              <w:t xml:space="preserve">The students will engage in a word sort where they will each have 4 words </w:t>
            </w:r>
          </w:p>
          <w:p w14:paraId="62FC8A9B" w14:textId="698AC1E4" w:rsidR="00A16FF6" w:rsidRPr="00A16FF6" w:rsidRDefault="2AA2F3A2" w:rsidP="741B700B">
            <w:pPr>
              <w:pStyle w:val="NormalWeb"/>
              <w:spacing w:before="0" w:beforeAutospacing="0" w:after="0" w:afterAutospacing="0"/>
              <w:ind w:right="-13760"/>
              <w:rPr>
                <w:rFonts w:ascii="Arial" w:hAnsi="Arial" w:cs="Arial"/>
                <w:sz w:val="20"/>
                <w:szCs w:val="20"/>
              </w:rPr>
            </w:pPr>
            <w:r w:rsidRPr="741B700B">
              <w:rPr>
                <w:rFonts w:ascii="Arial" w:hAnsi="Arial" w:cs="Arial"/>
                <w:sz w:val="20"/>
                <w:szCs w:val="20"/>
              </w:rPr>
              <w:t xml:space="preserve">containing words with ‘oi’ and ‘oy’ and they will have to sort them into the correct </w:t>
            </w:r>
          </w:p>
          <w:p w14:paraId="013E2F78" w14:textId="5543F4A8" w:rsidR="00A16FF6" w:rsidRPr="00A16FF6" w:rsidRDefault="2AA2F3A2" w:rsidP="741B700B">
            <w:pPr>
              <w:pStyle w:val="NormalWeb"/>
              <w:spacing w:before="0" w:beforeAutospacing="0" w:after="0" w:afterAutospacing="0"/>
              <w:ind w:right="-13760"/>
              <w:rPr>
                <w:rFonts w:ascii="Arial" w:hAnsi="Arial" w:cs="Arial"/>
                <w:sz w:val="20"/>
                <w:szCs w:val="20"/>
              </w:rPr>
            </w:pPr>
            <w:r w:rsidRPr="741B700B">
              <w:rPr>
                <w:rFonts w:ascii="Arial" w:hAnsi="Arial" w:cs="Arial"/>
                <w:sz w:val="20"/>
                <w:szCs w:val="20"/>
              </w:rPr>
              <w:t xml:space="preserve">section. </w:t>
            </w:r>
          </w:p>
        </w:tc>
      </w:tr>
      <w:tr w:rsidR="0092257A" w14:paraId="7F2A63EF" w14:textId="77777777" w:rsidTr="741B700B">
        <w:tc>
          <w:tcPr>
            <w:tcW w:w="1920" w:type="dxa"/>
            <w:shd w:val="clear" w:color="auto" w:fill="auto"/>
            <w:tcMar>
              <w:top w:w="100" w:type="dxa"/>
              <w:left w:w="100" w:type="dxa"/>
              <w:bottom w:w="100" w:type="dxa"/>
              <w:right w:w="100" w:type="dxa"/>
            </w:tcMar>
          </w:tcPr>
          <w:p w14:paraId="76CBFD2D" w14:textId="4BB5D6D8" w:rsidR="0092257A" w:rsidRPr="00A16FF6" w:rsidRDefault="00A16FF6">
            <w:pPr>
              <w:rPr>
                <w:rFonts w:ascii="Arial" w:eastAsia="Calibri" w:hAnsi="Arial" w:cs="Arial"/>
                <w:b/>
                <w:color w:val="00B050"/>
                <w:sz w:val="20"/>
                <w:szCs w:val="20"/>
              </w:rPr>
            </w:pPr>
            <w:r w:rsidRPr="00A16FF6">
              <w:rPr>
                <w:rFonts w:ascii="Arial" w:eastAsia="Calibri" w:hAnsi="Arial" w:cs="Arial"/>
                <w:b/>
                <w:color w:val="1D1B11" w:themeColor="background2" w:themeShade="1A"/>
                <w:sz w:val="20"/>
                <w:szCs w:val="20"/>
              </w:rPr>
              <w:t>Explain</w:t>
            </w:r>
          </w:p>
        </w:tc>
        <w:tc>
          <w:tcPr>
            <w:tcW w:w="7440" w:type="dxa"/>
            <w:shd w:val="clear" w:color="auto" w:fill="auto"/>
            <w:tcMar>
              <w:top w:w="100" w:type="dxa"/>
              <w:left w:w="100" w:type="dxa"/>
              <w:bottom w:w="100" w:type="dxa"/>
              <w:right w:w="100" w:type="dxa"/>
            </w:tcMar>
          </w:tcPr>
          <w:p w14:paraId="1F70D2E3" w14:textId="1C6BC8EB" w:rsidR="00A16FF6" w:rsidRPr="00A16FF6" w:rsidRDefault="00A16FF6" w:rsidP="741B700B">
            <w:pPr>
              <w:pStyle w:val="NormalWeb"/>
              <w:spacing w:before="0" w:beforeAutospacing="0" w:after="0" w:afterAutospacing="0"/>
              <w:ind w:right="-13760"/>
              <w:rPr>
                <w:rFonts w:ascii="Arial" w:hAnsi="Arial" w:cs="Arial"/>
                <w:sz w:val="20"/>
                <w:szCs w:val="20"/>
              </w:rPr>
            </w:pPr>
            <w:r w:rsidRPr="741B700B">
              <w:rPr>
                <w:rFonts w:ascii="Arial" w:hAnsi="Arial" w:cs="Arial"/>
                <w:sz w:val="20"/>
                <w:szCs w:val="20"/>
              </w:rPr>
              <w:t xml:space="preserve"> </w:t>
            </w:r>
            <w:r w:rsidR="4707CA97" w:rsidRPr="741B700B">
              <w:rPr>
                <w:rFonts w:ascii="Arial" w:hAnsi="Arial" w:cs="Arial"/>
                <w:sz w:val="20"/>
                <w:szCs w:val="20"/>
              </w:rPr>
              <w:t>I will explain to the students the spelling patterns of ‘oi’ and ‘oy.’ ‘Oi’ usually comes</w:t>
            </w:r>
          </w:p>
          <w:p w14:paraId="0ABC9199" w14:textId="08E618BF" w:rsidR="00A16FF6" w:rsidRPr="00A16FF6" w:rsidRDefault="4707CA97" w:rsidP="741B700B">
            <w:pPr>
              <w:pStyle w:val="NormalWeb"/>
              <w:spacing w:before="0" w:beforeAutospacing="0" w:after="0" w:afterAutospacing="0"/>
              <w:ind w:right="-13760"/>
              <w:rPr>
                <w:rFonts w:ascii="Arial" w:hAnsi="Arial" w:cs="Arial"/>
                <w:sz w:val="20"/>
                <w:szCs w:val="20"/>
              </w:rPr>
            </w:pPr>
            <w:r w:rsidRPr="741B700B">
              <w:rPr>
                <w:rFonts w:ascii="Arial" w:hAnsi="Arial" w:cs="Arial"/>
                <w:sz w:val="20"/>
                <w:szCs w:val="20"/>
              </w:rPr>
              <w:t xml:space="preserve">in the middle of words and ‘oy’ usually comes at the end of words. </w:t>
            </w:r>
          </w:p>
        </w:tc>
      </w:tr>
      <w:tr w:rsidR="0092257A" w14:paraId="2C6AB4D8" w14:textId="77777777" w:rsidTr="741B700B">
        <w:tc>
          <w:tcPr>
            <w:tcW w:w="1920" w:type="dxa"/>
            <w:shd w:val="clear" w:color="auto" w:fill="auto"/>
            <w:tcMar>
              <w:top w:w="100" w:type="dxa"/>
              <w:left w:w="100" w:type="dxa"/>
              <w:bottom w:w="100" w:type="dxa"/>
              <w:right w:w="100" w:type="dxa"/>
            </w:tcMar>
          </w:tcPr>
          <w:p w14:paraId="1848C15C" w14:textId="431EF723" w:rsidR="0092257A" w:rsidRPr="00A16FF6" w:rsidRDefault="00A16FF6" w:rsidP="006A4A79">
            <w:pPr>
              <w:pStyle w:val="NormalWeb"/>
              <w:spacing w:before="0" w:beforeAutospacing="0" w:after="0" w:afterAutospacing="0"/>
              <w:ind w:right="-13760"/>
              <w:rPr>
                <w:rFonts w:ascii="Arial" w:hAnsi="Arial" w:cs="Arial"/>
                <w:sz w:val="20"/>
                <w:szCs w:val="20"/>
              </w:rPr>
            </w:pPr>
            <w:r w:rsidRPr="00A16FF6">
              <w:rPr>
                <w:rFonts w:ascii="Arial" w:hAnsi="Arial" w:cs="Arial"/>
                <w:b/>
                <w:bCs/>
                <w:color w:val="000000"/>
                <w:sz w:val="20"/>
                <w:szCs w:val="20"/>
              </w:rPr>
              <w:t xml:space="preserve">Elaborate </w:t>
            </w:r>
          </w:p>
        </w:tc>
        <w:tc>
          <w:tcPr>
            <w:tcW w:w="7440" w:type="dxa"/>
            <w:shd w:val="clear" w:color="auto" w:fill="auto"/>
            <w:tcMar>
              <w:top w:w="100" w:type="dxa"/>
              <w:left w:w="100" w:type="dxa"/>
              <w:bottom w:w="100" w:type="dxa"/>
              <w:right w:w="100" w:type="dxa"/>
            </w:tcMar>
          </w:tcPr>
          <w:p w14:paraId="3A2EB1E0" w14:textId="71AB2741" w:rsidR="0092257A" w:rsidRPr="00A16FF6" w:rsidRDefault="70DF868D" w:rsidP="741B700B">
            <w:pPr>
              <w:pStyle w:val="NormalWeb"/>
              <w:spacing w:before="0" w:beforeAutospacing="0" w:after="0" w:afterAutospacing="0"/>
              <w:ind w:right="-13760"/>
              <w:rPr>
                <w:rFonts w:ascii="Arial" w:hAnsi="Arial" w:cs="Arial"/>
                <w:sz w:val="20"/>
                <w:szCs w:val="20"/>
              </w:rPr>
            </w:pPr>
            <w:r w:rsidRPr="741B700B">
              <w:rPr>
                <w:rFonts w:ascii="Arial" w:hAnsi="Arial" w:cs="Arial"/>
                <w:sz w:val="20"/>
                <w:szCs w:val="20"/>
              </w:rPr>
              <w:t xml:space="preserve">Students will use letter tiles to build words containing ‘oi’ and ‘oy.’ </w:t>
            </w:r>
          </w:p>
        </w:tc>
      </w:tr>
      <w:tr w:rsidR="0092257A" w14:paraId="6918B38C" w14:textId="77777777" w:rsidTr="741B700B">
        <w:tc>
          <w:tcPr>
            <w:tcW w:w="1920" w:type="dxa"/>
            <w:shd w:val="clear" w:color="auto" w:fill="auto"/>
            <w:tcMar>
              <w:top w:w="100" w:type="dxa"/>
              <w:left w:w="100" w:type="dxa"/>
              <w:bottom w:w="100" w:type="dxa"/>
              <w:right w:w="100" w:type="dxa"/>
            </w:tcMar>
          </w:tcPr>
          <w:p w14:paraId="14A88D7A" w14:textId="313FFF46" w:rsidR="0092257A" w:rsidRPr="00A16FF6" w:rsidRDefault="00A16FF6">
            <w:pPr>
              <w:widowControl w:val="0"/>
              <w:pBdr>
                <w:top w:val="nil"/>
                <w:left w:val="nil"/>
                <w:bottom w:val="nil"/>
                <w:right w:val="nil"/>
                <w:between w:val="nil"/>
              </w:pBdr>
              <w:rPr>
                <w:rFonts w:ascii="Arial" w:eastAsia="Calibri" w:hAnsi="Arial" w:cs="Arial"/>
                <w:b/>
                <w:color w:val="00B050"/>
                <w:sz w:val="20"/>
                <w:szCs w:val="20"/>
              </w:rPr>
            </w:pPr>
            <w:r w:rsidRPr="00A16FF6">
              <w:rPr>
                <w:rFonts w:ascii="Arial" w:eastAsia="Calibri" w:hAnsi="Arial" w:cs="Arial"/>
                <w:b/>
                <w:color w:val="1D1B11" w:themeColor="background2" w:themeShade="1A"/>
                <w:sz w:val="20"/>
                <w:szCs w:val="20"/>
              </w:rPr>
              <w:t xml:space="preserve">Evaluate </w:t>
            </w:r>
          </w:p>
        </w:tc>
        <w:tc>
          <w:tcPr>
            <w:tcW w:w="7440" w:type="dxa"/>
            <w:shd w:val="clear" w:color="auto" w:fill="auto"/>
            <w:tcMar>
              <w:top w:w="100" w:type="dxa"/>
              <w:left w:w="100" w:type="dxa"/>
              <w:bottom w:w="100" w:type="dxa"/>
              <w:right w:w="100" w:type="dxa"/>
            </w:tcMar>
          </w:tcPr>
          <w:p w14:paraId="1566D7D9" w14:textId="32D8EF03" w:rsidR="0092257A" w:rsidRPr="00A16FF6" w:rsidRDefault="7CFB6D46" w:rsidP="741B700B">
            <w:pPr>
              <w:pStyle w:val="NormalWeb"/>
              <w:spacing w:before="0" w:beforeAutospacing="0" w:after="0" w:afterAutospacing="0"/>
              <w:rPr>
                <w:rFonts w:ascii="Arial" w:hAnsi="Arial" w:cs="Arial"/>
                <w:sz w:val="20"/>
                <w:szCs w:val="20"/>
              </w:rPr>
            </w:pPr>
            <w:r w:rsidRPr="741B700B">
              <w:rPr>
                <w:rFonts w:ascii="Arial" w:hAnsi="Arial" w:cs="Arial"/>
                <w:sz w:val="20"/>
                <w:szCs w:val="20"/>
              </w:rPr>
              <w:t>I will use the final formative assessment that was created, the word i</w:t>
            </w:r>
            <w:r w:rsidR="5755BA17" w:rsidRPr="741B700B">
              <w:rPr>
                <w:rFonts w:ascii="Arial" w:hAnsi="Arial" w:cs="Arial"/>
                <w:sz w:val="20"/>
                <w:szCs w:val="20"/>
              </w:rPr>
              <w:t xml:space="preserve">dentification </w:t>
            </w:r>
          </w:p>
          <w:p w14:paraId="21482DFB" w14:textId="565C14BD" w:rsidR="0092257A" w:rsidRPr="00A16FF6" w:rsidRDefault="5755BA17" w:rsidP="741B700B">
            <w:pPr>
              <w:pStyle w:val="NormalWeb"/>
              <w:spacing w:before="0" w:beforeAutospacing="0" w:after="0" w:afterAutospacing="0"/>
              <w:rPr>
                <w:rFonts w:ascii="Arial" w:hAnsi="Arial" w:cs="Arial"/>
                <w:sz w:val="20"/>
                <w:szCs w:val="20"/>
              </w:rPr>
            </w:pPr>
            <w:r w:rsidRPr="741B700B">
              <w:rPr>
                <w:rFonts w:ascii="Arial" w:hAnsi="Arial" w:cs="Arial"/>
                <w:sz w:val="20"/>
                <w:szCs w:val="20"/>
              </w:rPr>
              <w:t>worksheet and then sorting them into ‘oi’ and ‘oy’ categories.</w:t>
            </w:r>
            <w:r w:rsidR="7CFB6D46" w:rsidRPr="741B700B">
              <w:rPr>
                <w:rFonts w:ascii="Arial" w:hAnsi="Arial" w:cs="Arial"/>
                <w:sz w:val="20"/>
                <w:szCs w:val="20"/>
              </w:rPr>
              <w:t xml:space="preserve"> </w:t>
            </w:r>
          </w:p>
        </w:tc>
      </w:tr>
    </w:tbl>
    <w:p w14:paraId="6DADDDE2" w14:textId="77777777" w:rsidR="0092257A" w:rsidRDefault="0092257A">
      <w:pPr>
        <w:rPr>
          <w:rFonts w:ascii="Calibri" w:eastAsia="Calibri" w:hAnsi="Calibri" w:cs="Calibri"/>
          <w:b/>
          <w:sz w:val="20"/>
          <w:szCs w:val="20"/>
        </w:rPr>
      </w:pPr>
    </w:p>
    <w:p w14:paraId="42262774" w14:textId="378634D0" w:rsidR="0092257A" w:rsidRDefault="0092257A"/>
    <w:p w14:paraId="70508AC4" w14:textId="77777777" w:rsidR="00EA06FE" w:rsidRDefault="00EA06FE"/>
    <w:sectPr w:rsidR="00EA06F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709257" w14:textId="77777777" w:rsidR="008F12A2" w:rsidRDefault="008F12A2">
      <w:r>
        <w:separator/>
      </w:r>
    </w:p>
  </w:endnote>
  <w:endnote w:type="continuationSeparator" w:id="0">
    <w:p w14:paraId="69C2595C" w14:textId="77777777" w:rsidR="008F12A2" w:rsidRDefault="008F12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56EE62" w14:textId="77777777" w:rsidR="009525CB" w:rsidRDefault="009525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6DEC93" w14:textId="77777777" w:rsidR="009525CB" w:rsidRDefault="009525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F534DF" w14:textId="77777777" w:rsidR="009525CB" w:rsidRDefault="009525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B0F925" w14:textId="77777777" w:rsidR="008F12A2" w:rsidRDefault="008F12A2">
      <w:r>
        <w:separator/>
      </w:r>
    </w:p>
  </w:footnote>
  <w:footnote w:type="continuationSeparator" w:id="0">
    <w:p w14:paraId="316B28EE" w14:textId="77777777" w:rsidR="008F12A2" w:rsidRDefault="008F12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9A7EB6" w14:textId="77777777" w:rsidR="009525CB" w:rsidRDefault="009525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81332" w14:textId="77777777" w:rsidR="0092257A" w:rsidRDefault="0092257A">
    <w:pPr>
      <w:jc w:val="center"/>
    </w:pPr>
  </w:p>
  <w:p w14:paraId="34252348" w14:textId="77777777" w:rsidR="0092257A" w:rsidRDefault="00CF77B4">
    <w:pPr>
      <w:jc w:val="center"/>
    </w:pPr>
    <w:r>
      <w:rPr>
        <w:noProof/>
      </w:rPr>
      <w:drawing>
        <wp:inline distT="114300" distB="114300" distL="114300" distR="114300" wp14:anchorId="29A75399" wp14:editId="133EDF24">
          <wp:extent cx="1862138" cy="458372"/>
          <wp:effectExtent l="0" t="0" r="0" b="0"/>
          <wp:docPr id="1" name="image1.jpg" descr="SCHOOL OF ED_logo.JPG"/>
          <wp:cNvGraphicFramePr/>
          <a:graphic xmlns:a="http://schemas.openxmlformats.org/drawingml/2006/main">
            <a:graphicData uri="http://schemas.openxmlformats.org/drawingml/2006/picture">
              <pic:pic xmlns:pic="http://schemas.openxmlformats.org/drawingml/2006/picture">
                <pic:nvPicPr>
                  <pic:cNvPr id="0" name="image1.jpg" descr="SCHOOL OF ED_logo.JPG"/>
                  <pic:cNvPicPr preferRelativeResize="0"/>
                </pic:nvPicPr>
                <pic:blipFill>
                  <a:blip r:embed="rId1"/>
                  <a:srcRect/>
                  <a:stretch>
                    <a:fillRect/>
                  </a:stretch>
                </pic:blipFill>
                <pic:spPr>
                  <a:xfrm>
                    <a:off x="0" y="0"/>
                    <a:ext cx="1862138" cy="458372"/>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0951A" w14:textId="77777777" w:rsidR="009525CB" w:rsidRDefault="009525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34966"/>
    <w:multiLevelType w:val="hybridMultilevel"/>
    <w:tmpl w:val="3830F892"/>
    <w:lvl w:ilvl="0" w:tplc="5AC84762">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1BF81"/>
    <w:multiLevelType w:val="hybridMultilevel"/>
    <w:tmpl w:val="6CC6891E"/>
    <w:lvl w:ilvl="0" w:tplc="A3AA4382">
      <w:start w:val="1"/>
      <w:numFmt w:val="bullet"/>
      <w:lvlText w:val="-"/>
      <w:lvlJc w:val="left"/>
      <w:pPr>
        <w:ind w:left="720" w:hanging="360"/>
      </w:pPr>
      <w:rPr>
        <w:rFonts w:ascii="Aptos" w:hAnsi="Aptos" w:hint="default"/>
      </w:rPr>
    </w:lvl>
    <w:lvl w:ilvl="1" w:tplc="62220FE6">
      <w:start w:val="1"/>
      <w:numFmt w:val="bullet"/>
      <w:lvlText w:val="o"/>
      <w:lvlJc w:val="left"/>
      <w:pPr>
        <w:ind w:left="1440" w:hanging="360"/>
      </w:pPr>
      <w:rPr>
        <w:rFonts w:ascii="Courier New" w:hAnsi="Courier New" w:hint="default"/>
      </w:rPr>
    </w:lvl>
    <w:lvl w:ilvl="2" w:tplc="49A6B958">
      <w:start w:val="1"/>
      <w:numFmt w:val="bullet"/>
      <w:lvlText w:val=""/>
      <w:lvlJc w:val="left"/>
      <w:pPr>
        <w:ind w:left="2160" w:hanging="360"/>
      </w:pPr>
      <w:rPr>
        <w:rFonts w:ascii="Wingdings" w:hAnsi="Wingdings" w:hint="default"/>
      </w:rPr>
    </w:lvl>
    <w:lvl w:ilvl="3" w:tplc="0F70BD0C">
      <w:start w:val="1"/>
      <w:numFmt w:val="bullet"/>
      <w:lvlText w:val=""/>
      <w:lvlJc w:val="left"/>
      <w:pPr>
        <w:ind w:left="2880" w:hanging="360"/>
      </w:pPr>
      <w:rPr>
        <w:rFonts w:ascii="Symbol" w:hAnsi="Symbol" w:hint="default"/>
      </w:rPr>
    </w:lvl>
    <w:lvl w:ilvl="4" w:tplc="EC40F42A">
      <w:start w:val="1"/>
      <w:numFmt w:val="bullet"/>
      <w:lvlText w:val="o"/>
      <w:lvlJc w:val="left"/>
      <w:pPr>
        <w:ind w:left="3600" w:hanging="360"/>
      </w:pPr>
      <w:rPr>
        <w:rFonts w:ascii="Courier New" w:hAnsi="Courier New" w:hint="default"/>
      </w:rPr>
    </w:lvl>
    <w:lvl w:ilvl="5" w:tplc="B7909360">
      <w:start w:val="1"/>
      <w:numFmt w:val="bullet"/>
      <w:lvlText w:val=""/>
      <w:lvlJc w:val="left"/>
      <w:pPr>
        <w:ind w:left="4320" w:hanging="360"/>
      </w:pPr>
      <w:rPr>
        <w:rFonts w:ascii="Wingdings" w:hAnsi="Wingdings" w:hint="default"/>
      </w:rPr>
    </w:lvl>
    <w:lvl w:ilvl="6" w:tplc="2CB44A22">
      <w:start w:val="1"/>
      <w:numFmt w:val="bullet"/>
      <w:lvlText w:val=""/>
      <w:lvlJc w:val="left"/>
      <w:pPr>
        <w:ind w:left="5040" w:hanging="360"/>
      </w:pPr>
      <w:rPr>
        <w:rFonts w:ascii="Symbol" w:hAnsi="Symbol" w:hint="default"/>
      </w:rPr>
    </w:lvl>
    <w:lvl w:ilvl="7" w:tplc="6818F748">
      <w:start w:val="1"/>
      <w:numFmt w:val="bullet"/>
      <w:lvlText w:val="o"/>
      <w:lvlJc w:val="left"/>
      <w:pPr>
        <w:ind w:left="5760" w:hanging="360"/>
      </w:pPr>
      <w:rPr>
        <w:rFonts w:ascii="Courier New" w:hAnsi="Courier New" w:hint="default"/>
      </w:rPr>
    </w:lvl>
    <w:lvl w:ilvl="8" w:tplc="43C086E0">
      <w:start w:val="1"/>
      <w:numFmt w:val="bullet"/>
      <w:lvlText w:val=""/>
      <w:lvlJc w:val="left"/>
      <w:pPr>
        <w:ind w:left="6480" w:hanging="360"/>
      </w:pPr>
      <w:rPr>
        <w:rFonts w:ascii="Wingdings" w:hAnsi="Wingdings" w:hint="default"/>
      </w:rPr>
    </w:lvl>
  </w:abstractNum>
  <w:abstractNum w:abstractNumId="2" w15:restartNumberingAfterBreak="0">
    <w:nsid w:val="395DC539"/>
    <w:multiLevelType w:val="hybridMultilevel"/>
    <w:tmpl w:val="7534DC20"/>
    <w:lvl w:ilvl="0" w:tplc="5F689B68">
      <w:start w:val="1"/>
      <w:numFmt w:val="bullet"/>
      <w:lvlText w:val="-"/>
      <w:lvlJc w:val="left"/>
      <w:pPr>
        <w:ind w:left="720" w:hanging="360"/>
      </w:pPr>
      <w:rPr>
        <w:rFonts w:ascii="Aptos" w:hAnsi="Aptos" w:hint="default"/>
      </w:rPr>
    </w:lvl>
    <w:lvl w:ilvl="1" w:tplc="7F44C1D8">
      <w:start w:val="1"/>
      <w:numFmt w:val="bullet"/>
      <w:lvlText w:val="o"/>
      <w:lvlJc w:val="left"/>
      <w:pPr>
        <w:ind w:left="1440" w:hanging="360"/>
      </w:pPr>
      <w:rPr>
        <w:rFonts w:ascii="Courier New" w:hAnsi="Courier New" w:hint="default"/>
      </w:rPr>
    </w:lvl>
    <w:lvl w:ilvl="2" w:tplc="0AD266B0">
      <w:start w:val="1"/>
      <w:numFmt w:val="bullet"/>
      <w:lvlText w:val=""/>
      <w:lvlJc w:val="left"/>
      <w:pPr>
        <w:ind w:left="2160" w:hanging="360"/>
      </w:pPr>
      <w:rPr>
        <w:rFonts w:ascii="Wingdings" w:hAnsi="Wingdings" w:hint="default"/>
      </w:rPr>
    </w:lvl>
    <w:lvl w:ilvl="3" w:tplc="014E6BA4">
      <w:start w:val="1"/>
      <w:numFmt w:val="bullet"/>
      <w:lvlText w:val=""/>
      <w:lvlJc w:val="left"/>
      <w:pPr>
        <w:ind w:left="2880" w:hanging="360"/>
      </w:pPr>
      <w:rPr>
        <w:rFonts w:ascii="Symbol" w:hAnsi="Symbol" w:hint="default"/>
      </w:rPr>
    </w:lvl>
    <w:lvl w:ilvl="4" w:tplc="142EA96C">
      <w:start w:val="1"/>
      <w:numFmt w:val="bullet"/>
      <w:lvlText w:val="o"/>
      <w:lvlJc w:val="left"/>
      <w:pPr>
        <w:ind w:left="3600" w:hanging="360"/>
      </w:pPr>
      <w:rPr>
        <w:rFonts w:ascii="Courier New" w:hAnsi="Courier New" w:hint="default"/>
      </w:rPr>
    </w:lvl>
    <w:lvl w:ilvl="5" w:tplc="49942BA0">
      <w:start w:val="1"/>
      <w:numFmt w:val="bullet"/>
      <w:lvlText w:val=""/>
      <w:lvlJc w:val="left"/>
      <w:pPr>
        <w:ind w:left="4320" w:hanging="360"/>
      </w:pPr>
      <w:rPr>
        <w:rFonts w:ascii="Wingdings" w:hAnsi="Wingdings" w:hint="default"/>
      </w:rPr>
    </w:lvl>
    <w:lvl w:ilvl="6" w:tplc="E82ED972">
      <w:start w:val="1"/>
      <w:numFmt w:val="bullet"/>
      <w:lvlText w:val=""/>
      <w:lvlJc w:val="left"/>
      <w:pPr>
        <w:ind w:left="5040" w:hanging="360"/>
      </w:pPr>
      <w:rPr>
        <w:rFonts w:ascii="Symbol" w:hAnsi="Symbol" w:hint="default"/>
      </w:rPr>
    </w:lvl>
    <w:lvl w:ilvl="7" w:tplc="893C3D6C">
      <w:start w:val="1"/>
      <w:numFmt w:val="bullet"/>
      <w:lvlText w:val="o"/>
      <w:lvlJc w:val="left"/>
      <w:pPr>
        <w:ind w:left="5760" w:hanging="360"/>
      </w:pPr>
      <w:rPr>
        <w:rFonts w:ascii="Courier New" w:hAnsi="Courier New" w:hint="default"/>
      </w:rPr>
    </w:lvl>
    <w:lvl w:ilvl="8" w:tplc="CE0AD684">
      <w:start w:val="1"/>
      <w:numFmt w:val="bullet"/>
      <w:lvlText w:val=""/>
      <w:lvlJc w:val="left"/>
      <w:pPr>
        <w:ind w:left="6480" w:hanging="360"/>
      </w:pPr>
      <w:rPr>
        <w:rFonts w:ascii="Wingdings" w:hAnsi="Wingdings" w:hint="default"/>
      </w:rPr>
    </w:lvl>
  </w:abstractNum>
  <w:abstractNum w:abstractNumId="3" w15:restartNumberingAfterBreak="0">
    <w:nsid w:val="440378AD"/>
    <w:multiLevelType w:val="multilevel"/>
    <w:tmpl w:val="A6BC1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52FAE0"/>
    <w:multiLevelType w:val="hybridMultilevel"/>
    <w:tmpl w:val="6E181ABA"/>
    <w:lvl w:ilvl="0" w:tplc="AF7A49D8">
      <w:start w:val="1"/>
      <w:numFmt w:val="bullet"/>
      <w:lvlText w:val="-"/>
      <w:lvlJc w:val="left"/>
      <w:pPr>
        <w:ind w:left="720" w:hanging="360"/>
      </w:pPr>
      <w:rPr>
        <w:rFonts w:ascii="Aptos" w:hAnsi="Aptos" w:hint="default"/>
      </w:rPr>
    </w:lvl>
    <w:lvl w:ilvl="1" w:tplc="7B2E2BEC">
      <w:start w:val="1"/>
      <w:numFmt w:val="bullet"/>
      <w:lvlText w:val="o"/>
      <w:lvlJc w:val="left"/>
      <w:pPr>
        <w:ind w:left="1440" w:hanging="360"/>
      </w:pPr>
      <w:rPr>
        <w:rFonts w:ascii="Courier New" w:hAnsi="Courier New" w:hint="default"/>
      </w:rPr>
    </w:lvl>
    <w:lvl w:ilvl="2" w:tplc="550040EC">
      <w:start w:val="1"/>
      <w:numFmt w:val="bullet"/>
      <w:lvlText w:val=""/>
      <w:lvlJc w:val="left"/>
      <w:pPr>
        <w:ind w:left="2160" w:hanging="360"/>
      </w:pPr>
      <w:rPr>
        <w:rFonts w:ascii="Wingdings" w:hAnsi="Wingdings" w:hint="default"/>
      </w:rPr>
    </w:lvl>
    <w:lvl w:ilvl="3" w:tplc="E8826454">
      <w:start w:val="1"/>
      <w:numFmt w:val="bullet"/>
      <w:lvlText w:val=""/>
      <w:lvlJc w:val="left"/>
      <w:pPr>
        <w:ind w:left="2880" w:hanging="360"/>
      </w:pPr>
      <w:rPr>
        <w:rFonts w:ascii="Symbol" w:hAnsi="Symbol" w:hint="default"/>
      </w:rPr>
    </w:lvl>
    <w:lvl w:ilvl="4" w:tplc="87F682B2">
      <w:start w:val="1"/>
      <w:numFmt w:val="bullet"/>
      <w:lvlText w:val="o"/>
      <w:lvlJc w:val="left"/>
      <w:pPr>
        <w:ind w:left="3600" w:hanging="360"/>
      </w:pPr>
      <w:rPr>
        <w:rFonts w:ascii="Courier New" w:hAnsi="Courier New" w:hint="default"/>
      </w:rPr>
    </w:lvl>
    <w:lvl w:ilvl="5" w:tplc="4E06C594">
      <w:start w:val="1"/>
      <w:numFmt w:val="bullet"/>
      <w:lvlText w:val=""/>
      <w:lvlJc w:val="left"/>
      <w:pPr>
        <w:ind w:left="4320" w:hanging="360"/>
      </w:pPr>
      <w:rPr>
        <w:rFonts w:ascii="Wingdings" w:hAnsi="Wingdings" w:hint="default"/>
      </w:rPr>
    </w:lvl>
    <w:lvl w:ilvl="6" w:tplc="35322D2A">
      <w:start w:val="1"/>
      <w:numFmt w:val="bullet"/>
      <w:lvlText w:val=""/>
      <w:lvlJc w:val="left"/>
      <w:pPr>
        <w:ind w:left="5040" w:hanging="360"/>
      </w:pPr>
      <w:rPr>
        <w:rFonts w:ascii="Symbol" w:hAnsi="Symbol" w:hint="default"/>
      </w:rPr>
    </w:lvl>
    <w:lvl w:ilvl="7" w:tplc="14A8DB4A">
      <w:start w:val="1"/>
      <w:numFmt w:val="bullet"/>
      <w:lvlText w:val="o"/>
      <w:lvlJc w:val="left"/>
      <w:pPr>
        <w:ind w:left="5760" w:hanging="360"/>
      </w:pPr>
      <w:rPr>
        <w:rFonts w:ascii="Courier New" w:hAnsi="Courier New" w:hint="default"/>
      </w:rPr>
    </w:lvl>
    <w:lvl w:ilvl="8" w:tplc="2D7EA378">
      <w:start w:val="1"/>
      <w:numFmt w:val="bullet"/>
      <w:lvlText w:val=""/>
      <w:lvlJc w:val="left"/>
      <w:pPr>
        <w:ind w:left="6480" w:hanging="360"/>
      </w:pPr>
      <w:rPr>
        <w:rFonts w:ascii="Wingdings" w:hAnsi="Wingdings" w:hint="default"/>
      </w:rPr>
    </w:lvl>
  </w:abstractNum>
  <w:abstractNum w:abstractNumId="5" w15:restartNumberingAfterBreak="0">
    <w:nsid w:val="70FA7DC2"/>
    <w:multiLevelType w:val="hybridMultilevel"/>
    <w:tmpl w:val="6E60C768"/>
    <w:lvl w:ilvl="0" w:tplc="749032A6">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2910094">
    <w:abstractNumId w:val="4"/>
  </w:num>
  <w:num w:numId="2" w16cid:durableId="346833849">
    <w:abstractNumId w:val="2"/>
  </w:num>
  <w:num w:numId="3" w16cid:durableId="1162814163">
    <w:abstractNumId w:val="1"/>
  </w:num>
  <w:num w:numId="4" w16cid:durableId="1192647020">
    <w:abstractNumId w:val="5"/>
  </w:num>
  <w:num w:numId="5" w16cid:durableId="404685010">
    <w:abstractNumId w:val="3"/>
  </w:num>
  <w:num w:numId="6" w16cid:durableId="1622491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57A"/>
    <w:rsid w:val="0000164D"/>
    <w:rsid w:val="00006500"/>
    <w:rsid w:val="000405DA"/>
    <w:rsid w:val="000B2D8A"/>
    <w:rsid w:val="0011134D"/>
    <w:rsid w:val="0013352E"/>
    <w:rsid w:val="001F4F7A"/>
    <w:rsid w:val="002419C1"/>
    <w:rsid w:val="0027709D"/>
    <w:rsid w:val="00277875"/>
    <w:rsid w:val="00282370"/>
    <w:rsid w:val="00384A12"/>
    <w:rsid w:val="003C6196"/>
    <w:rsid w:val="003C67BB"/>
    <w:rsid w:val="004853B2"/>
    <w:rsid w:val="00492B6C"/>
    <w:rsid w:val="004F0423"/>
    <w:rsid w:val="0053675B"/>
    <w:rsid w:val="0054195A"/>
    <w:rsid w:val="00563D8C"/>
    <w:rsid w:val="00584D13"/>
    <w:rsid w:val="00592B0C"/>
    <w:rsid w:val="005A3EA1"/>
    <w:rsid w:val="006115B4"/>
    <w:rsid w:val="00627D37"/>
    <w:rsid w:val="00635CB2"/>
    <w:rsid w:val="00655EF7"/>
    <w:rsid w:val="006A4A79"/>
    <w:rsid w:val="00720168"/>
    <w:rsid w:val="00746FD3"/>
    <w:rsid w:val="0086059A"/>
    <w:rsid w:val="008F12A2"/>
    <w:rsid w:val="00900276"/>
    <w:rsid w:val="0092257A"/>
    <w:rsid w:val="009336CB"/>
    <w:rsid w:val="009525CB"/>
    <w:rsid w:val="009F2C6A"/>
    <w:rsid w:val="00A06A15"/>
    <w:rsid w:val="00A16FF6"/>
    <w:rsid w:val="00A739CB"/>
    <w:rsid w:val="00A9169B"/>
    <w:rsid w:val="00AA4C44"/>
    <w:rsid w:val="00AD7890"/>
    <w:rsid w:val="00B1356E"/>
    <w:rsid w:val="00B32239"/>
    <w:rsid w:val="00B725E9"/>
    <w:rsid w:val="00B92333"/>
    <w:rsid w:val="00B943DB"/>
    <w:rsid w:val="00BA69A7"/>
    <w:rsid w:val="00C308B4"/>
    <w:rsid w:val="00C30BE0"/>
    <w:rsid w:val="00CF77B4"/>
    <w:rsid w:val="00D02DE3"/>
    <w:rsid w:val="00D17A53"/>
    <w:rsid w:val="00D64080"/>
    <w:rsid w:val="00DA2250"/>
    <w:rsid w:val="00DB6B3C"/>
    <w:rsid w:val="00DE7937"/>
    <w:rsid w:val="00E00B94"/>
    <w:rsid w:val="00E55BE6"/>
    <w:rsid w:val="00EA06FE"/>
    <w:rsid w:val="00F27417"/>
    <w:rsid w:val="00F35B36"/>
    <w:rsid w:val="00F826C0"/>
    <w:rsid w:val="03C2E3EC"/>
    <w:rsid w:val="0499FEC2"/>
    <w:rsid w:val="04B60191"/>
    <w:rsid w:val="04F15E2D"/>
    <w:rsid w:val="086060AB"/>
    <w:rsid w:val="0A6709F2"/>
    <w:rsid w:val="0E9515DD"/>
    <w:rsid w:val="0FD31F07"/>
    <w:rsid w:val="12A0BDDA"/>
    <w:rsid w:val="13B376B5"/>
    <w:rsid w:val="161760B0"/>
    <w:rsid w:val="1654D584"/>
    <w:rsid w:val="1654E055"/>
    <w:rsid w:val="18EF9D74"/>
    <w:rsid w:val="1D038C4E"/>
    <w:rsid w:val="1FFFAE94"/>
    <w:rsid w:val="205C51DA"/>
    <w:rsid w:val="2163E1EF"/>
    <w:rsid w:val="21BAF0EE"/>
    <w:rsid w:val="24991809"/>
    <w:rsid w:val="24F4A758"/>
    <w:rsid w:val="259939F3"/>
    <w:rsid w:val="25D08917"/>
    <w:rsid w:val="26EE19D1"/>
    <w:rsid w:val="2848F991"/>
    <w:rsid w:val="2878C6D3"/>
    <w:rsid w:val="2AA2F3A2"/>
    <w:rsid w:val="2BF516F6"/>
    <w:rsid w:val="2DD2197E"/>
    <w:rsid w:val="30972F88"/>
    <w:rsid w:val="3144FA91"/>
    <w:rsid w:val="32550E8E"/>
    <w:rsid w:val="369620DC"/>
    <w:rsid w:val="36D390A8"/>
    <w:rsid w:val="36D4CC18"/>
    <w:rsid w:val="373324A6"/>
    <w:rsid w:val="379FAA12"/>
    <w:rsid w:val="39AEDE98"/>
    <w:rsid w:val="3B25F4EE"/>
    <w:rsid w:val="3BEB896B"/>
    <w:rsid w:val="3D24CAA1"/>
    <w:rsid w:val="3EEE0873"/>
    <w:rsid w:val="3F048D7F"/>
    <w:rsid w:val="3F1492F0"/>
    <w:rsid w:val="3FAC0F7C"/>
    <w:rsid w:val="4173420E"/>
    <w:rsid w:val="435864AB"/>
    <w:rsid w:val="440B0BE0"/>
    <w:rsid w:val="44DBC815"/>
    <w:rsid w:val="4707CA97"/>
    <w:rsid w:val="48050BD9"/>
    <w:rsid w:val="48FA2179"/>
    <w:rsid w:val="4E21F71F"/>
    <w:rsid w:val="4F88833C"/>
    <w:rsid w:val="52AD136E"/>
    <w:rsid w:val="539E40BF"/>
    <w:rsid w:val="54EC7016"/>
    <w:rsid w:val="569B4AD8"/>
    <w:rsid w:val="56A35A5B"/>
    <w:rsid w:val="5755BA17"/>
    <w:rsid w:val="57EC530D"/>
    <w:rsid w:val="5C2B097B"/>
    <w:rsid w:val="5C83E422"/>
    <w:rsid w:val="5DB6DBF1"/>
    <w:rsid w:val="5DD99F53"/>
    <w:rsid w:val="5F4A0F1D"/>
    <w:rsid w:val="6098B29C"/>
    <w:rsid w:val="60DCE0C6"/>
    <w:rsid w:val="6436F4C2"/>
    <w:rsid w:val="66432246"/>
    <w:rsid w:val="694A6672"/>
    <w:rsid w:val="69C16016"/>
    <w:rsid w:val="70DF868D"/>
    <w:rsid w:val="7119DD88"/>
    <w:rsid w:val="741B700B"/>
    <w:rsid w:val="7458ACC4"/>
    <w:rsid w:val="7CFB6D46"/>
    <w:rsid w:val="7D977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B19FB"/>
  <w15:docId w15:val="{7DAE3403-16A7-4F7D-9BC8-BAA73E6FC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250"/>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EA06F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25CB"/>
    <w:pPr>
      <w:tabs>
        <w:tab w:val="center" w:pos="4680"/>
        <w:tab w:val="right" w:pos="9360"/>
      </w:tabs>
    </w:pPr>
    <w:rPr>
      <w:rFonts w:ascii="Arial" w:eastAsia="Arial" w:hAnsi="Arial" w:cs="Arial"/>
      <w:sz w:val="22"/>
      <w:szCs w:val="22"/>
      <w:lang w:val="en"/>
    </w:rPr>
  </w:style>
  <w:style w:type="character" w:customStyle="1" w:styleId="HeaderChar">
    <w:name w:val="Header Char"/>
    <w:basedOn w:val="DefaultParagraphFont"/>
    <w:link w:val="Header"/>
    <w:uiPriority w:val="99"/>
    <w:rsid w:val="009525CB"/>
  </w:style>
  <w:style w:type="paragraph" w:styleId="Footer">
    <w:name w:val="footer"/>
    <w:basedOn w:val="Normal"/>
    <w:link w:val="FooterChar"/>
    <w:uiPriority w:val="99"/>
    <w:unhideWhenUsed/>
    <w:rsid w:val="009525CB"/>
    <w:pPr>
      <w:tabs>
        <w:tab w:val="center" w:pos="4680"/>
        <w:tab w:val="right" w:pos="9360"/>
      </w:tabs>
    </w:pPr>
    <w:rPr>
      <w:rFonts w:ascii="Arial" w:eastAsia="Arial" w:hAnsi="Arial" w:cs="Arial"/>
      <w:sz w:val="22"/>
      <w:szCs w:val="22"/>
      <w:lang w:val="en"/>
    </w:rPr>
  </w:style>
  <w:style w:type="character" w:customStyle="1" w:styleId="FooterChar">
    <w:name w:val="Footer Char"/>
    <w:basedOn w:val="DefaultParagraphFont"/>
    <w:link w:val="Footer"/>
    <w:uiPriority w:val="99"/>
    <w:rsid w:val="009525CB"/>
  </w:style>
  <w:style w:type="character" w:customStyle="1" w:styleId="bold">
    <w:name w:val="bold"/>
    <w:basedOn w:val="DefaultParagraphFont"/>
    <w:rsid w:val="00D64080"/>
  </w:style>
  <w:style w:type="paragraph" w:styleId="ListParagraph">
    <w:name w:val="List Paragraph"/>
    <w:basedOn w:val="Normal"/>
    <w:uiPriority w:val="34"/>
    <w:qFormat/>
    <w:rsid w:val="00D64080"/>
    <w:pPr>
      <w:spacing w:line="276" w:lineRule="auto"/>
      <w:ind w:left="720"/>
      <w:contextualSpacing/>
    </w:pPr>
    <w:rPr>
      <w:rFonts w:ascii="Arial" w:eastAsia="Arial" w:hAnsi="Arial" w:cs="Arial"/>
      <w:sz w:val="22"/>
      <w:szCs w:val="22"/>
      <w:lang w:val="en"/>
    </w:rPr>
  </w:style>
  <w:style w:type="paragraph" w:styleId="NormalWeb">
    <w:name w:val="Normal (Web)"/>
    <w:basedOn w:val="Normal"/>
    <w:uiPriority w:val="99"/>
    <w:unhideWhenUsed/>
    <w:rsid w:val="006A4A7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751232">
      <w:bodyDiv w:val="1"/>
      <w:marLeft w:val="0"/>
      <w:marRight w:val="0"/>
      <w:marTop w:val="0"/>
      <w:marBottom w:val="0"/>
      <w:divBdr>
        <w:top w:val="none" w:sz="0" w:space="0" w:color="auto"/>
        <w:left w:val="none" w:sz="0" w:space="0" w:color="auto"/>
        <w:bottom w:val="none" w:sz="0" w:space="0" w:color="auto"/>
        <w:right w:val="none" w:sz="0" w:space="0" w:color="auto"/>
      </w:divBdr>
    </w:div>
    <w:div w:id="309209954">
      <w:bodyDiv w:val="1"/>
      <w:marLeft w:val="0"/>
      <w:marRight w:val="0"/>
      <w:marTop w:val="0"/>
      <w:marBottom w:val="0"/>
      <w:divBdr>
        <w:top w:val="none" w:sz="0" w:space="0" w:color="auto"/>
        <w:left w:val="none" w:sz="0" w:space="0" w:color="auto"/>
        <w:bottom w:val="none" w:sz="0" w:space="0" w:color="auto"/>
        <w:right w:val="none" w:sz="0" w:space="0" w:color="auto"/>
      </w:divBdr>
    </w:div>
    <w:div w:id="658845756">
      <w:bodyDiv w:val="1"/>
      <w:marLeft w:val="0"/>
      <w:marRight w:val="0"/>
      <w:marTop w:val="0"/>
      <w:marBottom w:val="0"/>
      <w:divBdr>
        <w:top w:val="none" w:sz="0" w:space="0" w:color="auto"/>
        <w:left w:val="none" w:sz="0" w:space="0" w:color="auto"/>
        <w:bottom w:val="none" w:sz="0" w:space="0" w:color="auto"/>
        <w:right w:val="none" w:sz="0" w:space="0" w:color="auto"/>
      </w:divBdr>
    </w:div>
    <w:div w:id="884757895">
      <w:bodyDiv w:val="1"/>
      <w:marLeft w:val="0"/>
      <w:marRight w:val="0"/>
      <w:marTop w:val="0"/>
      <w:marBottom w:val="0"/>
      <w:divBdr>
        <w:top w:val="none" w:sz="0" w:space="0" w:color="auto"/>
        <w:left w:val="none" w:sz="0" w:space="0" w:color="auto"/>
        <w:bottom w:val="none" w:sz="0" w:space="0" w:color="auto"/>
        <w:right w:val="none" w:sz="0" w:space="0" w:color="auto"/>
      </w:divBdr>
    </w:div>
    <w:div w:id="910121264">
      <w:bodyDiv w:val="1"/>
      <w:marLeft w:val="0"/>
      <w:marRight w:val="0"/>
      <w:marTop w:val="0"/>
      <w:marBottom w:val="0"/>
      <w:divBdr>
        <w:top w:val="none" w:sz="0" w:space="0" w:color="auto"/>
        <w:left w:val="none" w:sz="0" w:space="0" w:color="auto"/>
        <w:bottom w:val="none" w:sz="0" w:space="0" w:color="auto"/>
        <w:right w:val="none" w:sz="0" w:space="0" w:color="auto"/>
      </w:divBdr>
    </w:div>
    <w:div w:id="963654953">
      <w:bodyDiv w:val="1"/>
      <w:marLeft w:val="0"/>
      <w:marRight w:val="0"/>
      <w:marTop w:val="0"/>
      <w:marBottom w:val="0"/>
      <w:divBdr>
        <w:top w:val="none" w:sz="0" w:space="0" w:color="auto"/>
        <w:left w:val="none" w:sz="0" w:space="0" w:color="auto"/>
        <w:bottom w:val="none" w:sz="0" w:space="0" w:color="auto"/>
        <w:right w:val="none" w:sz="0" w:space="0" w:color="auto"/>
      </w:divBdr>
    </w:div>
    <w:div w:id="1171068372">
      <w:bodyDiv w:val="1"/>
      <w:marLeft w:val="0"/>
      <w:marRight w:val="0"/>
      <w:marTop w:val="0"/>
      <w:marBottom w:val="0"/>
      <w:divBdr>
        <w:top w:val="none" w:sz="0" w:space="0" w:color="auto"/>
        <w:left w:val="none" w:sz="0" w:space="0" w:color="auto"/>
        <w:bottom w:val="none" w:sz="0" w:space="0" w:color="auto"/>
        <w:right w:val="none" w:sz="0" w:space="0" w:color="auto"/>
      </w:divBdr>
    </w:div>
    <w:div w:id="1224098143">
      <w:bodyDiv w:val="1"/>
      <w:marLeft w:val="0"/>
      <w:marRight w:val="0"/>
      <w:marTop w:val="0"/>
      <w:marBottom w:val="0"/>
      <w:divBdr>
        <w:top w:val="none" w:sz="0" w:space="0" w:color="auto"/>
        <w:left w:val="none" w:sz="0" w:space="0" w:color="auto"/>
        <w:bottom w:val="none" w:sz="0" w:space="0" w:color="auto"/>
        <w:right w:val="none" w:sz="0" w:space="0" w:color="auto"/>
      </w:divBdr>
    </w:div>
    <w:div w:id="1284338469">
      <w:bodyDiv w:val="1"/>
      <w:marLeft w:val="0"/>
      <w:marRight w:val="0"/>
      <w:marTop w:val="0"/>
      <w:marBottom w:val="0"/>
      <w:divBdr>
        <w:top w:val="none" w:sz="0" w:space="0" w:color="auto"/>
        <w:left w:val="none" w:sz="0" w:space="0" w:color="auto"/>
        <w:bottom w:val="none" w:sz="0" w:space="0" w:color="auto"/>
        <w:right w:val="none" w:sz="0" w:space="0" w:color="auto"/>
      </w:divBdr>
    </w:div>
    <w:div w:id="1365862830">
      <w:bodyDiv w:val="1"/>
      <w:marLeft w:val="0"/>
      <w:marRight w:val="0"/>
      <w:marTop w:val="0"/>
      <w:marBottom w:val="0"/>
      <w:divBdr>
        <w:top w:val="none" w:sz="0" w:space="0" w:color="auto"/>
        <w:left w:val="none" w:sz="0" w:space="0" w:color="auto"/>
        <w:bottom w:val="none" w:sz="0" w:space="0" w:color="auto"/>
        <w:right w:val="none" w:sz="0" w:space="0" w:color="auto"/>
      </w:divBdr>
    </w:div>
    <w:div w:id="1422526768">
      <w:bodyDiv w:val="1"/>
      <w:marLeft w:val="0"/>
      <w:marRight w:val="0"/>
      <w:marTop w:val="0"/>
      <w:marBottom w:val="0"/>
      <w:divBdr>
        <w:top w:val="none" w:sz="0" w:space="0" w:color="auto"/>
        <w:left w:val="none" w:sz="0" w:space="0" w:color="auto"/>
        <w:bottom w:val="none" w:sz="0" w:space="0" w:color="auto"/>
        <w:right w:val="none" w:sz="0" w:space="0" w:color="auto"/>
      </w:divBdr>
    </w:div>
    <w:div w:id="1552034453">
      <w:bodyDiv w:val="1"/>
      <w:marLeft w:val="0"/>
      <w:marRight w:val="0"/>
      <w:marTop w:val="0"/>
      <w:marBottom w:val="0"/>
      <w:divBdr>
        <w:top w:val="none" w:sz="0" w:space="0" w:color="auto"/>
        <w:left w:val="none" w:sz="0" w:space="0" w:color="auto"/>
        <w:bottom w:val="none" w:sz="0" w:space="0" w:color="auto"/>
        <w:right w:val="none" w:sz="0" w:space="0" w:color="auto"/>
      </w:divBdr>
    </w:div>
    <w:div w:id="1574701326">
      <w:bodyDiv w:val="1"/>
      <w:marLeft w:val="0"/>
      <w:marRight w:val="0"/>
      <w:marTop w:val="0"/>
      <w:marBottom w:val="0"/>
      <w:divBdr>
        <w:top w:val="none" w:sz="0" w:space="0" w:color="auto"/>
        <w:left w:val="none" w:sz="0" w:space="0" w:color="auto"/>
        <w:bottom w:val="none" w:sz="0" w:space="0" w:color="auto"/>
        <w:right w:val="none" w:sz="0" w:space="0" w:color="auto"/>
      </w:divBdr>
    </w:div>
    <w:div w:id="1736127841">
      <w:bodyDiv w:val="1"/>
      <w:marLeft w:val="0"/>
      <w:marRight w:val="0"/>
      <w:marTop w:val="0"/>
      <w:marBottom w:val="0"/>
      <w:divBdr>
        <w:top w:val="none" w:sz="0" w:space="0" w:color="auto"/>
        <w:left w:val="none" w:sz="0" w:space="0" w:color="auto"/>
        <w:bottom w:val="none" w:sz="0" w:space="0" w:color="auto"/>
        <w:right w:val="none" w:sz="0" w:space="0" w:color="auto"/>
      </w:divBdr>
    </w:div>
    <w:div w:id="1953584368">
      <w:bodyDiv w:val="1"/>
      <w:marLeft w:val="0"/>
      <w:marRight w:val="0"/>
      <w:marTop w:val="0"/>
      <w:marBottom w:val="0"/>
      <w:divBdr>
        <w:top w:val="none" w:sz="0" w:space="0" w:color="auto"/>
        <w:left w:val="none" w:sz="0" w:space="0" w:color="auto"/>
        <w:bottom w:val="none" w:sz="0" w:space="0" w:color="auto"/>
        <w:right w:val="none" w:sz="0" w:space="0" w:color="auto"/>
      </w:divBdr>
    </w:div>
    <w:div w:id="19666196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1ea2b65f-2f5e-440e-b025-dfdfafd8e097}" enabled="0" method="" siteId="{1ea2b65f-2f5e-440e-b025-dfdfafd8e097}"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3</Pages>
  <Words>665</Words>
  <Characters>3791</Characters>
  <Application>Microsoft Office Word</Application>
  <DocSecurity>0</DocSecurity>
  <Lines>31</Lines>
  <Paragraphs>8</Paragraphs>
  <ScaleCrop>false</ScaleCrop>
  <Company>Utah Valley University</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Odongo</dc:creator>
  <cp:lastModifiedBy>Megan Barratt</cp:lastModifiedBy>
  <cp:revision>2</cp:revision>
  <dcterms:created xsi:type="dcterms:W3CDTF">2025-07-02T15:03:00Z</dcterms:created>
  <dcterms:modified xsi:type="dcterms:W3CDTF">2025-07-02T15:03:00Z</dcterms:modified>
</cp:coreProperties>
</file>