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atp choline,  supplying the inflammatory/xenobiotic/allergy linked cdp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Phosphoethanolamine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CDP Choline pathway upregulation of the Unfolded Protein Response, emerges at choline kinase alpha but includes other endoplasmic reticulum and Golgi apparatus components to determine cellular outcome, and is an important context for choline kinase inhibitor influencing of CHOP to determine cellular outcomes. AP1 and SP1 upregulated particular enzymes in the CDP Choline pathway, such as Citidylylcholine Phosphotransferase, hallway through the CDP choline pathway, while aSMase/aSMase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Bax and potentiate massive apoptosis of among cellular entities.  This massive potential for apoptosis results in upregulation of homocysteine and may be constituted of upregulation of homocysteine which upregulates Bax, Bak,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Trimethylglycine, Folate, trimethylsulfonium,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parthanatos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“Deoxyriboside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and also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s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parthanotos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Agrin in determining monocyte, circulating, blood, tissue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actually be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exiting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ATP,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monocysteine utilized in this compendium of research to decrease the detrimental effect of merely presenting the </w:t>
      </w:r>
      <w:r w:rsidR="009F0C23" w:rsidRPr="00B126C5">
        <w:rPr>
          <w:rFonts w:ascii="Times New Roman" w:hAnsi="Times New Roman" w:cs="Times New Roman"/>
          <w:color w:val="000000" w:themeColor="text1"/>
          <w:sz w:val="24"/>
          <w:szCs w:val="24"/>
        </w:rPr>
        <w:t xml:space="preserve">Hcy or eHcy. </w:t>
      </w:r>
      <w:r w:rsidRPr="00B126C5">
        <w:rPr>
          <w:rFonts w:ascii="Times New Roman" w:hAnsi="Times New Roman" w:cs="Times New Roman"/>
          <w:color w:val="000000" w:themeColor="text1"/>
          <w:sz w:val="24"/>
          <w:szCs w:val="24"/>
        </w:rPr>
        <w:t xml:space="preserve"> </w:t>
      </w:r>
      <w:r w:rsidR="009F0C23" w:rsidRPr="00B126C5">
        <w:rPr>
          <w:rFonts w:ascii="Times New Roman" w:hAnsi="Times New Roman" w:cs="Times New Roman"/>
          <w:color w:val="000000" w:themeColor="text1"/>
          <w:sz w:val="24"/>
          <w:szCs w:val="24"/>
        </w:rPr>
        <w:t>eHcy, Hcy, and monocysteine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Thetin unmethylated bridged cysteine methylpherase,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r w:rsidRPr="00B126C5">
        <w:lastRenderedPageBreak/>
        <w:t xml:space="preserve">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Agrin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5FB0F706"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w:t>
      </w:r>
      <w:r w:rsidR="00820BEF">
        <w:rPr>
          <w:rFonts w:ascii="Times New Roman" w:hAnsi="Times New Roman" w:cs="Times New Roman"/>
          <w:color w:val="000000" w:themeColor="text1"/>
          <w:sz w:val="24"/>
          <w:szCs w:val="24"/>
        </w:rPr>
        <w:t>of</w:t>
      </w:r>
      <w:r w:rsidRPr="00B126C5">
        <w:rPr>
          <w:rFonts w:ascii="Times New Roman" w:hAnsi="Times New Roman" w:cs="Times New Roman"/>
          <w:color w:val="000000" w:themeColor="text1"/>
          <w:sz w:val="24"/>
          <w:szCs w:val="24"/>
        </w:rPr>
        <w:t xml:space="preserve">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is considered to be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4414AC3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w:t>
      </w:r>
      <w:r w:rsidR="00820BEF">
        <w:rPr>
          <w:rFonts w:ascii="Times New Roman" w:hAnsi="Times New Roman" w:cs="Times New Roman"/>
          <w:color w:val="000000" w:themeColor="text1"/>
          <w:sz w:val="24"/>
          <w:szCs w:val="24"/>
        </w:rPr>
        <w:t xml:space="preserve"> emitted</w:t>
      </w:r>
      <w:r w:rsidRPr="00B126C5">
        <w:rPr>
          <w:rFonts w:ascii="Times New Roman" w:hAnsi="Times New Roman" w:cs="Times New Roman"/>
          <w:color w:val="000000" w:themeColor="text1"/>
          <w:sz w:val="24"/>
          <w:szCs w:val="24"/>
        </w:rPr>
        <w:t xml:space="preserve">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LPCAT/MBOAT/Lysoplasmalogenase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w:t>
      </w:r>
      <w:r w:rsidRPr="00B126C5">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E424ABB"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w:t>
      </w:r>
      <w:r w:rsidRPr="00B126C5">
        <w:rPr>
          <w:rFonts w:ascii="Times New Roman" w:hAnsi="Times New Roman" w:cs="Times New Roman"/>
          <w:color w:val="000000" w:themeColor="text1"/>
          <w:sz w:val="24"/>
          <w:szCs w:val="24"/>
        </w:rPr>
        <w:lastRenderedPageBreak/>
        <w:t>structure. The priority seems to be structural translation, sustainment and cycling if current, particularly hydridic aether.</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essential, empirical indicator or factor in health, disease and therapy. Benzocaine used for gums and dental structural relief a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hbf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Nutr Metabo.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PLoS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Pediatr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Pediatr Adolesc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Front Mol Neurosci.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Biochem Biophys Res Commun.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Acad Sci U S A.  Volume 75.  Number 11. Pages 5462 to 5465. November,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all of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Engl J Med. Volume 328. Number 2. Pages 73 to 80.  January,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November,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76497D62" w14:textId="724543FC" w:rsidR="00562D84"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6C341265"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24B294EB"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7207C852"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lest between the phosphate groups, all as hydridic oxonium, at least according to some of the literature. </w:t>
      </w:r>
    </w:p>
    <w:p w14:paraId="1DAE5E6E" w14:textId="787D7323"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thiazolidinones which have storied experience in therapeutics development since the 1910s or earlier.  Information. “Thiamine1.” Basicmedicalkey.com</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w:t>
      </w:r>
      <w:r w:rsidRPr="00B126C5">
        <w:rPr>
          <w:rFonts w:ascii="Times New Roman" w:hAnsi="Times New Roman" w:cs="Times New Roman"/>
          <w:color w:val="000000" w:themeColor="text1"/>
          <w:sz w:val="24"/>
          <w:szCs w:val="24"/>
        </w:rPr>
        <w:lastRenderedPageBreak/>
        <w:t xml:space="preserve">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Febs Letters. Volume 590. Issue 23. December,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October,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December,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w:t>
      </w:r>
      <w:r w:rsidRPr="00B126C5">
        <w:rPr>
          <w:rFonts w:ascii="Times New Roman" w:hAnsi="Times New Roman" w:cs="Times New Roman"/>
          <w:color w:val="000000" w:themeColor="text1"/>
          <w:sz w:val="24"/>
          <w:szCs w:val="24"/>
        </w:rPr>
        <w:lastRenderedPageBreak/>
        <w:t xml:space="preserve">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Bacteriol.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Nutr Biochem.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w:t>
      </w:r>
      <w:r w:rsidRPr="00B126C5">
        <w:rPr>
          <w:rFonts w:ascii="Times New Roman" w:hAnsi="Times New Roman" w:cs="Times New Roman"/>
          <w:color w:val="000000" w:themeColor="text1"/>
          <w:sz w:val="24"/>
          <w:szCs w:val="24"/>
        </w:rPr>
        <w:lastRenderedPageBreak/>
        <w:t xml:space="preserve">clearly observes that flippase/floppase/scramblase enzymes may be flipping phosphatidylserine 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Am J Hematol.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Nucl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Crit Rev Biotechnol.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59600EE4"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w:t>
      </w:r>
      <w:r w:rsidRPr="00B126C5">
        <w:rPr>
          <w:rFonts w:ascii="Times New Roman" w:hAnsi="Times New Roman" w:cs="Times New Roman"/>
          <w:color w:val="000000" w:themeColor="text1"/>
          <w:sz w:val="24"/>
          <w:szCs w:val="24"/>
        </w:rPr>
        <w:lastRenderedPageBreak/>
        <w:t xml:space="preserve">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w:t>
      </w:r>
      <w:r w:rsidRPr="00B126C5">
        <w:rPr>
          <w:rFonts w:ascii="Times New Roman" w:hAnsi="Times New Roman" w:cs="Times New Roman"/>
          <w:color w:val="000000" w:themeColor="text1"/>
          <w:sz w:val="24"/>
          <w:szCs w:val="24"/>
        </w:rPr>
        <w:lastRenderedPageBreak/>
        <w:t xml:space="preserve">particularly effective, among other cholcinoids, while cholcinoids are typically derivatives of colchicum autumnale L which is known commonly as autumn crocus, meadow saffron or other names not mentioned here because of their lewdness, but is not a true crocuses plant although colchicum autumnale L is an autumn flowering plant in the colchicaceae.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“B-nor-metheylene colchicinoid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May,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Thefuelstop,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Information. “Methylene Bridge to 5-HT3.”   ACS Chem Neurosci.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t>
      </w:r>
      <w:r w:rsidRPr="00B126C5">
        <w:rPr>
          <w:rFonts w:ascii="Times New Roman" w:hAnsi="Times New Roman" w:cs="Times New Roman"/>
          <w:sz w:val="24"/>
          <w:szCs w:val="24"/>
        </w:rPr>
        <w:lastRenderedPageBreak/>
        <w:t xml:space="preserve">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November, 2005. </w:t>
      </w:r>
    </w:p>
    <w:p w14:paraId="2213AF57" w14:textId="03FC958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ffects become diminish</w:t>
      </w:r>
      <w:r w:rsidR="00820BEF">
        <w:rPr>
          <w:rFonts w:ascii="Times New Roman" w:hAnsi="Times New Roman" w:cs="Times New Roman"/>
          <w:color w:val="000000" w:themeColor="text1"/>
          <w:sz w:val="24"/>
          <w:szCs w:val="24"/>
        </w:rPr>
        <w:t>ed</w:t>
      </w:r>
      <w:r w:rsidRPr="00B126C5">
        <w:rPr>
          <w:rFonts w:ascii="Times New Roman" w:hAnsi="Times New Roman" w:cs="Times New Roman"/>
          <w:color w:val="000000" w:themeColor="text1"/>
          <w:sz w:val="24"/>
          <w:szCs w:val="24"/>
        </w:rPr>
        <w:t xml:space="preserve">,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“anandamide.”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December,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Commun.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Minerva Gastroenterol Dietol.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“Methylene Blue.” Kotsanis Institute  Website.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November,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In Vitro ‘Cellular’ Dev Biol Anim. Volume 52. Number 5. Pages 562 to 567. May,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w:t>
      </w:r>
      <w:r w:rsidRPr="00B126C5">
        <w:rPr>
          <w:rFonts w:ascii="Times New Roman" w:hAnsi="Times New Roman" w:cs="Times New Roman"/>
          <w:color w:val="000000" w:themeColor="text1"/>
          <w:sz w:val="24"/>
          <w:szCs w:val="24"/>
        </w:rPr>
        <w:lastRenderedPageBreak/>
        <w:t>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Oleoylate, Palmitate first fatty acid in fatty acid beta oxidation, extended length arachidonic acid, omega-3, diversity and ether linked for membrane insulation, both through </w:t>
      </w:r>
      <w:r>
        <w:rPr>
          <w:rFonts w:ascii="Times New Roman" w:hAnsi="Times New Roman" w:cs="Times New Roman"/>
          <w:color w:val="000000" w:themeColor="text1"/>
          <w:sz w:val="24"/>
          <w:szCs w:val="24"/>
        </w:rPr>
        <w:lastRenderedPageBreak/>
        <w:t>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w:t>
      </w:r>
      <w:r>
        <w:rPr>
          <w:rFonts w:ascii="Times New Roman" w:hAnsi="Times New Roman" w:cs="Times New Roman"/>
          <w:color w:val="000000" w:themeColor="text1"/>
          <w:sz w:val="24"/>
          <w:szCs w:val="24"/>
        </w:rPr>
        <w:lastRenderedPageBreak/>
        <w:t xml:space="preserve">existential challenges among cellular entities individual and among tissues bases.  Managing one 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w:t>
      </w:r>
      <w:r>
        <w:rPr>
          <w:rFonts w:ascii="Times New Roman" w:hAnsi="Times New Roman" w:cs="Times New Roman"/>
          <w:color w:val="000000" w:themeColor="text1"/>
          <w:sz w:val="24"/>
          <w:szCs w:val="24"/>
        </w:rPr>
        <w:lastRenderedPageBreak/>
        <w:t xml:space="preserve">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1213FB61" w14:textId="53D7E02E"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E3289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00EC9244" w14:textId="2E60A5AA" w:rsidR="002D70A5" w:rsidRDefault="002D70A5" w:rsidP="00660CF4">
      <w:pPr>
        <w:rPr>
          <w:rFonts w:ascii="Times New Roman" w:hAnsi="Times New Roman" w:cs="Times New Roman"/>
          <w:sz w:val="24"/>
          <w:szCs w:val="24"/>
          <w:shd w:val="clear" w:color="auto" w:fill="FFFFFF"/>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and 7.6 which enable consciousness, cognition and biological stability. These are all aspects of anaphylaxes pathways. </w:t>
      </w:r>
    </w:p>
    <w:p w14:paraId="05962475"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 xml:space="preserve">CYP3A4, among other cytochromes and cytochrome P450 isozymes, are known to process a diverse array of therapeutics and pharmacological agents into derivatives or metabolites.  Processing pathways can involve obtainment of an inactive version of a therapeutic, such as a methylated versions, followed by processing by CYP3A4 to produce a demethylated or desmethyl version, constituting an activating change, producing an active therapeutic.  The desmethylated version, thus, also, must be detoxified or cleared from physiology through processing typically and somewhat pervasively involving attachment of a methyl group to cause entry into methylation pathways. Particularly, COMT which competes with PEMT, as well as a large group of other transmethylases which also compete with PEMT for s-adenosyl methionine as substructure, are involved in processing of therapeutics. </w:t>
      </w:r>
    </w:p>
    <w:p w14:paraId="6C015A8B"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cMAX is an indicator or statistics regarding the levels, density, or availability which one dose of a therapeutic achieve in the physiological environment before diminishing without being followed with another dosage. Interesting in this regard is the observation that grapefruit and grapeseed extract and green tea extract are known to substantially diminish both imanitib and its activated desmethyl metabolite desmethyl imanitib, resulting in enhanced clearance that is correlated to dimished therapeutic exposure to tissues to which imanitib is applied.  Another study observes that imanitib can cause aberrant methylation by promoting the release of methyl groups through cytochrome CYPP3A4, while imanitib is experimentally susceptible to increased methylation of DNA at cpg islands which promotes resistance to imanitib.  Uniprot presents catalysis of CyP3A4 as being an organic molecule or R group, 02 nd a reduced redox factor such as NADPH hemoprotein reductase being translated into an alcohol, molecule of H+, a molecule of H2O and an oxidize NADPH Hemoprotein reductase. These present an interestingly observable perspective of how current is utilized in physiological processes, and presents how the leaving of a methyl group from a molecule causes the molecule to become an active molecule with methylene bridges that begin to interact more directly and more completely with redox transactions constituting movement of hydride, electrons of eV-, although the release of CH3 in the activation of imanitib results in synthesis of a lactam which is among the foundational categories of derivatives first produced from thioglycolic acid in the first several decades of the 1900s regarded as being centers of medicinal chemistry.  Uniprot presents CYP3A4 catalysis as a unidirectional transaction.</w:t>
      </w:r>
    </w:p>
    <w:p w14:paraId="0AFB6FA0"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Grapefruit, as another example, can increase the AUC, area under the curve, which is an observation of the bioavailability of therapeutic over a duration to ascertain level of bioactivity of a such therapeutic at thresholds of availability indicative of such bioactive activity, particularly increasing such bioavailability for felodipine although grapefruit is a wellknown to change bioavailability for therapeutics. Although grapeseed extract and green tea extracts are known to change CYP3A4 catalysis, there may be multiple mechanisms involved, such as phosphatidylcholine being known to enhance transit of digestive pathway membranes by nutritional and therapeutic factors and such as similar enhanced absorption produced by piperazine.   This present accompaniment of natural or modulative therapeutics as way of changing the availability, effect and duration of effect of pharmacological factors or therapeutics otherwise for consideration in therapy. However, these analysis are included in a compendium research which suggests utilization computational proteomics that include providing therapeutics </w:t>
      </w:r>
      <w:r>
        <w:rPr>
          <w:rFonts w:ascii="Times New Roman" w:hAnsi="Times New Roman" w:cs="Times New Roman"/>
          <w:sz w:val="24"/>
          <w:szCs w:val="24"/>
          <w:shd w:val="clear" w:color="auto" w:fill="FFFFFF"/>
        </w:rPr>
        <w:lastRenderedPageBreak/>
        <w:t xml:space="preserve">that have been locked into inactive status followed by providing separate proteomics that modulate release of the therapeutic payload presented in the therapeutic proteomic molecules.  Strategice include providing an activating therapeutic vector that can be monitored to determine its activation graph or its affect to the therapeutic molecules, while also an inactivating vector could be provided that can also be utilize dimmish the effect of a therapeutic molecule,  thus enable are upregulators, downregulators and abrupt abatement capabilities for any therapeutic molecules provided to affect physiology, biology and behavior. Similarly presented in such compendium of research associated with this analysis is the ability to have such modulative vectors assay each cellular entity individually for availability, for exhibition of particular characteristics, exhibition of genetic or epigentic characteristics, pathology proteins or conditions, thermodynamic characteristics, or other factors, followed by activating or deactivating a therapeutic molecule.  Most interesting, also, is the potential of having any therapeutic molecule not only having different molecular sequences which can be released independently of one another, but also having having each molecular therapeutic payload sequence release an activation sequence that automatically activates another molecular therapeutic sequence payload, resulting in walking an individual cellular entity, tissue base, or physiology through a rehabilitative process that impose a development, therapeutic or other complex procedural outcome.  It is also to have each released therapeutic payload sequence merely release another computational assay domain that assays for how effective therapeutics have been or the current status of such process, followed by enhancing the availability of therapeutic payload to move the rehabilitative process forward, followed transition of the therapeutic focus forward for each phase of a therapeutic process.  Such assay, response, control loops may be performed using a therapeutics followed by assay, followed by instrumentation of additional therapeutic levels until subsequent phases have been achieved, then, again, followed by instrumentation of therapy to traverse the next phase of a therapeutic process. Likewise, one therapeutic with multiple payloads sequence for one therapeutic rehabilitative process or one therapeutic with multiple payload sequences for multiple disease, conditions or statusus, all may be controlled by instrumentation or remote control of which therapeutic payload is release, when it is release and what level of such therapeutics payload is release.  Remote activation factors might include energy, infrared or ultraviolet light, different frequencies and wavelengths, sound, thermodynamics, or conditions that can be changed such as postprandial status, activity level, or other interactivity. </w:t>
      </w:r>
    </w:p>
    <w:p w14:paraId="6AF5FA9B"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Importantly, these represent a way to impose a ceiling and a floor for the effects of therapeutics as well as enable an emergency abatement mechanism for therapeutics to enhance quality of outcomes.  Importantly, protein transduction therapy already has enabled very large 250 dalton or more biologically activity therapeutics to transit every cellular entity in physiology with the efficiency, or near efficiency of a water molecule.  These present an opportunity to produce a holographic platform that transcends physiology encompassingly, resulting in promoting, escalating, or enabling transparent observability, as well as modulation of any physiological factor or mechanism, pathology, pathology vector, or atypical developmental nuances, followed by implementing a therapeutic or rehabilitative process that is personalized down to individual molecules in physiology, individual cellular entities, structures, organs, tissues and individuals.  </w:t>
      </w:r>
      <w:r>
        <w:rPr>
          <w:rFonts w:ascii="Times New Roman" w:hAnsi="Times New Roman" w:cs="Times New Roman"/>
          <w:sz w:val="24"/>
          <w:szCs w:val="24"/>
          <w:shd w:val="clear" w:color="auto" w:fill="FFFFFF"/>
        </w:rPr>
        <w:lastRenderedPageBreak/>
        <w:t xml:space="preserve">These can even be instrument, monitored, reported, and interactively managed by automated capabilities and technologies. </w:t>
      </w:r>
    </w:p>
    <w:p w14:paraId="799BEFF6"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Although the changes possible to therapeutics manufacturing include plug and play therapeutic modules and processes that personalized all the way to the protein level, such that focus on safety, instrumentation, and control can proceed as priorities in separate focus areas, these enable enhanced coverage of the different contexts of disease, injury, impairment and developmental impairment which have escaped economic justification, although there are now organizations focused on developing therapeutics for conditions that are unlikely to provide adequate return on investment and net present value typically, otherwise, included industry development and manufacturing decisions. </w:t>
      </w:r>
    </w:p>
    <w:p w14:paraId="6E51A0AF"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Br J Clin Pharmacol. Volume 40. Number 2. Pages 135 to 140.  8</w:t>
      </w:r>
      <w:r w:rsidRPr="00EC13F3">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1995. </w:t>
      </w:r>
    </w:p>
    <w:p w14:paraId="4C8E3E3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BMC Pharmacol Toxicol. Volume 21. Number 1. Page 77. 11</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42A70">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07F528A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BMC Pharmacol Toxicol. Volume 21. Number 1. Page 77. 11</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7C009E">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2020. </w:t>
      </w:r>
    </w:p>
    <w:p w14:paraId="63249D3A"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Information. Drug Metabolism and Disposition. Volume 33. Pages 1503 to 1512. 2005. </w:t>
      </w:r>
    </w:p>
    <w:p w14:paraId="0EB093C3"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Uniprot. P08684.  Cytochrome P450 3A4.</w:t>
      </w:r>
    </w:p>
    <w:p w14:paraId="27216394" w14:textId="77777777" w:rsidR="00C04217" w:rsidRDefault="00C04217" w:rsidP="00C04217">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Information. Blood. Volume 108. Issue 11. Page 2192. 11</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Month, 16</w:t>
      </w:r>
      <w:r w:rsidRPr="006B7C31">
        <w:rPr>
          <w:rFonts w:ascii="Times New Roman" w:hAnsi="Times New Roman" w:cs="Times New Roman"/>
          <w:sz w:val="24"/>
          <w:szCs w:val="24"/>
          <w:shd w:val="clear" w:color="auto" w:fill="FFFFFF"/>
          <w:vertAlign w:val="superscript"/>
        </w:rPr>
        <w:t>th</w:t>
      </w:r>
      <w:r>
        <w:rPr>
          <w:rFonts w:ascii="Times New Roman" w:hAnsi="Times New Roman" w:cs="Times New Roman"/>
          <w:sz w:val="24"/>
          <w:szCs w:val="24"/>
          <w:shd w:val="clear" w:color="auto" w:fill="FFFFFF"/>
        </w:rPr>
        <w:t xml:space="preserve"> Day, 2006. </w:t>
      </w:r>
    </w:p>
    <w:p w14:paraId="46F5E009"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sz w:val="24"/>
          <w:szCs w:val="24"/>
          <w:shd w:val="clear" w:color="auto" w:fill="FFFFFF"/>
        </w:rPr>
        <w:t>The implications of methylene bridge sequestration of current may seem controversial. However, the exhibition of methylene bridge sequestration of current is plainly observable in CH3 which constitutively integrates e- as the extra e- in in Hydride, H(2e-) (1p).   However, although photons are known to cause emission of electrons when encountering matter, the literature does plainly differentiate such emission spectra from being caused by displacement of electrons by photons.  The potentials of methylene bridge sequestration of current are clearly observable as polymerization potential and are clearly observable in methylene bridge cysteine once CH3 has been removed, because this results in one of the most biologically destabilizing factor known to exist as an endogenously produced metabolite. Importantly, a particular research article analyzes the palladium complexes with methylene bridge diphosphines</w:t>
      </w:r>
      <w:r w:rsidRPr="00921F4E">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which is interesting for multiple reasons. Palladium is known to be among the most potent storage capabilities for energy, electrons or hydride, because its lattice expose a series of electron holes that extend deploy to its structure, resulting in remarkable disproportionate ability to receive and store energy compared to it structural density or size.  The diphosphine’s phospines are joined to palladium by methylene bridges, in the study.  </w:t>
      </w:r>
    </w:p>
    <w:p w14:paraId="61A086B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Phosphines are known to occur in space.  Diphosphines have been ascertain in intersteller space. CH2 has been ascertained in interstellar space. Diphosphines joined by CH2 in intersteller space clearly suggests sequestration of e- in space without constitutive integration of hydride that includes its constitutive integration of additional e-, such that direct integration of e- from interstellar space, absent of matter as vacuums may be, implicating that light may be integrated </w:t>
      </w:r>
      <w:r>
        <w:rPr>
          <w:rFonts w:ascii="Times New Roman" w:hAnsi="Times New Roman" w:cs="Times New Roman"/>
          <w:color w:val="000000" w:themeColor="text1"/>
          <w:sz w:val="24"/>
          <w:szCs w:val="24"/>
        </w:rPr>
        <w:lastRenderedPageBreak/>
        <w:t xml:space="preserve">from environment by methylene bridges when the encompassing aether is not constitutive of matter.  Correlatively, the integration of e- or eV- is known to occur through RET in physiology in which e- or eV- is integrated to reconstitute NADH from NAD+.  Most importantly, the compendium of research associated with this analysis clearly found experimental production of electrons from hydridic fields, photons and freed eV- or current within a context of qubit function in quantum computing architecture and design.  These suggest that light or photons have energy and that energy may possibly be translated by CH2 or methylene bridges into polymerization potential, although a correlative and more simple explanation might be constitutive of or include enhanced energy of existing electrons produce by photons.  Regardless, the translation of photons into structure is very likely represented by the function of methylene bridges which can, minimally, translate the energy conferred by photons into structural or polymerization potential. </w:t>
      </w:r>
    </w:p>
    <w:p w14:paraId="665E202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Likewise, the literature observes phosphoric acid, phosphonic acid and pyrophosphoric acids as occurring in interstellar space with structure exhibiting that in which hydride has been integrated between the phosphate groups as oxonium. The popular literature observes oxygenated acids or oxyacids or oxoacids, all as having and acidic hydrogen integrated into an oxygen atom with the length or strength characteristics of this linkage being mitigate because such molecules include nonmetal hydrides.  These suggest, again, that hydride is being integrated into the structure phosphate complexes in interstellar space. </w:t>
      </w:r>
    </w:p>
    <w:p w14:paraId="440579E6"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where there is no matter, methylene bridges sequester e-. In physiology, freeing of e- results in excitation of environment and exhibition of fluorescent influence, all of which enable synthesis of ATP and integration of hydride between the phosphate groups of ATP as oxonium. Thus, derived from aether of the universes, excitation, eV-, current, electrons or e- integrated into hydrogen to produce hydride, are able to be sequestered by CH2 and these can be translated into structure or polymerization potential or integrated into polymers. </w:t>
      </w:r>
    </w:p>
    <w:p w14:paraId="212249B1"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“Interstellar CH2.” ApJ. Volume 560. Number 866. 2001. </w:t>
      </w:r>
    </w:p>
    <w:p w14:paraId="3B71DCAC"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Information. “Intersteller CH2.”  Astronomy and Astrophysics. Volume271. Pages 276 to 281.  1993. </w:t>
      </w:r>
    </w:p>
    <w:p w14:paraId="1A2B965E" w14:textId="77777777" w:rsidR="00C04217" w:rsidRDefault="00C04217" w:rsidP="00C04217">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Information. “Alkylphosphinic Acids in the Interstellar Medium.” Science Advances. Volume 5. Issue 8. 8</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Month, 7</w:t>
      </w:r>
      <w:r w:rsidRPr="00C15131">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Day, 2019.   </w:t>
      </w:r>
    </w:p>
    <w:p w14:paraId="15344C7F"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Nature Communications. Volume 9. Article 3851. 2018. </w:t>
      </w:r>
    </w:p>
    <w:p w14:paraId="12676E65" w14:textId="77777777" w:rsidR="00C04217" w:rsidRDefault="00C04217" w:rsidP="00C04217">
      <w:pPr>
        <w:rPr>
          <w:rFonts w:ascii="Times New Roman" w:hAnsi="Times New Roman" w:cs="Times New Roman"/>
          <w:sz w:val="24"/>
          <w:szCs w:val="24"/>
        </w:rPr>
      </w:pPr>
      <w:r>
        <w:rPr>
          <w:rFonts w:ascii="Times New Roman" w:hAnsi="Times New Roman" w:cs="Times New Roman"/>
          <w:sz w:val="24"/>
          <w:szCs w:val="24"/>
        </w:rPr>
        <w:t xml:space="preserve">Information. “Unsymmetrical Diphosphines.”  Volume 39. Number 13. Pages 2511 to 2525. 2020. </w:t>
      </w:r>
    </w:p>
    <w:p w14:paraId="4CC03AA2" w14:textId="11AB151A" w:rsidR="00C04217" w:rsidRPr="00C04217" w:rsidRDefault="00C04217" w:rsidP="00660CF4">
      <w:pPr>
        <w:rPr>
          <w:rFonts w:ascii="Times New Roman" w:hAnsi="Times New Roman" w:cs="Times New Roman"/>
          <w:sz w:val="24"/>
          <w:szCs w:val="24"/>
        </w:rPr>
      </w:pPr>
      <w:r>
        <w:rPr>
          <w:rFonts w:ascii="Times New Roman" w:hAnsi="Times New Roman" w:cs="Times New Roman"/>
          <w:sz w:val="24"/>
          <w:szCs w:val="24"/>
        </w:rPr>
        <w:t xml:space="preserve">Information. “Photons and Electrons.”  Optica. Volume 7. Number 2. Page 154. 2020.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w:t>
      </w:r>
      <w:r w:rsidRPr="00B126C5">
        <w:rPr>
          <w:rFonts w:ascii="Times New Roman" w:hAnsi="Times New Roman" w:cs="Times New Roman"/>
          <w:color w:val="000000" w:themeColor="text1"/>
          <w:sz w:val="24"/>
          <w:szCs w:val="24"/>
        </w:rPr>
        <w:lastRenderedPageBreak/>
        <w:t xml:space="preserve">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Tricyclo Propane carbocation, illustratively, is considered to be a most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Phosphoethanolamine, CDP Ethanolamine, phosphatidylethanolamine, PMME, PDME and Phosphatidylcholine are each included in the literature as being relevant to the management and clean up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excluded in this observation, hydridic character may be among the causes of effectiveness of such molecules. Thus, this compendium of research explores the nature of the detrimental effect of homocysteine and this may be relevant to understanding how the effectiveness of the antihistamines emerges.  This specific context suggest that homocysteine focuses on accessing </w:t>
      </w:r>
      <w:r w:rsidRPr="00B126C5">
        <w:rPr>
          <w:rFonts w:ascii="Times New Roman" w:hAnsi="Times New Roman" w:cs="Times New Roman"/>
          <w:color w:val="000000" w:themeColor="text1"/>
          <w:sz w:val="24"/>
          <w:szCs w:val="24"/>
        </w:rPr>
        <w:lastRenderedPageBreak/>
        <w:t xml:space="preserve">deactivating the hydridic centers of biologically active molecules, affecting the shape, twist and writhe of biological molecules which, then, impairs the ability of molecules to respond, move, twist, turn, reshape themselves and exhibit other activity that occurs in three dimensional aspects of biological activity. Homocysteine may also fit or integrate, as well a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Homocysteine,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oleoylate,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diesterases,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Lysophosphatidylcholine,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much being adaptive in ways that are similar to molecular therapeutics. These mediators are searched for, screened, tested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Thus, hydride as negatively polarized hydridic center or character in molecules produces a background ph near between 7.2 and to 7.6 which contrasts with the strong ions calculated in acute medicine.  This results in a gradient upon which biological activity occur in numerous redox pathways but particularly involving NAD+/NADH, NADP+/NADPH or between the background ph range and circulating or otherwise exhibited H+.  ph is presented with a definition of “potential of hydrogen.”   Thus NAD+ exhibits hydride the energy that fuels stars, and precursors of nucleotides, DNA, RNA, as well as phosphinic acid, ethanolamines,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ph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ph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capacitant influence or potentials with Mitochondria, Endoplasmic reticulum and Nucleus being major competitors, although PARP signaling can sequester enough NAD+ to change capacitant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whether or not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may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this integrated systems of toxicity management supplying biosynthesis with substrate seem reasonable and in many ways is more simplistic and directly competent to density of cellular entities per micrometer as well s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trimethylglycine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inward to molecular and metabolic systems as oscillating mechanisms, along with outward migration in which systems, influences and statuses in the environment perform as oscillating mechanisms that interact with these emerged internal molecular and metabolic oscillating </w:t>
      </w:r>
      <w:r w:rsidRPr="00B126C5">
        <w:rPr>
          <w:rFonts w:ascii="Times New Roman" w:hAnsi="Times New Roman" w:cs="Times New Roman"/>
          <w:color w:val="000000" w:themeColor="text1"/>
          <w:sz w:val="24"/>
          <w:szCs w:val="24"/>
        </w:rPr>
        <w:lastRenderedPageBreak/>
        <w:t>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to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methylcobalamin version of B12 among others, are considered essential daily requirements, along with choline, 6s 5678 methyltetrhydrofolate, phosphatidylcholine, a complete vitamin, and between 7 to 4 mg per kg of anatomical mass each day of choline or phosphatidylcholine.  Sulphones such methsylsulfonylmethane, trimethylglycine, and s methylmethionine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grop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confirmingly,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w:t>
      </w:r>
      <w:r w:rsidRPr="00B126C5">
        <w:rPr>
          <w:rFonts w:ascii="Times New Roman" w:hAnsi="Times New Roman" w:cs="Times New Roman"/>
          <w:color w:val="000000" w:themeColor="text1"/>
          <w:sz w:val="24"/>
          <w:szCs w:val="24"/>
        </w:rPr>
        <w:lastRenderedPageBreak/>
        <w:t xml:space="preserve">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Agrin has emerged as galvanizer of pioneering development, aggregation of acetylcholine receptors used in innervation of tissues in a gender modulated way, as well as is essential in regenerative repair along with particular metalloproteinases, C3 complements activation, and PEMT function.  Agrin is known to emerge at conception in a way in which its participation with hydridic or other fields is observed to occur in coordination with areas of emerging, growing and developing gestational Human beginning with conception. Agrin also is involved with managing monocyte, hematopoietic or blood, circulating and tissue resident stem cellular entities, particularly in marrow.  The canonical function of Agrin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Agrin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all particular, molecules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capacitant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 xml:space="preserve">social, behavioral and physiological outcomes,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factor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w:t>
      </w:r>
      <w:r w:rsidRPr="00B126C5">
        <w:rPr>
          <w:rFonts w:ascii="Times New Roman" w:hAnsi="Times New Roman" w:cs="Times New Roman"/>
          <w:color w:val="000000" w:themeColor="text1"/>
          <w:sz w:val="24"/>
          <w:szCs w:val="24"/>
        </w:rPr>
        <w:lastRenderedPageBreak/>
        <w:t xml:space="preserve">are to emerge and which may be less widely known, include NOS2 inducible, phospholipase D, phospholipase C gamma, phosphatidylcholine specific phospholipase, and 2 palmitoyl phosphatidylcholine surfactant specific phospholipase, both as phospholipases and phosphodiesterases. Luminal expression of these are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capabilities  in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trimethylaminenoxide which is the primary causal factor in sudden adverse health events and perioperative complications, although also participating in </w:t>
      </w:r>
      <w:r w:rsidRPr="00B126C5">
        <w:rPr>
          <w:rFonts w:ascii="Times New Roman" w:hAnsi="Times New Roman" w:cs="Times New Roman"/>
          <w:color w:val="000000" w:themeColor="text1"/>
          <w:sz w:val="24"/>
          <w:szCs w:val="24"/>
        </w:rPr>
        <w:lastRenderedPageBreak/>
        <w:t xml:space="preserve">exacerbating choline inadequacy, result in inhibition of glycolysis, and rapid translation of NADH to NAD+ through the function of lactase dehydrogenase which produces lactate anion while metabolizing NADH to NAD+.  This metabolic juncture supplies NAD+ to Parp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metabolism, and includes an upregulation of lactate anion which can be metabolized lactic acid.   This moves the response to changing physiological conditions from a redirection of pyruvate to a change in NADH, NAD+, lactate anion, lactic acid, and level or Parp signaling.  Parp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in particular integrated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form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w:t>
      </w:r>
      <w:r w:rsidRPr="00B126C5">
        <w:rPr>
          <w:rFonts w:ascii="Times New Roman" w:hAnsi="Times New Roman" w:cs="Times New Roman"/>
          <w:color w:val="000000" w:themeColor="text1"/>
          <w:sz w:val="24"/>
          <w:szCs w:val="24"/>
        </w:rPr>
        <w:lastRenderedPageBreak/>
        <w:t xml:space="preserve">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w:t>
      </w:r>
      <w:r w:rsidRPr="00B126C5">
        <w:rPr>
          <w:rFonts w:ascii="Times New Roman" w:hAnsi="Times New Roman" w:cs="Times New Roman"/>
          <w:color w:val="000000" w:themeColor="text1"/>
          <w:sz w:val="24"/>
          <w:szCs w:val="24"/>
        </w:rPr>
        <w:lastRenderedPageBreak/>
        <w:t xml:space="preserve">context.  Canonically, the insulin receptor can enhance metabolic throughput within glycolytic pathways through phosphofructokinase, although, however, an increasingly rapid depletion of pyruvate can be produced in tissues and nonexercising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particular muscle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1F04C6F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Cytochodrome C, Bax and Bak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affect factors that transcend location, space and time affect human inclination, perception, cognition, physiology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s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w:t>
      </w:r>
      <w:r w:rsidRPr="00B126C5">
        <w:rPr>
          <w:rFonts w:ascii="Times New Roman" w:hAnsi="Times New Roman" w:cs="Times New Roman"/>
          <w:color w:val="000000" w:themeColor="text1"/>
          <w:sz w:val="24"/>
          <w:szCs w:val="24"/>
        </w:rPr>
        <w:lastRenderedPageBreak/>
        <w:t xml:space="preserve">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November,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particular tissue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w:t>
      </w:r>
      <w:r w:rsidR="005F1142" w:rsidRPr="00B126C5">
        <w:rPr>
          <w:rFonts w:ascii="Times New Roman" w:hAnsi="Times New Roman" w:cs="Times New Roman"/>
          <w:color w:val="000000" w:themeColor="text1"/>
          <w:sz w:val="24"/>
          <w:szCs w:val="24"/>
        </w:rPr>
        <w:lastRenderedPageBreak/>
        <w:t>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causses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al depletion during each cellular division. Thus, stabilization of the genetic loci at which destabilized G 4 are occurring as  a feature oSP1 upregulation of telomerase, although SP1 is an inhibitor of PEMT and upregulator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downregulation of telomerase from causing depletion of telomeres which would  result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subcompartments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 xml:space="preserve">PEMT2 </w:t>
      </w:r>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t xml:space="preserve">detrimental of disease and diminished health statuses, is typically regarded as being strongly deteriorated although some diseases linked to trimethylaminenoxide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Its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w:t>
      </w:r>
      <w:r w:rsidRPr="00B126C5">
        <w:rPr>
          <w:rFonts w:ascii="Times New Roman" w:hAnsi="Times New Roman" w:cs="Times New Roman"/>
          <w:color w:val="000000" w:themeColor="text1"/>
          <w:sz w:val="24"/>
          <w:szCs w:val="24"/>
        </w:rPr>
        <w:lastRenderedPageBreak/>
        <w:t xml:space="preserve">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Foxn1 is known to promote regeneration of thymus.   Information. “Thymus Organogenesis and Development.” Eur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w:t>
      </w:r>
      <w:r w:rsidRPr="00B126C5">
        <w:rPr>
          <w:rFonts w:ascii="Times New Roman" w:hAnsi="Times New Roman" w:cs="Times New Roman"/>
          <w:color w:val="000000" w:themeColor="text1"/>
          <w:sz w:val="24"/>
          <w:szCs w:val="24"/>
        </w:rPr>
        <w:lastRenderedPageBreak/>
        <w:t>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underconsidered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underconsidred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PLoS.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complicated by prandial status, such as before, after, during fasting periods of nutritional obtainment. Hemoglobin, also, through red blood cell recycling, results in somewhat pervasive  cycling ever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Trimethylaminenoxide is another inhibitor of PEMT.  The literature does not pervasively acknowledge PEMT status and trimethylaminenoxide even in extended duration studies, while it is known that some of the major pathways supplying oxygen , metabolites, nutrients and repair </w:t>
      </w:r>
      <w:r w:rsidRPr="00B126C5">
        <w:rPr>
          <w:rFonts w:ascii="Times New Roman" w:hAnsi="Times New Roman" w:cs="Times New Roman"/>
          <w:sz w:val="24"/>
          <w:szCs w:val="24"/>
        </w:rPr>
        <w:lastRenderedPageBreak/>
        <w:t xml:space="preserve">factors to the brain are impeded by deterioration of carotid intima media which can only be repair to adequate plasticity by managing trimethylaminenoxide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 xml:space="preserve">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w:t>
      </w:r>
      <w:r w:rsidRPr="00B126C5">
        <w:rPr>
          <w:rFonts w:ascii="Times New Roman" w:hAnsi="Times New Roman" w:cs="Times New Roman"/>
          <w:sz w:val="24"/>
          <w:szCs w:val="24"/>
        </w:rPr>
        <w:lastRenderedPageBreak/>
        <w:t xml:space="preserve">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w:t>
      </w:r>
      <w:r w:rsidRPr="00B126C5">
        <w:rPr>
          <w:rFonts w:ascii="Times New Roman" w:hAnsi="Times New Roman" w:cs="Times New Roman"/>
          <w:sz w:val="24"/>
          <w:szCs w:val="24"/>
        </w:rPr>
        <w:lastRenderedPageBreak/>
        <w:t xml:space="preserve">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Submitochondria produced as a result are then recycled into other mitochondria or other mitochondrial fragments when potentials in such submitochondria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w:t>
      </w:r>
      <w:r w:rsidRPr="00B126C5">
        <w:rPr>
          <w:rFonts w:ascii="Times New Roman" w:hAnsi="Times New Roman" w:cs="Times New Roman"/>
          <w:sz w:val="24"/>
          <w:szCs w:val="24"/>
        </w:rPr>
        <w:lastRenderedPageBreak/>
        <w:t>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version ,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October,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Information. “Mechanism.”  PLoS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pemt,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ISBN-10  0-409-90077-x.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ph of near between 7.2 to 7.6 are typically essential in sustaining consciousness, particularly conscious cognitive function. The literature does not present as much context for less than conscious statuses with regard to ph out of these ranges other than paralytic status which are to be remediated, although certainly, there may be correlation to ph, conscious cognitive control and potential for interaction at less than conscious levels when this range of ph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clear that consciousness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Both of these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w:t>
      </w:r>
      <w:r w:rsidRPr="00B126C5">
        <w:rPr>
          <w:rFonts w:ascii="Times New Roman" w:hAnsi="Times New Roman" w:cs="Times New Roman"/>
          <w:sz w:val="24"/>
          <w:szCs w:val="24"/>
        </w:rPr>
        <w:lastRenderedPageBreak/>
        <w:t xml:space="preserve">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particular studies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presents some of the neurological pathways that are involved in impaired eye movement and these include medial rectus, lateral rectus, oculomotor nerve of the cranial nerve III, adducens nerve of the cranial nerve IV, Brainstem medial longitudinal fasciculus MLF,  thereby comprising the 3 major disorders of eye movement such as lateral gaze palsy, one and a half syndrome, and internuclear opthalmoplegia.  These provide the integral effect to brain and brainstem function which homocysteine may impose, although this is merely one dimension of one aspects, of one organ’s function, revealing the potential widespread reprogramming of perception, cognition and behavior impose by homocysteine. Information. “Correlation.”  Radiographics. Volume 33. Number 1.    Information. “Folates.”  Eye (Lond).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capacitant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w:t>
      </w:r>
      <w:r w:rsidRPr="00B126C5">
        <w:rPr>
          <w:rFonts w:ascii="Times New Roman" w:hAnsi="Times New Roman" w:cs="Times New Roman"/>
          <w:sz w:val="24"/>
          <w:szCs w:val="24"/>
        </w:rPr>
        <w:lastRenderedPageBreak/>
        <w:t xml:space="preserve">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study, contrast to other studies that suggest that DHA in particular downregulates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observes also a high ration of both omega 3 and omega 6 fatty acids in the synaptosomal membrane fraction of phosphatidylethanolamine, concurring with the literature’s observation that omega 3 is derived from particular junctures of omega 6 fatty acid processing pathway.  The synaptosomal membranes are linked to neuronal junctures in tissue, according to the literature, suggesting that acetylcholine processing from pyruvate processing toward acetyl CoA followed by Acetyl CoA decarboxylation by cholineacetyltranseferase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capacitant exchange during hyperpotentiation such as during breast feeding, all may be factors involved in synaptosomal phosphatidylethanolamine processing. Agrin is also known to be active in capacitant, hydridic, polarized contexts as potent actuator of acetylcholine receptor aggregation linked to innervation and neurological development, beginning from conception and into other phase of development.  Information.  “Phosphatidylethanolamine.” Biochim Biophsy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Gerontol A Biol Sci Med Sci.  Volume 73. Volume 4. Pages 545 to 551. March,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aSAH, and factors producing a spectrum of linked disorders such as hemiparesis, apraxia, aphasia, hemianopia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unglycosylated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w:t>
      </w:r>
      <w:r w:rsidRPr="00B126C5">
        <w:rPr>
          <w:rFonts w:ascii="Times New Roman" w:hAnsi="Times New Roman" w:cs="Times New Roman"/>
          <w:sz w:val="24"/>
          <w:szCs w:val="24"/>
        </w:rPr>
        <w:lastRenderedPageBreak/>
        <w:t xml:space="preserve">structure, cellular metabolisms, tissues, glands, organs, connective tissue and other factors.  Phospholipases and Phosphodiesterases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phosphatidylmonomethyl ethanolamine, and phosphatidyldimethylethanolamine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w:t>
      </w:r>
      <w:r w:rsidRPr="00B126C5">
        <w:rPr>
          <w:rFonts w:ascii="Times New Roman" w:hAnsi="Times New Roman" w:cs="Times New Roman"/>
          <w:sz w:val="24"/>
          <w:szCs w:val="24"/>
        </w:rPr>
        <w:lastRenderedPageBreak/>
        <w:t xml:space="preserve">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February,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to an outcome, while it is the defined space that determines which system of dynamics is most precisely affective to an outcome. Nanoplasm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nanoplasm,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w:t>
      </w:r>
      <w:r w:rsidR="00B84047" w:rsidRPr="00B126C5">
        <w:rPr>
          <w:rFonts w:ascii="Times New Roman" w:hAnsi="Times New Roman" w:cs="Times New Roman"/>
          <w:sz w:val="24"/>
          <w:szCs w:val="24"/>
        </w:rPr>
        <w:lastRenderedPageBreak/>
        <w:t xml:space="preserve">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ATP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light, and enables Humans to interact with much of the universe before such aspects of the Universe are as they are observed. This perspective allows Human observation to result collapse of a electron, which is subatomic material </w:t>
      </w:r>
      <w:r w:rsidR="003E7E85" w:rsidRPr="00B126C5">
        <w:rPr>
          <w:rFonts w:ascii="Times New Roman" w:hAnsi="Times New Roman" w:cs="Times New Roman"/>
          <w:sz w:val="24"/>
          <w:szCs w:val="24"/>
        </w:rPr>
        <w:t>exhibited in a orbital within one or more energy levels that has probabilistic aggregation resultant of interactions with other atoms, from superposition to particle characteristics although an electron or any material may be caused to exhibit wave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one to one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produces a prioritization and resilience of status quo, particularly how human events have resulted in the population members exhibited at any instance in time or in any instance of the Human experience.  Management of these factors also enable individual capacitant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w:t>
      </w:r>
      <w:r w:rsidR="00027F8D" w:rsidRPr="00B126C5">
        <w:rPr>
          <w:rFonts w:ascii="Times New Roman" w:hAnsi="Times New Roman" w:cs="Times New Roman"/>
          <w:sz w:val="24"/>
          <w:szCs w:val="24"/>
        </w:rPr>
        <w:lastRenderedPageBreak/>
        <w:t xml:space="preserve">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w:t>
      </w:r>
      <w:r w:rsidRPr="00B126C5">
        <w:rPr>
          <w:rFonts w:ascii="Times New Roman" w:hAnsi="Times New Roman" w:cs="Times New Roman"/>
          <w:sz w:val="24"/>
          <w:szCs w:val="24"/>
        </w:rPr>
        <w:lastRenderedPageBreak/>
        <w:t xml:space="preserve">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ascertaining  empirically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are  somehow inherently inhibited by or are derived from Human nature. These result in imposed exhibition of detrimental outcomes and programmed expectation and presumption that detrimental outcomes have to occur and are to occur. The result has been that instead of moving systemic perspective of these factors as immunity outward to alleviate the way I which sanctions cause generational and collateral detriment, social constructs and sanctions have been moved into systems to affect 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t>
      </w:r>
      <w:r w:rsidRPr="00B126C5">
        <w:rPr>
          <w:rFonts w:ascii="Times New Roman" w:hAnsi="Times New Roman" w:cs="Times New Roman"/>
          <w:sz w:val="24"/>
          <w:szCs w:val="24"/>
        </w:rPr>
        <w:lastRenderedPageBreak/>
        <w:t xml:space="preserve">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individua,  group, branch and systems levels understanding of the affect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and allowed obtainment of benefit from 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particular contexts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away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w:t>
      </w:r>
      <w:r w:rsidR="009C3B54" w:rsidRPr="00B126C5">
        <w:rPr>
          <w:rFonts w:ascii="Times New Roman" w:hAnsi="Times New Roman" w:cs="Times New Roman"/>
          <w:sz w:val="24"/>
          <w:szCs w:val="24"/>
        </w:rPr>
        <w:lastRenderedPageBreak/>
        <w:t xml:space="preserve">the acculturation among populations that such diminished outcomes are inherently potentiated and are aspects of Human nature, both of which are falsely objective conclusions. These propensities must be managed, diminished and mitigated </w:t>
      </w:r>
      <w:r w:rsidR="00D81910" w:rsidRPr="00B126C5">
        <w:rPr>
          <w:rFonts w:ascii="Times New Roman" w:hAnsi="Times New Roman" w:cs="Times New Roman"/>
          <w:sz w:val="24"/>
          <w:szCs w:val="24"/>
        </w:rPr>
        <w:t xml:space="preserve"> in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nanoplasm,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w:t>
      </w:r>
      <w:r w:rsidR="00990FE3" w:rsidRPr="00B126C5">
        <w:rPr>
          <w:rFonts w:ascii="Times New Roman" w:hAnsi="Times New Roman" w:cs="Times New Roman"/>
          <w:sz w:val="24"/>
          <w:szCs w:val="24"/>
        </w:rPr>
        <w:lastRenderedPageBreak/>
        <w:t>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complex when benefit, economic, political, social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as well as in confirmation of inaccurate opinion or antiquated perspective, may eventually begin to become integral enablers or integrally causal to the outcomes which such system may intervene, interact, manage or regulate. This context is particularly in regard to fee for service payment in which are is provided on the basis of exhibition of diminished Human outcomes, as well as logically similar contexts otherwise. Humans were intended to interact with antecedent and future eras, and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w:t>
      </w:r>
      <w:r w:rsidR="00944697" w:rsidRPr="00B126C5">
        <w:rPr>
          <w:rFonts w:ascii="Times New Roman" w:hAnsi="Times New Roman" w:cs="Times New Roman"/>
          <w:sz w:val="24"/>
          <w:szCs w:val="24"/>
        </w:rPr>
        <w:lastRenderedPageBreak/>
        <w:t xml:space="preserve">understanding, knowledge, and awareness, as well as develop capabilities to more adequately assure Human,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to the environment that coordinates molecules and extramolecular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1  phosphorylation at serine 307 linked to  downregulation of insulin receptor I, as well as diminished AMPK, all of which impair typical responses to fat obtainment nutritionally.   The </w:t>
      </w:r>
      <w:r w:rsidRPr="00B126C5">
        <w:rPr>
          <w:rFonts w:ascii="Times New Roman" w:hAnsi="Times New Roman" w:cs="Times New Roman"/>
          <w:sz w:val="24"/>
          <w:szCs w:val="24"/>
        </w:rPr>
        <w:lastRenderedPageBreak/>
        <w:t xml:space="preserve">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in particular physiological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phosphatidylmonomethylethanolamine,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groups of ATP.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utilized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ions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w:t>
      </w:r>
      <w:r w:rsidRPr="00B126C5">
        <w:lastRenderedPageBreak/>
        <w:t xml:space="preserve">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more higher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Free Radic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lastRenderedPageBreak/>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preventied from being diminished and rescued.  These might challenge heretofore exhibited opinion in this regard.  </w:t>
      </w:r>
      <w:bookmarkStart w:id="13" w:name="_Hlk109409222"/>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r w:rsidRPr="00B126C5">
        <w:t xml:space="preserve">Dehydrons are hydrogenic adhesions which are produced in hydrophobic intramolecular areas, similarly to how methyl group shift, hydride shift or hydridic donation of an electron, as well as methionine move to molecular centers.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w:t>
      </w:r>
      <w:r w:rsidRPr="00B126C5">
        <w:lastRenderedPageBreak/>
        <w:t xml:space="preserve">dehydration or requiring ligand integration as well as requiring activation to perform dehydration.  Therapeutics have been developed which wrap and shield dehydrons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July,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w:t>
      </w:r>
      <w:r w:rsidRPr="00B126C5">
        <w:rPr>
          <w:rFonts w:ascii="Times New Roman" w:hAnsi="Times New Roman" w:cs="Times New Roman"/>
          <w:sz w:val="24"/>
          <w:szCs w:val="24"/>
        </w:rPr>
        <w:lastRenderedPageBreak/>
        <w:t xml:space="preserve">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February,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w:t>
      </w:r>
      <w:r w:rsidRPr="00B126C5">
        <w:rPr>
          <w:rFonts w:ascii="Times New Roman" w:hAnsi="Times New Roman" w:cs="Times New Roman"/>
          <w:sz w:val="24"/>
          <w:szCs w:val="24"/>
        </w:rPr>
        <w:lastRenderedPageBreak/>
        <w:t xml:space="preserve">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scc results in pregnenolone to stimulate steroidogenic hormonal processing,  each clearly present that is oxidation, peroxidation or glycation of cholesterol that presents the most substantial risk instead of mere exhibition of cholesterol. Ancient pink Himalayan sea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molecules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atp which causes more current to be available, but also because carbocations try to find the most stable configuration.  This dynamic seems to be similar to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lastRenderedPageBreak/>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trapped energy in the intracellular environment results in exhibition of hydride intermetallic compounds of #d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w:t>
      </w:r>
      <w:r w:rsidRPr="00B126C5">
        <w:rPr>
          <w:rFonts w:ascii="Times New Roman" w:hAnsi="Times New Roman" w:cs="Times New Roman"/>
          <w:sz w:val="24"/>
          <w:szCs w:val="24"/>
        </w:rPr>
        <w:lastRenderedPageBreak/>
        <w:t xml:space="preserve">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at 10 um/L or more should be considered for therapy that includes Homocysteine management specifically.  Referral for outpatient care should be performed to complete the continuum of care to below 10 um/L, while management to 6 or 7 um/L  can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trimethylaminenoxide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be considered to be an integral aspect of emergency conditions and sudden adverse health events, as well as chronic conditions and conditions that become increasingly detrimental. Emergency medicine, however, particularly with regard to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Transsulfuration  Pathway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Danshen/Red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Metabolites Cystathionine, Cysteine, Alpha-Ketobutyrate,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Homocysteic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lastRenderedPageBreak/>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Homocysteine Thiolactone,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a number of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PPARy-PKA-cAMP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Trimethylglycine.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S-Methylmethionine (S – Methylmethionine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Thetin-Homocysteine Methylpherase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methylthiopurine.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S -adenosyl L homocysteine and a thiopurine s – methylether</w:t>
      </w:r>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5, Methyltetrahydrofolate, Vitamin B12 Methylcobalamin</w:t>
      </w:r>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Trimethylsulfonium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Trimethylsulfonium and 6s 5678 Tetrahydrofolate bidirectionally potentiates dimethylsulfide and 5 methyltetrahydrofolate</w:t>
      </w:r>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Methionine, Water and ATP, potentiate phosphate, diphosphate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lastRenderedPageBreak/>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INMT, Indolethylamine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involved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w:t>
      </w:r>
      <w:r w:rsidRPr="00B126C5">
        <w:rPr>
          <w:rFonts w:ascii="Times New Roman" w:hAnsi="Times New Roman" w:cs="Times New Roman"/>
          <w:color w:val="000000" w:themeColor="text1"/>
          <w:sz w:val="24"/>
          <w:szCs w:val="24"/>
        </w:rPr>
        <w:lastRenderedPageBreak/>
        <w:t xml:space="preserve">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tis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carers, provider entities and carer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Already, managed care entities have started to shift their funding toward enabling, producing, and sustaining health services provider offices, providers, entities, groups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an civilization seems to often require the aggregate contributory and interactive function of a somewhat comprehensive group of industries and function in a civilization.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8A4F2" w14:textId="77777777" w:rsidR="00D835AB" w:rsidRDefault="00D835AB" w:rsidP="00127CDD">
      <w:pPr>
        <w:spacing w:after="0" w:line="240" w:lineRule="auto"/>
      </w:pPr>
      <w:r>
        <w:separator/>
      </w:r>
    </w:p>
  </w:endnote>
  <w:endnote w:type="continuationSeparator" w:id="0">
    <w:p w14:paraId="394F7357" w14:textId="77777777" w:rsidR="00D835AB" w:rsidRDefault="00D835AB"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D0170" w14:textId="77777777" w:rsidR="00D835AB" w:rsidRDefault="00D835AB" w:rsidP="00127CDD">
      <w:pPr>
        <w:spacing w:after="0" w:line="240" w:lineRule="auto"/>
      </w:pPr>
      <w:r>
        <w:separator/>
      </w:r>
    </w:p>
  </w:footnote>
  <w:footnote w:type="continuationSeparator" w:id="0">
    <w:p w14:paraId="65319EFD" w14:textId="77777777" w:rsidR="00D835AB" w:rsidRDefault="00D835AB"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B544B"/>
    <w:rsid w:val="002C129F"/>
    <w:rsid w:val="002C2146"/>
    <w:rsid w:val="002C3D36"/>
    <w:rsid w:val="002C6D33"/>
    <w:rsid w:val="002D0BBA"/>
    <w:rsid w:val="002D1357"/>
    <w:rsid w:val="002D54EE"/>
    <w:rsid w:val="002D643A"/>
    <w:rsid w:val="002D70A5"/>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7D"/>
    <w:rsid w:val="006F6EC3"/>
    <w:rsid w:val="00702B5E"/>
    <w:rsid w:val="0070726C"/>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0BEF"/>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54465"/>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217"/>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8B6"/>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2274"/>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35AB"/>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289E"/>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5984097">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110</Pages>
  <Words>59044</Words>
  <Characters>336556</Characters>
  <Application>Microsoft Office Word</Application>
  <DocSecurity>0</DocSecurity>
  <Lines>2804</Lines>
  <Paragraphs>789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23</cp:revision>
  <cp:lastPrinted>2022-11-12T04:54:00Z</cp:lastPrinted>
  <dcterms:created xsi:type="dcterms:W3CDTF">2022-10-26T02:09:00Z</dcterms:created>
  <dcterms:modified xsi:type="dcterms:W3CDTF">2022-11-26T01:10:00Z</dcterms:modified>
</cp:coreProperties>
</file>