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A0C7" w14:textId="77777777" w:rsidR="00835F61" w:rsidRPr="0052114C" w:rsidRDefault="00835F61" w:rsidP="00835F61">
      <w:pPr>
        <w:rPr>
          <w:rFonts w:ascii="Times New Roman" w:hAnsi="Times New Roman" w:cs="Times New Roman"/>
          <w:b/>
          <w:bCs/>
          <w:sz w:val="24"/>
          <w:szCs w:val="24"/>
        </w:rPr>
      </w:pPr>
      <w:r w:rsidRPr="0052114C">
        <w:rPr>
          <w:rFonts w:ascii="Times New Roman" w:hAnsi="Times New Roman" w:cs="Times New Roman"/>
          <w:b/>
          <w:bCs/>
          <w:sz w:val="24"/>
          <w:szCs w:val="24"/>
        </w:rPr>
        <w:t>Care Industry Service Quality Training Algorithm</w:t>
      </w:r>
    </w:p>
    <w:p w14:paraId="351CF438"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Certificate of Need Health Resources Planning Areas are mentioned to counteract roemer's dynamics, stabilize Certificate of Need Health Resources Planning, and support Narrow Networks which counteract roemer's dynamics.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32D1E0FC" w14:textId="77777777" w:rsidR="00835F61" w:rsidRPr="00835F61" w:rsidRDefault="00835F61" w:rsidP="00835F61">
      <w:pPr>
        <w:rPr>
          <w:rFonts w:ascii="Times New Roman" w:hAnsi="Times New Roman" w:cs="Times New Roman"/>
          <w:sz w:val="24"/>
          <w:szCs w:val="24"/>
        </w:rPr>
      </w:pPr>
    </w:p>
    <w:p w14:paraId="38B0F8D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Phosphatidylserine, phosphatidylethanolamine, methyl hydride shift carbocation of s 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78463886" w14:textId="77777777" w:rsidR="00835F61" w:rsidRPr="00835F61" w:rsidRDefault="00835F61" w:rsidP="00835F61">
      <w:pPr>
        <w:rPr>
          <w:rFonts w:ascii="Times New Roman" w:hAnsi="Times New Roman" w:cs="Times New Roman"/>
          <w:sz w:val="24"/>
          <w:szCs w:val="24"/>
        </w:rPr>
      </w:pPr>
    </w:p>
    <w:p w14:paraId="510D0976" w14:textId="24476B92" w:rsidR="00E4553A"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Methionine, possibly a unique fraction of available methionine derived from recycling of monomethylated cysteine, methionine synthetase now known s adenosyl methionine synthetase integration of ATP into Methionine to causes </w:t>
      </w:r>
      <w:r w:rsidR="000A43CB">
        <w:rPr>
          <w:rFonts w:ascii="Times New Roman" w:hAnsi="Times New Roman" w:cs="Times New Roman"/>
          <w:sz w:val="24"/>
          <w:szCs w:val="24"/>
        </w:rPr>
        <w:t xml:space="preserve">the canonical activation of the </w:t>
      </w:r>
      <w:r w:rsidR="001136AA">
        <w:rPr>
          <w:rFonts w:ascii="Times New Roman" w:hAnsi="Times New Roman" w:cs="Times New Roman"/>
          <w:sz w:val="24"/>
          <w:szCs w:val="24"/>
        </w:rPr>
        <w:t xml:space="preserve">methylene bridge in methionine in which a strong </w:t>
      </w:r>
      <w:r w:rsidR="003867ED">
        <w:rPr>
          <w:rFonts w:ascii="Times New Roman" w:hAnsi="Times New Roman" w:cs="Times New Roman"/>
          <w:sz w:val="24"/>
          <w:szCs w:val="24"/>
        </w:rPr>
        <w:t xml:space="preserve">electron withdrawing Group attaches. Integrates or interacts with </w:t>
      </w:r>
      <w:r w:rsidR="008534DA">
        <w:rPr>
          <w:rFonts w:ascii="Times New Roman" w:hAnsi="Times New Roman" w:cs="Times New Roman"/>
          <w:sz w:val="24"/>
          <w:szCs w:val="24"/>
        </w:rPr>
        <w:t xml:space="preserve">a methylene bridge to cause the methylene bridge to sequester </w:t>
      </w:r>
      <w:r w:rsidR="006B0EBD">
        <w:rPr>
          <w:rFonts w:ascii="Times New Roman" w:hAnsi="Times New Roman" w:cs="Times New Roman"/>
          <w:sz w:val="24"/>
          <w:szCs w:val="24"/>
        </w:rPr>
        <w:t xml:space="preserve">hydride to complete its trio of hydrogen that </w:t>
      </w:r>
      <w:r w:rsidR="00937E98">
        <w:rPr>
          <w:rFonts w:ascii="Times New Roman" w:hAnsi="Times New Roman" w:cs="Times New Roman"/>
          <w:sz w:val="24"/>
          <w:szCs w:val="24"/>
        </w:rPr>
        <w:t>includes only two hydrogen in its inactive status,</w:t>
      </w:r>
      <w:r w:rsidR="00DD663A">
        <w:rPr>
          <w:rFonts w:ascii="Times New Roman" w:hAnsi="Times New Roman" w:cs="Times New Roman"/>
          <w:sz w:val="24"/>
          <w:szCs w:val="24"/>
        </w:rPr>
        <w:t xml:space="preserve"> but is </w:t>
      </w:r>
      <w:r w:rsidR="00937E98">
        <w:rPr>
          <w:rFonts w:ascii="Times New Roman" w:hAnsi="Times New Roman" w:cs="Times New Roman"/>
          <w:sz w:val="24"/>
          <w:szCs w:val="24"/>
        </w:rPr>
        <w:t xml:space="preserve">either </w:t>
      </w:r>
      <w:r w:rsidR="00826DD3">
        <w:rPr>
          <w:rFonts w:ascii="Times New Roman" w:hAnsi="Times New Roman" w:cs="Times New Roman"/>
          <w:sz w:val="24"/>
          <w:szCs w:val="24"/>
        </w:rPr>
        <w:t>aromatically, virtually,</w:t>
      </w:r>
      <w:r w:rsidR="00CC3533">
        <w:rPr>
          <w:rFonts w:ascii="Times New Roman" w:hAnsi="Times New Roman" w:cs="Times New Roman"/>
          <w:sz w:val="24"/>
          <w:szCs w:val="24"/>
        </w:rPr>
        <w:t xml:space="preserve"> </w:t>
      </w:r>
      <w:r w:rsidR="002F4B81">
        <w:rPr>
          <w:rFonts w:ascii="Times New Roman" w:hAnsi="Times New Roman" w:cs="Times New Roman"/>
          <w:sz w:val="24"/>
          <w:szCs w:val="24"/>
        </w:rPr>
        <w:t>or</w:t>
      </w:r>
      <w:r w:rsidR="00CC3533">
        <w:rPr>
          <w:rFonts w:ascii="Times New Roman" w:hAnsi="Times New Roman" w:cs="Times New Roman"/>
          <w:sz w:val="24"/>
          <w:szCs w:val="24"/>
        </w:rPr>
        <w:t xml:space="preserve"> otherwise stabilized by potentials </w:t>
      </w:r>
      <w:r w:rsidR="00185DBE">
        <w:rPr>
          <w:rFonts w:ascii="Times New Roman" w:hAnsi="Times New Roman" w:cs="Times New Roman"/>
          <w:sz w:val="24"/>
          <w:szCs w:val="24"/>
        </w:rPr>
        <w:t xml:space="preserve">such as current in the </w:t>
      </w:r>
      <w:r w:rsidR="002F4B81">
        <w:rPr>
          <w:rFonts w:ascii="Times New Roman" w:hAnsi="Times New Roman" w:cs="Times New Roman"/>
          <w:sz w:val="24"/>
          <w:szCs w:val="24"/>
        </w:rPr>
        <w:t>environment</w:t>
      </w:r>
      <w:r w:rsidR="00185DBE">
        <w:rPr>
          <w:rFonts w:ascii="Times New Roman" w:hAnsi="Times New Roman" w:cs="Times New Roman"/>
          <w:sz w:val="24"/>
          <w:szCs w:val="24"/>
        </w:rPr>
        <w:t xml:space="preserve"> as </w:t>
      </w:r>
      <w:r w:rsidR="007D793E">
        <w:rPr>
          <w:rFonts w:ascii="Times New Roman" w:hAnsi="Times New Roman" w:cs="Times New Roman"/>
          <w:sz w:val="24"/>
          <w:szCs w:val="24"/>
        </w:rPr>
        <w:t>2 eV</w:t>
      </w:r>
      <w:r w:rsidR="00651BFE">
        <w:rPr>
          <w:rFonts w:ascii="Times New Roman" w:hAnsi="Times New Roman" w:cs="Times New Roman"/>
          <w:sz w:val="24"/>
          <w:szCs w:val="24"/>
        </w:rPr>
        <w:t xml:space="preserve">-, eV-, fluorescent energy, </w:t>
      </w:r>
      <w:r w:rsidR="005C0F9B">
        <w:rPr>
          <w:rFonts w:ascii="Times New Roman" w:hAnsi="Times New Roman" w:cs="Times New Roman"/>
          <w:sz w:val="24"/>
          <w:szCs w:val="24"/>
        </w:rPr>
        <w:t>or hydrid</w:t>
      </w:r>
      <w:r w:rsidR="000D66F5">
        <w:rPr>
          <w:rFonts w:ascii="Times New Roman" w:hAnsi="Times New Roman" w:cs="Times New Roman"/>
          <w:sz w:val="24"/>
          <w:szCs w:val="24"/>
        </w:rPr>
        <w:t>e i</w:t>
      </w:r>
      <w:r w:rsidR="005C0F9B">
        <w:rPr>
          <w:rFonts w:ascii="Times New Roman" w:hAnsi="Times New Roman" w:cs="Times New Roman"/>
          <w:sz w:val="24"/>
          <w:szCs w:val="24"/>
        </w:rPr>
        <w:t xml:space="preserve">n adjacent structures. </w:t>
      </w:r>
      <w:r w:rsidR="00F35CBF">
        <w:rPr>
          <w:rFonts w:ascii="Times New Roman" w:hAnsi="Times New Roman" w:cs="Times New Roman"/>
          <w:sz w:val="24"/>
          <w:szCs w:val="24"/>
        </w:rPr>
        <w:t xml:space="preserve"> </w:t>
      </w:r>
      <w:r w:rsidR="0015618C">
        <w:rPr>
          <w:rFonts w:ascii="Times New Roman" w:hAnsi="Times New Roman" w:cs="Times New Roman"/>
          <w:sz w:val="24"/>
          <w:szCs w:val="24"/>
        </w:rPr>
        <w:t xml:space="preserve">The attachment </w:t>
      </w:r>
      <w:r w:rsidR="00ED01FD">
        <w:rPr>
          <w:rFonts w:ascii="Times New Roman" w:hAnsi="Times New Roman" w:cs="Times New Roman"/>
          <w:sz w:val="24"/>
          <w:szCs w:val="24"/>
        </w:rPr>
        <w:t xml:space="preserve">of atp </w:t>
      </w:r>
      <w:r w:rsidR="005E788E">
        <w:rPr>
          <w:rFonts w:ascii="Times New Roman" w:hAnsi="Times New Roman" w:cs="Times New Roman"/>
          <w:sz w:val="24"/>
          <w:szCs w:val="24"/>
        </w:rPr>
        <w:t>by</w:t>
      </w:r>
      <w:r w:rsidR="00CF3442">
        <w:rPr>
          <w:rFonts w:ascii="Times New Roman" w:hAnsi="Times New Roman" w:cs="Times New Roman"/>
          <w:sz w:val="24"/>
          <w:szCs w:val="24"/>
        </w:rPr>
        <w:t xml:space="preserve"> </w:t>
      </w:r>
      <w:r w:rsidR="00463BA7">
        <w:rPr>
          <w:rFonts w:ascii="Times New Roman" w:hAnsi="Times New Roman" w:cs="Times New Roman"/>
          <w:sz w:val="24"/>
          <w:szCs w:val="24"/>
        </w:rPr>
        <w:t>methionine synthetase</w:t>
      </w:r>
      <w:r w:rsidR="00600E4A">
        <w:rPr>
          <w:rFonts w:ascii="Times New Roman" w:hAnsi="Times New Roman" w:cs="Times New Roman"/>
          <w:sz w:val="24"/>
          <w:szCs w:val="24"/>
        </w:rPr>
        <w:t xml:space="preserve">, or </w:t>
      </w:r>
      <w:r w:rsidR="00123048">
        <w:rPr>
          <w:rFonts w:ascii="Times New Roman" w:hAnsi="Times New Roman" w:cs="Times New Roman"/>
          <w:sz w:val="24"/>
          <w:szCs w:val="24"/>
        </w:rPr>
        <w:t>s</w:t>
      </w:r>
      <w:r w:rsidR="00ED01FD">
        <w:rPr>
          <w:rFonts w:ascii="Times New Roman" w:hAnsi="Times New Roman" w:cs="Times New Roman"/>
          <w:sz w:val="24"/>
          <w:szCs w:val="24"/>
        </w:rPr>
        <w:t>-</w:t>
      </w:r>
      <w:r w:rsidR="00D86A62">
        <w:rPr>
          <w:rFonts w:ascii="Times New Roman" w:hAnsi="Times New Roman" w:cs="Times New Roman"/>
          <w:sz w:val="24"/>
          <w:szCs w:val="24"/>
        </w:rPr>
        <w:t>adenosyl</w:t>
      </w:r>
      <w:r w:rsidR="00ED01FD">
        <w:rPr>
          <w:rFonts w:ascii="Times New Roman" w:hAnsi="Times New Roman" w:cs="Times New Roman"/>
          <w:sz w:val="24"/>
          <w:szCs w:val="24"/>
        </w:rPr>
        <w:t xml:space="preserve"> </w:t>
      </w:r>
      <w:r w:rsidR="00D21B29">
        <w:rPr>
          <w:rFonts w:ascii="Times New Roman" w:hAnsi="Times New Roman" w:cs="Times New Roman"/>
          <w:sz w:val="24"/>
          <w:szCs w:val="24"/>
        </w:rPr>
        <w:t xml:space="preserve">methionine </w:t>
      </w:r>
      <w:r w:rsidR="000D1FDB">
        <w:rPr>
          <w:rFonts w:ascii="Times New Roman" w:hAnsi="Times New Roman" w:cs="Times New Roman"/>
          <w:sz w:val="24"/>
          <w:szCs w:val="24"/>
        </w:rPr>
        <w:t>synthase</w:t>
      </w:r>
      <w:r w:rsidR="00D21B29">
        <w:rPr>
          <w:rFonts w:ascii="Times New Roman" w:hAnsi="Times New Roman" w:cs="Times New Roman"/>
          <w:sz w:val="24"/>
          <w:szCs w:val="24"/>
        </w:rPr>
        <w:t xml:space="preserve"> as it is now known, </w:t>
      </w:r>
      <w:r w:rsidR="009B7076">
        <w:rPr>
          <w:rFonts w:ascii="Times New Roman" w:hAnsi="Times New Roman" w:cs="Times New Roman"/>
          <w:sz w:val="24"/>
          <w:szCs w:val="24"/>
        </w:rPr>
        <w:t>sequest</w:t>
      </w:r>
      <w:r w:rsidR="00072F81">
        <w:rPr>
          <w:rFonts w:ascii="Times New Roman" w:hAnsi="Times New Roman" w:cs="Times New Roman"/>
          <w:sz w:val="24"/>
          <w:szCs w:val="24"/>
        </w:rPr>
        <w:t xml:space="preserve">ers </w:t>
      </w:r>
      <w:r w:rsidR="009B7076">
        <w:rPr>
          <w:rFonts w:ascii="Times New Roman" w:hAnsi="Times New Roman" w:cs="Times New Roman"/>
          <w:sz w:val="24"/>
          <w:szCs w:val="24"/>
        </w:rPr>
        <w:t>an electron</w:t>
      </w:r>
      <w:r w:rsidR="00A41BBD">
        <w:rPr>
          <w:rFonts w:ascii="Times New Roman" w:hAnsi="Times New Roman" w:cs="Times New Roman"/>
          <w:sz w:val="24"/>
          <w:szCs w:val="24"/>
        </w:rPr>
        <w:t xml:space="preserve"> from the </w:t>
      </w:r>
      <w:r w:rsidR="00072F81">
        <w:rPr>
          <w:rFonts w:ascii="Times New Roman" w:hAnsi="Times New Roman" w:cs="Times New Roman"/>
          <w:sz w:val="24"/>
          <w:szCs w:val="24"/>
        </w:rPr>
        <w:t>sulphone</w:t>
      </w:r>
      <w:r w:rsidR="00A41BBD">
        <w:rPr>
          <w:rFonts w:ascii="Times New Roman" w:hAnsi="Times New Roman" w:cs="Times New Roman"/>
          <w:sz w:val="24"/>
          <w:szCs w:val="24"/>
        </w:rPr>
        <w:t xml:space="preserve"> </w:t>
      </w:r>
      <w:r w:rsidR="0065187F">
        <w:rPr>
          <w:rFonts w:ascii="Times New Roman" w:hAnsi="Times New Roman" w:cs="Times New Roman"/>
          <w:sz w:val="24"/>
          <w:szCs w:val="24"/>
        </w:rPr>
        <w:t>hydridic character</w:t>
      </w:r>
      <w:r w:rsidR="00072F81">
        <w:rPr>
          <w:rFonts w:ascii="Times New Roman" w:hAnsi="Times New Roman" w:cs="Times New Roman"/>
          <w:sz w:val="24"/>
          <w:szCs w:val="24"/>
        </w:rPr>
        <w:t xml:space="preserve">, resulting in </w:t>
      </w:r>
      <w:r w:rsidR="001033DE">
        <w:rPr>
          <w:rFonts w:ascii="Times New Roman" w:hAnsi="Times New Roman" w:cs="Times New Roman"/>
          <w:sz w:val="24"/>
          <w:szCs w:val="24"/>
        </w:rPr>
        <w:t xml:space="preserve"> cationic or positive polarity. </w:t>
      </w:r>
      <w:r w:rsidR="00C841AB">
        <w:rPr>
          <w:rFonts w:ascii="Times New Roman" w:hAnsi="Times New Roman" w:cs="Times New Roman"/>
          <w:sz w:val="24"/>
          <w:szCs w:val="24"/>
        </w:rPr>
        <w:t>The specific literature characterizes</w:t>
      </w:r>
      <w:r w:rsidR="008419ED">
        <w:rPr>
          <w:rFonts w:ascii="Times New Roman" w:hAnsi="Times New Roman" w:cs="Times New Roman"/>
          <w:sz w:val="24"/>
          <w:szCs w:val="24"/>
        </w:rPr>
        <w:t xml:space="preserve"> Hydrogen with </w:t>
      </w:r>
      <w:r w:rsidR="008A7C49">
        <w:rPr>
          <w:rFonts w:ascii="Times New Roman" w:hAnsi="Times New Roman" w:cs="Times New Roman"/>
          <w:sz w:val="24"/>
          <w:szCs w:val="24"/>
        </w:rPr>
        <w:t xml:space="preserve">1 </w:t>
      </w:r>
      <w:r w:rsidR="000E150F">
        <w:rPr>
          <w:rFonts w:ascii="Times New Roman" w:hAnsi="Times New Roman" w:cs="Times New Roman"/>
          <w:sz w:val="24"/>
          <w:szCs w:val="24"/>
        </w:rPr>
        <w:t>negatively</w:t>
      </w:r>
      <w:r w:rsidR="008A7C49">
        <w:rPr>
          <w:rFonts w:ascii="Times New Roman" w:hAnsi="Times New Roman" w:cs="Times New Roman"/>
          <w:sz w:val="24"/>
          <w:szCs w:val="24"/>
        </w:rPr>
        <w:t xml:space="preserve"> polarized</w:t>
      </w:r>
      <w:r w:rsidR="000E150F">
        <w:rPr>
          <w:rFonts w:ascii="Times New Roman" w:hAnsi="Times New Roman" w:cs="Times New Roman"/>
          <w:sz w:val="24"/>
          <w:szCs w:val="24"/>
        </w:rPr>
        <w:t xml:space="preserve"> electron as</w:t>
      </w:r>
      <w:r w:rsidR="008A7C49">
        <w:rPr>
          <w:rFonts w:ascii="Times New Roman" w:hAnsi="Times New Roman" w:cs="Times New Roman"/>
          <w:sz w:val="24"/>
          <w:szCs w:val="24"/>
        </w:rPr>
        <w:t xml:space="preserve"> </w:t>
      </w:r>
      <w:r w:rsidR="000E150F">
        <w:rPr>
          <w:rFonts w:ascii="Times New Roman" w:hAnsi="Times New Roman" w:cs="Times New Roman"/>
          <w:sz w:val="24"/>
          <w:szCs w:val="24"/>
        </w:rPr>
        <w:t xml:space="preserve"> e</w:t>
      </w:r>
      <w:r w:rsidR="008A7C49">
        <w:rPr>
          <w:rFonts w:ascii="Times New Roman" w:hAnsi="Times New Roman" w:cs="Times New Roman"/>
          <w:sz w:val="24"/>
          <w:szCs w:val="24"/>
        </w:rPr>
        <w:t>- and 1 proton</w:t>
      </w:r>
      <w:r w:rsidR="00973FD0">
        <w:rPr>
          <w:rFonts w:ascii="Times New Roman" w:hAnsi="Times New Roman" w:cs="Times New Roman"/>
          <w:sz w:val="24"/>
          <w:szCs w:val="24"/>
        </w:rPr>
        <w:t>, molecular hydrogen as two of these, and hydride as</w:t>
      </w:r>
      <w:r w:rsidR="00624FC5">
        <w:rPr>
          <w:rFonts w:ascii="Times New Roman" w:hAnsi="Times New Roman" w:cs="Times New Roman"/>
          <w:sz w:val="24"/>
          <w:szCs w:val="24"/>
        </w:rPr>
        <w:t xml:space="preserve"> H- </w:t>
      </w:r>
      <w:r w:rsidR="00AF51C6">
        <w:rPr>
          <w:rFonts w:ascii="Times New Roman" w:hAnsi="Times New Roman" w:cs="Times New Roman"/>
          <w:sz w:val="24"/>
          <w:szCs w:val="24"/>
        </w:rPr>
        <w:t xml:space="preserve">that is constituted of 1 </w:t>
      </w:r>
      <w:r w:rsidR="00C54F2B">
        <w:rPr>
          <w:rFonts w:ascii="Times New Roman" w:hAnsi="Times New Roman" w:cs="Times New Roman"/>
          <w:sz w:val="24"/>
          <w:szCs w:val="24"/>
        </w:rPr>
        <w:t>Proton</w:t>
      </w:r>
      <w:r w:rsidR="00AF51C6">
        <w:rPr>
          <w:rFonts w:ascii="Times New Roman" w:hAnsi="Times New Roman" w:cs="Times New Roman"/>
          <w:sz w:val="24"/>
          <w:szCs w:val="24"/>
        </w:rPr>
        <w:t xml:space="preserve"> and 2 </w:t>
      </w:r>
      <w:r w:rsidR="00C54F2B">
        <w:rPr>
          <w:rFonts w:ascii="Times New Roman" w:hAnsi="Times New Roman" w:cs="Times New Roman"/>
          <w:sz w:val="24"/>
          <w:szCs w:val="24"/>
        </w:rPr>
        <w:t xml:space="preserve">negatively polarized </w:t>
      </w:r>
      <w:r w:rsidR="00B03F87">
        <w:rPr>
          <w:rFonts w:ascii="Times New Roman" w:hAnsi="Times New Roman" w:cs="Times New Roman"/>
          <w:sz w:val="24"/>
          <w:szCs w:val="24"/>
        </w:rPr>
        <w:t xml:space="preserve">electrons as 2e-. </w:t>
      </w:r>
      <w:r w:rsidR="00BE7351">
        <w:rPr>
          <w:rFonts w:ascii="Times New Roman" w:hAnsi="Times New Roman" w:cs="Times New Roman"/>
          <w:sz w:val="24"/>
          <w:szCs w:val="24"/>
        </w:rPr>
        <w:t>Hydride is</w:t>
      </w:r>
      <w:r w:rsidR="00AF7592">
        <w:rPr>
          <w:rFonts w:ascii="Times New Roman" w:hAnsi="Times New Roman" w:cs="Times New Roman"/>
          <w:sz w:val="24"/>
          <w:szCs w:val="24"/>
        </w:rPr>
        <w:t xml:space="preserve">, </w:t>
      </w:r>
      <w:r w:rsidR="00BE7351">
        <w:rPr>
          <w:rFonts w:ascii="Times New Roman" w:hAnsi="Times New Roman" w:cs="Times New Roman"/>
          <w:sz w:val="24"/>
          <w:szCs w:val="24"/>
        </w:rPr>
        <w:t>materially</w:t>
      </w:r>
      <w:r w:rsidR="00AF7592">
        <w:rPr>
          <w:rFonts w:ascii="Times New Roman" w:hAnsi="Times New Roman" w:cs="Times New Roman"/>
          <w:sz w:val="24"/>
          <w:szCs w:val="24"/>
        </w:rPr>
        <w:t>,</w:t>
      </w:r>
      <w:r w:rsidR="00BE7351">
        <w:rPr>
          <w:rFonts w:ascii="Times New Roman" w:hAnsi="Times New Roman" w:cs="Times New Roman"/>
          <w:sz w:val="24"/>
          <w:szCs w:val="24"/>
        </w:rPr>
        <w:t xml:space="preserve"> </w:t>
      </w:r>
      <w:r w:rsidR="004B6B9F">
        <w:rPr>
          <w:rFonts w:ascii="Times New Roman" w:hAnsi="Times New Roman" w:cs="Times New Roman"/>
          <w:sz w:val="24"/>
          <w:szCs w:val="24"/>
        </w:rPr>
        <w:t xml:space="preserve">electron reduced hydrogen, because education is constituted of receiving </w:t>
      </w:r>
      <w:r w:rsidR="00A9245D">
        <w:rPr>
          <w:rFonts w:ascii="Times New Roman" w:hAnsi="Times New Roman" w:cs="Times New Roman"/>
          <w:sz w:val="24"/>
          <w:szCs w:val="24"/>
        </w:rPr>
        <w:t xml:space="preserve">and oxidation involves </w:t>
      </w:r>
      <w:r w:rsidR="0059491C">
        <w:rPr>
          <w:rFonts w:ascii="Times New Roman" w:hAnsi="Times New Roman" w:cs="Times New Roman"/>
          <w:sz w:val="24"/>
          <w:szCs w:val="24"/>
        </w:rPr>
        <w:t>abdication</w:t>
      </w:r>
      <w:r w:rsidR="00A9245D">
        <w:rPr>
          <w:rFonts w:ascii="Times New Roman" w:hAnsi="Times New Roman" w:cs="Times New Roman"/>
          <w:sz w:val="24"/>
          <w:szCs w:val="24"/>
        </w:rPr>
        <w:t xml:space="preserve"> or release of material. </w:t>
      </w:r>
      <w:r w:rsidR="001148C5">
        <w:rPr>
          <w:rFonts w:ascii="Times New Roman" w:hAnsi="Times New Roman" w:cs="Times New Roman"/>
          <w:sz w:val="24"/>
          <w:szCs w:val="24"/>
        </w:rPr>
        <w:t xml:space="preserve">Activation of the methylene </w:t>
      </w:r>
      <w:r w:rsidR="000F3FEA">
        <w:rPr>
          <w:rFonts w:ascii="Times New Roman" w:hAnsi="Times New Roman" w:cs="Times New Roman"/>
          <w:sz w:val="24"/>
          <w:szCs w:val="24"/>
        </w:rPr>
        <w:t xml:space="preserve">bridge by strong electron withdrawers </w:t>
      </w:r>
      <w:r w:rsidR="003D0729">
        <w:rPr>
          <w:rFonts w:ascii="Times New Roman" w:hAnsi="Times New Roman" w:cs="Times New Roman"/>
          <w:sz w:val="24"/>
          <w:szCs w:val="24"/>
        </w:rPr>
        <w:t xml:space="preserve">materializes the </w:t>
      </w:r>
      <w:r w:rsidR="003746BE">
        <w:rPr>
          <w:rFonts w:ascii="Times New Roman" w:hAnsi="Times New Roman" w:cs="Times New Roman"/>
          <w:sz w:val="24"/>
          <w:szCs w:val="24"/>
        </w:rPr>
        <w:t>hydride from its</w:t>
      </w:r>
      <w:r w:rsidR="00A848AD">
        <w:rPr>
          <w:rFonts w:ascii="Times New Roman" w:hAnsi="Times New Roman" w:cs="Times New Roman"/>
          <w:sz w:val="24"/>
          <w:szCs w:val="24"/>
        </w:rPr>
        <w:t xml:space="preserve"> </w:t>
      </w:r>
      <w:r w:rsidR="00A763BA">
        <w:rPr>
          <w:rFonts w:ascii="Times New Roman" w:hAnsi="Times New Roman" w:cs="Times New Roman"/>
          <w:sz w:val="24"/>
          <w:szCs w:val="24"/>
        </w:rPr>
        <w:t xml:space="preserve">performance as an </w:t>
      </w:r>
      <w:r w:rsidR="003746BE">
        <w:rPr>
          <w:rFonts w:ascii="Times New Roman" w:hAnsi="Times New Roman" w:cs="Times New Roman"/>
          <w:sz w:val="24"/>
          <w:szCs w:val="24"/>
        </w:rPr>
        <w:t xml:space="preserve"> aether</w:t>
      </w:r>
      <w:r w:rsidR="00A848AD">
        <w:rPr>
          <w:rFonts w:ascii="Times New Roman" w:hAnsi="Times New Roman" w:cs="Times New Roman"/>
          <w:sz w:val="24"/>
          <w:szCs w:val="24"/>
        </w:rPr>
        <w:t xml:space="preserve"> </w:t>
      </w:r>
      <w:r w:rsidR="00AE48B2">
        <w:rPr>
          <w:rFonts w:ascii="Times New Roman" w:hAnsi="Times New Roman" w:cs="Times New Roman"/>
          <w:sz w:val="24"/>
          <w:szCs w:val="24"/>
        </w:rPr>
        <w:t>or</w:t>
      </w:r>
      <w:r w:rsidR="00A763BA">
        <w:rPr>
          <w:rFonts w:ascii="Times New Roman" w:hAnsi="Times New Roman" w:cs="Times New Roman"/>
          <w:sz w:val="24"/>
          <w:szCs w:val="24"/>
        </w:rPr>
        <w:t xml:space="preserve"> its </w:t>
      </w:r>
      <w:r w:rsidR="00AE48B2">
        <w:rPr>
          <w:rFonts w:ascii="Times New Roman" w:hAnsi="Times New Roman" w:cs="Times New Roman"/>
          <w:sz w:val="24"/>
          <w:szCs w:val="24"/>
        </w:rPr>
        <w:t xml:space="preserve"> ether </w:t>
      </w:r>
      <w:r w:rsidR="00A92287">
        <w:rPr>
          <w:rFonts w:ascii="Times New Roman" w:hAnsi="Times New Roman" w:cs="Times New Roman"/>
          <w:sz w:val="24"/>
          <w:szCs w:val="24"/>
        </w:rPr>
        <w:t xml:space="preserve">characteristics that speckle or </w:t>
      </w:r>
      <w:r w:rsidR="00DD52B3">
        <w:rPr>
          <w:rFonts w:ascii="Times New Roman" w:hAnsi="Times New Roman" w:cs="Times New Roman"/>
          <w:sz w:val="24"/>
          <w:szCs w:val="24"/>
        </w:rPr>
        <w:t xml:space="preserve">weave hydride in areas, space, atmosphere, </w:t>
      </w:r>
      <w:r w:rsidR="00C07F96">
        <w:rPr>
          <w:rFonts w:ascii="Times New Roman" w:hAnsi="Times New Roman" w:cs="Times New Roman"/>
          <w:sz w:val="24"/>
          <w:szCs w:val="24"/>
        </w:rPr>
        <w:t>material,</w:t>
      </w:r>
      <w:r w:rsidR="00754AF0">
        <w:rPr>
          <w:rFonts w:ascii="Times New Roman" w:hAnsi="Times New Roman" w:cs="Times New Roman"/>
          <w:sz w:val="24"/>
          <w:szCs w:val="24"/>
        </w:rPr>
        <w:t xml:space="preserve"> </w:t>
      </w:r>
      <w:r w:rsidR="00C07F96">
        <w:rPr>
          <w:rFonts w:ascii="Times New Roman" w:hAnsi="Times New Roman" w:cs="Times New Roman"/>
          <w:sz w:val="24"/>
          <w:szCs w:val="24"/>
        </w:rPr>
        <w:t>tissues and physiology.</w:t>
      </w:r>
      <w:r w:rsidR="000D3650">
        <w:rPr>
          <w:rFonts w:ascii="Times New Roman" w:hAnsi="Times New Roman" w:cs="Times New Roman"/>
          <w:sz w:val="24"/>
          <w:szCs w:val="24"/>
        </w:rPr>
        <w:t xml:space="preserve"> </w:t>
      </w:r>
      <w:r w:rsidR="009B7A95">
        <w:rPr>
          <w:rFonts w:ascii="Times New Roman" w:hAnsi="Times New Roman" w:cs="Times New Roman"/>
          <w:sz w:val="24"/>
          <w:szCs w:val="24"/>
        </w:rPr>
        <w:t xml:space="preserve">The </w:t>
      </w:r>
      <w:r w:rsidR="00797E75">
        <w:rPr>
          <w:rFonts w:ascii="Times New Roman" w:hAnsi="Times New Roman" w:cs="Times New Roman"/>
          <w:sz w:val="24"/>
          <w:szCs w:val="24"/>
        </w:rPr>
        <w:t xml:space="preserve">materialization of hydride </w:t>
      </w:r>
      <w:r w:rsidR="0092281E">
        <w:rPr>
          <w:rFonts w:ascii="Times New Roman" w:hAnsi="Times New Roman" w:cs="Times New Roman"/>
          <w:sz w:val="24"/>
          <w:szCs w:val="24"/>
        </w:rPr>
        <w:t>as an emitted, abdicated, transferred</w:t>
      </w:r>
      <w:r w:rsidR="0081083E">
        <w:rPr>
          <w:rFonts w:ascii="Times New Roman" w:hAnsi="Times New Roman" w:cs="Times New Roman"/>
          <w:sz w:val="24"/>
          <w:szCs w:val="24"/>
        </w:rPr>
        <w:t>,</w:t>
      </w:r>
      <w:r w:rsidR="0092281E">
        <w:rPr>
          <w:rFonts w:ascii="Times New Roman" w:hAnsi="Times New Roman" w:cs="Times New Roman"/>
          <w:sz w:val="24"/>
          <w:szCs w:val="24"/>
        </w:rPr>
        <w:t xml:space="preserve"> materialized from environment, delivered by molecular process</w:t>
      </w:r>
      <w:r w:rsidR="008A5505">
        <w:rPr>
          <w:rFonts w:ascii="Times New Roman" w:hAnsi="Times New Roman" w:cs="Times New Roman"/>
          <w:sz w:val="24"/>
          <w:szCs w:val="24"/>
        </w:rPr>
        <w:t xml:space="preserve">, or otherwise exhibited electron is similar to how an electron has </w:t>
      </w:r>
      <w:r w:rsidR="0081083E">
        <w:rPr>
          <w:rFonts w:ascii="Times New Roman" w:hAnsi="Times New Roman" w:cs="Times New Roman"/>
          <w:sz w:val="24"/>
          <w:szCs w:val="24"/>
        </w:rPr>
        <w:t>s</w:t>
      </w:r>
      <w:r w:rsidR="008A5505">
        <w:rPr>
          <w:rFonts w:ascii="Times New Roman" w:hAnsi="Times New Roman" w:cs="Times New Roman"/>
          <w:sz w:val="24"/>
          <w:szCs w:val="24"/>
        </w:rPr>
        <w:t xml:space="preserve">uperposition multiplicity until </w:t>
      </w:r>
      <w:r w:rsidR="00F47C77">
        <w:rPr>
          <w:rFonts w:ascii="Times New Roman" w:hAnsi="Times New Roman" w:cs="Times New Roman"/>
          <w:sz w:val="24"/>
          <w:szCs w:val="24"/>
        </w:rPr>
        <w:t xml:space="preserve">a photon causes electrons as material </w:t>
      </w:r>
      <w:r w:rsidR="00BE3A89">
        <w:rPr>
          <w:rFonts w:ascii="Times New Roman" w:hAnsi="Times New Roman" w:cs="Times New Roman"/>
          <w:sz w:val="24"/>
          <w:szCs w:val="24"/>
        </w:rPr>
        <w:t xml:space="preserve">orbiting orbitals in energy levels </w:t>
      </w:r>
      <w:r w:rsidR="00581A3C">
        <w:rPr>
          <w:rFonts w:ascii="Times New Roman" w:hAnsi="Times New Roman" w:cs="Times New Roman"/>
          <w:sz w:val="24"/>
          <w:szCs w:val="24"/>
        </w:rPr>
        <w:t xml:space="preserve">with only positional probability </w:t>
      </w:r>
      <w:r w:rsidR="00B730A0">
        <w:rPr>
          <w:rFonts w:ascii="Times New Roman" w:hAnsi="Times New Roman" w:cs="Times New Roman"/>
          <w:sz w:val="24"/>
          <w:szCs w:val="24"/>
        </w:rPr>
        <w:t>to collapse into an e</w:t>
      </w:r>
      <w:r w:rsidR="005156EF">
        <w:rPr>
          <w:rFonts w:ascii="Times New Roman" w:hAnsi="Times New Roman" w:cs="Times New Roman"/>
          <w:sz w:val="24"/>
          <w:szCs w:val="24"/>
        </w:rPr>
        <w:t>xhibition</w:t>
      </w:r>
      <w:r w:rsidR="00B730A0">
        <w:rPr>
          <w:rFonts w:ascii="Times New Roman" w:hAnsi="Times New Roman" w:cs="Times New Roman"/>
          <w:sz w:val="24"/>
          <w:szCs w:val="24"/>
        </w:rPr>
        <w:t xml:space="preserve"> of its particle characteristics, </w:t>
      </w:r>
      <w:r w:rsidR="007A625E">
        <w:rPr>
          <w:rFonts w:ascii="Times New Roman" w:hAnsi="Times New Roman" w:cs="Times New Roman"/>
          <w:sz w:val="24"/>
          <w:szCs w:val="24"/>
        </w:rPr>
        <w:t xml:space="preserve">although it’s other multiplicities </w:t>
      </w:r>
      <w:r w:rsidR="00564556">
        <w:rPr>
          <w:rFonts w:ascii="Times New Roman" w:hAnsi="Times New Roman" w:cs="Times New Roman"/>
          <w:sz w:val="24"/>
          <w:szCs w:val="24"/>
        </w:rPr>
        <w:t>such as wave function</w:t>
      </w:r>
      <w:r w:rsidR="002843E0">
        <w:rPr>
          <w:rFonts w:ascii="Times New Roman" w:hAnsi="Times New Roman" w:cs="Times New Roman"/>
          <w:sz w:val="24"/>
          <w:szCs w:val="24"/>
        </w:rPr>
        <w:t>, en</w:t>
      </w:r>
      <w:r w:rsidR="00564556">
        <w:rPr>
          <w:rFonts w:ascii="Times New Roman" w:hAnsi="Times New Roman" w:cs="Times New Roman"/>
          <w:sz w:val="24"/>
          <w:szCs w:val="24"/>
        </w:rPr>
        <w:t>ergy</w:t>
      </w:r>
      <w:r w:rsidR="007F4193">
        <w:rPr>
          <w:rFonts w:ascii="Times New Roman" w:hAnsi="Times New Roman" w:cs="Times New Roman"/>
          <w:sz w:val="24"/>
          <w:szCs w:val="24"/>
        </w:rPr>
        <w:t xml:space="preserve"> function, </w:t>
      </w:r>
      <w:r w:rsidR="00564556">
        <w:rPr>
          <w:rFonts w:ascii="Times New Roman" w:hAnsi="Times New Roman" w:cs="Times New Roman"/>
          <w:sz w:val="24"/>
          <w:szCs w:val="24"/>
        </w:rPr>
        <w:t xml:space="preserve"> and others </w:t>
      </w:r>
      <w:r w:rsidR="000B6286">
        <w:rPr>
          <w:rFonts w:ascii="Times New Roman" w:hAnsi="Times New Roman" w:cs="Times New Roman"/>
          <w:sz w:val="24"/>
          <w:szCs w:val="24"/>
        </w:rPr>
        <w:t xml:space="preserve">are not abdicated. </w:t>
      </w:r>
    </w:p>
    <w:p w14:paraId="6B016A2A" w14:textId="26013DDA"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Ionization of sulfur </w:t>
      </w:r>
      <w:r w:rsidR="00603342">
        <w:rPr>
          <w:rFonts w:ascii="Times New Roman" w:hAnsi="Times New Roman" w:cs="Times New Roman"/>
          <w:sz w:val="24"/>
          <w:szCs w:val="24"/>
        </w:rPr>
        <w:t>enhances</w:t>
      </w:r>
      <w:r w:rsidRPr="00835F61">
        <w:rPr>
          <w:rFonts w:ascii="Times New Roman" w:hAnsi="Times New Roman" w:cs="Times New Roman"/>
          <w:sz w:val="24"/>
          <w:szCs w:val="24"/>
        </w:rPr>
        <w:t xml:space="preserve"> the enzyme s - adenosyl methionine </w:t>
      </w:r>
      <w:r w:rsidR="005524E9">
        <w:rPr>
          <w:rFonts w:ascii="Times New Roman" w:hAnsi="Times New Roman" w:cs="Times New Roman"/>
          <w:sz w:val="24"/>
          <w:szCs w:val="24"/>
        </w:rPr>
        <w:t>f</w:t>
      </w:r>
      <w:r w:rsidRPr="00835F61">
        <w:rPr>
          <w:rFonts w:ascii="Times New Roman" w:hAnsi="Times New Roman" w:cs="Times New Roman"/>
          <w:sz w:val="24"/>
          <w:szCs w:val="24"/>
        </w:rPr>
        <w:t>unction as an enzyme</w:t>
      </w:r>
      <w:r w:rsidR="00017E4D">
        <w:rPr>
          <w:rFonts w:ascii="Times New Roman" w:hAnsi="Times New Roman" w:cs="Times New Roman"/>
          <w:sz w:val="24"/>
          <w:szCs w:val="24"/>
        </w:rPr>
        <w:t xml:space="preserve">. </w:t>
      </w:r>
      <w:r w:rsidRPr="00835F61">
        <w:rPr>
          <w:rFonts w:ascii="Times New Roman" w:hAnsi="Times New Roman" w:cs="Times New Roman"/>
          <w:sz w:val="24"/>
          <w:szCs w:val="24"/>
        </w:rPr>
        <w:t xml:space="preserv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t>
      </w:r>
      <w:r w:rsidR="009E68C4">
        <w:rPr>
          <w:rFonts w:ascii="Times New Roman" w:hAnsi="Times New Roman" w:cs="Times New Roman"/>
          <w:sz w:val="24"/>
          <w:szCs w:val="24"/>
        </w:rPr>
        <w:t xml:space="preserve">which is a hydride primed or hydride integrated </w:t>
      </w:r>
      <w:r w:rsidR="00477446">
        <w:rPr>
          <w:rFonts w:ascii="Times New Roman" w:hAnsi="Times New Roman" w:cs="Times New Roman"/>
          <w:sz w:val="24"/>
          <w:szCs w:val="24"/>
        </w:rPr>
        <w:t xml:space="preserve">methylene bridge that </w:t>
      </w:r>
      <w:r w:rsidR="00ED6D64">
        <w:rPr>
          <w:rFonts w:ascii="Times New Roman" w:hAnsi="Times New Roman" w:cs="Times New Roman"/>
          <w:sz w:val="24"/>
          <w:szCs w:val="24"/>
        </w:rPr>
        <w:t xml:space="preserve">pump primes or jump starts the </w:t>
      </w:r>
      <w:r w:rsidR="0051295A">
        <w:rPr>
          <w:rFonts w:ascii="Times New Roman" w:hAnsi="Times New Roman" w:cs="Times New Roman"/>
          <w:sz w:val="24"/>
          <w:szCs w:val="24"/>
        </w:rPr>
        <w:t>hydridic</w:t>
      </w:r>
      <w:r w:rsidR="00ED6D64">
        <w:rPr>
          <w:rFonts w:ascii="Times New Roman" w:hAnsi="Times New Roman" w:cs="Times New Roman"/>
          <w:sz w:val="24"/>
          <w:szCs w:val="24"/>
        </w:rPr>
        <w:t xml:space="preserve"> current pipeline and trains</w:t>
      </w:r>
      <w:r w:rsidR="0051295A">
        <w:rPr>
          <w:rFonts w:ascii="Times New Roman" w:hAnsi="Times New Roman" w:cs="Times New Roman"/>
          <w:sz w:val="24"/>
          <w:szCs w:val="24"/>
        </w:rPr>
        <w:t xml:space="preserve"> </w:t>
      </w:r>
      <w:r w:rsidR="00E86562">
        <w:rPr>
          <w:rFonts w:ascii="Times New Roman" w:hAnsi="Times New Roman" w:cs="Times New Roman"/>
          <w:sz w:val="24"/>
          <w:szCs w:val="24"/>
        </w:rPr>
        <w:t xml:space="preserve">strong electron withdrawing groups </w:t>
      </w:r>
      <w:r w:rsidR="005E05B7">
        <w:rPr>
          <w:rFonts w:ascii="Times New Roman" w:hAnsi="Times New Roman" w:cs="Times New Roman"/>
          <w:sz w:val="24"/>
          <w:szCs w:val="24"/>
        </w:rPr>
        <w:t xml:space="preserve">to exhibit homologous current sequestration by getting </w:t>
      </w:r>
      <w:r w:rsidR="00F44FFA">
        <w:rPr>
          <w:rFonts w:ascii="Times New Roman" w:hAnsi="Times New Roman" w:cs="Times New Roman"/>
          <w:sz w:val="24"/>
          <w:szCs w:val="24"/>
        </w:rPr>
        <w:t xml:space="preserve">such activities started. </w:t>
      </w:r>
      <w:r w:rsidR="00ED6D64">
        <w:rPr>
          <w:rFonts w:ascii="Times New Roman" w:hAnsi="Times New Roman" w:cs="Times New Roman"/>
          <w:sz w:val="24"/>
          <w:szCs w:val="24"/>
        </w:rPr>
        <w:t xml:space="preserve"> </w:t>
      </w:r>
      <w:r w:rsidR="009E68C4">
        <w:rPr>
          <w:rFonts w:ascii="Times New Roman" w:hAnsi="Times New Roman" w:cs="Times New Roman"/>
          <w:sz w:val="24"/>
          <w:szCs w:val="24"/>
        </w:rPr>
        <w:t xml:space="preserve"> </w:t>
      </w:r>
      <w:r w:rsidR="008852F8">
        <w:rPr>
          <w:rFonts w:ascii="Times New Roman" w:hAnsi="Times New Roman" w:cs="Times New Roman"/>
          <w:sz w:val="24"/>
          <w:szCs w:val="24"/>
        </w:rPr>
        <w:t xml:space="preserve">Specifically, </w:t>
      </w:r>
      <w:r w:rsidRPr="00835F61">
        <w:rPr>
          <w:rFonts w:ascii="Times New Roman" w:hAnsi="Times New Roman" w:cs="Times New Roman"/>
          <w:sz w:val="24"/>
          <w:szCs w:val="24"/>
        </w:rPr>
        <w:t>the lone pair electron configuration of CH3</w:t>
      </w:r>
      <w:r w:rsidR="004773F4">
        <w:rPr>
          <w:rFonts w:ascii="Times New Roman" w:hAnsi="Times New Roman" w:cs="Times New Roman"/>
          <w:sz w:val="24"/>
          <w:szCs w:val="24"/>
        </w:rPr>
        <w:t xml:space="preserve"> and CH3 itself</w:t>
      </w:r>
      <w:r w:rsidR="008852F8">
        <w:rPr>
          <w:rFonts w:ascii="Times New Roman" w:hAnsi="Times New Roman" w:cs="Times New Roman"/>
          <w:sz w:val="24"/>
          <w:szCs w:val="24"/>
        </w:rPr>
        <w:t xml:space="preserve"> is </w:t>
      </w:r>
      <w:r w:rsidR="00340A68">
        <w:rPr>
          <w:rFonts w:ascii="Times New Roman" w:hAnsi="Times New Roman" w:cs="Times New Roman"/>
          <w:sz w:val="24"/>
          <w:szCs w:val="24"/>
        </w:rPr>
        <w:t>removed from</w:t>
      </w:r>
      <w:r w:rsidR="004773F4">
        <w:rPr>
          <w:rFonts w:ascii="Times New Roman" w:hAnsi="Times New Roman" w:cs="Times New Roman"/>
          <w:sz w:val="24"/>
          <w:szCs w:val="24"/>
        </w:rPr>
        <w:t xml:space="preserve"> s -adenosyl</w:t>
      </w:r>
      <w:r w:rsidR="00340A68">
        <w:rPr>
          <w:rFonts w:ascii="Times New Roman" w:hAnsi="Times New Roman" w:cs="Times New Roman"/>
          <w:sz w:val="24"/>
          <w:szCs w:val="24"/>
        </w:rPr>
        <w:t xml:space="preserve"> methionine</w:t>
      </w:r>
      <w:r w:rsidR="00647614">
        <w:rPr>
          <w:rFonts w:ascii="Times New Roman" w:hAnsi="Times New Roman" w:cs="Times New Roman"/>
          <w:sz w:val="24"/>
          <w:szCs w:val="24"/>
        </w:rPr>
        <w:t xml:space="preserve"> to the</w:t>
      </w:r>
      <w:r w:rsidR="00340A68">
        <w:rPr>
          <w:rFonts w:ascii="Times New Roman" w:hAnsi="Times New Roman" w:cs="Times New Roman"/>
          <w:sz w:val="24"/>
          <w:szCs w:val="24"/>
        </w:rPr>
        <w:t xml:space="preserve"> </w:t>
      </w:r>
      <w:r w:rsidRPr="00835F61">
        <w:rPr>
          <w:rFonts w:ascii="Times New Roman" w:hAnsi="Times New Roman" w:cs="Times New Roman"/>
          <w:sz w:val="24"/>
          <w:szCs w:val="24"/>
        </w:rPr>
        <w:t xml:space="preserve"> Nitrogen of Phosphatidylethanolamine in three successive </w:t>
      </w:r>
      <w:r w:rsidR="00647614">
        <w:rPr>
          <w:rFonts w:ascii="Times New Roman" w:hAnsi="Times New Roman" w:cs="Times New Roman"/>
          <w:sz w:val="24"/>
          <w:szCs w:val="24"/>
        </w:rPr>
        <w:t xml:space="preserve">transactions without changing the </w:t>
      </w:r>
      <w:r w:rsidR="003C1333">
        <w:rPr>
          <w:rFonts w:ascii="Times New Roman" w:hAnsi="Times New Roman" w:cs="Times New Roman"/>
          <w:sz w:val="24"/>
          <w:szCs w:val="24"/>
        </w:rPr>
        <w:t>polarization or ionization of such Nitrogen</w:t>
      </w:r>
      <w:r w:rsidR="001A25F5">
        <w:rPr>
          <w:rFonts w:ascii="Times New Roman" w:hAnsi="Times New Roman" w:cs="Times New Roman"/>
          <w:sz w:val="24"/>
          <w:szCs w:val="24"/>
        </w:rPr>
        <w:t xml:space="preserve"> and without changing the </w:t>
      </w:r>
      <w:r w:rsidR="00C238F4">
        <w:rPr>
          <w:rFonts w:ascii="Times New Roman" w:hAnsi="Times New Roman" w:cs="Times New Roman"/>
          <w:sz w:val="24"/>
          <w:szCs w:val="24"/>
        </w:rPr>
        <w:t xml:space="preserve">oxonium of the phosphate </w:t>
      </w:r>
      <w:r w:rsidR="008D00D0">
        <w:rPr>
          <w:rFonts w:ascii="Times New Roman" w:hAnsi="Times New Roman" w:cs="Times New Roman"/>
          <w:sz w:val="24"/>
          <w:szCs w:val="24"/>
        </w:rPr>
        <w:t>g</w:t>
      </w:r>
      <w:r w:rsidR="00C238F4">
        <w:rPr>
          <w:rFonts w:ascii="Times New Roman" w:hAnsi="Times New Roman" w:cs="Times New Roman"/>
          <w:sz w:val="24"/>
          <w:szCs w:val="24"/>
        </w:rPr>
        <w:t xml:space="preserve">roup, </w:t>
      </w:r>
      <w:r w:rsidR="00D14F55">
        <w:rPr>
          <w:rFonts w:ascii="Times New Roman" w:hAnsi="Times New Roman" w:cs="Times New Roman"/>
          <w:sz w:val="24"/>
          <w:szCs w:val="24"/>
        </w:rPr>
        <w:t>particularly</w:t>
      </w:r>
      <w:r w:rsidR="00C238F4">
        <w:rPr>
          <w:rFonts w:ascii="Times New Roman" w:hAnsi="Times New Roman" w:cs="Times New Roman"/>
          <w:sz w:val="24"/>
          <w:szCs w:val="24"/>
        </w:rPr>
        <w:t xml:space="preserve"> because </w:t>
      </w:r>
      <w:r w:rsidR="00B2511F">
        <w:rPr>
          <w:rFonts w:ascii="Times New Roman" w:hAnsi="Times New Roman" w:cs="Times New Roman"/>
          <w:sz w:val="24"/>
          <w:szCs w:val="24"/>
        </w:rPr>
        <w:t>methylene</w:t>
      </w:r>
      <w:r w:rsidR="00C238F4">
        <w:rPr>
          <w:rFonts w:ascii="Times New Roman" w:hAnsi="Times New Roman" w:cs="Times New Roman"/>
          <w:sz w:val="24"/>
          <w:szCs w:val="24"/>
        </w:rPr>
        <w:t xml:space="preserve"> divinyl </w:t>
      </w:r>
      <w:r w:rsidR="00CC1266">
        <w:rPr>
          <w:rFonts w:ascii="Times New Roman" w:hAnsi="Times New Roman" w:cs="Times New Roman"/>
          <w:sz w:val="24"/>
          <w:szCs w:val="24"/>
        </w:rPr>
        <w:t>patterns</w:t>
      </w:r>
      <w:r w:rsidR="00C238F4">
        <w:rPr>
          <w:rFonts w:ascii="Times New Roman" w:hAnsi="Times New Roman" w:cs="Times New Roman"/>
          <w:sz w:val="24"/>
          <w:szCs w:val="24"/>
        </w:rPr>
        <w:t xml:space="preserve"> in fatty acids</w:t>
      </w:r>
      <w:r w:rsidR="00B00CED">
        <w:rPr>
          <w:rFonts w:ascii="Times New Roman" w:hAnsi="Times New Roman" w:cs="Times New Roman"/>
          <w:sz w:val="24"/>
          <w:szCs w:val="24"/>
        </w:rPr>
        <w:t xml:space="preserve"> </w:t>
      </w:r>
      <w:r w:rsidR="004E3178">
        <w:rPr>
          <w:rFonts w:ascii="Times New Roman" w:hAnsi="Times New Roman" w:cs="Times New Roman"/>
          <w:sz w:val="24"/>
          <w:szCs w:val="24"/>
        </w:rPr>
        <w:t xml:space="preserve">that are </w:t>
      </w:r>
      <w:r w:rsidR="00B00CED">
        <w:rPr>
          <w:rFonts w:ascii="Times New Roman" w:hAnsi="Times New Roman" w:cs="Times New Roman"/>
          <w:sz w:val="24"/>
          <w:szCs w:val="24"/>
        </w:rPr>
        <w:t>attached to the sn-1 location</w:t>
      </w:r>
      <w:r w:rsidR="00CC1266">
        <w:rPr>
          <w:rFonts w:ascii="Times New Roman" w:hAnsi="Times New Roman" w:cs="Times New Roman"/>
          <w:sz w:val="24"/>
          <w:szCs w:val="24"/>
        </w:rPr>
        <w:t xml:space="preserve"> </w:t>
      </w:r>
      <w:r w:rsidR="009E3EB0">
        <w:rPr>
          <w:rFonts w:ascii="Times New Roman" w:hAnsi="Times New Roman" w:cs="Times New Roman"/>
          <w:sz w:val="24"/>
          <w:szCs w:val="24"/>
        </w:rPr>
        <w:t xml:space="preserve">through </w:t>
      </w:r>
      <w:r w:rsidR="00D154B5">
        <w:rPr>
          <w:rFonts w:ascii="Times New Roman" w:hAnsi="Times New Roman" w:cs="Times New Roman"/>
          <w:sz w:val="24"/>
          <w:szCs w:val="24"/>
        </w:rPr>
        <w:t>methylene bridge and an oxygen</w:t>
      </w:r>
      <w:r w:rsidR="00AB26AF">
        <w:rPr>
          <w:rFonts w:ascii="Times New Roman" w:hAnsi="Times New Roman" w:cs="Times New Roman"/>
          <w:sz w:val="24"/>
          <w:szCs w:val="24"/>
        </w:rPr>
        <w:t xml:space="preserve">, all result in efficient current management </w:t>
      </w:r>
      <w:r w:rsidR="00B242E6">
        <w:rPr>
          <w:rFonts w:ascii="Times New Roman" w:hAnsi="Times New Roman" w:cs="Times New Roman"/>
          <w:sz w:val="24"/>
          <w:szCs w:val="24"/>
        </w:rPr>
        <w:t xml:space="preserve">throughout the molecular structure. </w:t>
      </w:r>
      <w:r w:rsidR="007C207B">
        <w:rPr>
          <w:rFonts w:ascii="Times New Roman" w:hAnsi="Times New Roman" w:cs="Times New Roman"/>
          <w:sz w:val="24"/>
          <w:szCs w:val="24"/>
        </w:rPr>
        <w:t xml:space="preserve"> </w:t>
      </w:r>
      <w:r w:rsidR="004A7384">
        <w:rPr>
          <w:rFonts w:ascii="Times New Roman" w:hAnsi="Times New Roman" w:cs="Times New Roman"/>
          <w:sz w:val="24"/>
          <w:szCs w:val="24"/>
        </w:rPr>
        <w:t xml:space="preserve">Methionine abdicated hydridic character transferred bt PEMT must also be considered because methionine </w:t>
      </w:r>
      <w:r w:rsidR="00F667FD">
        <w:rPr>
          <w:rFonts w:ascii="Times New Roman" w:hAnsi="Times New Roman" w:cs="Times New Roman"/>
          <w:sz w:val="24"/>
          <w:szCs w:val="24"/>
        </w:rPr>
        <w:t xml:space="preserve">function enabled by </w:t>
      </w:r>
      <w:r w:rsidR="00AA319C">
        <w:rPr>
          <w:rFonts w:ascii="Times New Roman" w:hAnsi="Times New Roman" w:cs="Times New Roman"/>
          <w:sz w:val="24"/>
          <w:szCs w:val="24"/>
        </w:rPr>
        <w:t>methylene bridge</w:t>
      </w:r>
      <w:r w:rsidR="00F667FD">
        <w:rPr>
          <w:rFonts w:ascii="Times New Roman" w:hAnsi="Times New Roman" w:cs="Times New Roman"/>
          <w:sz w:val="24"/>
          <w:szCs w:val="24"/>
        </w:rPr>
        <w:t xml:space="preserve"> activity </w:t>
      </w:r>
      <w:r w:rsidR="008807F0">
        <w:rPr>
          <w:rFonts w:ascii="Times New Roman" w:hAnsi="Times New Roman" w:cs="Times New Roman"/>
          <w:sz w:val="24"/>
          <w:szCs w:val="24"/>
        </w:rPr>
        <w:t>is involved in</w:t>
      </w:r>
      <w:r w:rsidR="00486ACC">
        <w:rPr>
          <w:rFonts w:ascii="Times New Roman" w:hAnsi="Times New Roman" w:cs="Times New Roman"/>
          <w:sz w:val="24"/>
          <w:szCs w:val="24"/>
        </w:rPr>
        <w:t xml:space="preserve"> t</w:t>
      </w:r>
      <w:r w:rsidR="008807F0">
        <w:rPr>
          <w:rFonts w:ascii="Times New Roman" w:hAnsi="Times New Roman" w:cs="Times New Roman"/>
          <w:sz w:val="24"/>
          <w:szCs w:val="24"/>
        </w:rPr>
        <w:t xml:space="preserve">ertiary </w:t>
      </w:r>
      <w:r w:rsidR="00486ACC">
        <w:rPr>
          <w:rFonts w:ascii="Times New Roman" w:hAnsi="Times New Roman" w:cs="Times New Roman"/>
          <w:sz w:val="24"/>
          <w:szCs w:val="24"/>
        </w:rPr>
        <w:t xml:space="preserve">and quaternary structure of more than </w:t>
      </w:r>
      <w:r w:rsidR="00D01651">
        <w:rPr>
          <w:rFonts w:ascii="Times New Roman" w:hAnsi="Times New Roman" w:cs="Times New Roman"/>
          <w:sz w:val="24"/>
          <w:szCs w:val="24"/>
        </w:rPr>
        <w:t>one-third of all known proteins</w:t>
      </w:r>
      <w:r w:rsidR="006A4BF4">
        <w:rPr>
          <w:rFonts w:ascii="Times New Roman" w:hAnsi="Times New Roman" w:cs="Times New Roman"/>
          <w:sz w:val="24"/>
          <w:szCs w:val="24"/>
        </w:rPr>
        <w:t xml:space="preserve"> including tens of thousands </w:t>
      </w:r>
      <w:r w:rsidR="003B0E46">
        <w:rPr>
          <w:rFonts w:ascii="Times New Roman" w:hAnsi="Times New Roman" w:cs="Times New Roman"/>
          <w:sz w:val="24"/>
          <w:szCs w:val="24"/>
        </w:rPr>
        <w:t xml:space="preserve">of proteins which exhibit 10 or methionine </w:t>
      </w:r>
      <w:r w:rsidR="008D2892">
        <w:rPr>
          <w:rFonts w:ascii="Times New Roman" w:hAnsi="Times New Roman" w:cs="Times New Roman"/>
          <w:sz w:val="24"/>
          <w:szCs w:val="24"/>
        </w:rPr>
        <w:t xml:space="preserve">methylene bridge </w:t>
      </w:r>
      <w:r w:rsidR="00296C0D">
        <w:rPr>
          <w:rFonts w:ascii="Times New Roman" w:hAnsi="Times New Roman" w:cs="Times New Roman"/>
          <w:sz w:val="24"/>
          <w:szCs w:val="24"/>
        </w:rPr>
        <w:t>intramolecular</w:t>
      </w:r>
      <w:r w:rsidR="008D2892">
        <w:rPr>
          <w:rFonts w:ascii="Times New Roman" w:hAnsi="Times New Roman" w:cs="Times New Roman"/>
          <w:sz w:val="24"/>
          <w:szCs w:val="24"/>
        </w:rPr>
        <w:t xml:space="preserve"> links, including </w:t>
      </w:r>
      <w:r w:rsidR="00296C0D">
        <w:rPr>
          <w:rFonts w:ascii="Times New Roman" w:hAnsi="Times New Roman" w:cs="Times New Roman"/>
          <w:sz w:val="24"/>
          <w:szCs w:val="24"/>
        </w:rPr>
        <w:t xml:space="preserve">many </w:t>
      </w:r>
      <w:r w:rsidR="001F55D4">
        <w:rPr>
          <w:rFonts w:ascii="Times New Roman" w:hAnsi="Times New Roman" w:cs="Times New Roman"/>
          <w:sz w:val="24"/>
          <w:szCs w:val="24"/>
        </w:rPr>
        <w:t xml:space="preserve">which exhibit hydridic and methylene character </w:t>
      </w:r>
      <w:r w:rsidR="00BE34E4">
        <w:rPr>
          <w:rFonts w:ascii="Times New Roman" w:hAnsi="Times New Roman" w:cs="Times New Roman"/>
          <w:sz w:val="24"/>
          <w:szCs w:val="24"/>
        </w:rPr>
        <w:t xml:space="preserve">as much as or prevalent to exhibition </w:t>
      </w:r>
      <w:r w:rsidR="00BD23ED">
        <w:rPr>
          <w:rFonts w:ascii="Times New Roman" w:hAnsi="Times New Roman" w:cs="Times New Roman"/>
          <w:sz w:val="24"/>
          <w:szCs w:val="24"/>
        </w:rPr>
        <w:t>hydrophobic character typical of methionine.</w:t>
      </w:r>
    </w:p>
    <w:p w14:paraId="6F374C83" w14:textId="14279682"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377F2D3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 methylthioglycolic acid desquamation factor used to produce vast therapeutics through derivatization as well as producing methionine. </w:t>
      </w:r>
    </w:p>
    <w:p w14:paraId="24F7232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80C462B" w14:textId="77777777" w:rsidR="00835F61" w:rsidRPr="00835F61" w:rsidRDefault="00835F61" w:rsidP="00835F61">
      <w:pPr>
        <w:rPr>
          <w:rFonts w:ascii="Times New Roman" w:hAnsi="Times New Roman" w:cs="Times New Roman"/>
          <w:sz w:val="24"/>
          <w:szCs w:val="24"/>
        </w:rPr>
      </w:pPr>
    </w:p>
    <w:p w14:paraId="49EC9F8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15B1224A" w14:textId="77777777" w:rsidR="00835F61" w:rsidRPr="00835F61" w:rsidRDefault="00835F61" w:rsidP="00835F61">
      <w:pPr>
        <w:rPr>
          <w:rFonts w:ascii="Times New Roman" w:hAnsi="Times New Roman" w:cs="Times New Roman"/>
          <w:sz w:val="24"/>
          <w:szCs w:val="24"/>
        </w:rPr>
      </w:pPr>
    </w:p>
    <w:p w14:paraId="477D2A5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stabilize the quaternary structure of biologically active molecules by performing as osmotic assurers of the shape, twist and writhe that typifies the interaction of biologically active molecules with living structures, tissues, glands, organs and anatomy. </w:t>
      </w:r>
    </w:p>
    <w:p w14:paraId="27CEA4C0" w14:textId="77777777" w:rsidR="00835F61" w:rsidRPr="00835F61" w:rsidRDefault="00835F61" w:rsidP="00835F61">
      <w:pPr>
        <w:rPr>
          <w:rFonts w:ascii="Times New Roman" w:hAnsi="Times New Roman" w:cs="Times New Roman"/>
          <w:sz w:val="24"/>
          <w:szCs w:val="24"/>
        </w:rPr>
      </w:pPr>
    </w:p>
    <w:p w14:paraId="3D931C5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Assuring exhibition of DHA enriched phosphatidylcholine, through synthesis within biological systems and otherwise, substantially assures these factors and pathways.</w:t>
      </w:r>
    </w:p>
    <w:p w14:paraId="4FB3E19E" w14:textId="77777777" w:rsidR="00835F61" w:rsidRPr="00835F61" w:rsidRDefault="00835F61" w:rsidP="00835F61">
      <w:pPr>
        <w:rPr>
          <w:rFonts w:ascii="Times New Roman" w:hAnsi="Times New Roman" w:cs="Times New Roman"/>
          <w:sz w:val="24"/>
          <w:szCs w:val="24"/>
        </w:rPr>
      </w:pPr>
    </w:p>
    <w:p w14:paraId="42E34F5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 </w:t>
      </w:r>
    </w:p>
    <w:p w14:paraId="256716B2" w14:textId="77777777" w:rsidR="00835F61" w:rsidRPr="00835F61" w:rsidRDefault="00835F61" w:rsidP="00835F61">
      <w:pPr>
        <w:rPr>
          <w:rFonts w:ascii="Times New Roman" w:hAnsi="Times New Roman" w:cs="Times New Roman"/>
          <w:sz w:val="24"/>
          <w:szCs w:val="24"/>
        </w:rPr>
      </w:pPr>
    </w:p>
    <w:p w14:paraId="7EDE619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345296C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5F70121C" w14:textId="77777777" w:rsidR="00835F61" w:rsidRPr="00835F61" w:rsidRDefault="00835F61" w:rsidP="00835F61">
      <w:pPr>
        <w:rPr>
          <w:rFonts w:ascii="Times New Roman" w:hAnsi="Times New Roman" w:cs="Times New Roman"/>
          <w:sz w:val="24"/>
          <w:szCs w:val="24"/>
        </w:rPr>
      </w:pPr>
    </w:p>
    <w:p w14:paraId="69739BA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13265911" w14:textId="77777777" w:rsidR="00835F61" w:rsidRPr="00835F61" w:rsidRDefault="00835F61" w:rsidP="00835F61">
      <w:pPr>
        <w:rPr>
          <w:rFonts w:ascii="Times New Roman" w:hAnsi="Times New Roman" w:cs="Times New Roman"/>
          <w:sz w:val="24"/>
          <w:szCs w:val="24"/>
        </w:rPr>
      </w:pPr>
    </w:p>
    <w:p w14:paraId="4133920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27600DD" w14:textId="77777777" w:rsidR="00835F61" w:rsidRPr="00835F61" w:rsidRDefault="00835F61" w:rsidP="00835F61">
      <w:pPr>
        <w:rPr>
          <w:rFonts w:ascii="Times New Roman" w:hAnsi="Times New Roman" w:cs="Times New Roman"/>
          <w:sz w:val="24"/>
          <w:szCs w:val="24"/>
        </w:rPr>
      </w:pPr>
    </w:p>
    <w:p w14:paraId="340C14D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4E87A3EA" w14:textId="77777777" w:rsidR="00835F61" w:rsidRPr="00835F61" w:rsidRDefault="00835F61" w:rsidP="00835F61">
      <w:pPr>
        <w:rPr>
          <w:rFonts w:ascii="Times New Roman" w:hAnsi="Times New Roman" w:cs="Times New Roman"/>
          <w:sz w:val="24"/>
          <w:szCs w:val="24"/>
        </w:rPr>
      </w:pPr>
    </w:p>
    <w:p w14:paraId="44A829D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025AE5AC" w14:textId="77777777" w:rsidR="00835F61" w:rsidRPr="00835F61" w:rsidRDefault="00835F61" w:rsidP="00835F61">
      <w:pPr>
        <w:rPr>
          <w:rFonts w:ascii="Times New Roman" w:hAnsi="Times New Roman" w:cs="Times New Roman"/>
          <w:sz w:val="24"/>
          <w:szCs w:val="24"/>
        </w:rPr>
      </w:pPr>
    </w:p>
    <w:p w14:paraId="7429978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AA7F289" w14:textId="77777777" w:rsidR="00835F61" w:rsidRPr="00835F61" w:rsidRDefault="00835F61" w:rsidP="00835F61">
      <w:pPr>
        <w:rPr>
          <w:rFonts w:ascii="Times New Roman" w:hAnsi="Times New Roman" w:cs="Times New Roman"/>
          <w:sz w:val="24"/>
          <w:szCs w:val="24"/>
        </w:rPr>
      </w:pPr>
    </w:p>
    <w:p w14:paraId="18105B5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68D1643" w14:textId="77777777" w:rsidR="00835F61" w:rsidRPr="00835F61" w:rsidRDefault="00835F61" w:rsidP="00835F61">
      <w:pPr>
        <w:rPr>
          <w:rFonts w:ascii="Times New Roman" w:hAnsi="Times New Roman" w:cs="Times New Roman"/>
          <w:sz w:val="24"/>
          <w:szCs w:val="24"/>
        </w:rPr>
      </w:pPr>
    </w:p>
    <w:p w14:paraId="2D9BD34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4E04CA1E" w14:textId="77777777" w:rsidR="00835F61" w:rsidRPr="00835F61" w:rsidRDefault="00835F61" w:rsidP="00835F61">
      <w:pPr>
        <w:rPr>
          <w:rFonts w:ascii="Times New Roman" w:hAnsi="Times New Roman" w:cs="Times New Roman"/>
          <w:sz w:val="24"/>
          <w:szCs w:val="24"/>
        </w:rPr>
      </w:pPr>
    </w:p>
    <w:p w14:paraId="28CAC8C0"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6843E27" w14:textId="77777777" w:rsidR="00835F61" w:rsidRPr="00835F61" w:rsidRDefault="00835F61" w:rsidP="00835F61">
      <w:pPr>
        <w:rPr>
          <w:rFonts w:ascii="Times New Roman" w:hAnsi="Times New Roman" w:cs="Times New Roman"/>
          <w:sz w:val="24"/>
          <w:szCs w:val="24"/>
        </w:rPr>
      </w:pPr>
    </w:p>
    <w:p w14:paraId="1A510DD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328C1F36" w14:textId="77777777" w:rsidR="00835F61" w:rsidRPr="00835F61" w:rsidRDefault="00835F61" w:rsidP="00835F61">
      <w:pPr>
        <w:rPr>
          <w:rFonts w:ascii="Times New Roman" w:hAnsi="Times New Roman" w:cs="Times New Roman"/>
          <w:sz w:val="24"/>
          <w:szCs w:val="24"/>
        </w:rPr>
      </w:pPr>
    </w:p>
    <w:p w14:paraId="44962000"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4E56817B" w14:textId="77777777" w:rsidR="00835F61" w:rsidRPr="00835F61" w:rsidRDefault="00835F61" w:rsidP="00835F61">
      <w:pPr>
        <w:rPr>
          <w:rFonts w:ascii="Times New Roman" w:hAnsi="Times New Roman" w:cs="Times New Roman"/>
          <w:sz w:val="24"/>
          <w:szCs w:val="24"/>
        </w:rPr>
      </w:pPr>
    </w:p>
    <w:p w14:paraId="67B2319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AP1, constitutively, includes telomeric attrition because it diminishes the activity of telomerase in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A252288" w14:textId="77777777" w:rsidR="00835F61" w:rsidRPr="00835F61" w:rsidRDefault="00835F61" w:rsidP="00835F61">
      <w:pPr>
        <w:rPr>
          <w:rFonts w:ascii="Times New Roman" w:hAnsi="Times New Roman" w:cs="Times New Roman"/>
          <w:sz w:val="24"/>
          <w:szCs w:val="24"/>
        </w:rPr>
      </w:pPr>
    </w:p>
    <w:p w14:paraId="3DAA897B"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526917DD" w14:textId="77777777" w:rsidR="00835F61" w:rsidRPr="00835F61" w:rsidRDefault="00835F61" w:rsidP="00835F61">
      <w:pPr>
        <w:rPr>
          <w:rFonts w:ascii="Times New Roman" w:hAnsi="Times New Roman" w:cs="Times New Roman"/>
          <w:sz w:val="24"/>
          <w:szCs w:val="24"/>
        </w:rPr>
      </w:pPr>
    </w:p>
    <w:p w14:paraId="24C54D8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403B2DFF" w14:textId="77777777" w:rsidR="00835F61" w:rsidRPr="00835F61" w:rsidRDefault="00835F61" w:rsidP="00835F61">
      <w:pPr>
        <w:rPr>
          <w:rFonts w:ascii="Times New Roman" w:hAnsi="Times New Roman" w:cs="Times New Roman"/>
          <w:sz w:val="24"/>
          <w:szCs w:val="24"/>
        </w:rPr>
      </w:pPr>
    </w:p>
    <w:p w14:paraId="39606B3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42FD5C05" w14:textId="77777777" w:rsidR="00835F61" w:rsidRPr="00835F61" w:rsidRDefault="00835F61" w:rsidP="00835F61">
      <w:pPr>
        <w:rPr>
          <w:rFonts w:ascii="Times New Roman" w:hAnsi="Times New Roman" w:cs="Times New Roman"/>
          <w:sz w:val="24"/>
          <w:szCs w:val="24"/>
        </w:rPr>
      </w:pPr>
    </w:p>
    <w:p w14:paraId="0CBFF32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3ADFCFA6" w14:textId="77777777" w:rsidR="00835F61" w:rsidRPr="00835F61" w:rsidRDefault="00835F61" w:rsidP="00835F61">
      <w:pPr>
        <w:rPr>
          <w:rFonts w:ascii="Times New Roman" w:hAnsi="Times New Roman" w:cs="Times New Roman"/>
          <w:sz w:val="24"/>
          <w:szCs w:val="24"/>
        </w:rPr>
      </w:pPr>
    </w:p>
    <w:p w14:paraId="372DDAC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752F35CC" w14:textId="77777777" w:rsidR="00835F61" w:rsidRPr="00835F61" w:rsidRDefault="00835F61" w:rsidP="00835F61">
      <w:pPr>
        <w:rPr>
          <w:rFonts w:ascii="Times New Roman" w:hAnsi="Times New Roman" w:cs="Times New Roman"/>
          <w:sz w:val="24"/>
          <w:szCs w:val="24"/>
        </w:rPr>
      </w:pPr>
    </w:p>
    <w:p w14:paraId="2F2FB8B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54CE03A5" w14:textId="77777777" w:rsidR="00835F61" w:rsidRPr="00835F61" w:rsidRDefault="00835F61" w:rsidP="00835F61">
      <w:pPr>
        <w:rPr>
          <w:rFonts w:ascii="Times New Roman" w:hAnsi="Times New Roman" w:cs="Times New Roman"/>
          <w:sz w:val="24"/>
          <w:szCs w:val="24"/>
        </w:rPr>
      </w:pPr>
    </w:p>
    <w:p w14:paraId="7E6EAF7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774FA42D" w14:textId="77777777" w:rsidR="00835F61" w:rsidRPr="00835F61" w:rsidRDefault="00835F61" w:rsidP="00835F61">
      <w:pPr>
        <w:rPr>
          <w:rFonts w:ascii="Times New Roman" w:hAnsi="Times New Roman" w:cs="Times New Roman"/>
          <w:sz w:val="24"/>
          <w:szCs w:val="24"/>
        </w:rPr>
      </w:pPr>
    </w:p>
    <w:p w14:paraId="455A5B1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active management of methylene bridge cysteines, therefore, prevents fibronectin fom increasing its connection between the cytoskeleton and the extracellular matrix where fibronectin has the potential to increase signaling which promotes tissue remodeling, changes to extracellular matrix, and promote fibronectin polymer assembly.</w:t>
      </w:r>
    </w:p>
    <w:p w14:paraId="36656E3A" w14:textId="77777777" w:rsidR="00835F61" w:rsidRPr="00835F61" w:rsidRDefault="00835F61" w:rsidP="00835F61">
      <w:pPr>
        <w:rPr>
          <w:rFonts w:ascii="Times New Roman" w:hAnsi="Times New Roman" w:cs="Times New Roman"/>
          <w:sz w:val="24"/>
          <w:szCs w:val="24"/>
        </w:rPr>
      </w:pPr>
    </w:p>
    <w:p w14:paraId="6C427DF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E8215C" w14:textId="77777777" w:rsidR="00835F61" w:rsidRPr="00835F61" w:rsidRDefault="00835F61" w:rsidP="00835F61">
      <w:pPr>
        <w:rPr>
          <w:rFonts w:ascii="Times New Roman" w:hAnsi="Times New Roman" w:cs="Times New Roman"/>
          <w:sz w:val="24"/>
          <w:szCs w:val="24"/>
        </w:rPr>
      </w:pPr>
    </w:p>
    <w:p w14:paraId="5D54A72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39D701E"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19E2E66C" w14:textId="77777777" w:rsidR="00835F61" w:rsidRPr="00835F61" w:rsidRDefault="00835F61" w:rsidP="00835F61">
      <w:pPr>
        <w:rPr>
          <w:rFonts w:ascii="Times New Roman" w:hAnsi="Times New Roman" w:cs="Times New Roman"/>
          <w:sz w:val="24"/>
          <w:szCs w:val="24"/>
        </w:rPr>
      </w:pPr>
    </w:p>
    <w:p w14:paraId="30AE879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32938059" w14:textId="77777777" w:rsidR="00835F61" w:rsidRPr="00835F61" w:rsidRDefault="00835F61" w:rsidP="00835F61">
      <w:pPr>
        <w:rPr>
          <w:rFonts w:ascii="Times New Roman" w:hAnsi="Times New Roman" w:cs="Times New Roman"/>
          <w:sz w:val="24"/>
          <w:szCs w:val="24"/>
        </w:rPr>
      </w:pPr>
    </w:p>
    <w:p w14:paraId="5FAF926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6D912CFF" w14:textId="77777777" w:rsidR="00835F61" w:rsidRPr="00835F61" w:rsidRDefault="00835F61" w:rsidP="00835F61">
      <w:pPr>
        <w:rPr>
          <w:rFonts w:ascii="Times New Roman" w:hAnsi="Times New Roman" w:cs="Times New Roman"/>
          <w:sz w:val="24"/>
          <w:szCs w:val="24"/>
        </w:rPr>
      </w:pPr>
    </w:p>
    <w:p w14:paraId="757824D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1D29ABF7" w14:textId="77777777" w:rsidR="00835F61" w:rsidRPr="00835F61" w:rsidRDefault="00835F61" w:rsidP="00835F61">
      <w:pPr>
        <w:rPr>
          <w:rFonts w:ascii="Times New Roman" w:hAnsi="Times New Roman" w:cs="Times New Roman"/>
          <w:sz w:val="24"/>
          <w:szCs w:val="24"/>
        </w:rPr>
      </w:pPr>
    </w:p>
    <w:p w14:paraId="62B6D93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1BB77BC1" w14:textId="77777777" w:rsidR="00835F61" w:rsidRPr="00835F61" w:rsidRDefault="00835F61" w:rsidP="00835F61">
      <w:pPr>
        <w:rPr>
          <w:rFonts w:ascii="Times New Roman" w:hAnsi="Times New Roman" w:cs="Times New Roman"/>
          <w:sz w:val="24"/>
          <w:szCs w:val="24"/>
        </w:rPr>
      </w:pPr>
    </w:p>
    <w:p w14:paraId="6913691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8B45ABF" w14:textId="77777777" w:rsidR="00835F61" w:rsidRPr="00835F61" w:rsidRDefault="00835F61" w:rsidP="00835F61">
      <w:pPr>
        <w:rPr>
          <w:rFonts w:ascii="Times New Roman" w:hAnsi="Times New Roman" w:cs="Times New Roman"/>
          <w:sz w:val="24"/>
          <w:szCs w:val="24"/>
        </w:rPr>
      </w:pPr>
    </w:p>
    <w:p w14:paraId="2A0A29BB"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62EFA454" w14:textId="77777777" w:rsidR="00835F61" w:rsidRPr="00835F61" w:rsidRDefault="00835F61" w:rsidP="00835F61">
      <w:pPr>
        <w:rPr>
          <w:rFonts w:ascii="Times New Roman" w:hAnsi="Times New Roman" w:cs="Times New Roman"/>
          <w:sz w:val="24"/>
          <w:szCs w:val="24"/>
        </w:rPr>
      </w:pPr>
    </w:p>
    <w:p w14:paraId="1E80099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0FD1FAE" w14:textId="77777777" w:rsidR="00835F61" w:rsidRPr="00835F61" w:rsidRDefault="00835F61" w:rsidP="00835F61">
      <w:pPr>
        <w:rPr>
          <w:rFonts w:ascii="Times New Roman" w:hAnsi="Times New Roman" w:cs="Times New Roman"/>
          <w:sz w:val="24"/>
          <w:szCs w:val="24"/>
        </w:rPr>
      </w:pPr>
    </w:p>
    <w:p w14:paraId="79B51BAB"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3F35792" w14:textId="77777777" w:rsidR="00835F61" w:rsidRPr="00835F61" w:rsidRDefault="00835F61" w:rsidP="00835F61">
      <w:pPr>
        <w:rPr>
          <w:rFonts w:ascii="Times New Roman" w:hAnsi="Times New Roman" w:cs="Times New Roman"/>
          <w:sz w:val="24"/>
          <w:szCs w:val="24"/>
        </w:rPr>
      </w:pPr>
    </w:p>
    <w:p w14:paraId="19735DF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Agrin insertion is known to cause regeneration of organs and reestablishment of plasticity in extracellular matrix as well as enables regenerative reestablishment of plasticity in connective tissue.</w:t>
      </w:r>
    </w:p>
    <w:p w14:paraId="79E8DC7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755DC3B9" w14:textId="77777777" w:rsidR="00835F61" w:rsidRPr="00835F61" w:rsidRDefault="00835F61" w:rsidP="00835F61">
      <w:pPr>
        <w:rPr>
          <w:rFonts w:ascii="Times New Roman" w:hAnsi="Times New Roman" w:cs="Times New Roman"/>
          <w:sz w:val="24"/>
          <w:szCs w:val="24"/>
        </w:rPr>
      </w:pPr>
    </w:p>
    <w:p w14:paraId="292A86F8"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5F88AE2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198F35F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Energies are ubiquitously involved in how atoms and material are exhibited in multiplicity as structures. Correlatively, methylene bridges effect, affect, or change these energies involved in metabolism and structure.</w:t>
      </w:r>
    </w:p>
    <w:p w14:paraId="261605F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Availability, control, management, and directing of methylene bridges, including methylene bridge cysteines, are foundational determinants of health status. </w:t>
      </w:r>
    </w:p>
    <w:p w14:paraId="35F0C321" w14:textId="77777777" w:rsidR="00835F61" w:rsidRPr="00835F61" w:rsidRDefault="00835F61" w:rsidP="00835F61">
      <w:pPr>
        <w:rPr>
          <w:rFonts w:ascii="Times New Roman" w:hAnsi="Times New Roman" w:cs="Times New Roman"/>
          <w:sz w:val="24"/>
          <w:szCs w:val="24"/>
        </w:rPr>
      </w:pPr>
    </w:p>
    <w:p w14:paraId="707AAB5E"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2D0D21F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6BDC10DC" w14:textId="77777777" w:rsidR="00835F61" w:rsidRPr="00835F61" w:rsidRDefault="00835F61" w:rsidP="00835F61">
      <w:pPr>
        <w:rPr>
          <w:rFonts w:ascii="Times New Roman" w:hAnsi="Times New Roman" w:cs="Times New Roman"/>
          <w:sz w:val="24"/>
          <w:szCs w:val="24"/>
        </w:rPr>
      </w:pPr>
    </w:p>
    <w:p w14:paraId="747FC0D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Hcy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Hcy is a methylene bridge cysteine and when any methylene bridge molecule is not methylated or not both methylated and adenylated,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bmethykene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641671FD" w14:textId="77777777" w:rsidR="00835F61" w:rsidRPr="00835F61" w:rsidRDefault="00835F61" w:rsidP="00835F61">
      <w:pPr>
        <w:rPr>
          <w:rFonts w:ascii="Times New Roman" w:hAnsi="Times New Roman" w:cs="Times New Roman"/>
          <w:sz w:val="24"/>
          <w:szCs w:val="24"/>
        </w:rPr>
      </w:pPr>
    </w:p>
    <w:p w14:paraId="4C1FEE6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000A7437" w14:textId="77777777" w:rsidR="00835F61" w:rsidRPr="00835F61" w:rsidRDefault="00835F61" w:rsidP="00835F61">
      <w:pPr>
        <w:rPr>
          <w:rFonts w:ascii="Times New Roman" w:hAnsi="Times New Roman" w:cs="Times New Roman"/>
          <w:sz w:val="24"/>
          <w:szCs w:val="24"/>
        </w:rPr>
      </w:pPr>
    </w:p>
    <w:p w14:paraId="2C19005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562E5FA5" w14:textId="77777777" w:rsidR="00835F61" w:rsidRPr="00835F61" w:rsidRDefault="00835F61" w:rsidP="00835F61">
      <w:pPr>
        <w:rPr>
          <w:rFonts w:ascii="Times New Roman" w:hAnsi="Times New Roman" w:cs="Times New Roman"/>
          <w:sz w:val="24"/>
          <w:szCs w:val="24"/>
        </w:rPr>
      </w:pPr>
    </w:p>
    <w:p w14:paraId="4C182F3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fo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56D7DE2B" w14:textId="77777777" w:rsidR="00835F61" w:rsidRPr="00835F61" w:rsidRDefault="00835F61" w:rsidP="00835F61">
      <w:pPr>
        <w:rPr>
          <w:rFonts w:ascii="Times New Roman" w:hAnsi="Times New Roman" w:cs="Times New Roman"/>
          <w:sz w:val="24"/>
          <w:szCs w:val="24"/>
        </w:rPr>
      </w:pPr>
    </w:p>
    <w:p w14:paraId="3272F04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ctp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7E780F9B" w14:textId="77777777" w:rsidR="00835F61" w:rsidRPr="00835F61" w:rsidRDefault="00835F61" w:rsidP="00835F61">
      <w:pPr>
        <w:rPr>
          <w:rFonts w:ascii="Times New Roman" w:hAnsi="Times New Roman" w:cs="Times New Roman"/>
          <w:sz w:val="24"/>
          <w:szCs w:val="24"/>
        </w:rPr>
      </w:pPr>
    </w:p>
    <w:p w14:paraId="5EFBA24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768D1FBC" w14:textId="77777777" w:rsidR="00835F61" w:rsidRPr="00835F61" w:rsidRDefault="00835F61" w:rsidP="00835F61">
      <w:pPr>
        <w:rPr>
          <w:rFonts w:ascii="Times New Roman" w:hAnsi="Times New Roman" w:cs="Times New Roman"/>
          <w:sz w:val="24"/>
          <w:szCs w:val="24"/>
        </w:rPr>
      </w:pPr>
    </w:p>
    <w:p w14:paraId="1F07540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72E62A2" w14:textId="77777777" w:rsidR="00835F61" w:rsidRPr="00835F61" w:rsidRDefault="00835F61" w:rsidP="00835F61">
      <w:pPr>
        <w:rPr>
          <w:rFonts w:ascii="Times New Roman" w:hAnsi="Times New Roman" w:cs="Times New Roman"/>
          <w:sz w:val="24"/>
          <w:szCs w:val="24"/>
        </w:rPr>
      </w:pPr>
    </w:p>
    <w:p w14:paraId="498ACA80"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5,10 methylene tetrahydrofolate is processed by the enzyme MTHFR to produce 5 methylene tetrahydrofolate which methionine synthase uses to produce methionine.  which contributes </w:t>
      </w:r>
    </w:p>
    <w:p w14:paraId="6C876ED5" w14:textId="77777777" w:rsidR="00835F61" w:rsidRPr="00835F61" w:rsidRDefault="00835F61" w:rsidP="00835F61">
      <w:pPr>
        <w:rPr>
          <w:rFonts w:ascii="Times New Roman" w:hAnsi="Times New Roman" w:cs="Times New Roman"/>
          <w:sz w:val="24"/>
          <w:szCs w:val="24"/>
        </w:rPr>
      </w:pPr>
    </w:p>
    <w:p w14:paraId="22B3D58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bridges, </w:t>
      </w:r>
    </w:p>
    <w:p w14:paraId="681317C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3F83D335" w14:textId="77777777" w:rsidR="00835F61" w:rsidRPr="00835F61" w:rsidRDefault="00835F61" w:rsidP="00835F61">
      <w:pPr>
        <w:rPr>
          <w:rFonts w:ascii="Times New Roman" w:hAnsi="Times New Roman" w:cs="Times New Roman"/>
          <w:sz w:val="24"/>
          <w:szCs w:val="24"/>
        </w:rPr>
      </w:pPr>
    </w:p>
    <w:p w14:paraId="3F4A6EA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25839A57" w14:textId="77777777" w:rsidR="00835F61" w:rsidRPr="00835F61" w:rsidRDefault="00835F61" w:rsidP="00835F61">
      <w:pPr>
        <w:rPr>
          <w:rFonts w:ascii="Times New Roman" w:hAnsi="Times New Roman" w:cs="Times New Roman"/>
          <w:sz w:val="24"/>
          <w:szCs w:val="24"/>
        </w:rPr>
      </w:pPr>
    </w:p>
    <w:p w14:paraId="44C4D2B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4DD5CCBE" w14:textId="77777777" w:rsidR="00835F61" w:rsidRPr="00835F61" w:rsidRDefault="00835F61" w:rsidP="00835F61">
      <w:pPr>
        <w:rPr>
          <w:rFonts w:ascii="Times New Roman" w:hAnsi="Times New Roman" w:cs="Times New Roman"/>
          <w:sz w:val="24"/>
          <w:szCs w:val="24"/>
        </w:rPr>
      </w:pPr>
    </w:p>
    <w:p w14:paraId="1E1C695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fom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3012F87" w14:textId="77777777" w:rsidR="00835F61" w:rsidRPr="00835F61" w:rsidRDefault="00835F61" w:rsidP="00835F61">
      <w:pPr>
        <w:rPr>
          <w:rFonts w:ascii="Times New Roman" w:hAnsi="Times New Roman" w:cs="Times New Roman"/>
          <w:sz w:val="24"/>
          <w:szCs w:val="24"/>
        </w:rPr>
      </w:pPr>
    </w:p>
    <w:p w14:paraId="1F89257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6B6FDEE9" w14:textId="77777777" w:rsidR="00835F61" w:rsidRPr="00835F61" w:rsidRDefault="00835F61" w:rsidP="00835F61">
      <w:pPr>
        <w:rPr>
          <w:rFonts w:ascii="Times New Roman" w:hAnsi="Times New Roman" w:cs="Times New Roman"/>
          <w:sz w:val="24"/>
          <w:szCs w:val="24"/>
        </w:rPr>
      </w:pPr>
    </w:p>
    <w:p w14:paraId="3DC77AD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28BF8C9A" w14:textId="77777777" w:rsidR="00835F61" w:rsidRPr="00835F61" w:rsidRDefault="00835F61" w:rsidP="00835F61">
      <w:pPr>
        <w:rPr>
          <w:rFonts w:ascii="Times New Roman" w:hAnsi="Times New Roman" w:cs="Times New Roman"/>
          <w:sz w:val="24"/>
          <w:szCs w:val="24"/>
        </w:rPr>
      </w:pPr>
    </w:p>
    <w:p w14:paraId="5781C04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27B9E61E" w14:textId="77777777" w:rsidR="00835F61" w:rsidRPr="00835F61" w:rsidRDefault="00835F61" w:rsidP="00835F61">
      <w:pPr>
        <w:rPr>
          <w:rFonts w:ascii="Times New Roman" w:hAnsi="Times New Roman" w:cs="Times New Roman"/>
          <w:sz w:val="24"/>
          <w:szCs w:val="24"/>
        </w:rPr>
      </w:pPr>
    </w:p>
    <w:p w14:paraId="21BDD89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gkycero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0B2A6AC7" w14:textId="77777777" w:rsidR="00835F61" w:rsidRPr="00835F61" w:rsidRDefault="00835F61" w:rsidP="00835F61">
      <w:pPr>
        <w:rPr>
          <w:rFonts w:ascii="Times New Roman" w:hAnsi="Times New Roman" w:cs="Times New Roman"/>
          <w:sz w:val="24"/>
          <w:szCs w:val="24"/>
        </w:rPr>
      </w:pPr>
    </w:p>
    <w:p w14:paraId="754F12EE"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Although the genetic conditions can have enhanced sequelae, these and other extended differential characteristics pervasively involved methylene bridge and methylene bridge cysteine escape fom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75962EF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w:t>
      </w:r>
    </w:p>
    <w:p w14:paraId="1D94B95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These methylene directed revealing observations open the field of convergent contexts for nutrition medicine, research, diagnostics, and proactive health assurance at the foundational aspects of material of the universe, surmounting the divide between physics and biophysics in biomedical discovery.</w:t>
      </w:r>
    </w:p>
    <w:p w14:paraId="6D96D89A" w14:textId="77777777" w:rsidR="00835F61" w:rsidRPr="00835F61" w:rsidRDefault="00835F61" w:rsidP="00835F61">
      <w:pPr>
        <w:rPr>
          <w:rFonts w:ascii="Times New Roman" w:hAnsi="Times New Roman" w:cs="Times New Roman"/>
          <w:sz w:val="24"/>
          <w:szCs w:val="24"/>
        </w:rPr>
      </w:pPr>
    </w:p>
    <w:p w14:paraId="4F008D4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Intriguing is the way in which methylene bridge multiplicity enables or participates in which any defined space can have its constituent material behave as other material  such as atoms of one nature perform as other atom level configurations. Methykene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63387DAF" w14:textId="77777777" w:rsidR="00835F61" w:rsidRPr="00835F61" w:rsidRDefault="00835F61" w:rsidP="00835F61">
      <w:pPr>
        <w:rPr>
          <w:rFonts w:ascii="Times New Roman" w:hAnsi="Times New Roman" w:cs="Times New Roman"/>
          <w:sz w:val="24"/>
          <w:szCs w:val="24"/>
        </w:rPr>
      </w:pPr>
    </w:p>
    <w:p w14:paraId="093A98D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28052F2B" w14:textId="77777777" w:rsidR="00835F61" w:rsidRPr="00835F61" w:rsidRDefault="00835F61" w:rsidP="00835F61">
      <w:pPr>
        <w:rPr>
          <w:rFonts w:ascii="Times New Roman" w:hAnsi="Times New Roman" w:cs="Times New Roman"/>
          <w:sz w:val="24"/>
          <w:szCs w:val="24"/>
        </w:rPr>
      </w:pPr>
    </w:p>
    <w:p w14:paraId="69EF42A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1ADD3686" w14:textId="77777777" w:rsidR="00835F61" w:rsidRPr="00835F61" w:rsidRDefault="00835F61" w:rsidP="00835F61">
      <w:pPr>
        <w:rPr>
          <w:rFonts w:ascii="Times New Roman" w:hAnsi="Times New Roman" w:cs="Times New Roman"/>
          <w:sz w:val="24"/>
          <w:szCs w:val="24"/>
        </w:rPr>
      </w:pPr>
    </w:p>
    <w:p w14:paraId="3381601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avoided by PEMT function or PEMT metabolites.</w:t>
      </w:r>
    </w:p>
    <w:p w14:paraId="055008AF" w14:textId="77777777" w:rsidR="00835F61" w:rsidRPr="00835F61" w:rsidRDefault="00835F61" w:rsidP="00835F61">
      <w:pPr>
        <w:rPr>
          <w:rFonts w:ascii="Times New Roman" w:hAnsi="Times New Roman" w:cs="Times New Roman"/>
          <w:sz w:val="24"/>
          <w:szCs w:val="24"/>
        </w:rPr>
      </w:pPr>
    </w:p>
    <w:p w14:paraId="6A69C92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fom the intracellular environment.</w:t>
      </w:r>
    </w:p>
    <w:p w14:paraId="775619F4" w14:textId="77777777" w:rsidR="00835F61" w:rsidRPr="00835F61" w:rsidRDefault="00835F61" w:rsidP="00835F61">
      <w:pPr>
        <w:rPr>
          <w:rFonts w:ascii="Times New Roman" w:hAnsi="Times New Roman" w:cs="Times New Roman"/>
          <w:sz w:val="24"/>
          <w:szCs w:val="24"/>
        </w:rPr>
      </w:pPr>
    </w:p>
    <w:p w14:paraId="3D2EA87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4201BCC4" w14:textId="77777777" w:rsidR="00835F61" w:rsidRPr="00835F61" w:rsidRDefault="00835F61" w:rsidP="00835F61">
      <w:pPr>
        <w:rPr>
          <w:rFonts w:ascii="Times New Roman" w:hAnsi="Times New Roman" w:cs="Times New Roman"/>
          <w:sz w:val="24"/>
          <w:szCs w:val="24"/>
        </w:rPr>
      </w:pPr>
    </w:p>
    <w:p w14:paraId="57B3756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1AAB03B3" w14:textId="77777777" w:rsidR="00835F61" w:rsidRPr="00835F61" w:rsidRDefault="00835F61" w:rsidP="00835F61">
      <w:pPr>
        <w:rPr>
          <w:rFonts w:ascii="Times New Roman" w:hAnsi="Times New Roman" w:cs="Times New Roman"/>
          <w:sz w:val="24"/>
          <w:szCs w:val="24"/>
        </w:rPr>
      </w:pPr>
    </w:p>
    <w:p w14:paraId="2DB9AE5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62F270" w14:textId="77777777" w:rsidR="00835F61" w:rsidRPr="00835F61" w:rsidRDefault="00835F61" w:rsidP="00835F61">
      <w:pPr>
        <w:rPr>
          <w:rFonts w:ascii="Times New Roman" w:hAnsi="Times New Roman" w:cs="Times New Roman"/>
          <w:sz w:val="24"/>
          <w:szCs w:val="24"/>
        </w:rPr>
      </w:pPr>
    </w:p>
    <w:p w14:paraId="39FB858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acide, and constitutive methylene bridge cysteine Hcy.</w:t>
      </w:r>
    </w:p>
    <w:p w14:paraId="013F94BF" w14:textId="77777777" w:rsidR="00835F61" w:rsidRPr="00835F61" w:rsidRDefault="00835F61" w:rsidP="00835F61">
      <w:pPr>
        <w:rPr>
          <w:rFonts w:ascii="Times New Roman" w:hAnsi="Times New Roman" w:cs="Times New Roman"/>
          <w:sz w:val="24"/>
          <w:szCs w:val="24"/>
        </w:rPr>
      </w:pPr>
    </w:p>
    <w:p w14:paraId="7F3A160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26C4F61" w14:textId="77777777" w:rsidR="00835F61" w:rsidRPr="00835F61" w:rsidRDefault="00835F61" w:rsidP="00835F61">
      <w:pPr>
        <w:rPr>
          <w:rFonts w:ascii="Times New Roman" w:hAnsi="Times New Roman" w:cs="Times New Roman"/>
          <w:sz w:val="24"/>
          <w:szCs w:val="24"/>
        </w:rPr>
      </w:pPr>
    </w:p>
    <w:p w14:paraId="402E283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45C96FB7" w14:textId="77777777" w:rsidR="00835F61" w:rsidRPr="00835F61" w:rsidRDefault="00835F61" w:rsidP="00835F61">
      <w:pPr>
        <w:rPr>
          <w:rFonts w:ascii="Times New Roman" w:hAnsi="Times New Roman" w:cs="Times New Roman"/>
          <w:sz w:val="24"/>
          <w:szCs w:val="24"/>
        </w:rPr>
      </w:pPr>
    </w:p>
    <w:p w14:paraId="5BCF9FF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73984F3" w14:textId="77777777" w:rsidR="00835F61" w:rsidRPr="00835F61" w:rsidRDefault="00835F61" w:rsidP="00835F61">
      <w:pPr>
        <w:rPr>
          <w:rFonts w:ascii="Times New Roman" w:hAnsi="Times New Roman" w:cs="Times New Roman"/>
          <w:sz w:val="24"/>
          <w:szCs w:val="24"/>
        </w:rPr>
      </w:pPr>
    </w:p>
    <w:p w14:paraId="04AE4888"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Prolonged dysregulation toward assured management of methylene bridge dynamics can result in impairment of PEMT1, PEMT2, or PEMT3 function, particularly including PEMT2 which emerges near conclusion of gestational status as aregulator of development, growth, and asdurer of the affectation of mitochondrial potential, plasticity, and control of developmental programs and cellular developmental programs. PEMT2 level of impairment is typically strongly correlate level of condition impairment and oitcomes.</w:t>
      </w:r>
    </w:p>
    <w:p w14:paraId="2D212C40" w14:textId="77777777" w:rsidR="00835F61" w:rsidRPr="00835F61" w:rsidRDefault="00835F61" w:rsidP="00835F61">
      <w:pPr>
        <w:rPr>
          <w:rFonts w:ascii="Times New Roman" w:hAnsi="Times New Roman" w:cs="Times New Roman"/>
          <w:sz w:val="24"/>
          <w:szCs w:val="24"/>
        </w:rPr>
      </w:pPr>
    </w:p>
    <w:p w14:paraId="6CAB587B" w14:textId="77777777" w:rsidR="00835F61" w:rsidRPr="00835F61" w:rsidRDefault="00835F61" w:rsidP="00835F61">
      <w:pPr>
        <w:rPr>
          <w:rFonts w:ascii="Times New Roman" w:hAnsi="Times New Roman" w:cs="Times New Roman"/>
          <w:sz w:val="24"/>
          <w:szCs w:val="24"/>
        </w:rPr>
      </w:pPr>
    </w:p>
    <w:p w14:paraId="046E609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divinylmethane pattern or an interrupted methylene bridge pattern. The essential omega-6 and omega-3 fatty acids each exhibit this divinylmethane or methylene-interrupted pattern.</w:t>
      </w:r>
    </w:p>
    <w:p w14:paraId="197C6F14" w14:textId="77777777" w:rsidR="00835F61" w:rsidRPr="00835F61" w:rsidRDefault="00835F61" w:rsidP="00835F61">
      <w:pPr>
        <w:rPr>
          <w:rFonts w:ascii="Times New Roman" w:hAnsi="Times New Roman" w:cs="Times New Roman"/>
          <w:sz w:val="24"/>
          <w:szCs w:val="24"/>
        </w:rPr>
      </w:pPr>
    </w:p>
    <w:p w14:paraId="55BE0D2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70BAEE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641483B" w14:textId="77777777" w:rsidR="00835F61" w:rsidRPr="00835F61" w:rsidRDefault="00835F61" w:rsidP="00835F61">
      <w:pPr>
        <w:rPr>
          <w:rFonts w:ascii="Times New Roman" w:hAnsi="Times New Roman" w:cs="Times New Roman"/>
          <w:sz w:val="24"/>
          <w:szCs w:val="24"/>
        </w:rPr>
      </w:pPr>
    </w:p>
    <w:p w14:paraId="617CCC6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An increase in the pentode phosphate pathway or increase in the hexose monophosphate shunt would be linked to increase in glycero synthesis or glycolate synthesis  or both, such that when this produces upregulated glycolate then the PEMT pathway selection of glycero phospatidylethanolamine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defacto increase in the cdp-ethanolamine pathway, explaining why the cdp-choline, in some organisms, is known as the nucleotide biosynthesis pathway. </w:t>
      </w:r>
    </w:p>
    <w:p w14:paraId="0BB9BA59" w14:textId="470D8CC3" w:rsidR="00835F61" w:rsidRDefault="00835F61" w:rsidP="00835F61">
      <w:pPr>
        <w:rPr>
          <w:rFonts w:ascii="Times New Roman" w:hAnsi="Times New Roman" w:cs="Times New Roman"/>
          <w:sz w:val="24"/>
          <w:szCs w:val="24"/>
        </w:rPr>
      </w:pPr>
    </w:p>
    <w:p w14:paraId="77F1C5AC" w14:textId="77777777" w:rsidR="00147D6F" w:rsidRDefault="00147D6F" w:rsidP="004D5DE1">
      <w: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w:t>
      </w:r>
      <w:proofErr w:type="gramStart"/>
      <w:r>
        <w:t>in .ore</w:t>
      </w:r>
      <w:proofErr w:type="gramEnd"/>
      <w:r>
        <w:t xml:space="preserv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w:t>
      </w:r>
      <w:proofErr w:type="gramStart"/>
      <w:r>
        <w:t>",  or</w:t>
      </w:r>
      <w:proofErr w:type="gramEnd"/>
      <w:r>
        <w:t xml:space="preserve"> diversity in hexoses is exhibited to circumvent P53 imposed downtegulation of GLUT. Glycolysis and pentose phosphate pathway.  Arellano study observes that nucleotide imbalance or inadequacy invokes replication nonresolotion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phospolipase and diesterase free phospholipid and Choline  from cellular membranes to mimick available choline to surmount P53 donregulation of nervous pathways, and high powered phosphorylation such as cases kinase, T Lymphocyte activation  of Ligands, as well as immunogical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11393FB6" w14:textId="77777777" w:rsidR="00147D6F" w:rsidRDefault="00147D6F" w:rsidP="004D5DE1">
      <w:r>
        <w:t xml:space="preserve">ATR escapes cellular entities from the beneficial effects of nucleotide inadequacy and the detrimental effects of cellular hypertrophy, which may be circumstantial beneficial, </w:t>
      </w:r>
      <w:proofErr w:type="gramStart"/>
      <w:r>
        <w:t>although ,</w:t>
      </w:r>
      <w:proofErr w:type="gramEnd"/>
      <w:r>
        <w:t xml:space="preserve"> like cytokine increases over extended periods otherwise , can enable exhibition of diminished ished health status and risk if exhibited for extended duration. PEMT, thus, seems to expect diverse hexoses to be available during its </w:t>
      </w:r>
      <w:proofErr w:type="gramStart"/>
      <w:r>
        <w:t>diminished  function</w:t>
      </w:r>
      <w:proofErr w:type="gramEnd"/>
      <w:r>
        <w:t xml:space="preserve"> enabling substrate to be shunted into glycolysis as well as allowing Rubisco supply of glyceryl substrate to be shunted into glycolysis ear the Krebs Cycle and enabling  glycolate substrate to be into the Krebs CycleanIt  </w:t>
      </w:r>
    </w:p>
    <w:p w14:paraId="5C4DF611" w14:textId="77777777" w:rsidR="00147D6F" w:rsidRDefault="00147D6F" w:rsidP="004D5DE1">
      <w:r>
        <w:t xml:space="preserve">PEMT </w:t>
      </w:r>
      <w:proofErr w:type="gramStart"/>
      <w:r>
        <w:t>might  have</w:t>
      </w:r>
      <w:proofErr w:type="gramEnd"/>
      <w:r>
        <w:t xml:space="preser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w:t>
      </w:r>
      <w:proofErr w:type="gramStart"/>
      <w:r>
        <w:t>baselines,,</w:t>
      </w:r>
      <w:proofErr w:type="gramEnd"/>
      <w:r>
        <w:t xml:space="preserve">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35E5D8EC" w14:textId="77777777" w:rsidR="00147D6F" w:rsidRDefault="00147D6F" w:rsidP="004D5DE1">
      <w:r>
        <w:t xml:space="preserve">The literature is in consensus observation that aggregate methylene bridge cysteine diminshes PENT, although vague in clear presentation of if s adeonsyl methylene bridges only, </w:t>
      </w:r>
      <w:proofErr w:type="gramStart"/>
      <w:r>
        <w:t>instead  both</w:t>
      </w:r>
      <w:proofErr w:type="gramEnd"/>
      <w:r>
        <w:t xml:space="preserve"> s adenosyl and s adenosyl bereft methylene, are mechanistic downregulators of PEMT. However, s – adeonsyl methylene bridge cysteine is a downregulator of PEMT and diminished performance of translation of s – adenosyl methylene bridge cysteine into methylene bridge cysteine by the 9</w:t>
      </w:r>
      <w:proofErr w:type="gramStart"/>
      <w:r>
        <w:t>hydrolase  SAHH</w:t>
      </w:r>
      <w:proofErr w:type="gramEnd"/>
      <w:r>
        <w:t xml:space="preserve"> decreases cellular division and causes hypomethylation of Genome. What is clear is that is that SAHH is redox or nad+/nadh ratio regulated, and the um/L linked to detrimental changes is 0.012 for s adenosyl methylene bridge cysteine compared to 6 or 7 um/L </w:t>
      </w:r>
      <w:proofErr w:type="gramStart"/>
      <w:r>
        <w:t>for  methylene</w:t>
      </w:r>
      <w:proofErr w:type="gramEnd"/>
      <w:r>
        <w:t xml:space="preserve"> bridge cysteine, suggesting a potency variation, although there are pathways for specific detox of each of these varieties of methylene bridges and there is likely attenuation between these methylene bridge fractions in diverse metabolic conditions. </w:t>
      </w:r>
    </w:p>
    <w:p w14:paraId="4DBF9B0B" w14:textId="77777777" w:rsidR="00147D6F" w:rsidRDefault="00147D6F" w:rsidP="004D5DE1">
      <w:r>
        <w:t xml:space="preserve">The activation potential for SAHH has been solved, in a study, as NAD+ increased vparafive to nadh, suggesting it is inherently and strongly potentiated toward translating s-adenosyl methylene bridge cysteines by release of the adenosyl moiety, producing nadh from nad+.  </w:t>
      </w:r>
      <w:proofErr w:type="gramStart"/>
      <w:r>
        <w:t>However</w:t>
      </w:r>
      <w:proofErr w:type="gramEnd"/>
      <w:r>
        <w:t xml:space="preserve">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 so newly produced choline lead groups.  Phosphatidylcholine and phospholipid structure is produced from recycled structure when PEMT is not adequately synthesized choline lead groups. Particularly, redirecting current from escape, depletion and </w:t>
      </w:r>
      <w:proofErr w:type="gramStart"/>
      <w:r>
        <w:t>attenuation  toward</w:t>
      </w:r>
      <w:proofErr w:type="gramEnd"/>
      <w:r>
        <w:t>, instead, reintegration into membranes and structure. The priority seems to be structural translation, sustainment and cycling if current, particularly hydridic aether.</w:t>
      </w:r>
    </w:p>
    <w:p w14:paraId="4AABCF82" w14:textId="77777777" w:rsidR="00147D6F" w:rsidRDefault="00147D6F" w:rsidP="004D5DE1">
      <w:r>
        <w:t xml:space="preserve">Redirecting of s-adenosyl methylene bridge cysteine toward thioether methyl transferase results in production s adenosyl </w:t>
      </w:r>
      <w:proofErr w:type="gramStart"/>
      <w:r>
        <w:t>methionine  while</w:t>
      </w:r>
      <w:proofErr w:type="gramEnd"/>
      <w:r>
        <w:t xml:space="preserv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C449840" w14:textId="77777777" w:rsidR="00147D6F" w:rsidRDefault="00147D6F" w:rsidP="004D5DE1">
      <w:r>
        <w:t xml:space="preserve">Some of the literature limits thioether s methyltransferase to </w:t>
      </w:r>
      <w:proofErr w:type="gramStart"/>
      <w:r>
        <w:t>bidirectional  translation</w:t>
      </w:r>
      <w:proofErr w:type="gramEnd"/>
      <w:r>
        <w:t xml:space="preserve">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 methionine synthetase pathway processing if methylene bridge cysteines into methionine and s-adenosyl methionine.</w:t>
      </w:r>
    </w:p>
    <w:p w14:paraId="2E91A9EA" w14:textId="77777777" w:rsidR="00147D6F" w:rsidRDefault="00147D6F" w:rsidP="004D5DE1">
      <w:r>
        <w:t xml:space="preserve">Methylene bridge Management pathways and factors, such as methylthioglycolic acid, elute or derive molecules that affect </w:t>
      </w:r>
      <w:proofErr w:type="gramStart"/>
      <w:r>
        <w:t>methylene  bridge</w:t>
      </w:r>
      <w:proofErr w:type="gramEnd"/>
      <w:r>
        <w:t xml:space="preserv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methykene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2530479B" w14:textId="77777777" w:rsidR="00147D6F" w:rsidRDefault="00147D6F" w:rsidP="004D5DE1">
      <w:r>
        <w:t xml:space="preserve">The human inclination to derivatize important contexts to empericity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human activity and behavior </w:t>
      </w:r>
      <w:proofErr w:type="gramStart"/>
      <w:r>
        <w:t>is</w:t>
      </w:r>
      <w:proofErr w:type="gramEnd"/>
      <w:r>
        <w:t xml:space="preserve"> likewise sequestered to such priority. However, the application of methylene by biosynthetic string electron 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7C46E6B4" w14:textId="53694345" w:rsidR="00147D6F" w:rsidRDefault="00147D6F" w:rsidP="00835F61">
      <w:r>
        <w:t xml:space="preserve">ATR be a therapeutic locus of susceptibility in diminished ished health status as well as may be a locus of support in supporting resumption or stabilization of homeostasis. </w:t>
      </w:r>
    </w:p>
    <w:p w14:paraId="08467D32" w14:textId="77777777" w:rsidR="00147D6F" w:rsidRPr="00147D6F" w:rsidRDefault="00147D6F" w:rsidP="00835F61"/>
    <w:p w14:paraId="6F2EADA3" w14:textId="26DA7CB9"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Thus, the list of </w:t>
      </w:r>
      <w:proofErr w:type="gramStart"/>
      <w:r w:rsidRPr="00835F61">
        <w:rPr>
          <w:rFonts w:ascii="Times New Roman" w:hAnsi="Times New Roman" w:cs="Times New Roman"/>
          <w:sz w:val="24"/>
          <w:szCs w:val="24"/>
        </w:rPr>
        <w:t>diagnostic</w:t>
      </w:r>
      <w:proofErr w:type="gramEnd"/>
      <w:r w:rsidRPr="00835F61">
        <w:rPr>
          <w:rFonts w:ascii="Times New Roman" w:hAnsi="Times New Roman" w:cs="Times New Roman"/>
          <w:sz w:val="24"/>
          <w:szCs w:val="24"/>
        </w:rPr>
        <w:t xml:space="preserve">, quantum,  molecular, metabolic, genetic, systemic, and environmental factors along with natural, pharmacological and wholistic ways of managing these nuances of factors in Human outcomes </w:t>
      </w:r>
      <w:r w:rsidR="00035233">
        <w:rPr>
          <w:rFonts w:ascii="Times New Roman" w:hAnsi="Times New Roman" w:cs="Times New Roman"/>
          <w:sz w:val="24"/>
          <w:szCs w:val="24"/>
        </w:rPr>
        <w:t xml:space="preserve">with which this analytical Artifact is associated </w:t>
      </w:r>
      <w:r w:rsidRPr="00835F61">
        <w:rPr>
          <w:rFonts w:ascii="Times New Roman" w:hAnsi="Times New Roman" w:cs="Times New Roman"/>
          <w:sz w:val="24"/>
          <w:szCs w:val="24"/>
        </w:rPr>
        <w:t xml:space="preserve">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if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6CC84717" w14:textId="77777777" w:rsidR="00835F61" w:rsidRPr="00835F61" w:rsidRDefault="00835F61" w:rsidP="00835F61">
      <w:pPr>
        <w:rPr>
          <w:rFonts w:ascii="Times New Roman" w:hAnsi="Times New Roman" w:cs="Times New Roman"/>
          <w:sz w:val="24"/>
          <w:szCs w:val="24"/>
        </w:rPr>
      </w:pPr>
    </w:p>
    <w:p w14:paraId="5A5C276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C5F8EFB" w14:textId="77777777" w:rsidR="00835F61" w:rsidRPr="00835F61" w:rsidRDefault="00835F61" w:rsidP="00835F61">
      <w:pPr>
        <w:rPr>
          <w:rFonts w:ascii="Times New Roman" w:hAnsi="Times New Roman" w:cs="Times New Roman"/>
          <w:sz w:val="24"/>
          <w:szCs w:val="24"/>
        </w:rPr>
      </w:pPr>
    </w:p>
    <w:p w14:paraId="18FCE56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38F8D54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w:t>
      </w:r>
    </w:p>
    <w:p w14:paraId="3D1A646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w:t>
      </w:r>
    </w:p>
    <w:p w14:paraId="388B7174" w14:textId="77777777" w:rsidR="00835F61" w:rsidRPr="00835F61" w:rsidRDefault="00835F61" w:rsidP="00835F61">
      <w:pPr>
        <w:rPr>
          <w:rFonts w:ascii="Times New Roman" w:hAnsi="Times New Roman" w:cs="Times New Roman"/>
          <w:sz w:val="24"/>
          <w:szCs w:val="24"/>
        </w:rPr>
      </w:pPr>
    </w:p>
    <w:p w14:paraId="49CD209A" w14:textId="588C5065" w:rsidR="0099077C" w:rsidRPr="00FB757A" w:rsidRDefault="00835F61">
      <w:pPr>
        <w:rPr>
          <w:rFonts w:ascii="Times New Roman" w:hAnsi="Times New Roman" w:cs="Times New Roman"/>
          <w:sz w:val="24"/>
          <w:szCs w:val="24"/>
        </w:rPr>
      </w:pPr>
      <w:r w:rsidRPr="00835F61">
        <w:rPr>
          <w:rFonts w:ascii="Times New Roman" w:hAnsi="Times New Roman" w:cs="Times New Roman"/>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sectPr w:rsidR="0099077C" w:rsidRPr="00FB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B"/>
    <w:rsid w:val="00004371"/>
    <w:rsid w:val="00004ECD"/>
    <w:rsid w:val="000077DA"/>
    <w:rsid w:val="0001049C"/>
    <w:rsid w:val="00010993"/>
    <w:rsid w:val="00017E4D"/>
    <w:rsid w:val="00020792"/>
    <w:rsid w:val="000215B8"/>
    <w:rsid w:val="00023B63"/>
    <w:rsid w:val="00025CF5"/>
    <w:rsid w:val="000278D7"/>
    <w:rsid w:val="000324B5"/>
    <w:rsid w:val="00032574"/>
    <w:rsid w:val="00035233"/>
    <w:rsid w:val="00040311"/>
    <w:rsid w:val="00045DE9"/>
    <w:rsid w:val="00050403"/>
    <w:rsid w:val="000545D8"/>
    <w:rsid w:val="000557CB"/>
    <w:rsid w:val="000612F3"/>
    <w:rsid w:val="00067339"/>
    <w:rsid w:val="00067DAA"/>
    <w:rsid w:val="000719F5"/>
    <w:rsid w:val="00072F81"/>
    <w:rsid w:val="00074A54"/>
    <w:rsid w:val="000752DE"/>
    <w:rsid w:val="0007593D"/>
    <w:rsid w:val="0007653B"/>
    <w:rsid w:val="000805E7"/>
    <w:rsid w:val="000806B7"/>
    <w:rsid w:val="00080D85"/>
    <w:rsid w:val="0008183E"/>
    <w:rsid w:val="00083249"/>
    <w:rsid w:val="00083786"/>
    <w:rsid w:val="00091934"/>
    <w:rsid w:val="00092263"/>
    <w:rsid w:val="000930C1"/>
    <w:rsid w:val="000971B1"/>
    <w:rsid w:val="000A038D"/>
    <w:rsid w:val="000A1A95"/>
    <w:rsid w:val="000A1DF5"/>
    <w:rsid w:val="000A2FC6"/>
    <w:rsid w:val="000A38FD"/>
    <w:rsid w:val="000A43CB"/>
    <w:rsid w:val="000A60D1"/>
    <w:rsid w:val="000B04A8"/>
    <w:rsid w:val="000B0B09"/>
    <w:rsid w:val="000B3048"/>
    <w:rsid w:val="000B4224"/>
    <w:rsid w:val="000B6286"/>
    <w:rsid w:val="000B6B14"/>
    <w:rsid w:val="000C1E1D"/>
    <w:rsid w:val="000C753B"/>
    <w:rsid w:val="000D1FDB"/>
    <w:rsid w:val="000D3650"/>
    <w:rsid w:val="000D3940"/>
    <w:rsid w:val="000D66F5"/>
    <w:rsid w:val="000D718A"/>
    <w:rsid w:val="000E0787"/>
    <w:rsid w:val="000E150F"/>
    <w:rsid w:val="000E2F48"/>
    <w:rsid w:val="000E6B43"/>
    <w:rsid w:val="000E6C2D"/>
    <w:rsid w:val="000E6DA6"/>
    <w:rsid w:val="000F3C24"/>
    <w:rsid w:val="000F3D2F"/>
    <w:rsid w:val="000F3FEA"/>
    <w:rsid w:val="000F7B8A"/>
    <w:rsid w:val="00100666"/>
    <w:rsid w:val="001033DE"/>
    <w:rsid w:val="00103696"/>
    <w:rsid w:val="00104019"/>
    <w:rsid w:val="001048A2"/>
    <w:rsid w:val="00105AAD"/>
    <w:rsid w:val="001061BB"/>
    <w:rsid w:val="0010726E"/>
    <w:rsid w:val="00107A7B"/>
    <w:rsid w:val="00113472"/>
    <w:rsid w:val="001136AA"/>
    <w:rsid w:val="001148C5"/>
    <w:rsid w:val="001167D2"/>
    <w:rsid w:val="001174D8"/>
    <w:rsid w:val="001177A6"/>
    <w:rsid w:val="00117B1B"/>
    <w:rsid w:val="00123048"/>
    <w:rsid w:val="00124758"/>
    <w:rsid w:val="001267BB"/>
    <w:rsid w:val="0013311B"/>
    <w:rsid w:val="00133C85"/>
    <w:rsid w:val="001348F1"/>
    <w:rsid w:val="00134BAE"/>
    <w:rsid w:val="001354F7"/>
    <w:rsid w:val="00141D34"/>
    <w:rsid w:val="00142005"/>
    <w:rsid w:val="00142790"/>
    <w:rsid w:val="00142E48"/>
    <w:rsid w:val="001437E8"/>
    <w:rsid w:val="00144A92"/>
    <w:rsid w:val="00147D6F"/>
    <w:rsid w:val="00151618"/>
    <w:rsid w:val="0015162D"/>
    <w:rsid w:val="00154B1B"/>
    <w:rsid w:val="0015618C"/>
    <w:rsid w:val="00163732"/>
    <w:rsid w:val="00163EF8"/>
    <w:rsid w:val="00170CF8"/>
    <w:rsid w:val="0017370B"/>
    <w:rsid w:val="00173EF1"/>
    <w:rsid w:val="00175C1B"/>
    <w:rsid w:val="0017622A"/>
    <w:rsid w:val="00177CCA"/>
    <w:rsid w:val="00183506"/>
    <w:rsid w:val="001857EA"/>
    <w:rsid w:val="00185DBE"/>
    <w:rsid w:val="001941EE"/>
    <w:rsid w:val="001A0B9F"/>
    <w:rsid w:val="001A18A9"/>
    <w:rsid w:val="001A25F5"/>
    <w:rsid w:val="001A3888"/>
    <w:rsid w:val="001A49E7"/>
    <w:rsid w:val="001A54EB"/>
    <w:rsid w:val="001A57DC"/>
    <w:rsid w:val="001B27E9"/>
    <w:rsid w:val="001B2D14"/>
    <w:rsid w:val="001B7020"/>
    <w:rsid w:val="001B7827"/>
    <w:rsid w:val="001C01CC"/>
    <w:rsid w:val="001C27C2"/>
    <w:rsid w:val="001C4781"/>
    <w:rsid w:val="001C5C17"/>
    <w:rsid w:val="001C6307"/>
    <w:rsid w:val="001D2984"/>
    <w:rsid w:val="001D495A"/>
    <w:rsid w:val="001D6F55"/>
    <w:rsid w:val="001E3043"/>
    <w:rsid w:val="001E7116"/>
    <w:rsid w:val="001F03B7"/>
    <w:rsid w:val="001F51F5"/>
    <w:rsid w:val="001F55D4"/>
    <w:rsid w:val="001F5FDB"/>
    <w:rsid w:val="001F6A8D"/>
    <w:rsid w:val="00201E8C"/>
    <w:rsid w:val="00205EA0"/>
    <w:rsid w:val="00210B1E"/>
    <w:rsid w:val="00214906"/>
    <w:rsid w:val="002201D9"/>
    <w:rsid w:val="00221F46"/>
    <w:rsid w:val="00226084"/>
    <w:rsid w:val="002304F5"/>
    <w:rsid w:val="0023277B"/>
    <w:rsid w:val="00232C2B"/>
    <w:rsid w:val="0023318B"/>
    <w:rsid w:val="00233544"/>
    <w:rsid w:val="002360A3"/>
    <w:rsid w:val="0023757A"/>
    <w:rsid w:val="00240F9D"/>
    <w:rsid w:val="002519B3"/>
    <w:rsid w:val="00251B3D"/>
    <w:rsid w:val="00256AC9"/>
    <w:rsid w:val="0026163A"/>
    <w:rsid w:val="00264983"/>
    <w:rsid w:val="00273392"/>
    <w:rsid w:val="00276F5F"/>
    <w:rsid w:val="00280CCD"/>
    <w:rsid w:val="002843E0"/>
    <w:rsid w:val="0028485A"/>
    <w:rsid w:val="00285C4F"/>
    <w:rsid w:val="002876AF"/>
    <w:rsid w:val="002907F4"/>
    <w:rsid w:val="00290B2F"/>
    <w:rsid w:val="00293A62"/>
    <w:rsid w:val="0029439B"/>
    <w:rsid w:val="00294E24"/>
    <w:rsid w:val="0029537E"/>
    <w:rsid w:val="00296C0D"/>
    <w:rsid w:val="002A13DB"/>
    <w:rsid w:val="002A1BBE"/>
    <w:rsid w:val="002A2393"/>
    <w:rsid w:val="002A389D"/>
    <w:rsid w:val="002A62EA"/>
    <w:rsid w:val="002B5ACD"/>
    <w:rsid w:val="002C0DD6"/>
    <w:rsid w:val="002C14F0"/>
    <w:rsid w:val="002C1BCF"/>
    <w:rsid w:val="002C4E7A"/>
    <w:rsid w:val="002C56D9"/>
    <w:rsid w:val="002D03FE"/>
    <w:rsid w:val="002D060C"/>
    <w:rsid w:val="002D1523"/>
    <w:rsid w:val="002D2810"/>
    <w:rsid w:val="002D48D7"/>
    <w:rsid w:val="002D4B82"/>
    <w:rsid w:val="002D65E3"/>
    <w:rsid w:val="002E0DEA"/>
    <w:rsid w:val="002E22F8"/>
    <w:rsid w:val="002E26F8"/>
    <w:rsid w:val="002E36F4"/>
    <w:rsid w:val="002E39E9"/>
    <w:rsid w:val="002E75A7"/>
    <w:rsid w:val="002F098F"/>
    <w:rsid w:val="002F4B81"/>
    <w:rsid w:val="00300AFE"/>
    <w:rsid w:val="003049ED"/>
    <w:rsid w:val="00305ECE"/>
    <w:rsid w:val="003148C9"/>
    <w:rsid w:val="00317C52"/>
    <w:rsid w:val="00320B0C"/>
    <w:rsid w:val="00321D06"/>
    <w:rsid w:val="00336111"/>
    <w:rsid w:val="003377D6"/>
    <w:rsid w:val="00337CDF"/>
    <w:rsid w:val="00340A68"/>
    <w:rsid w:val="003429BD"/>
    <w:rsid w:val="003500A2"/>
    <w:rsid w:val="00352121"/>
    <w:rsid w:val="00354752"/>
    <w:rsid w:val="003561B1"/>
    <w:rsid w:val="00356291"/>
    <w:rsid w:val="00360652"/>
    <w:rsid w:val="00360D3F"/>
    <w:rsid w:val="0036133D"/>
    <w:rsid w:val="00366729"/>
    <w:rsid w:val="00366DC6"/>
    <w:rsid w:val="00370F7B"/>
    <w:rsid w:val="003746BE"/>
    <w:rsid w:val="0037470D"/>
    <w:rsid w:val="00381AFD"/>
    <w:rsid w:val="00381FEA"/>
    <w:rsid w:val="003867ED"/>
    <w:rsid w:val="0039566A"/>
    <w:rsid w:val="003A179E"/>
    <w:rsid w:val="003A3049"/>
    <w:rsid w:val="003A45D2"/>
    <w:rsid w:val="003A7F63"/>
    <w:rsid w:val="003B06AE"/>
    <w:rsid w:val="003B09C1"/>
    <w:rsid w:val="003B0E46"/>
    <w:rsid w:val="003B5A4D"/>
    <w:rsid w:val="003C1137"/>
    <w:rsid w:val="003C1333"/>
    <w:rsid w:val="003C2EDD"/>
    <w:rsid w:val="003C2FBE"/>
    <w:rsid w:val="003D0729"/>
    <w:rsid w:val="003D187C"/>
    <w:rsid w:val="003D2770"/>
    <w:rsid w:val="003D577C"/>
    <w:rsid w:val="003D5AA8"/>
    <w:rsid w:val="003D5D06"/>
    <w:rsid w:val="003E0B5C"/>
    <w:rsid w:val="003E1434"/>
    <w:rsid w:val="003E161A"/>
    <w:rsid w:val="003E27F3"/>
    <w:rsid w:val="003E478C"/>
    <w:rsid w:val="003F3A4B"/>
    <w:rsid w:val="003F472A"/>
    <w:rsid w:val="003F616E"/>
    <w:rsid w:val="003F67FE"/>
    <w:rsid w:val="0040445A"/>
    <w:rsid w:val="0040542B"/>
    <w:rsid w:val="00407C49"/>
    <w:rsid w:val="004118A6"/>
    <w:rsid w:val="004127A4"/>
    <w:rsid w:val="00413841"/>
    <w:rsid w:val="00413AA3"/>
    <w:rsid w:val="00414032"/>
    <w:rsid w:val="00420E17"/>
    <w:rsid w:val="00422670"/>
    <w:rsid w:val="00424504"/>
    <w:rsid w:val="004265CA"/>
    <w:rsid w:val="00431142"/>
    <w:rsid w:val="00431DF7"/>
    <w:rsid w:val="00432A9E"/>
    <w:rsid w:val="00433055"/>
    <w:rsid w:val="00433FBD"/>
    <w:rsid w:val="004349BE"/>
    <w:rsid w:val="0043746D"/>
    <w:rsid w:val="00440118"/>
    <w:rsid w:val="0044519B"/>
    <w:rsid w:val="00445C20"/>
    <w:rsid w:val="004516C4"/>
    <w:rsid w:val="00451DC7"/>
    <w:rsid w:val="00453711"/>
    <w:rsid w:val="0045423E"/>
    <w:rsid w:val="004627FD"/>
    <w:rsid w:val="00462D6A"/>
    <w:rsid w:val="004631CD"/>
    <w:rsid w:val="00463BA7"/>
    <w:rsid w:val="0047209F"/>
    <w:rsid w:val="00477058"/>
    <w:rsid w:val="00477157"/>
    <w:rsid w:val="004773F4"/>
    <w:rsid w:val="00477446"/>
    <w:rsid w:val="0048298B"/>
    <w:rsid w:val="00483A68"/>
    <w:rsid w:val="00484233"/>
    <w:rsid w:val="00486ACC"/>
    <w:rsid w:val="0048733D"/>
    <w:rsid w:val="00487A57"/>
    <w:rsid w:val="00490248"/>
    <w:rsid w:val="00491412"/>
    <w:rsid w:val="00494922"/>
    <w:rsid w:val="00495014"/>
    <w:rsid w:val="004965B0"/>
    <w:rsid w:val="004A0CB8"/>
    <w:rsid w:val="004A1E43"/>
    <w:rsid w:val="004A528B"/>
    <w:rsid w:val="004A5FA0"/>
    <w:rsid w:val="004A6C6E"/>
    <w:rsid w:val="004A7384"/>
    <w:rsid w:val="004B1C94"/>
    <w:rsid w:val="004B2E49"/>
    <w:rsid w:val="004B52A2"/>
    <w:rsid w:val="004B6B9F"/>
    <w:rsid w:val="004B6C01"/>
    <w:rsid w:val="004C129B"/>
    <w:rsid w:val="004C1CEA"/>
    <w:rsid w:val="004C45BD"/>
    <w:rsid w:val="004C62B3"/>
    <w:rsid w:val="004C7FD0"/>
    <w:rsid w:val="004D09D6"/>
    <w:rsid w:val="004D199A"/>
    <w:rsid w:val="004D3737"/>
    <w:rsid w:val="004D37BF"/>
    <w:rsid w:val="004D71E0"/>
    <w:rsid w:val="004E3178"/>
    <w:rsid w:val="004E427D"/>
    <w:rsid w:val="004E60AE"/>
    <w:rsid w:val="004F0B55"/>
    <w:rsid w:val="004F2C28"/>
    <w:rsid w:val="004F2F5D"/>
    <w:rsid w:val="004F3A93"/>
    <w:rsid w:val="004F52FD"/>
    <w:rsid w:val="004F5A59"/>
    <w:rsid w:val="00502771"/>
    <w:rsid w:val="00502FD2"/>
    <w:rsid w:val="00506869"/>
    <w:rsid w:val="0051295A"/>
    <w:rsid w:val="005156EF"/>
    <w:rsid w:val="00515783"/>
    <w:rsid w:val="005204F5"/>
    <w:rsid w:val="0052114C"/>
    <w:rsid w:val="00521DD4"/>
    <w:rsid w:val="005229D0"/>
    <w:rsid w:val="00523231"/>
    <w:rsid w:val="00526337"/>
    <w:rsid w:val="005308BF"/>
    <w:rsid w:val="00533E2A"/>
    <w:rsid w:val="00537B09"/>
    <w:rsid w:val="00540590"/>
    <w:rsid w:val="005420CE"/>
    <w:rsid w:val="00542347"/>
    <w:rsid w:val="00543E97"/>
    <w:rsid w:val="00546F2D"/>
    <w:rsid w:val="005524E9"/>
    <w:rsid w:val="00557F16"/>
    <w:rsid w:val="0056116B"/>
    <w:rsid w:val="00562F67"/>
    <w:rsid w:val="00564556"/>
    <w:rsid w:val="00566B81"/>
    <w:rsid w:val="0057530F"/>
    <w:rsid w:val="005775E1"/>
    <w:rsid w:val="00581A3C"/>
    <w:rsid w:val="005843AA"/>
    <w:rsid w:val="0058613A"/>
    <w:rsid w:val="00586BF6"/>
    <w:rsid w:val="00587852"/>
    <w:rsid w:val="00591A9F"/>
    <w:rsid w:val="005921EB"/>
    <w:rsid w:val="0059491C"/>
    <w:rsid w:val="00595DA9"/>
    <w:rsid w:val="005A1DE3"/>
    <w:rsid w:val="005A7611"/>
    <w:rsid w:val="005B03AA"/>
    <w:rsid w:val="005B1B23"/>
    <w:rsid w:val="005B1CFC"/>
    <w:rsid w:val="005B3C1E"/>
    <w:rsid w:val="005B4A5A"/>
    <w:rsid w:val="005B57BB"/>
    <w:rsid w:val="005C0F9B"/>
    <w:rsid w:val="005C46A9"/>
    <w:rsid w:val="005C69C1"/>
    <w:rsid w:val="005C70B1"/>
    <w:rsid w:val="005D04C5"/>
    <w:rsid w:val="005D3CAB"/>
    <w:rsid w:val="005D567C"/>
    <w:rsid w:val="005D58DD"/>
    <w:rsid w:val="005D6869"/>
    <w:rsid w:val="005D6919"/>
    <w:rsid w:val="005D6EEF"/>
    <w:rsid w:val="005E05B7"/>
    <w:rsid w:val="005E1233"/>
    <w:rsid w:val="005E28F0"/>
    <w:rsid w:val="005E3F2A"/>
    <w:rsid w:val="005E4C0D"/>
    <w:rsid w:val="005E6CB8"/>
    <w:rsid w:val="005E788E"/>
    <w:rsid w:val="005F5CBF"/>
    <w:rsid w:val="005F65C2"/>
    <w:rsid w:val="005F7F33"/>
    <w:rsid w:val="00600A93"/>
    <w:rsid w:val="00600E4A"/>
    <w:rsid w:val="00603342"/>
    <w:rsid w:val="0060370A"/>
    <w:rsid w:val="00603EE2"/>
    <w:rsid w:val="006053B8"/>
    <w:rsid w:val="0060688A"/>
    <w:rsid w:val="00607CD6"/>
    <w:rsid w:val="00612267"/>
    <w:rsid w:val="00613263"/>
    <w:rsid w:val="00613841"/>
    <w:rsid w:val="00614A2F"/>
    <w:rsid w:val="00615B92"/>
    <w:rsid w:val="0061777C"/>
    <w:rsid w:val="00622CAE"/>
    <w:rsid w:val="00624FC5"/>
    <w:rsid w:val="006254BC"/>
    <w:rsid w:val="006279DB"/>
    <w:rsid w:val="00634B4B"/>
    <w:rsid w:val="00634B6D"/>
    <w:rsid w:val="006360B0"/>
    <w:rsid w:val="006362DB"/>
    <w:rsid w:val="006368A7"/>
    <w:rsid w:val="006419E8"/>
    <w:rsid w:val="00641A9C"/>
    <w:rsid w:val="006421C9"/>
    <w:rsid w:val="00642CC5"/>
    <w:rsid w:val="00646387"/>
    <w:rsid w:val="00647614"/>
    <w:rsid w:val="0065187F"/>
    <w:rsid w:val="00651BFE"/>
    <w:rsid w:val="0065575C"/>
    <w:rsid w:val="00656083"/>
    <w:rsid w:val="00657F41"/>
    <w:rsid w:val="006655F4"/>
    <w:rsid w:val="006666EC"/>
    <w:rsid w:val="006716F0"/>
    <w:rsid w:val="006718B8"/>
    <w:rsid w:val="00671B4E"/>
    <w:rsid w:val="00671C6C"/>
    <w:rsid w:val="00672EFA"/>
    <w:rsid w:val="0067372B"/>
    <w:rsid w:val="00675ACD"/>
    <w:rsid w:val="0067669E"/>
    <w:rsid w:val="0068017D"/>
    <w:rsid w:val="00683E54"/>
    <w:rsid w:val="00684DFF"/>
    <w:rsid w:val="0068583E"/>
    <w:rsid w:val="00691035"/>
    <w:rsid w:val="00694B59"/>
    <w:rsid w:val="006A204D"/>
    <w:rsid w:val="006A2DC7"/>
    <w:rsid w:val="006A4BF4"/>
    <w:rsid w:val="006B0EBD"/>
    <w:rsid w:val="006B2F25"/>
    <w:rsid w:val="006B498D"/>
    <w:rsid w:val="006B516D"/>
    <w:rsid w:val="006B6205"/>
    <w:rsid w:val="006B64ED"/>
    <w:rsid w:val="006B6912"/>
    <w:rsid w:val="006B7428"/>
    <w:rsid w:val="006C4AEB"/>
    <w:rsid w:val="006C6545"/>
    <w:rsid w:val="006D169E"/>
    <w:rsid w:val="006D34BB"/>
    <w:rsid w:val="006D45D2"/>
    <w:rsid w:val="006D7462"/>
    <w:rsid w:val="006D7D5F"/>
    <w:rsid w:val="006F5B00"/>
    <w:rsid w:val="006F6032"/>
    <w:rsid w:val="006F675C"/>
    <w:rsid w:val="006F7DF1"/>
    <w:rsid w:val="006F7E9C"/>
    <w:rsid w:val="00700C3A"/>
    <w:rsid w:val="007065A7"/>
    <w:rsid w:val="00706E03"/>
    <w:rsid w:val="00714721"/>
    <w:rsid w:val="00727173"/>
    <w:rsid w:val="0073326F"/>
    <w:rsid w:val="0073328C"/>
    <w:rsid w:val="00733832"/>
    <w:rsid w:val="00734DF1"/>
    <w:rsid w:val="0074158B"/>
    <w:rsid w:val="00741F3B"/>
    <w:rsid w:val="00743D2F"/>
    <w:rsid w:val="007506A9"/>
    <w:rsid w:val="0075105B"/>
    <w:rsid w:val="007527CC"/>
    <w:rsid w:val="007536D6"/>
    <w:rsid w:val="00753906"/>
    <w:rsid w:val="00753CF6"/>
    <w:rsid w:val="00754AF0"/>
    <w:rsid w:val="007555E0"/>
    <w:rsid w:val="007634B5"/>
    <w:rsid w:val="007664AD"/>
    <w:rsid w:val="0077115A"/>
    <w:rsid w:val="0077342C"/>
    <w:rsid w:val="0077343C"/>
    <w:rsid w:val="00774B29"/>
    <w:rsid w:val="00783233"/>
    <w:rsid w:val="00784E99"/>
    <w:rsid w:val="00787964"/>
    <w:rsid w:val="00791784"/>
    <w:rsid w:val="00797E75"/>
    <w:rsid w:val="007A294D"/>
    <w:rsid w:val="007A6205"/>
    <w:rsid w:val="007A625E"/>
    <w:rsid w:val="007A63F8"/>
    <w:rsid w:val="007A72EC"/>
    <w:rsid w:val="007B1D76"/>
    <w:rsid w:val="007C1B8A"/>
    <w:rsid w:val="007C207B"/>
    <w:rsid w:val="007C219F"/>
    <w:rsid w:val="007C3DE3"/>
    <w:rsid w:val="007C445E"/>
    <w:rsid w:val="007D03E1"/>
    <w:rsid w:val="007D23D7"/>
    <w:rsid w:val="007D4CCF"/>
    <w:rsid w:val="007D793E"/>
    <w:rsid w:val="007F0E27"/>
    <w:rsid w:val="007F190C"/>
    <w:rsid w:val="007F4193"/>
    <w:rsid w:val="00801F2A"/>
    <w:rsid w:val="008070A0"/>
    <w:rsid w:val="0081083E"/>
    <w:rsid w:val="008125EC"/>
    <w:rsid w:val="00814B5E"/>
    <w:rsid w:val="008174B7"/>
    <w:rsid w:val="008175F9"/>
    <w:rsid w:val="0082170E"/>
    <w:rsid w:val="00823962"/>
    <w:rsid w:val="0082406A"/>
    <w:rsid w:val="0082420A"/>
    <w:rsid w:val="00824EBF"/>
    <w:rsid w:val="00826DD3"/>
    <w:rsid w:val="00830291"/>
    <w:rsid w:val="00830E86"/>
    <w:rsid w:val="00835CE5"/>
    <w:rsid w:val="00835F61"/>
    <w:rsid w:val="00836038"/>
    <w:rsid w:val="00836867"/>
    <w:rsid w:val="00840A6E"/>
    <w:rsid w:val="0084128F"/>
    <w:rsid w:val="008419ED"/>
    <w:rsid w:val="00842AFB"/>
    <w:rsid w:val="00843265"/>
    <w:rsid w:val="00844336"/>
    <w:rsid w:val="00845113"/>
    <w:rsid w:val="00845633"/>
    <w:rsid w:val="008534DA"/>
    <w:rsid w:val="00853FAE"/>
    <w:rsid w:val="00855164"/>
    <w:rsid w:val="0085671E"/>
    <w:rsid w:val="00856EB0"/>
    <w:rsid w:val="00860E49"/>
    <w:rsid w:val="00862DBF"/>
    <w:rsid w:val="008659DF"/>
    <w:rsid w:val="008678C2"/>
    <w:rsid w:val="00870F19"/>
    <w:rsid w:val="00873A6E"/>
    <w:rsid w:val="008741EB"/>
    <w:rsid w:val="008755F7"/>
    <w:rsid w:val="00875996"/>
    <w:rsid w:val="008760C8"/>
    <w:rsid w:val="0088038C"/>
    <w:rsid w:val="008807F0"/>
    <w:rsid w:val="0088393D"/>
    <w:rsid w:val="0088516B"/>
    <w:rsid w:val="008852F8"/>
    <w:rsid w:val="008974E1"/>
    <w:rsid w:val="008A1071"/>
    <w:rsid w:val="008A18FE"/>
    <w:rsid w:val="008A20BF"/>
    <w:rsid w:val="008A5448"/>
    <w:rsid w:val="008A5505"/>
    <w:rsid w:val="008A574E"/>
    <w:rsid w:val="008A791E"/>
    <w:rsid w:val="008A7C49"/>
    <w:rsid w:val="008B0F0B"/>
    <w:rsid w:val="008B15DC"/>
    <w:rsid w:val="008B2CA7"/>
    <w:rsid w:val="008B50D7"/>
    <w:rsid w:val="008B587D"/>
    <w:rsid w:val="008B6CDB"/>
    <w:rsid w:val="008C01E3"/>
    <w:rsid w:val="008C26E4"/>
    <w:rsid w:val="008C2C87"/>
    <w:rsid w:val="008C4453"/>
    <w:rsid w:val="008C6206"/>
    <w:rsid w:val="008D00D0"/>
    <w:rsid w:val="008D10C5"/>
    <w:rsid w:val="008D2892"/>
    <w:rsid w:val="008D6393"/>
    <w:rsid w:val="008D75E5"/>
    <w:rsid w:val="008E7AFB"/>
    <w:rsid w:val="008F3D8A"/>
    <w:rsid w:val="008F3F4B"/>
    <w:rsid w:val="008F7AEB"/>
    <w:rsid w:val="008F7B2B"/>
    <w:rsid w:val="00907A31"/>
    <w:rsid w:val="00911453"/>
    <w:rsid w:val="009144BD"/>
    <w:rsid w:val="00914AEE"/>
    <w:rsid w:val="0091703C"/>
    <w:rsid w:val="00917D11"/>
    <w:rsid w:val="00921A18"/>
    <w:rsid w:val="0092281E"/>
    <w:rsid w:val="009267E9"/>
    <w:rsid w:val="0092681A"/>
    <w:rsid w:val="00931497"/>
    <w:rsid w:val="00931964"/>
    <w:rsid w:val="009340C4"/>
    <w:rsid w:val="00937E98"/>
    <w:rsid w:val="00940345"/>
    <w:rsid w:val="00940DD0"/>
    <w:rsid w:val="00941ABD"/>
    <w:rsid w:val="00951162"/>
    <w:rsid w:val="009518B3"/>
    <w:rsid w:val="00955896"/>
    <w:rsid w:val="00957D10"/>
    <w:rsid w:val="00961DDB"/>
    <w:rsid w:val="00962B74"/>
    <w:rsid w:val="00962F99"/>
    <w:rsid w:val="009671D4"/>
    <w:rsid w:val="009675ED"/>
    <w:rsid w:val="009726B3"/>
    <w:rsid w:val="00973FD0"/>
    <w:rsid w:val="00974C85"/>
    <w:rsid w:val="0098329E"/>
    <w:rsid w:val="00983D07"/>
    <w:rsid w:val="00986F9D"/>
    <w:rsid w:val="0099077C"/>
    <w:rsid w:val="00991EA5"/>
    <w:rsid w:val="00992745"/>
    <w:rsid w:val="009945E9"/>
    <w:rsid w:val="00996B1B"/>
    <w:rsid w:val="009A1913"/>
    <w:rsid w:val="009A38E7"/>
    <w:rsid w:val="009A6243"/>
    <w:rsid w:val="009A6CA8"/>
    <w:rsid w:val="009B2212"/>
    <w:rsid w:val="009B307B"/>
    <w:rsid w:val="009B392A"/>
    <w:rsid w:val="009B7076"/>
    <w:rsid w:val="009B7A95"/>
    <w:rsid w:val="009C55C6"/>
    <w:rsid w:val="009D4AF6"/>
    <w:rsid w:val="009D54DA"/>
    <w:rsid w:val="009D777A"/>
    <w:rsid w:val="009E0DC5"/>
    <w:rsid w:val="009E3EB0"/>
    <w:rsid w:val="009E4E09"/>
    <w:rsid w:val="009E52D9"/>
    <w:rsid w:val="009E5362"/>
    <w:rsid w:val="009E68C4"/>
    <w:rsid w:val="009F0A26"/>
    <w:rsid w:val="009F4038"/>
    <w:rsid w:val="009F4591"/>
    <w:rsid w:val="009F7B85"/>
    <w:rsid w:val="00A00409"/>
    <w:rsid w:val="00A06C93"/>
    <w:rsid w:val="00A06DF4"/>
    <w:rsid w:val="00A13E91"/>
    <w:rsid w:val="00A14B6D"/>
    <w:rsid w:val="00A15AF6"/>
    <w:rsid w:val="00A20EC4"/>
    <w:rsid w:val="00A23768"/>
    <w:rsid w:val="00A25155"/>
    <w:rsid w:val="00A2644B"/>
    <w:rsid w:val="00A2791B"/>
    <w:rsid w:val="00A27CE1"/>
    <w:rsid w:val="00A35133"/>
    <w:rsid w:val="00A41BBD"/>
    <w:rsid w:val="00A42C83"/>
    <w:rsid w:val="00A43B91"/>
    <w:rsid w:val="00A45DB5"/>
    <w:rsid w:val="00A51D5B"/>
    <w:rsid w:val="00A535FD"/>
    <w:rsid w:val="00A542F7"/>
    <w:rsid w:val="00A563D0"/>
    <w:rsid w:val="00A570F3"/>
    <w:rsid w:val="00A6556D"/>
    <w:rsid w:val="00A70444"/>
    <w:rsid w:val="00A70C20"/>
    <w:rsid w:val="00A71A7D"/>
    <w:rsid w:val="00A72A31"/>
    <w:rsid w:val="00A763BA"/>
    <w:rsid w:val="00A811C9"/>
    <w:rsid w:val="00A82976"/>
    <w:rsid w:val="00A82DD5"/>
    <w:rsid w:val="00A848AD"/>
    <w:rsid w:val="00A853AE"/>
    <w:rsid w:val="00A85D42"/>
    <w:rsid w:val="00A92036"/>
    <w:rsid w:val="00A92287"/>
    <w:rsid w:val="00A9245D"/>
    <w:rsid w:val="00A92754"/>
    <w:rsid w:val="00A937CD"/>
    <w:rsid w:val="00A942CB"/>
    <w:rsid w:val="00A95108"/>
    <w:rsid w:val="00A95184"/>
    <w:rsid w:val="00A95DDB"/>
    <w:rsid w:val="00AA1BD5"/>
    <w:rsid w:val="00AA2864"/>
    <w:rsid w:val="00AA319C"/>
    <w:rsid w:val="00AA73DE"/>
    <w:rsid w:val="00AB210F"/>
    <w:rsid w:val="00AB213C"/>
    <w:rsid w:val="00AB23B0"/>
    <w:rsid w:val="00AB24D8"/>
    <w:rsid w:val="00AB26AF"/>
    <w:rsid w:val="00AB3A64"/>
    <w:rsid w:val="00AB77BE"/>
    <w:rsid w:val="00AC18D1"/>
    <w:rsid w:val="00AC1FE4"/>
    <w:rsid w:val="00AC47F0"/>
    <w:rsid w:val="00AD40E5"/>
    <w:rsid w:val="00AD6CD8"/>
    <w:rsid w:val="00AE1722"/>
    <w:rsid w:val="00AE25FB"/>
    <w:rsid w:val="00AE48B2"/>
    <w:rsid w:val="00AF2E7C"/>
    <w:rsid w:val="00AF3947"/>
    <w:rsid w:val="00AF51C6"/>
    <w:rsid w:val="00AF6377"/>
    <w:rsid w:val="00AF65CE"/>
    <w:rsid w:val="00AF66EA"/>
    <w:rsid w:val="00AF6A50"/>
    <w:rsid w:val="00AF7592"/>
    <w:rsid w:val="00B00CED"/>
    <w:rsid w:val="00B01A89"/>
    <w:rsid w:val="00B03F87"/>
    <w:rsid w:val="00B03FCB"/>
    <w:rsid w:val="00B11A8B"/>
    <w:rsid w:val="00B13414"/>
    <w:rsid w:val="00B14DA6"/>
    <w:rsid w:val="00B1565C"/>
    <w:rsid w:val="00B176EE"/>
    <w:rsid w:val="00B21FDB"/>
    <w:rsid w:val="00B2234E"/>
    <w:rsid w:val="00B242E6"/>
    <w:rsid w:val="00B2511F"/>
    <w:rsid w:val="00B25331"/>
    <w:rsid w:val="00B25ED4"/>
    <w:rsid w:val="00B34344"/>
    <w:rsid w:val="00B3471E"/>
    <w:rsid w:val="00B34A30"/>
    <w:rsid w:val="00B3577F"/>
    <w:rsid w:val="00B37DCA"/>
    <w:rsid w:val="00B37EC0"/>
    <w:rsid w:val="00B42D14"/>
    <w:rsid w:val="00B43E91"/>
    <w:rsid w:val="00B44282"/>
    <w:rsid w:val="00B4445C"/>
    <w:rsid w:val="00B4594B"/>
    <w:rsid w:val="00B45AD1"/>
    <w:rsid w:val="00B45FC3"/>
    <w:rsid w:val="00B464F1"/>
    <w:rsid w:val="00B47011"/>
    <w:rsid w:val="00B47471"/>
    <w:rsid w:val="00B477F7"/>
    <w:rsid w:val="00B5094F"/>
    <w:rsid w:val="00B5299A"/>
    <w:rsid w:val="00B52B7C"/>
    <w:rsid w:val="00B53D45"/>
    <w:rsid w:val="00B55454"/>
    <w:rsid w:val="00B62ACB"/>
    <w:rsid w:val="00B6521B"/>
    <w:rsid w:val="00B704DB"/>
    <w:rsid w:val="00B730A0"/>
    <w:rsid w:val="00B7334B"/>
    <w:rsid w:val="00B81373"/>
    <w:rsid w:val="00B845DD"/>
    <w:rsid w:val="00B860B5"/>
    <w:rsid w:val="00B864DF"/>
    <w:rsid w:val="00B9089B"/>
    <w:rsid w:val="00B91660"/>
    <w:rsid w:val="00B937B6"/>
    <w:rsid w:val="00B93E5C"/>
    <w:rsid w:val="00BA4754"/>
    <w:rsid w:val="00BA79E3"/>
    <w:rsid w:val="00BB19D4"/>
    <w:rsid w:val="00BB48D3"/>
    <w:rsid w:val="00BB6D75"/>
    <w:rsid w:val="00BB6F76"/>
    <w:rsid w:val="00BC4AF7"/>
    <w:rsid w:val="00BD23ED"/>
    <w:rsid w:val="00BD424B"/>
    <w:rsid w:val="00BD4B6A"/>
    <w:rsid w:val="00BD58F7"/>
    <w:rsid w:val="00BD6D1E"/>
    <w:rsid w:val="00BE29CA"/>
    <w:rsid w:val="00BE34E4"/>
    <w:rsid w:val="00BE354C"/>
    <w:rsid w:val="00BE3A89"/>
    <w:rsid w:val="00BE7351"/>
    <w:rsid w:val="00BE738A"/>
    <w:rsid w:val="00BF06E7"/>
    <w:rsid w:val="00BF6C8A"/>
    <w:rsid w:val="00BF7F87"/>
    <w:rsid w:val="00C00FEE"/>
    <w:rsid w:val="00C062F1"/>
    <w:rsid w:val="00C07F96"/>
    <w:rsid w:val="00C107BF"/>
    <w:rsid w:val="00C10BDF"/>
    <w:rsid w:val="00C11884"/>
    <w:rsid w:val="00C12357"/>
    <w:rsid w:val="00C12BA6"/>
    <w:rsid w:val="00C14296"/>
    <w:rsid w:val="00C14D37"/>
    <w:rsid w:val="00C238F4"/>
    <w:rsid w:val="00C3204F"/>
    <w:rsid w:val="00C34F9D"/>
    <w:rsid w:val="00C34FB3"/>
    <w:rsid w:val="00C356BF"/>
    <w:rsid w:val="00C35B35"/>
    <w:rsid w:val="00C35F2C"/>
    <w:rsid w:val="00C36805"/>
    <w:rsid w:val="00C3776D"/>
    <w:rsid w:val="00C43BBE"/>
    <w:rsid w:val="00C44FB8"/>
    <w:rsid w:val="00C45544"/>
    <w:rsid w:val="00C46CFD"/>
    <w:rsid w:val="00C471F9"/>
    <w:rsid w:val="00C52952"/>
    <w:rsid w:val="00C52D3E"/>
    <w:rsid w:val="00C53BA9"/>
    <w:rsid w:val="00C54F2B"/>
    <w:rsid w:val="00C57E59"/>
    <w:rsid w:val="00C60EB5"/>
    <w:rsid w:val="00C7053B"/>
    <w:rsid w:val="00C705CB"/>
    <w:rsid w:val="00C73F82"/>
    <w:rsid w:val="00C77151"/>
    <w:rsid w:val="00C77694"/>
    <w:rsid w:val="00C8172E"/>
    <w:rsid w:val="00C81996"/>
    <w:rsid w:val="00C82023"/>
    <w:rsid w:val="00C841AB"/>
    <w:rsid w:val="00C850E1"/>
    <w:rsid w:val="00C87B25"/>
    <w:rsid w:val="00C920C7"/>
    <w:rsid w:val="00C93947"/>
    <w:rsid w:val="00C95D21"/>
    <w:rsid w:val="00C9793D"/>
    <w:rsid w:val="00C97C10"/>
    <w:rsid w:val="00CA1B12"/>
    <w:rsid w:val="00CA2A09"/>
    <w:rsid w:val="00CA3BB3"/>
    <w:rsid w:val="00CA3DC3"/>
    <w:rsid w:val="00CA514D"/>
    <w:rsid w:val="00CA5BFE"/>
    <w:rsid w:val="00CB00DF"/>
    <w:rsid w:val="00CB281A"/>
    <w:rsid w:val="00CB2C88"/>
    <w:rsid w:val="00CB5702"/>
    <w:rsid w:val="00CB77E3"/>
    <w:rsid w:val="00CC1266"/>
    <w:rsid w:val="00CC236E"/>
    <w:rsid w:val="00CC3533"/>
    <w:rsid w:val="00CC4AC5"/>
    <w:rsid w:val="00CD1A8E"/>
    <w:rsid w:val="00CD269B"/>
    <w:rsid w:val="00CD2A73"/>
    <w:rsid w:val="00CD4022"/>
    <w:rsid w:val="00CD4EF7"/>
    <w:rsid w:val="00CD5BAA"/>
    <w:rsid w:val="00CD6355"/>
    <w:rsid w:val="00CE0805"/>
    <w:rsid w:val="00CE1087"/>
    <w:rsid w:val="00CE158F"/>
    <w:rsid w:val="00CE1AA6"/>
    <w:rsid w:val="00CE40C1"/>
    <w:rsid w:val="00CE72F2"/>
    <w:rsid w:val="00CF0282"/>
    <w:rsid w:val="00CF095C"/>
    <w:rsid w:val="00CF3442"/>
    <w:rsid w:val="00CF3737"/>
    <w:rsid w:val="00CF4EE6"/>
    <w:rsid w:val="00D01511"/>
    <w:rsid w:val="00D01651"/>
    <w:rsid w:val="00D052F2"/>
    <w:rsid w:val="00D05A9A"/>
    <w:rsid w:val="00D06EF3"/>
    <w:rsid w:val="00D07B11"/>
    <w:rsid w:val="00D10634"/>
    <w:rsid w:val="00D115F3"/>
    <w:rsid w:val="00D11689"/>
    <w:rsid w:val="00D12449"/>
    <w:rsid w:val="00D1402A"/>
    <w:rsid w:val="00D14E24"/>
    <w:rsid w:val="00D14F55"/>
    <w:rsid w:val="00D154B5"/>
    <w:rsid w:val="00D172E1"/>
    <w:rsid w:val="00D1742F"/>
    <w:rsid w:val="00D21B29"/>
    <w:rsid w:val="00D251DF"/>
    <w:rsid w:val="00D26A31"/>
    <w:rsid w:val="00D2776F"/>
    <w:rsid w:val="00D30659"/>
    <w:rsid w:val="00D311FF"/>
    <w:rsid w:val="00D31783"/>
    <w:rsid w:val="00D33A62"/>
    <w:rsid w:val="00D356EC"/>
    <w:rsid w:val="00D36AB5"/>
    <w:rsid w:val="00D373F4"/>
    <w:rsid w:val="00D40AC1"/>
    <w:rsid w:val="00D45097"/>
    <w:rsid w:val="00D5066C"/>
    <w:rsid w:val="00D5160F"/>
    <w:rsid w:val="00D5378F"/>
    <w:rsid w:val="00D61055"/>
    <w:rsid w:val="00D67333"/>
    <w:rsid w:val="00D71596"/>
    <w:rsid w:val="00D71FF6"/>
    <w:rsid w:val="00D7284A"/>
    <w:rsid w:val="00D74410"/>
    <w:rsid w:val="00D767BC"/>
    <w:rsid w:val="00D77D64"/>
    <w:rsid w:val="00D77FF4"/>
    <w:rsid w:val="00D81DA0"/>
    <w:rsid w:val="00D83248"/>
    <w:rsid w:val="00D8434B"/>
    <w:rsid w:val="00D85A34"/>
    <w:rsid w:val="00D86A62"/>
    <w:rsid w:val="00D8747C"/>
    <w:rsid w:val="00D87BBE"/>
    <w:rsid w:val="00D91337"/>
    <w:rsid w:val="00D93F7F"/>
    <w:rsid w:val="00D9471A"/>
    <w:rsid w:val="00D94906"/>
    <w:rsid w:val="00D9657B"/>
    <w:rsid w:val="00D976C1"/>
    <w:rsid w:val="00DB034D"/>
    <w:rsid w:val="00DB18DF"/>
    <w:rsid w:val="00DB2117"/>
    <w:rsid w:val="00DB2660"/>
    <w:rsid w:val="00DB3B8B"/>
    <w:rsid w:val="00DB3D3E"/>
    <w:rsid w:val="00DB69FE"/>
    <w:rsid w:val="00DB724E"/>
    <w:rsid w:val="00DC02C6"/>
    <w:rsid w:val="00DC4522"/>
    <w:rsid w:val="00DC5138"/>
    <w:rsid w:val="00DC5751"/>
    <w:rsid w:val="00DC6146"/>
    <w:rsid w:val="00DD0061"/>
    <w:rsid w:val="00DD210B"/>
    <w:rsid w:val="00DD52B3"/>
    <w:rsid w:val="00DD663A"/>
    <w:rsid w:val="00DD6C23"/>
    <w:rsid w:val="00DD7496"/>
    <w:rsid w:val="00DD79A6"/>
    <w:rsid w:val="00DE6982"/>
    <w:rsid w:val="00DE743A"/>
    <w:rsid w:val="00DF667D"/>
    <w:rsid w:val="00DF744E"/>
    <w:rsid w:val="00DF7F49"/>
    <w:rsid w:val="00E00FAE"/>
    <w:rsid w:val="00E0328C"/>
    <w:rsid w:val="00E05D33"/>
    <w:rsid w:val="00E10A01"/>
    <w:rsid w:val="00E1140E"/>
    <w:rsid w:val="00E124DA"/>
    <w:rsid w:val="00E13FAC"/>
    <w:rsid w:val="00E13FBE"/>
    <w:rsid w:val="00E15FC8"/>
    <w:rsid w:val="00E169BB"/>
    <w:rsid w:val="00E20B88"/>
    <w:rsid w:val="00E22B4E"/>
    <w:rsid w:val="00E22B57"/>
    <w:rsid w:val="00E255FF"/>
    <w:rsid w:val="00E27D8C"/>
    <w:rsid w:val="00E33C1E"/>
    <w:rsid w:val="00E41E50"/>
    <w:rsid w:val="00E434A0"/>
    <w:rsid w:val="00E44B52"/>
    <w:rsid w:val="00E44D84"/>
    <w:rsid w:val="00E4553A"/>
    <w:rsid w:val="00E5061D"/>
    <w:rsid w:val="00E51074"/>
    <w:rsid w:val="00E52D60"/>
    <w:rsid w:val="00E56D44"/>
    <w:rsid w:val="00E574FB"/>
    <w:rsid w:val="00E604FD"/>
    <w:rsid w:val="00E613CF"/>
    <w:rsid w:val="00E61D97"/>
    <w:rsid w:val="00E641A9"/>
    <w:rsid w:val="00E64872"/>
    <w:rsid w:val="00E65E28"/>
    <w:rsid w:val="00E711DC"/>
    <w:rsid w:val="00E7197C"/>
    <w:rsid w:val="00E72CF8"/>
    <w:rsid w:val="00E739F3"/>
    <w:rsid w:val="00E8101D"/>
    <w:rsid w:val="00E8117E"/>
    <w:rsid w:val="00E82987"/>
    <w:rsid w:val="00E853B1"/>
    <w:rsid w:val="00E8634E"/>
    <w:rsid w:val="00E86562"/>
    <w:rsid w:val="00E90695"/>
    <w:rsid w:val="00E92987"/>
    <w:rsid w:val="00E93D57"/>
    <w:rsid w:val="00E96512"/>
    <w:rsid w:val="00EA098C"/>
    <w:rsid w:val="00EA0A2A"/>
    <w:rsid w:val="00EA1E83"/>
    <w:rsid w:val="00EA36DD"/>
    <w:rsid w:val="00EA570C"/>
    <w:rsid w:val="00EA6478"/>
    <w:rsid w:val="00EA7377"/>
    <w:rsid w:val="00EA7889"/>
    <w:rsid w:val="00EB014C"/>
    <w:rsid w:val="00EB2294"/>
    <w:rsid w:val="00EB5192"/>
    <w:rsid w:val="00EB5D26"/>
    <w:rsid w:val="00EB6233"/>
    <w:rsid w:val="00EB766D"/>
    <w:rsid w:val="00EB766F"/>
    <w:rsid w:val="00EC060B"/>
    <w:rsid w:val="00EC23B0"/>
    <w:rsid w:val="00EC46FB"/>
    <w:rsid w:val="00EC5A98"/>
    <w:rsid w:val="00EC7701"/>
    <w:rsid w:val="00ED01FD"/>
    <w:rsid w:val="00ED135F"/>
    <w:rsid w:val="00ED481C"/>
    <w:rsid w:val="00ED67DD"/>
    <w:rsid w:val="00ED6D64"/>
    <w:rsid w:val="00ED7083"/>
    <w:rsid w:val="00ED72F9"/>
    <w:rsid w:val="00ED7425"/>
    <w:rsid w:val="00EE1898"/>
    <w:rsid w:val="00EE69EC"/>
    <w:rsid w:val="00EF1115"/>
    <w:rsid w:val="00EF1C7E"/>
    <w:rsid w:val="00EF2127"/>
    <w:rsid w:val="00EF6196"/>
    <w:rsid w:val="00EF6D8B"/>
    <w:rsid w:val="00F00F4B"/>
    <w:rsid w:val="00F04EB8"/>
    <w:rsid w:val="00F06F7B"/>
    <w:rsid w:val="00F07734"/>
    <w:rsid w:val="00F1206B"/>
    <w:rsid w:val="00F12273"/>
    <w:rsid w:val="00F1258F"/>
    <w:rsid w:val="00F14C93"/>
    <w:rsid w:val="00F316FC"/>
    <w:rsid w:val="00F3386A"/>
    <w:rsid w:val="00F3436A"/>
    <w:rsid w:val="00F35275"/>
    <w:rsid w:val="00F35CBF"/>
    <w:rsid w:val="00F37A54"/>
    <w:rsid w:val="00F40646"/>
    <w:rsid w:val="00F4088D"/>
    <w:rsid w:val="00F42C05"/>
    <w:rsid w:val="00F43C07"/>
    <w:rsid w:val="00F44FFA"/>
    <w:rsid w:val="00F47C77"/>
    <w:rsid w:val="00F51C12"/>
    <w:rsid w:val="00F61E78"/>
    <w:rsid w:val="00F6235C"/>
    <w:rsid w:val="00F630B9"/>
    <w:rsid w:val="00F6621C"/>
    <w:rsid w:val="00F667FD"/>
    <w:rsid w:val="00F67E80"/>
    <w:rsid w:val="00F72641"/>
    <w:rsid w:val="00F770FC"/>
    <w:rsid w:val="00F80D63"/>
    <w:rsid w:val="00F83231"/>
    <w:rsid w:val="00F8371C"/>
    <w:rsid w:val="00F85092"/>
    <w:rsid w:val="00F862AA"/>
    <w:rsid w:val="00F875EF"/>
    <w:rsid w:val="00F92C68"/>
    <w:rsid w:val="00F9312A"/>
    <w:rsid w:val="00F95B00"/>
    <w:rsid w:val="00F960EC"/>
    <w:rsid w:val="00FB120C"/>
    <w:rsid w:val="00FB1505"/>
    <w:rsid w:val="00FB4507"/>
    <w:rsid w:val="00FB4C76"/>
    <w:rsid w:val="00FB55D6"/>
    <w:rsid w:val="00FB757A"/>
    <w:rsid w:val="00FB7A65"/>
    <w:rsid w:val="00FC072D"/>
    <w:rsid w:val="00FC0791"/>
    <w:rsid w:val="00FC09D8"/>
    <w:rsid w:val="00FC2FF7"/>
    <w:rsid w:val="00FC39C9"/>
    <w:rsid w:val="00FC7C41"/>
    <w:rsid w:val="00FD174E"/>
    <w:rsid w:val="00FD1D86"/>
    <w:rsid w:val="00FD3560"/>
    <w:rsid w:val="00FD5822"/>
    <w:rsid w:val="00FD6723"/>
    <w:rsid w:val="00FE3794"/>
    <w:rsid w:val="00FE4A97"/>
    <w:rsid w:val="00FE4B15"/>
    <w:rsid w:val="00FE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08DD3"/>
  <w15:chartTrackingRefBased/>
  <w15:docId w15:val="{7B8E632E-9533-FE47-948E-59BA15F6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21B"/>
    <w:pPr>
      <w:widowControl w:val="0"/>
      <w:autoSpaceDE w:val="0"/>
      <w:autoSpaceDN w:val="0"/>
      <w:spacing w:after="0" w:line="240" w:lineRule="auto"/>
      <w:ind w:left="85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521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12849</Words>
  <Characters>73241</Characters>
  <Application>Microsoft Office Word</Application>
  <DocSecurity>0</DocSecurity>
  <Lines>610</Lines>
  <Paragraphs>171</Paragraphs>
  <ScaleCrop>false</ScaleCrop>
  <Company/>
  <LinksUpToDate>false</LinksUpToDate>
  <CharactersWithSpaces>85919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Robinson</dc:creator>
  <cp:keywords/>
  <dc:description/>
  <cp:lastModifiedBy>Systems Architect</cp:lastModifiedBy>
  <cp:revision>172</cp:revision>
  <dcterms:created xsi:type="dcterms:W3CDTF">2022-09-24T21:06:00Z</dcterms:created>
  <dcterms:modified xsi:type="dcterms:W3CDTF">2022-10-01T19:54:00Z</dcterms:modified>
</cp:coreProperties>
</file>