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A2EA8" w14:textId="38541DD7" w:rsidR="000141E3" w:rsidRPr="00396500" w:rsidRDefault="000141E3">
      <w:pPr>
        <w:rPr>
          <w:rFonts w:ascii="Arial" w:hAnsi="Arial" w:cs="Arial"/>
          <w:b/>
          <w:bCs/>
          <w:lang w:val="en-US"/>
        </w:rPr>
      </w:pPr>
      <w:r w:rsidRPr="006E1C35">
        <w:rPr>
          <w:rFonts w:ascii="Arial" w:hAnsi="Arial" w:cs="Arial"/>
          <w:b/>
          <w:bCs/>
          <w:lang w:val="en-US"/>
        </w:rPr>
        <w:t xml:space="preserve">ACLS </w:t>
      </w:r>
      <w:r w:rsidR="00396500">
        <w:rPr>
          <w:rFonts w:ascii="Arial" w:hAnsi="Arial" w:cs="Arial"/>
          <w:b/>
          <w:bCs/>
          <w:lang w:val="en-US"/>
        </w:rPr>
        <w:t xml:space="preserve">Master Thesis </w:t>
      </w:r>
      <w:r w:rsidRPr="006E1C35">
        <w:rPr>
          <w:rFonts w:ascii="Arial" w:hAnsi="Arial" w:cs="Arial"/>
          <w:b/>
          <w:bCs/>
          <w:lang w:val="en-US"/>
        </w:rPr>
        <w:t xml:space="preserve">Genomics: tutorial </w:t>
      </w:r>
      <w:proofErr w:type="spellStart"/>
      <w:r w:rsidRPr="006E1C35">
        <w:rPr>
          <w:rFonts w:ascii="Arial" w:hAnsi="Arial" w:cs="Arial"/>
          <w:b/>
          <w:bCs/>
          <w:lang w:val="en-US"/>
        </w:rPr>
        <w:t>Nurdzane</w:t>
      </w:r>
      <w:proofErr w:type="spellEnd"/>
      <w:r w:rsidRPr="006E1C35">
        <w:rPr>
          <w:rFonts w:ascii="Arial" w:hAnsi="Arial" w:cs="Arial"/>
          <w:b/>
          <w:bCs/>
          <w:lang w:val="en-US"/>
        </w:rPr>
        <w:t xml:space="preserve"> </w:t>
      </w:r>
      <w:proofErr w:type="spellStart"/>
      <w:r w:rsidRPr="006E1C35">
        <w:rPr>
          <w:rFonts w:ascii="Arial" w:hAnsi="Arial" w:cs="Arial"/>
          <w:b/>
          <w:bCs/>
          <w:lang w:val="en-US"/>
        </w:rPr>
        <w:t>Memeti</w:t>
      </w:r>
      <w:proofErr w:type="spellEnd"/>
    </w:p>
    <w:p w14:paraId="5F1CD90B" w14:textId="77777777" w:rsidR="000141E3" w:rsidRPr="00B65F43" w:rsidRDefault="000141E3">
      <w:pPr>
        <w:rPr>
          <w:rFonts w:ascii="Arial" w:hAnsi="Arial" w:cs="Arial"/>
          <w:lang w:val="en-US"/>
        </w:rPr>
      </w:pPr>
    </w:p>
    <w:p w14:paraId="70BF5821" w14:textId="77777777" w:rsidR="00C30FD8" w:rsidRPr="00A01EA8" w:rsidRDefault="000141E3">
      <w:pPr>
        <w:rPr>
          <w:rFonts w:ascii="Arial" w:hAnsi="Arial" w:cs="Arial"/>
          <w:lang w:val="en-US"/>
        </w:rPr>
      </w:pPr>
      <w:r w:rsidRPr="00A01EA8">
        <w:rPr>
          <w:rFonts w:ascii="Arial" w:hAnsi="Arial" w:cs="Arial"/>
          <w:lang w:val="en-US"/>
        </w:rPr>
        <w:t xml:space="preserve">CRISPR systems are known to be involved in the defense of bacteria against phages and plasmids. </w:t>
      </w:r>
      <w:r w:rsidR="00C30FD8" w:rsidRPr="00A01EA8">
        <w:rPr>
          <w:rFonts w:ascii="Arial" w:hAnsi="Arial" w:cs="Arial"/>
          <w:lang w:val="en-US"/>
        </w:rPr>
        <w:t xml:space="preserve">The aim of your master work is to develop an analysis method that can analyze CRISPR repeat regions on a non-Darwinian way, modelling evolutionary steps in the development of these systems. We will use the two track modules to guide you towards the topic of your Master work. This analysis method will be developed based on the work done in the EGSB group on </w:t>
      </w:r>
      <w:r w:rsidR="00C30FD8" w:rsidRPr="00A01EA8">
        <w:rPr>
          <w:rFonts w:ascii="Arial" w:hAnsi="Arial" w:cs="Arial"/>
          <w:i/>
          <w:iCs/>
          <w:lang w:val="en-US"/>
        </w:rPr>
        <w:t>Erwinia</w:t>
      </w:r>
      <w:r w:rsidR="00C30FD8" w:rsidRPr="00A01EA8">
        <w:rPr>
          <w:rFonts w:ascii="Arial" w:hAnsi="Arial" w:cs="Arial"/>
          <w:lang w:val="en-US"/>
        </w:rPr>
        <w:t xml:space="preserve"> </w:t>
      </w:r>
      <w:r w:rsidR="00A01EA8" w:rsidRPr="00A01EA8">
        <w:rPr>
          <w:rFonts w:ascii="Arial" w:hAnsi="Arial" w:cs="Arial"/>
          <w:lang w:val="en-US"/>
        </w:rPr>
        <w:t>spp. but</w:t>
      </w:r>
      <w:r w:rsidR="00C30FD8" w:rsidRPr="00A01EA8">
        <w:rPr>
          <w:rFonts w:ascii="Arial" w:hAnsi="Arial" w:cs="Arial"/>
          <w:lang w:val="en-US"/>
        </w:rPr>
        <w:t xml:space="preserve"> will be tested on different </w:t>
      </w:r>
      <w:r w:rsidR="00C30FD8" w:rsidRPr="00A01EA8">
        <w:rPr>
          <w:rFonts w:ascii="Arial" w:hAnsi="Arial" w:cs="Arial"/>
          <w:i/>
          <w:iCs/>
          <w:lang w:val="en-US"/>
        </w:rPr>
        <w:t>Enterobacteriaceae</w:t>
      </w:r>
      <w:r w:rsidR="00C30FD8" w:rsidRPr="00A01EA8">
        <w:rPr>
          <w:rFonts w:ascii="Arial" w:hAnsi="Arial" w:cs="Arial"/>
          <w:lang w:val="en-US"/>
        </w:rPr>
        <w:t xml:space="preserve"> for its function.</w:t>
      </w:r>
    </w:p>
    <w:p w14:paraId="77A4E1B8" w14:textId="77777777" w:rsidR="00C30FD8" w:rsidRDefault="000141E3">
      <w:pPr>
        <w:rPr>
          <w:rFonts w:ascii="Arial" w:hAnsi="Arial" w:cs="Arial"/>
          <w:lang w:val="en-US"/>
        </w:rPr>
      </w:pPr>
      <w:r w:rsidRPr="00A01EA8">
        <w:rPr>
          <w:rFonts w:ascii="Arial" w:hAnsi="Arial" w:cs="Arial"/>
          <w:lang w:val="en-US"/>
        </w:rPr>
        <w:t>Th</w:t>
      </w:r>
      <w:r w:rsidR="00C30FD8" w:rsidRPr="00A01EA8">
        <w:rPr>
          <w:rFonts w:ascii="Arial" w:hAnsi="Arial" w:cs="Arial"/>
          <w:lang w:val="en-US"/>
        </w:rPr>
        <w:t>e Track Module 1 Genomics</w:t>
      </w:r>
      <w:r w:rsidRPr="00A01EA8">
        <w:rPr>
          <w:rFonts w:ascii="Arial" w:hAnsi="Arial" w:cs="Arial"/>
          <w:lang w:val="en-US"/>
        </w:rPr>
        <w:t xml:space="preserve"> tutorial </w:t>
      </w:r>
      <w:r w:rsidR="00B65F43">
        <w:rPr>
          <w:rFonts w:ascii="Arial" w:hAnsi="Arial" w:cs="Arial"/>
          <w:lang w:val="en-US"/>
        </w:rPr>
        <w:t xml:space="preserve">gave </w:t>
      </w:r>
      <w:r w:rsidRPr="00A01EA8">
        <w:rPr>
          <w:rFonts w:ascii="Arial" w:hAnsi="Arial" w:cs="Arial"/>
          <w:lang w:val="en-US"/>
        </w:rPr>
        <w:t xml:space="preserve">you a solid base in the literature on </w:t>
      </w:r>
      <w:r w:rsidR="00C30FD8" w:rsidRPr="00A01EA8">
        <w:rPr>
          <w:rFonts w:ascii="Arial" w:hAnsi="Arial" w:cs="Arial"/>
          <w:lang w:val="en-US"/>
        </w:rPr>
        <w:t>CRISPR</w:t>
      </w:r>
      <w:r w:rsidRPr="00A01EA8">
        <w:rPr>
          <w:rFonts w:ascii="Arial" w:hAnsi="Arial" w:cs="Arial"/>
          <w:lang w:val="en-US"/>
        </w:rPr>
        <w:t xml:space="preserve"> systems in </w:t>
      </w:r>
      <w:r w:rsidRPr="00A01EA8">
        <w:rPr>
          <w:rFonts w:ascii="Arial" w:hAnsi="Arial" w:cs="Arial"/>
          <w:i/>
          <w:iCs/>
          <w:lang w:val="en-US"/>
        </w:rPr>
        <w:t>Enterobacteriaceae</w:t>
      </w:r>
      <w:r w:rsidRPr="00A01EA8">
        <w:rPr>
          <w:rFonts w:ascii="Arial" w:hAnsi="Arial" w:cs="Arial"/>
          <w:lang w:val="en-US"/>
        </w:rPr>
        <w:t xml:space="preserve"> and especially </w:t>
      </w:r>
      <w:r w:rsidRPr="00A01EA8">
        <w:rPr>
          <w:rFonts w:ascii="Arial" w:hAnsi="Arial" w:cs="Arial"/>
          <w:i/>
          <w:iCs/>
          <w:lang w:val="en-US"/>
        </w:rPr>
        <w:t>Erwinia</w:t>
      </w:r>
      <w:r w:rsidRPr="00A01EA8">
        <w:rPr>
          <w:rFonts w:ascii="Arial" w:hAnsi="Arial" w:cs="Arial"/>
          <w:lang w:val="en-US"/>
        </w:rPr>
        <w:t xml:space="preserve"> spp.</w:t>
      </w:r>
      <w:r w:rsidR="00C30FD8" w:rsidRPr="00A01EA8">
        <w:rPr>
          <w:rFonts w:ascii="Arial" w:hAnsi="Arial" w:cs="Arial"/>
          <w:lang w:val="en-US"/>
        </w:rPr>
        <w:t xml:space="preserve"> (Introduction of your Master work). </w:t>
      </w:r>
      <w:r w:rsidR="00B65F43">
        <w:rPr>
          <w:rFonts w:ascii="Arial" w:hAnsi="Arial" w:cs="Arial"/>
          <w:lang w:val="en-US"/>
        </w:rPr>
        <w:t xml:space="preserve">In Track Module 2 Genomics you will start with data analysis of the different </w:t>
      </w:r>
      <w:r w:rsidR="00B65F43" w:rsidRPr="00B65F43">
        <w:rPr>
          <w:rFonts w:ascii="Arial" w:hAnsi="Arial" w:cs="Arial"/>
          <w:i/>
          <w:iCs/>
          <w:lang w:val="en-US"/>
        </w:rPr>
        <w:t>Erwinia amylovora</w:t>
      </w:r>
      <w:r w:rsidR="00B65F43">
        <w:rPr>
          <w:rFonts w:ascii="Arial" w:hAnsi="Arial" w:cs="Arial"/>
          <w:lang w:val="en-US"/>
        </w:rPr>
        <w:t xml:space="preserve"> genomes.</w:t>
      </w:r>
    </w:p>
    <w:p w14:paraId="0B745A3D" w14:textId="77777777" w:rsidR="00B65F43" w:rsidRPr="00A01EA8" w:rsidRDefault="00B65F43">
      <w:pPr>
        <w:rPr>
          <w:rFonts w:ascii="Arial" w:hAnsi="Arial" w:cs="Arial"/>
          <w:lang w:val="en-US"/>
        </w:rPr>
      </w:pPr>
    </w:p>
    <w:p w14:paraId="09B69C85" w14:textId="77777777" w:rsidR="000141E3" w:rsidRPr="00A01EA8" w:rsidRDefault="000141E3">
      <w:pPr>
        <w:rPr>
          <w:rFonts w:ascii="Arial" w:hAnsi="Arial" w:cs="Arial"/>
          <w:lang w:val="en-US"/>
        </w:rPr>
      </w:pPr>
      <w:r w:rsidRPr="00A01EA8">
        <w:rPr>
          <w:rFonts w:ascii="Arial" w:hAnsi="Arial" w:cs="Arial"/>
          <w:b/>
          <w:bCs/>
          <w:lang w:val="en-US"/>
        </w:rPr>
        <w:t>Proposed content</w:t>
      </w:r>
      <w:r w:rsidRPr="00A01EA8">
        <w:rPr>
          <w:rFonts w:ascii="Arial" w:hAnsi="Arial" w:cs="Arial"/>
          <w:lang w:val="en-US"/>
        </w:rPr>
        <w:t>:</w:t>
      </w:r>
    </w:p>
    <w:p w14:paraId="3D9F634C" w14:textId="54A7DAB1" w:rsidR="000141E3" w:rsidRDefault="00B65F43" w:rsidP="000141E3">
      <w:pPr>
        <w:pStyle w:val="Listenabsatz"/>
        <w:numPr>
          <w:ilvl w:val="0"/>
          <w:numId w:val="1"/>
        </w:numPr>
        <w:rPr>
          <w:rFonts w:ascii="Arial" w:hAnsi="Arial" w:cs="Arial"/>
          <w:lang w:val="en-US"/>
        </w:rPr>
      </w:pPr>
      <w:r>
        <w:rPr>
          <w:rFonts w:ascii="Arial" w:hAnsi="Arial" w:cs="Arial"/>
          <w:lang w:val="en-US"/>
        </w:rPr>
        <w:t>Introduction: reduced text from TM1</w:t>
      </w:r>
      <w:r w:rsidR="00396500">
        <w:rPr>
          <w:rFonts w:ascii="Arial" w:hAnsi="Arial" w:cs="Arial"/>
          <w:lang w:val="en-US"/>
        </w:rPr>
        <w:t xml:space="preserve"> and TM2</w:t>
      </w:r>
      <w:r>
        <w:rPr>
          <w:rFonts w:ascii="Arial" w:hAnsi="Arial" w:cs="Arial"/>
          <w:lang w:val="en-US"/>
        </w:rPr>
        <w:t>, dependent on content. More literature to be added based on the different genomes.</w:t>
      </w:r>
    </w:p>
    <w:p w14:paraId="26B1314E" w14:textId="77777777" w:rsidR="00B65F43" w:rsidRDefault="00B65F43" w:rsidP="000141E3">
      <w:pPr>
        <w:pStyle w:val="Listenabsatz"/>
        <w:numPr>
          <w:ilvl w:val="0"/>
          <w:numId w:val="1"/>
        </w:numPr>
        <w:rPr>
          <w:rFonts w:ascii="Arial" w:hAnsi="Arial" w:cs="Arial"/>
          <w:lang w:val="en-US"/>
        </w:rPr>
      </w:pPr>
      <w:r>
        <w:rPr>
          <w:rFonts w:ascii="Arial" w:hAnsi="Arial" w:cs="Arial"/>
          <w:lang w:val="en-US"/>
        </w:rPr>
        <w:t>Methods: fitting to what will be reached</w:t>
      </w:r>
      <w:r w:rsidR="00106C16">
        <w:rPr>
          <w:rFonts w:ascii="Arial" w:hAnsi="Arial" w:cs="Arial"/>
          <w:lang w:val="en-US"/>
        </w:rPr>
        <w:t xml:space="preserve"> (see below). </w:t>
      </w:r>
    </w:p>
    <w:p w14:paraId="76BD36E1" w14:textId="678C3004" w:rsidR="00B65F43" w:rsidRDefault="00B65F43" w:rsidP="000141E3">
      <w:pPr>
        <w:pStyle w:val="Listenabsatz"/>
        <w:numPr>
          <w:ilvl w:val="0"/>
          <w:numId w:val="1"/>
        </w:numPr>
        <w:rPr>
          <w:rFonts w:ascii="Arial" w:hAnsi="Arial" w:cs="Arial"/>
          <w:lang w:val="en-US"/>
        </w:rPr>
      </w:pPr>
      <w:r>
        <w:rPr>
          <w:rFonts w:ascii="Arial" w:hAnsi="Arial" w:cs="Arial"/>
          <w:lang w:val="en-US"/>
        </w:rPr>
        <w:t xml:space="preserve">Results: currently, there are </w:t>
      </w:r>
      <w:r w:rsidR="00106C16">
        <w:rPr>
          <w:rFonts w:ascii="Arial" w:hAnsi="Arial" w:cs="Arial"/>
          <w:lang w:val="en-US"/>
        </w:rPr>
        <w:t>(</w:t>
      </w:r>
      <w:r>
        <w:rPr>
          <w:rFonts w:ascii="Arial" w:hAnsi="Arial" w:cs="Arial"/>
          <w:lang w:val="en-US"/>
        </w:rPr>
        <w:t>more than</w:t>
      </w:r>
      <w:r w:rsidR="00106C16">
        <w:rPr>
          <w:rFonts w:ascii="Arial" w:hAnsi="Arial" w:cs="Arial"/>
          <w:lang w:val="en-US"/>
        </w:rPr>
        <w:t>)</w:t>
      </w:r>
      <w:r>
        <w:rPr>
          <w:rFonts w:ascii="Arial" w:hAnsi="Arial" w:cs="Arial"/>
          <w:lang w:val="en-US"/>
        </w:rPr>
        <w:t xml:space="preserve"> 140 genomes of </w:t>
      </w:r>
      <w:r w:rsidRPr="00B65F43">
        <w:rPr>
          <w:rFonts w:ascii="Arial" w:hAnsi="Arial" w:cs="Arial"/>
          <w:i/>
          <w:iCs/>
          <w:lang w:val="en-US"/>
        </w:rPr>
        <w:t>E. amylovora</w:t>
      </w:r>
      <w:r>
        <w:rPr>
          <w:rFonts w:ascii="Arial" w:hAnsi="Arial" w:cs="Arial"/>
          <w:lang w:val="en-US"/>
        </w:rPr>
        <w:t xml:space="preserve"> </w:t>
      </w:r>
      <w:r w:rsidR="00211D7A">
        <w:rPr>
          <w:rFonts w:ascii="Arial" w:hAnsi="Arial" w:cs="Arial"/>
          <w:lang w:val="en-US"/>
        </w:rPr>
        <w:t xml:space="preserve">isolates </w:t>
      </w:r>
      <w:r>
        <w:rPr>
          <w:rFonts w:ascii="Arial" w:hAnsi="Arial" w:cs="Arial"/>
          <w:lang w:val="en-US"/>
        </w:rPr>
        <w:t>available, grouping in five main groups as given in literature</w:t>
      </w:r>
      <w:r w:rsidR="00211D7A">
        <w:rPr>
          <w:rFonts w:ascii="Arial" w:hAnsi="Arial" w:cs="Arial"/>
          <w:lang w:val="en-US"/>
        </w:rPr>
        <w:t xml:space="preserve"> (Zeng 2018, </w:t>
      </w:r>
      <w:proofErr w:type="spellStart"/>
      <w:r w:rsidR="00211D7A">
        <w:rPr>
          <w:rFonts w:ascii="Arial" w:hAnsi="Arial" w:cs="Arial"/>
          <w:lang w:val="en-US"/>
        </w:rPr>
        <w:t>Parcey</w:t>
      </w:r>
      <w:proofErr w:type="spellEnd"/>
      <w:r w:rsidR="00211D7A">
        <w:rPr>
          <w:rFonts w:ascii="Arial" w:hAnsi="Arial" w:cs="Arial"/>
          <w:lang w:val="en-US"/>
        </w:rPr>
        <w:t xml:space="preserve"> 2020)</w:t>
      </w:r>
      <w:r>
        <w:rPr>
          <w:rFonts w:ascii="Arial" w:hAnsi="Arial" w:cs="Arial"/>
          <w:lang w:val="en-US"/>
        </w:rPr>
        <w:t xml:space="preserve">. The general question is how much divergence is present between the individual members of each group, and </w:t>
      </w:r>
      <w:r w:rsidR="00396500">
        <w:rPr>
          <w:rFonts w:ascii="Arial" w:hAnsi="Arial" w:cs="Arial"/>
          <w:lang w:val="en-US"/>
        </w:rPr>
        <w:t>to program the specific</w:t>
      </w:r>
      <w:r>
        <w:rPr>
          <w:rFonts w:ascii="Arial" w:hAnsi="Arial" w:cs="Arial"/>
          <w:lang w:val="en-US"/>
        </w:rPr>
        <w:t xml:space="preserve"> tool for the identification and analysis of the CRISPR repeat regions in each genome.</w:t>
      </w:r>
      <w:r w:rsidR="00106C16">
        <w:rPr>
          <w:rFonts w:ascii="Arial" w:hAnsi="Arial" w:cs="Arial"/>
          <w:lang w:val="en-US"/>
        </w:rPr>
        <w:t xml:space="preserve"> </w:t>
      </w:r>
      <w:r w:rsidR="00211D7A">
        <w:rPr>
          <w:rFonts w:ascii="Arial" w:hAnsi="Arial" w:cs="Arial"/>
          <w:lang w:val="en-US"/>
        </w:rPr>
        <w:t>Another question is on how to visualize the results best.</w:t>
      </w:r>
    </w:p>
    <w:p w14:paraId="53EF42C2" w14:textId="3F66BF66" w:rsidR="00B65F43" w:rsidRPr="00A01EA8" w:rsidRDefault="00B65F43" w:rsidP="000141E3">
      <w:pPr>
        <w:pStyle w:val="Listenabsatz"/>
        <w:numPr>
          <w:ilvl w:val="0"/>
          <w:numId w:val="1"/>
        </w:numPr>
        <w:rPr>
          <w:rFonts w:ascii="Arial" w:hAnsi="Arial" w:cs="Arial"/>
          <w:lang w:val="en-US"/>
        </w:rPr>
      </w:pPr>
      <w:r>
        <w:rPr>
          <w:rFonts w:ascii="Arial" w:hAnsi="Arial" w:cs="Arial"/>
          <w:lang w:val="en-US"/>
        </w:rPr>
        <w:t xml:space="preserve">Discussion: can one discriminate, based on the CRISPR repeat regions, different groups, and if so, how would a proposed evolutionary path </w:t>
      </w:r>
      <w:r w:rsidR="00211D7A">
        <w:rPr>
          <w:rFonts w:ascii="Arial" w:hAnsi="Arial" w:cs="Arial"/>
          <w:lang w:val="en-US"/>
        </w:rPr>
        <w:t xml:space="preserve">in </w:t>
      </w:r>
      <w:r w:rsidR="00211D7A" w:rsidRPr="00211D7A">
        <w:rPr>
          <w:rFonts w:ascii="Arial" w:hAnsi="Arial" w:cs="Arial"/>
          <w:i/>
          <w:iCs/>
          <w:lang w:val="en-US"/>
        </w:rPr>
        <w:t>E. amylovora</w:t>
      </w:r>
      <w:r w:rsidR="00211D7A">
        <w:rPr>
          <w:rFonts w:ascii="Arial" w:hAnsi="Arial" w:cs="Arial"/>
          <w:lang w:val="en-US"/>
        </w:rPr>
        <w:t xml:space="preserve"> </w:t>
      </w:r>
      <w:r>
        <w:rPr>
          <w:rFonts w:ascii="Arial" w:hAnsi="Arial" w:cs="Arial"/>
          <w:lang w:val="en-US"/>
        </w:rPr>
        <w:t xml:space="preserve">look like? </w:t>
      </w:r>
    </w:p>
    <w:p w14:paraId="1CE0F168" w14:textId="77777777" w:rsidR="00B65F43" w:rsidRPr="00472913" w:rsidRDefault="000141E3">
      <w:pPr>
        <w:rPr>
          <w:rFonts w:ascii="Arial" w:hAnsi="Arial" w:cs="Arial"/>
          <w:lang w:val="en-US"/>
        </w:rPr>
      </w:pPr>
      <w:r w:rsidRPr="00472913">
        <w:rPr>
          <w:rFonts w:ascii="Arial" w:hAnsi="Arial" w:cs="Arial"/>
          <w:b/>
          <w:bCs/>
          <w:lang w:val="en-US"/>
        </w:rPr>
        <w:t>Methods</w:t>
      </w:r>
      <w:r w:rsidRPr="00472913">
        <w:rPr>
          <w:rFonts w:ascii="Arial" w:hAnsi="Arial" w:cs="Arial"/>
          <w:lang w:val="en-US"/>
        </w:rPr>
        <w:t xml:space="preserve">: </w:t>
      </w:r>
    </w:p>
    <w:p w14:paraId="736FC94E" w14:textId="77777777" w:rsidR="00472913" w:rsidRPr="00472913" w:rsidRDefault="00472913" w:rsidP="00472913">
      <w:pPr>
        <w:rPr>
          <w:rFonts w:ascii="Arial" w:hAnsi="Arial" w:cs="Arial"/>
          <w:lang w:val="en-US"/>
        </w:rPr>
      </w:pPr>
      <w:r w:rsidRPr="00472913">
        <w:rPr>
          <w:rFonts w:ascii="Arial" w:hAnsi="Arial" w:cs="Arial"/>
          <w:lang w:val="en-US"/>
        </w:rPr>
        <w:t xml:space="preserve">An analysis program for CRISPR repeat regions as an example </w:t>
      </w:r>
      <w:r w:rsidRPr="00472913">
        <w:rPr>
          <w:rFonts w:ascii="Arial" w:hAnsi="Arial" w:cs="Arial"/>
          <w:i/>
          <w:iCs/>
          <w:lang w:val="en-US"/>
        </w:rPr>
        <w:t xml:space="preserve">E. </w:t>
      </w:r>
      <w:proofErr w:type="spellStart"/>
      <w:r w:rsidRPr="00472913">
        <w:rPr>
          <w:rFonts w:ascii="Arial" w:hAnsi="Arial" w:cs="Arial"/>
          <w:i/>
          <w:iCs/>
          <w:lang w:val="en-US"/>
        </w:rPr>
        <w:t>amylovora</w:t>
      </w:r>
      <w:proofErr w:type="spellEnd"/>
      <w:r w:rsidRPr="00472913">
        <w:rPr>
          <w:rFonts w:ascii="Arial" w:hAnsi="Arial" w:cs="Arial"/>
          <w:lang w:val="en-US"/>
        </w:rPr>
        <w:t xml:space="preserve"> by considering following points.</w:t>
      </w:r>
    </w:p>
    <w:p w14:paraId="228AAA9A" w14:textId="77777777" w:rsidR="00472913" w:rsidRPr="00472913" w:rsidRDefault="00472913" w:rsidP="00472913">
      <w:pPr>
        <w:numPr>
          <w:ilvl w:val="0"/>
          <w:numId w:val="3"/>
        </w:numPr>
        <w:rPr>
          <w:rFonts w:ascii="Arial" w:hAnsi="Arial" w:cs="Arial"/>
          <w:lang w:val="en-US"/>
        </w:rPr>
      </w:pPr>
      <w:r w:rsidRPr="00472913">
        <w:rPr>
          <w:rFonts w:ascii="Arial" w:hAnsi="Arial" w:cs="Arial"/>
          <w:lang w:val="en-US"/>
        </w:rPr>
        <w:t xml:space="preserve">Firstly, integrate the </w:t>
      </w:r>
      <w:proofErr w:type="spellStart"/>
      <w:r w:rsidRPr="00472913">
        <w:rPr>
          <w:rFonts w:ascii="Arial" w:hAnsi="Arial" w:cs="Arial"/>
          <w:lang w:val="en-US"/>
        </w:rPr>
        <w:t>CRISPRFinder</w:t>
      </w:r>
      <w:proofErr w:type="spellEnd"/>
      <w:r w:rsidRPr="00472913">
        <w:rPr>
          <w:rFonts w:ascii="Arial" w:hAnsi="Arial" w:cs="Arial"/>
          <w:lang w:val="en-US"/>
        </w:rPr>
        <w:t xml:space="preserve"> resp. </w:t>
      </w:r>
      <w:proofErr w:type="spellStart"/>
      <w:r w:rsidRPr="00472913">
        <w:rPr>
          <w:rFonts w:ascii="Arial" w:hAnsi="Arial" w:cs="Arial"/>
          <w:lang w:val="en-US"/>
        </w:rPr>
        <w:t>CRISPRcasFinder</w:t>
      </w:r>
      <w:proofErr w:type="spellEnd"/>
      <w:r w:rsidRPr="00472913">
        <w:rPr>
          <w:rFonts w:ascii="Arial" w:hAnsi="Arial" w:cs="Arial"/>
          <w:lang w:val="en-US"/>
        </w:rPr>
        <w:t xml:space="preserve">. </w:t>
      </w:r>
    </w:p>
    <w:p w14:paraId="3CBF93C3" w14:textId="77777777" w:rsidR="00472913" w:rsidRPr="00472913" w:rsidRDefault="00472913" w:rsidP="00472913">
      <w:pPr>
        <w:numPr>
          <w:ilvl w:val="0"/>
          <w:numId w:val="3"/>
        </w:numPr>
        <w:rPr>
          <w:rFonts w:ascii="Arial" w:hAnsi="Arial" w:cs="Arial"/>
          <w:lang w:val="en-US"/>
        </w:rPr>
      </w:pPr>
      <w:r w:rsidRPr="00472913">
        <w:rPr>
          <w:rFonts w:ascii="Arial" w:hAnsi="Arial" w:cs="Arial"/>
          <w:lang w:val="en-US"/>
        </w:rPr>
        <w:t xml:space="preserve">Get the inputs from </w:t>
      </w:r>
      <w:proofErr w:type="spellStart"/>
      <w:r w:rsidRPr="00472913">
        <w:rPr>
          <w:rFonts w:ascii="Arial" w:hAnsi="Arial" w:cs="Arial"/>
          <w:lang w:val="en-US"/>
        </w:rPr>
        <w:t>CRISPRFinder</w:t>
      </w:r>
      <w:proofErr w:type="spellEnd"/>
      <w:r w:rsidRPr="00472913">
        <w:rPr>
          <w:rFonts w:ascii="Arial" w:hAnsi="Arial" w:cs="Arial"/>
          <w:lang w:val="en-US"/>
        </w:rPr>
        <w:t xml:space="preserve"> program</w:t>
      </w:r>
    </w:p>
    <w:p w14:paraId="1C947410" w14:textId="77777777" w:rsidR="00472913" w:rsidRPr="00472913" w:rsidRDefault="00472913" w:rsidP="00472913">
      <w:pPr>
        <w:numPr>
          <w:ilvl w:val="0"/>
          <w:numId w:val="3"/>
        </w:numPr>
        <w:rPr>
          <w:rFonts w:ascii="Arial" w:hAnsi="Arial" w:cs="Arial"/>
          <w:lang w:val="en-US"/>
        </w:rPr>
      </w:pPr>
      <w:r w:rsidRPr="00472913">
        <w:rPr>
          <w:rFonts w:ascii="Arial" w:hAnsi="Arial" w:cs="Arial"/>
          <w:lang w:val="en-US"/>
        </w:rPr>
        <w:t xml:space="preserve">Several checkpoints </w:t>
      </w:r>
      <w:proofErr w:type="gramStart"/>
      <w:r w:rsidRPr="00472913">
        <w:rPr>
          <w:rFonts w:ascii="Arial" w:hAnsi="Arial" w:cs="Arial"/>
          <w:lang w:val="en-US"/>
        </w:rPr>
        <w:t>have to</w:t>
      </w:r>
      <w:proofErr w:type="gramEnd"/>
      <w:r w:rsidRPr="00472913">
        <w:rPr>
          <w:rFonts w:ascii="Arial" w:hAnsi="Arial" w:cs="Arial"/>
          <w:lang w:val="en-US"/>
        </w:rPr>
        <w:t xml:space="preserve"> be performed such as: check repeats from CRISPR finder and assign to CRR1 – CRR3. Is the repeat in the right order? Does it start at leader via direction as in paper </w:t>
      </w:r>
      <w:proofErr w:type="spellStart"/>
      <w:r w:rsidRPr="00472913">
        <w:rPr>
          <w:rFonts w:ascii="Arial" w:hAnsi="Arial" w:cs="Arial"/>
          <w:lang w:val="en-US"/>
        </w:rPr>
        <w:t>Rezzonico</w:t>
      </w:r>
      <w:proofErr w:type="spellEnd"/>
      <w:r w:rsidRPr="00472913">
        <w:rPr>
          <w:rFonts w:ascii="Arial" w:hAnsi="Arial" w:cs="Arial"/>
          <w:lang w:val="en-US"/>
        </w:rPr>
        <w:t xml:space="preserve"> 2011?</w:t>
      </w:r>
    </w:p>
    <w:p w14:paraId="06354396" w14:textId="77777777" w:rsidR="00472913" w:rsidRPr="00472913" w:rsidRDefault="00472913" w:rsidP="00472913">
      <w:pPr>
        <w:numPr>
          <w:ilvl w:val="0"/>
          <w:numId w:val="3"/>
        </w:numPr>
        <w:rPr>
          <w:rFonts w:ascii="Arial" w:hAnsi="Arial" w:cs="Arial"/>
          <w:lang w:val="en-US"/>
        </w:rPr>
      </w:pPr>
      <w:r w:rsidRPr="00472913">
        <w:rPr>
          <w:rFonts w:ascii="Arial" w:hAnsi="Arial" w:cs="Arial"/>
          <w:lang w:val="en-US"/>
        </w:rPr>
        <w:t xml:space="preserve">Initialize a CRR CODE, because each spacer needs a specific identification number (strain specific identifier.) </w:t>
      </w:r>
    </w:p>
    <w:p w14:paraId="446E86B1" w14:textId="77777777" w:rsidR="00472913" w:rsidRPr="00472913" w:rsidRDefault="00472913" w:rsidP="00472913">
      <w:pPr>
        <w:numPr>
          <w:ilvl w:val="0"/>
          <w:numId w:val="3"/>
        </w:numPr>
        <w:rPr>
          <w:rFonts w:ascii="Arial" w:hAnsi="Arial" w:cs="Arial"/>
          <w:lang w:val="en-US"/>
        </w:rPr>
      </w:pPr>
      <w:r w:rsidRPr="00472913">
        <w:rPr>
          <w:rFonts w:ascii="Arial" w:hAnsi="Arial" w:cs="Arial"/>
          <w:lang w:val="en-US"/>
        </w:rPr>
        <w:t xml:space="preserve">Compare internal database with previous spacer sequences and allocate a CRR identifier (note: up to &lt;4 SNP is considered similar sequence (see paper of </w:t>
      </w:r>
      <w:proofErr w:type="spellStart"/>
      <w:r w:rsidRPr="00472913">
        <w:rPr>
          <w:rFonts w:ascii="Arial" w:hAnsi="Arial" w:cs="Arial"/>
          <w:lang w:val="en-US"/>
        </w:rPr>
        <w:t>Rezzonico</w:t>
      </w:r>
      <w:proofErr w:type="spellEnd"/>
      <w:r w:rsidRPr="00472913">
        <w:rPr>
          <w:rFonts w:ascii="Arial" w:hAnsi="Arial" w:cs="Arial"/>
          <w:lang w:val="en-US"/>
        </w:rPr>
        <w:t xml:space="preserve"> 2011)) New spacers get a new CRR identifier in the database.</w:t>
      </w:r>
    </w:p>
    <w:p w14:paraId="5F320CCA" w14:textId="77777777" w:rsidR="00472913" w:rsidRPr="00472913" w:rsidRDefault="00472913" w:rsidP="00472913">
      <w:pPr>
        <w:numPr>
          <w:ilvl w:val="0"/>
          <w:numId w:val="3"/>
        </w:numPr>
        <w:rPr>
          <w:rFonts w:ascii="Arial" w:hAnsi="Arial" w:cs="Arial"/>
          <w:lang w:val="en-US"/>
        </w:rPr>
      </w:pPr>
      <w:r w:rsidRPr="00472913">
        <w:rPr>
          <w:rFonts w:ascii="Arial" w:hAnsi="Arial" w:cs="Arial"/>
          <w:lang w:val="en-US"/>
        </w:rPr>
        <w:t>Output generation: sequence strain specific identifier with insert/deletion in CRR list (1000, 2000, 3000) with colored blocks</w:t>
      </w:r>
    </w:p>
    <w:p w14:paraId="25D7DA05" w14:textId="42D679FC" w:rsidR="00396500" w:rsidRPr="005B05B6" w:rsidRDefault="00396500" w:rsidP="005B05B6">
      <w:pPr>
        <w:rPr>
          <w:rFonts w:ascii="Arial" w:hAnsi="Arial" w:cs="Arial"/>
          <w:lang w:val="en-US"/>
        </w:rPr>
      </w:pPr>
      <w:r w:rsidRPr="005B05B6">
        <w:rPr>
          <w:rFonts w:ascii="Arial" w:hAnsi="Arial" w:cs="Arial"/>
          <w:lang w:val="en-US"/>
        </w:rPr>
        <w:t>ideally: evolutionary aspects. In which order in and out.</w:t>
      </w:r>
    </w:p>
    <w:p w14:paraId="103A5050" w14:textId="21CCA659" w:rsidR="00C30FD8" w:rsidRPr="00A01EA8" w:rsidRDefault="000141E3">
      <w:pPr>
        <w:rPr>
          <w:rFonts w:ascii="Arial" w:hAnsi="Arial" w:cs="Arial"/>
          <w:lang w:val="en-US"/>
        </w:rPr>
      </w:pPr>
      <w:r w:rsidRPr="00A01EA8">
        <w:rPr>
          <w:rFonts w:ascii="Arial" w:hAnsi="Arial" w:cs="Arial"/>
          <w:b/>
          <w:bCs/>
          <w:lang w:val="en-US"/>
        </w:rPr>
        <w:lastRenderedPageBreak/>
        <w:t>Time to invest</w:t>
      </w:r>
      <w:r w:rsidRPr="00A01EA8">
        <w:rPr>
          <w:rFonts w:ascii="Arial" w:hAnsi="Arial" w:cs="Arial"/>
          <w:lang w:val="en-US"/>
        </w:rPr>
        <w:t>:</w:t>
      </w:r>
      <w:r w:rsidR="005B05B6">
        <w:rPr>
          <w:rFonts w:ascii="Arial" w:hAnsi="Arial" w:cs="Arial"/>
          <w:lang w:val="en-US"/>
        </w:rPr>
        <w:t xml:space="preserve"> 30 ETCS, 900 working hours, 107 working days, 21,4 working weeks</w:t>
      </w:r>
      <w:r w:rsidR="00EE313D">
        <w:rPr>
          <w:rFonts w:ascii="Arial" w:hAnsi="Arial" w:cs="Arial"/>
          <w:lang w:val="en-US"/>
        </w:rPr>
        <w:t xml:space="preserve"> for fulltime</w:t>
      </w:r>
      <w:r w:rsidR="00C30FD8" w:rsidRPr="00A01EA8">
        <w:rPr>
          <w:rFonts w:ascii="Arial" w:hAnsi="Arial" w:cs="Arial"/>
          <w:lang w:val="en-US"/>
        </w:rPr>
        <w:t xml:space="preserve"> </w:t>
      </w:r>
    </w:p>
    <w:p w14:paraId="2827C20A" w14:textId="61B5C802" w:rsidR="00C30FD8" w:rsidRDefault="00EE313D">
      <w:pPr>
        <w:rPr>
          <w:rFonts w:ascii="Arial" w:hAnsi="Arial" w:cs="Arial"/>
          <w:lang w:val="en-US"/>
        </w:rPr>
      </w:pPr>
      <w:r>
        <w:rPr>
          <w:rFonts w:ascii="Arial" w:hAnsi="Arial" w:cs="Arial"/>
          <w:b/>
          <w:bCs/>
          <w:lang w:val="en-US"/>
        </w:rPr>
        <w:t>Bi-</w:t>
      </w:r>
      <w:r w:rsidR="00C30FD8" w:rsidRPr="00A01EA8">
        <w:rPr>
          <w:rFonts w:ascii="Arial" w:hAnsi="Arial" w:cs="Arial"/>
          <w:b/>
          <w:bCs/>
          <w:lang w:val="en-US"/>
        </w:rPr>
        <w:t>Weekly discussion</w:t>
      </w:r>
      <w:r w:rsidR="00A01EA8" w:rsidRPr="00A01EA8">
        <w:rPr>
          <w:rFonts w:ascii="Arial" w:hAnsi="Arial" w:cs="Arial"/>
          <w:b/>
          <w:bCs/>
          <w:lang w:val="en-US"/>
        </w:rPr>
        <w:t>:</w:t>
      </w:r>
      <w:r w:rsidR="00C30FD8" w:rsidRPr="00A01EA8">
        <w:rPr>
          <w:rFonts w:ascii="Arial" w:hAnsi="Arial" w:cs="Arial"/>
          <w:lang w:val="en-US"/>
        </w:rPr>
        <w:t xml:space="preserve"> with supervisor (set dates in advance).</w:t>
      </w:r>
    </w:p>
    <w:p w14:paraId="184BBD39" w14:textId="215B97D0" w:rsidR="00B65F43" w:rsidRPr="00B65F43" w:rsidRDefault="00B65F43">
      <w:pPr>
        <w:rPr>
          <w:rFonts w:ascii="Arial" w:hAnsi="Arial" w:cs="Arial"/>
          <w:lang w:val="en-US"/>
        </w:rPr>
      </w:pPr>
      <w:r w:rsidRPr="00B65F43">
        <w:rPr>
          <w:rFonts w:ascii="Arial" w:hAnsi="Arial" w:cs="Arial"/>
          <w:b/>
          <w:bCs/>
          <w:lang w:val="en-US"/>
        </w:rPr>
        <w:t>Early corrections</w:t>
      </w:r>
      <w:r>
        <w:rPr>
          <w:rFonts w:ascii="Arial" w:hAnsi="Arial" w:cs="Arial"/>
          <w:b/>
          <w:bCs/>
          <w:lang w:val="en-US"/>
        </w:rPr>
        <w:t xml:space="preserve"> of the report</w:t>
      </w:r>
      <w:r w:rsidRPr="00B65F43">
        <w:rPr>
          <w:rFonts w:ascii="Arial" w:hAnsi="Arial" w:cs="Arial"/>
          <w:b/>
          <w:bCs/>
          <w:lang w:val="en-US"/>
        </w:rPr>
        <w:t>:</w:t>
      </w:r>
      <w:r>
        <w:rPr>
          <w:rFonts w:ascii="Arial" w:hAnsi="Arial" w:cs="Arial"/>
          <w:b/>
          <w:bCs/>
          <w:lang w:val="en-US"/>
        </w:rPr>
        <w:t xml:space="preserve"> </w:t>
      </w:r>
      <w:r w:rsidR="00EE313D">
        <w:rPr>
          <w:rFonts w:ascii="Arial" w:hAnsi="Arial" w:cs="Arial"/>
          <w:lang w:val="en-US"/>
        </w:rPr>
        <w:t>November</w:t>
      </w:r>
    </w:p>
    <w:p w14:paraId="2CA6E10A" w14:textId="739E1B7F" w:rsidR="000141E3" w:rsidRDefault="00A01EA8">
      <w:pPr>
        <w:rPr>
          <w:rFonts w:ascii="Arial" w:hAnsi="Arial" w:cs="Arial"/>
          <w:lang w:val="en-US"/>
        </w:rPr>
      </w:pPr>
      <w:r w:rsidRPr="00A01EA8">
        <w:rPr>
          <w:rFonts w:ascii="Arial" w:hAnsi="Arial" w:cs="Arial"/>
          <w:b/>
          <w:bCs/>
          <w:lang w:val="en-US"/>
        </w:rPr>
        <w:t>Deadline</w:t>
      </w:r>
      <w:r w:rsidR="000141E3" w:rsidRPr="00A01EA8">
        <w:rPr>
          <w:rFonts w:ascii="Arial" w:hAnsi="Arial" w:cs="Arial"/>
          <w:lang w:val="en-US"/>
        </w:rPr>
        <w:t xml:space="preserve">: </w:t>
      </w:r>
      <w:r w:rsidR="00396500">
        <w:rPr>
          <w:rFonts w:ascii="Arial" w:hAnsi="Arial" w:cs="Arial"/>
          <w:lang w:val="en-US"/>
        </w:rPr>
        <w:t xml:space="preserve">10. </w:t>
      </w:r>
      <w:r w:rsidR="00B65F43">
        <w:rPr>
          <w:rFonts w:ascii="Arial" w:hAnsi="Arial" w:cs="Arial"/>
          <w:lang w:val="en-US"/>
        </w:rPr>
        <w:t>January 202</w:t>
      </w:r>
      <w:r w:rsidR="00396500">
        <w:rPr>
          <w:rFonts w:ascii="Arial" w:hAnsi="Arial" w:cs="Arial"/>
          <w:lang w:val="en-US"/>
        </w:rPr>
        <w:t>2</w:t>
      </w:r>
    </w:p>
    <w:p w14:paraId="07D3343C" w14:textId="77777777" w:rsidR="00396500" w:rsidRPr="00396500" w:rsidRDefault="00396500">
      <w:pPr>
        <w:rPr>
          <w:rFonts w:ascii="Arial" w:hAnsi="Arial" w:cs="Arial"/>
        </w:rPr>
      </w:pPr>
    </w:p>
    <w:sectPr w:rsidR="00396500" w:rsidRPr="0039650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E74F7" w14:textId="77777777" w:rsidR="008639B9" w:rsidRDefault="008639B9" w:rsidP="00A01EA8">
      <w:pPr>
        <w:spacing w:after="0" w:line="240" w:lineRule="auto"/>
      </w:pPr>
      <w:r>
        <w:separator/>
      </w:r>
    </w:p>
  </w:endnote>
  <w:endnote w:type="continuationSeparator" w:id="0">
    <w:p w14:paraId="6919CA55" w14:textId="77777777" w:rsidR="008639B9" w:rsidRDefault="008639B9" w:rsidP="00A01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3AD6" w14:textId="77777777" w:rsidR="008639B9" w:rsidRDefault="008639B9" w:rsidP="00A01EA8">
      <w:pPr>
        <w:spacing w:after="0" w:line="240" w:lineRule="auto"/>
      </w:pPr>
      <w:r>
        <w:separator/>
      </w:r>
    </w:p>
  </w:footnote>
  <w:footnote w:type="continuationSeparator" w:id="0">
    <w:p w14:paraId="7AF94F00" w14:textId="77777777" w:rsidR="008639B9" w:rsidRDefault="008639B9" w:rsidP="00A01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B76BF"/>
    <w:multiLevelType w:val="hybridMultilevel"/>
    <w:tmpl w:val="7D406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91219F9"/>
    <w:multiLevelType w:val="hybridMultilevel"/>
    <w:tmpl w:val="8F60C19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E34976"/>
    <w:multiLevelType w:val="hybridMultilevel"/>
    <w:tmpl w:val="F51AA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4DE4C76"/>
    <w:multiLevelType w:val="hybridMultilevel"/>
    <w:tmpl w:val="41D4BA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NzUwMzG2MDcyNzBT0lEKTi0uzszPAykwrAUAerYiSSwAAAA="/>
  </w:docVars>
  <w:rsids>
    <w:rsidRoot w:val="000141E3"/>
    <w:rsid w:val="000130C8"/>
    <w:rsid w:val="000141E3"/>
    <w:rsid w:val="00080347"/>
    <w:rsid w:val="00106C16"/>
    <w:rsid w:val="00211D7A"/>
    <w:rsid w:val="00396500"/>
    <w:rsid w:val="00472913"/>
    <w:rsid w:val="00477B3C"/>
    <w:rsid w:val="004F6916"/>
    <w:rsid w:val="005B05B6"/>
    <w:rsid w:val="006E1C35"/>
    <w:rsid w:val="00712BC9"/>
    <w:rsid w:val="008639B9"/>
    <w:rsid w:val="008F1448"/>
    <w:rsid w:val="00A01EA8"/>
    <w:rsid w:val="00B20DF3"/>
    <w:rsid w:val="00B65F43"/>
    <w:rsid w:val="00B70211"/>
    <w:rsid w:val="00C2782F"/>
    <w:rsid w:val="00C30FD8"/>
    <w:rsid w:val="00C51065"/>
    <w:rsid w:val="00D646BA"/>
    <w:rsid w:val="00EA39FE"/>
    <w:rsid w:val="00EC6F3D"/>
    <w:rsid w:val="00EE313D"/>
    <w:rsid w:val="00F34E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15810"/>
  <w15:chartTrackingRefBased/>
  <w15:docId w15:val="{938C425C-F0B2-4941-81D1-6803D70C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141E3"/>
    <w:pPr>
      <w:ind w:left="720"/>
      <w:contextualSpacing/>
    </w:pPr>
  </w:style>
  <w:style w:type="paragraph" w:styleId="Sprechblasentext">
    <w:name w:val="Balloon Text"/>
    <w:basedOn w:val="Standard"/>
    <w:link w:val="SprechblasentextZchn"/>
    <w:uiPriority w:val="99"/>
    <w:semiHidden/>
    <w:unhideWhenUsed/>
    <w:rsid w:val="00D646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46BA"/>
    <w:rPr>
      <w:rFonts w:ascii="Segoe UI" w:hAnsi="Segoe UI" w:cs="Segoe UI"/>
      <w:sz w:val="18"/>
      <w:szCs w:val="18"/>
    </w:rPr>
  </w:style>
  <w:style w:type="character" w:styleId="Kommentarzeichen">
    <w:name w:val="annotation reference"/>
    <w:basedOn w:val="Absatz-Standardschriftart"/>
    <w:uiPriority w:val="99"/>
    <w:semiHidden/>
    <w:unhideWhenUsed/>
    <w:rsid w:val="00B20DF3"/>
    <w:rPr>
      <w:sz w:val="16"/>
      <w:szCs w:val="16"/>
    </w:rPr>
  </w:style>
  <w:style w:type="paragraph" w:styleId="Kommentartext">
    <w:name w:val="annotation text"/>
    <w:basedOn w:val="Standard"/>
    <w:link w:val="KommentartextZchn"/>
    <w:uiPriority w:val="99"/>
    <w:semiHidden/>
    <w:unhideWhenUsed/>
    <w:rsid w:val="00B20DF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0DF3"/>
    <w:rPr>
      <w:sz w:val="20"/>
      <w:szCs w:val="20"/>
    </w:rPr>
  </w:style>
  <w:style w:type="paragraph" w:styleId="Kommentarthema">
    <w:name w:val="annotation subject"/>
    <w:basedOn w:val="Kommentartext"/>
    <w:next w:val="Kommentartext"/>
    <w:link w:val="KommentarthemaZchn"/>
    <w:uiPriority w:val="99"/>
    <w:semiHidden/>
    <w:unhideWhenUsed/>
    <w:rsid w:val="00B20DF3"/>
    <w:rPr>
      <w:b/>
      <w:bCs/>
    </w:rPr>
  </w:style>
  <w:style w:type="character" w:customStyle="1" w:styleId="KommentarthemaZchn">
    <w:name w:val="Kommentarthema Zchn"/>
    <w:basedOn w:val="KommentartextZchn"/>
    <w:link w:val="Kommentarthema"/>
    <w:uiPriority w:val="99"/>
    <w:semiHidden/>
    <w:rsid w:val="00B20D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33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2470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Smits Theo (smih)</dc:creator>
  <cp:keywords/>
  <dc:description/>
  <cp:lastModifiedBy>Memeti Nurdzane (memn)</cp:lastModifiedBy>
  <cp:revision>7</cp:revision>
  <dcterms:created xsi:type="dcterms:W3CDTF">2021-08-04T08:20:00Z</dcterms:created>
  <dcterms:modified xsi:type="dcterms:W3CDTF">2021-08-04T09:53:00Z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iteId">
    <vt:lpwstr>5d1a9f9d-201f-4a10-b983-451cf65cbc1e</vt:lpwstr>
  </property>
  <property fmtid="{D5CDD505-2E9C-101B-9397-08002B2CF9AE}" pid="4" name="MSIP_Label_10d9bad3-6dac-4e9a-89a3-89f3b8d247b2_Owner">
    <vt:lpwstr>smih@zhaw.ch</vt:lpwstr>
  </property>
  <property fmtid="{D5CDD505-2E9C-101B-9397-08002B2CF9AE}" pid="5" name="MSIP_Label_10d9bad3-6dac-4e9a-89a3-89f3b8d247b2_SetDate">
    <vt:lpwstr>2020-09-11T14:42:27.8604267Z</vt:lpwstr>
  </property>
  <property fmtid="{D5CDD505-2E9C-101B-9397-08002B2CF9AE}" pid="6" name="MSIP_Label_10d9bad3-6dac-4e9a-89a3-89f3b8d247b2_Name">
    <vt:lpwstr>Intern</vt:lpwstr>
  </property>
  <property fmtid="{D5CDD505-2E9C-101B-9397-08002B2CF9AE}" pid="7" name="MSIP_Label_10d9bad3-6dac-4e9a-89a3-89f3b8d247b2_Application">
    <vt:lpwstr>Microsoft Azure Information Protection</vt:lpwstr>
  </property>
  <property fmtid="{D5CDD505-2E9C-101B-9397-08002B2CF9AE}" pid="8" name="MSIP_Label_10d9bad3-6dac-4e9a-89a3-89f3b8d247b2_ActionId">
    <vt:lpwstr>21ce7bf6-33e6-4ffe-9ecf-52f8f3837f1c</vt:lpwstr>
  </property>
  <property fmtid="{D5CDD505-2E9C-101B-9397-08002B2CF9AE}" pid="9" name="MSIP_Label_10d9bad3-6dac-4e9a-89a3-89f3b8d247b2_Extended_MSFT_Method">
    <vt:lpwstr>Automatic</vt:lpwstr>
  </property>
  <property fmtid="{D5CDD505-2E9C-101B-9397-08002B2CF9AE}" pid="10" name="Sensitivity">
    <vt:lpwstr>Intern</vt:lpwstr>
  </property>
</Properties>
</file>