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xmlns:a14="http://schemas.microsoft.com/office/drawing/2010/main" mc:Ignorable="w14 w15 w16se w16cid w16 w16cex w16sdtdh wp14">
  <w:body>
    <w:p w:rsidRPr="0027210F" w:rsidR="00D0048F" w:rsidP="00D0048F" w:rsidRDefault="00D0048F" w14:paraId="0ACEA977" w14:textId="77777777">
      <w:pPr>
        <w:pStyle w:val="Titre1"/>
        <w:rPr>
          <w:lang w:val="en-GB"/>
        </w:rPr>
      </w:pPr>
      <w:bookmarkStart w:name="_Toc93913107" w:id="0"/>
      <w:r w:rsidRPr="0027210F">
        <w:rPr>
          <w:lang w:val="en-GB"/>
        </w:rPr>
        <w:t>Downstream Process</w:t>
      </w:r>
      <w:bookmarkEnd w:id="0"/>
    </w:p>
    <w:p w:rsidR="00D0048F" w:rsidP="00D0048F" w:rsidRDefault="00D0048F" w14:paraId="3547DFD8" w14:textId="5FCB645A">
      <w:pPr>
        <w:pStyle w:val="Titre2"/>
      </w:pPr>
      <w:r>
        <w:t>Introduction</w:t>
      </w:r>
      <w:r w:rsidR="0078115A">
        <w:t xml:space="preserve"> (Stefanie)</w:t>
      </w:r>
    </w:p>
    <w:p w:rsidR="00D0048F" w:rsidP="00575C9E" w:rsidRDefault="00D0048F" w14:paraId="21F1A412" w14:textId="3DEF7548">
      <w:pPr>
        <w:spacing w:before="160" w:after="0" w:line="360" w:lineRule="auto"/>
        <w:jc w:val="both"/>
        <w:rPr>
          <w:rFonts w:ascii="Arial" w:hAnsi="Arial" w:eastAsia="Times New Roman" w:cstheme="minorHAnsi"/>
          <w:szCs w:val="20"/>
          <w:lang w:val="en-GB"/>
        </w:rPr>
      </w:pPr>
      <w:r w:rsidRPr="00575C9E">
        <w:rPr>
          <w:rFonts w:ascii="Arial" w:hAnsi="Arial" w:eastAsia="Times New Roman" w:cstheme="minorHAnsi"/>
          <w:szCs w:val="20"/>
          <w:lang w:val="en-GB"/>
        </w:rPr>
        <w:t>The downstream process</w:t>
      </w:r>
      <w:r w:rsidR="00C37462">
        <w:rPr>
          <w:rFonts w:ascii="Arial" w:hAnsi="Arial" w:eastAsia="Times New Roman" w:cstheme="minorHAnsi"/>
          <w:szCs w:val="20"/>
          <w:lang w:val="en-GB"/>
        </w:rPr>
        <w:t xml:space="preserve"> (DSP)</w:t>
      </w:r>
      <w:r w:rsidRPr="00575C9E">
        <w:rPr>
          <w:rFonts w:ascii="Arial" w:hAnsi="Arial" w:eastAsia="Times New Roman" w:cstheme="minorHAnsi"/>
          <w:szCs w:val="20"/>
          <w:lang w:val="en-GB"/>
        </w:rPr>
        <w:t xml:space="preserve"> is the second important step of the core manufacturing process</w:t>
      </w:r>
      <w:r w:rsidR="006B5D96">
        <w:rPr>
          <w:rFonts w:ascii="Arial" w:hAnsi="Arial" w:eastAsia="Times New Roman" w:cstheme="minorHAnsi"/>
          <w:szCs w:val="20"/>
          <w:lang w:val="en-GB"/>
        </w:rPr>
        <w:t xml:space="preserve"> and it </w:t>
      </w:r>
      <w:r w:rsidRPr="00575C9E">
        <w:rPr>
          <w:rFonts w:ascii="Arial" w:hAnsi="Arial" w:eastAsia="Times New Roman" w:cstheme="minorHAnsi"/>
          <w:szCs w:val="20"/>
          <w:lang w:val="en-GB"/>
        </w:rPr>
        <w:t>aim</w:t>
      </w:r>
      <w:r w:rsidR="006B5D96">
        <w:rPr>
          <w:rFonts w:ascii="Arial" w:hAnsi="Arial" w:eastAsia="Times New Roman" w:cstheme="minorHAnsi"/>
          <w:szCs w:val="20"/>
          <w:lang w:val="en-GB"/>
        </w:rPr>
        <w:t>s</w:t>
      </w:r>
      <w:r w:rsidRPr="00575C9E">
        <w:rPr>
          <w:rFonts w:ascii="Arial" w:hAnsi="Arial" w:eastAsia="Times New Roman" w:cstheme="minorHAnsi"/>
          <w:szCs w:val="20"/>
          <w:lang w:val="en-GB"/>
        </w:rPr>
        <w:t xml:space="preserve"> to render the product to its final bulk formation. For this purpose, the clarified product </w:t>
      </w:r>
      <w:r w:rsidR="00BF38FC">
        <w:rPr>
          <w:rFonts w:ascii="Arial" w:hAnsi="Arial" w:eastAsia="Times New Roman" w:cstheme="minorHAnsi"/>
          <w:szCs w:val="20"/>
          <w:lang w:val="en-GB"/>
        </w:rPr>
        <w:t xml:space="preserve">is </w:t>
      </w:r>
      <w:r w:rsidRPr="00575C9E">
        <w:rPr>
          <w:rFonts w:ascii="Arial" w:hAnsi="Arial" w:eastAsia="Times New Roman" w:cstheme="minorHAnsi"/>
          <w:szCs w:val="20"/>
          <w:lang w:val="en-GB"/>
        </w:rPr>
        <w:t>isolated, concentrated and polished in several steps and then packed in closed</w:t>
      </w:r>
      <w:r w:rsidR="00CF2FB1">
        <w:rPr>
          <w:rFonts w:ascii="Arial" w:hAnsi="Arial" w:eastAsia="Times New Roman" w:cstheme="minorHAnsi"/>
          <w:szCs w:val="20"/>
          <w:lang w:val="en-GB"/>
        </w:rPr>
        <w:t xml:space="preserve"> and</w:t>
      </w:r>
      <w:r w:rsidRPr="00575C9E">
        <w:rPr>
          <w:rFonts w:ascii="Arial" w:hAnsi="Arial" w:eastAsia="Times New Roman" w:cstheme="minorHAnsi"/>
          <w:szCs w:val="20"/>
          <w:lang w:val="en-GB"/>
        </w:rPr>
        <w:t xml:space="preserve"> transportable containers for fill-finish activities (</w:t>
      </w:r>
      <w:r w:rsidRPr="00575C9E">
        <w:rPr>
          <w:rFonts w:ascii="Arial" w:hAnsi="Arial" w:eastAsia="Times New Roman" w:cstheme="minorHAnsi"/>
          <w:szCs w:val="20"/>
          <w:highlight w:val="yellow"/>
          <w:lang w:val="en-GB"/>
        </w:rPr>
        <w:t>John Joseph- Chapter 45).</w:t>
      </w:r>
      <w:r w:rsidRPr="00575C9E">
        <w:rPr>
          <w:rFonts w:ascii="Arial" w:hAnsi="Arial" w:eastAsia="Times New Roman" w:cstheme="minorHAnsi"/>
          <w:szCs w:val="20"/>
          <w:lang w:val="en-GB"/>
        </w:rPr>
        <w:t xml:space="preserve"> </w:t>
      </w:r>
    </w:p>
    <w:p w:rsidR="00EA565A" w:rsidP="00575C9E" w:rsidRDefault="00704F2D" w14:paraId="0BED934B" w14:textId="2421105E">
      <w:pPr>
        <w:spacing w:before="160" w:after="0" w:line="360" w:lineRule="auto"/>
        <w:jc w:val="both"/>
        <w:rPr>
          <w:rFonts w:ascii="Arial" w:hAnsi="Arial" w:eastAsia="Times New Roman" w:cstheme="minorHAnsi"/>
          <w:szCs w:val="20"/>
          <w:lang w:val="en-GB"/>
        </w:rPr>
      </w:pPr>
      <w:r>
        <w:rPr>
          <w:rFonts w:ascii="Arial" w:hAnsi="Arial" w:eastAsia="Times New Roman" w:cstheme="minorHAnsi"/>
          <w:szCs w:val="20"/>
          <w:lang w:val="en-GB"/>
        </w:rPr>
        <w:t xml:space="preserve">For this case study work it was decided to </w:t>
      </w:r>
      <w:r w:rsidR="00AB0071">
        <w:rPr>
          <w:rFonts w:ascii="Arial" w:hAnsi="Arial" w:eastAsia="Times New Roman" w:cstheme="minorHAnsi"/>
          <w:szCs w:val="20"/>
          <w:lang w:val="en-GB"/>
        </w:rPr>
        <w:t xml:space="preserve">physically </w:t>
      </w:r>
      <w:r w:rsidR="00FC7F35">
        <w:rPr>
          <w:rFonts w:ascii="Arial" w:hAnsi="Arial" w:eastAsia="Times New Roman" w:cstheme="minorHAnsi"/>
          <w:szCs w:val="20"/>
          <w:lang w:val="en-GB"/>
        </w:rPr>
        <w:t>segregate</w:t>
      </w:r>
      <w:r>
        <w:rPr>
          <w:rFonts w:ascii="Arial" w:hAnsi="Arial" w:eastAsia="Times New Roman" w:cstheme="minorHAnsi"/>
          <w:szCs w:val="20"/>
          <w:lang w:val="en-GB"/>
        </w:rPr>
        <w:t xml:space="preserve"> the main downstream activities </w:t>
      </w:r>
      <w:r w:rsidR="00FC7F35">
        <w:rPr>
          <w:rFonts w:ascii="Arial" w:hAnsi="Arial" w:eastAsia="Times New Roman" w:cstheme="minorHAnsi"/>
          <w:szCs w:val="20"/>
          <w:lang w:val="en-GB"/>
        </w:rPr>
        <w:t xml:space="preserve">in </w:t>
      </w:r>
      <w:r w:rsidR="0091745D">
        <w:rPr>
          <w:rFonts w:ascii="Arial" w:hAnsi="Arial" w:eastAsia="Times New Roman" w:cstheme="minorHAnsi"/>
          <w:szCs w:val="20"/>
          <w:lang w:val="en-GB"/>
        </w:rPr>
        <w:t xml:space="preserve">two </w:t>
      </w:r>
      <w:r w:rsidR="00AB0071">
        <w:rPr>
          <w:rFonts w:ascii="Arial" w:hAnsi="Arial" w:eastAsia="Times New Roman" w:cstheme="minorHAnsi"/>
          <w:szCs w:val="20"/>
          <w:lang w:val="en-GB"/>
        </w:rPr>
        <w:t>separate</w:t>
      </w:r>
      <w:r w:rsidR="0091745D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344E23" w:rsidR="00344E23">
        <w:rPr>
          <w:rFonts w:ascii="Arial" w:hAnsi="Arial" w:eastAsia="Times New Roman"/>
          <w:lang w:val="en-GB"/>
        </w:rPr>
        <w:t>suites</w:t>
      </w:r>
      <w:r w:rsidR="00AB0071">
        <w:rPr>
          <w:rFonts w:ascii="Arial" w:hAnsi="Arial" w:eastAsia="Times New Roman" w:cstheme="minorHAnsi"/>
          <w:szCs w:val="20"/>
          <w:lang w:val="en-GB"/>
        </w:rPr>
        <w:t xml:space="preserve">, one for </w:t>
      </w:r>
      <w:r w:rsidR="00651AB3">
        <w:rPr>
          <w:rFonts w:ascii="Arial" w:hAnsi="Arial" w:eastAsia="Times New Roman" w:cstheme="minorHAnsi"/>
          <w:szCs w:val="20"/>
          <w:lang w:val="en-GB"/>
        </w:rPr>
        <w:t xml:space="preserve">all activities prior to </w:t>
      </w:r>
      <w:r w:rsidR="00BD4E48">
        <w:rPr>
          <w:rFonts w:ascii="Arial" w:hAnsi="Arial" w:eastAsia="Times New Roman" w:cstheme="minorHAnsi"/>
          <w:szCs w:val="20"/>
          <w:lang w:val="en-GB"/>
        </w:rPr>
        <w:t xml:space="preserve">the </w:t>
      </w:r>
      <w:r w:rsidR="00F366BF">
        <w:rPr>
          <w:rFonts w:ascii="Arial" w:hAnsi="Arial" w:eastAsia="Times New Roman" w:cstheme="minorHAnsi"/>
          <w:szCs w:val="20"/>
          <w:lang w:val="en-GB"/>
        </w:rPr>
        <w:t xml:space="preserve">virus filtration (nanofiltration) and one for all </w:t>
      </w:r>
      <w:r w:rsidR="00823D12">
        <w:rPr>
          <w:rFonts w:ascii="Arial" w:hAnsi="Arial" w:eastAsia="Times New Roman" w:cstheme="minorHAnsi"/>
          <w:szCs w:val="20"/>
          <w:lang w:val="en-GB"/>
        </w:rPr>
        <w:t>following activities, such as diafiltration</w:t>
      </w:r>
      <w:r w:rsidR="00EA7A32">
        <w:rPr>
          <w:rFonts w:ascii="Arial" w:hAnsi="Arial" w:eastAsia="Times New Roman" w:cstheme="minorHAnsi"/>
          <w:szCs w:val="20"/>
          <w:lang w:val="en-GB"/>
        </w:rPr>
        <w:t xml:space="preserve">, </w:t>
      </w:r>
      <w:r w:rsidR="00823D12">
        <w:rPr>
          <w:rFonts w:ascii="Arial" w:hAnsi="Arial" w:eastAsia="Times New Roman" w:cstheme="minorHAnsi"/>
          <w:szCs w:val="20"/>
          <w:lang w:val="en-GB"/>
        </w:rPr>
        <w:t>ultrafiltration</w:t>
      </w:r>
      <w:r w:rsidR="0095327C">
        <w:rPr>
          <w:rFonts w:ascii="Arial" w:hAnsi="Arial" w:eastAsia="Times New Roman" w:cstheme="minorHAnsi"/>
          <w:szCs w:val="20"/>
          <w:lang w:val="en-GB"/>
        </w:rPr>
        <w:t xml:space="preserve"> and</w:t>
      </w:r>
      <w:r w:rsidR="00EA7A32">
        <w:rPr>
          <w:rFonts w:ascii="Arial" w:hAnsi="Arial" w:eastAsia="Times New Roman" w:cstheme="minorHAnsi"/>
          <w:szCs w:val="20"/>
          <w:lang w:val="en-GB"/>
        </w:rPr>
        <w:t xml:space="preserve"> bulk filling. </w:t>
      </w:r>
      <w:r w:rsidRPr="00777B06" w:rsidR="00777B06">
        <w:rPr>
          <w:rFonts w:ascii="Arial" w:hAnsi="Arial" w:eastAsia="Times New Roman" w:cstheme="minorHAnsi"/>
          <w:szCs w:val="20"/>
          <w:lang w:val="en-GB"/>
        </w:rPr>
        <w:t xml:space="preserve">To highlight the separation, the rooms were </w:t>
      </w:r>
      <w:r w:rsidRPr="00777B06">
        <w:rPr>
          <w:rFonts w:ascii="Arial" w:hAnsi="Arial" w:eastAsia="Times New Roman" w:cstheme="minorHAnsi"/>
          <w:szCs w:val="20"/>
          <w:lang w:val="en-GB"/>
        </w:rPr>
        <w:t>labelled</w:t>
      </w:r>
      <w:r w:rsidRPr="00777B06" w:rsidR="00777B06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="00CF2FB1">
        <w:rPr>
          <w:rFonts w:ascii="Arial" w:hAnsi="Arial" w:eastAsia="Times New Roman" w:cstheme="minorHAnsi"/>
          <w:szCs w:val="20"/>
          <w:lang w:val="en-GB"/>
        </w:rPr>
        <w:t xml:space="preserve">as </w:t>
      </w:r>
      <w:r w:rsidRPr="00777B06" w:rsidR="00777B06">
        <w:rPr>
          <w:rFonts w:ascii="Arial" w:hAnsi="Arial" w:eastAsia="Times New Roman" w:cstheme="minorHAnsi"/>
          <w:szCs w:val="20"/>
          <w:lang w:val="en-GB"/>
        </w:rPr>
        <w:t>'DSP V+' and 'DSP V-', both corresponding to cleanroom class C.</w:t>
      </w:r>
      <w:r w:rsidR="00A66EC6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="00D83B97">
        <w:rPr>
          <w:rFonts w:ascii="Arial" w:hAnsi="Arial" w:eastAsia="Times New Roman" w:cstheme="minorHAnsi"/>
          <w:szCs w:val="20"/>
          <w:lang w:val="en-GB"/>
        </w:rPr>
        <w:t xml:space="preserve">The rational for this design </w:t>
      </w:r>
      <w:r w:rsidR="00F27249">
        <w:rPr>
          <w:rFonts w:ascii="Arial" w:hAnsi="Arial" w:eastAsia="Times New Roman" w:cstheme="minorHAnsi"/>
          <w:szCs w:val="20"/>
          <w:lang w:val="en-GB"/>
        </w:rPr>
        <w:t xml:space="preserve">is to avoid any cross-contamination of the post-viral process material with potentially contaminated pre-viral material. </w:t>
      </w:r>
      <w:r w:rsidRPr="000F6502" w:rsidR="000F6502">
        <w:rPr>
          <w:rFonts w:ascii="Arial" w:hAnsi="Arial" w:eastAsia="Times New Roman" w:cstheme="minorHAnsi"/>
          <w:szCs w:val="20"/>
          <w:lang w:val="en-GB"/>
        </w:rPr>
        <w:t xml:space="preserve">The filled product is then fed through a material lock into a CNC </w:t>
      </w:r>
      <w:r w:rsidR="00514457">
        <w:rPr>
          <w:rFonts w:ascii="Arial" w:hAnsi="Arial" w:eastAsia="Times New Roman" w:cstheme="minorHAnsi"/>
          <w:szCs w:val="20"/>
          <w:lang w:val="en-GB"/>
        </w:rPr>
        <w:t>room</w:t>
      </w:r>
      <w:r w:rsidRPr="000F6502" w:rsidR="000F6502">
        <w:rPr>
          <w:rFonts w:ascii="Arial" w:hAnsi="Arial" w:eastAsia="Times New Roman" w:cstheme="minorHAnsi"/>
          <w:szCs w:val="20"/>
          <w:lang w:val="en-GB"/>
        </w:rPr>
        <w:t xml:space="preserve"> for bulk freezing before being stored in an adjacent storage room.</w:t>
      </w:r>
      <w:r w:rsidR="00514457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="00B307D1">
        <w:rPr>
          <w:rFonts w:ascii="Arial" w:hAnsi="Arial" w:eastAsia="Times New Roman" w:cstheme="minorHAnsi"/>
          <w:szCs w:val="20"/>
          <w:lang w:val="en-GB"/>
        </w:rPr>
        <w:t>Further p</w:t>
      </w:r>
      <w:r w:rsidRPr="008B2025" w:rsidR="008B2025">
        <w:rPr>
          <w:rFonts w:ascii="Arial" w:hAnsi="Arial" w:eastAsia="Times New Roman" w:cstheme="minorHAnsi"/>
          <w:szCs w:val="20"/>
          <w:lang w:val="en-GB"/>
        </w:rPr>
        <w:t>rocess support activities</w:t>
      </w:r>
      <w:r w:rsidR="0075674D">
        <w:rPr>
          <w:rFonts w:ascii="Arial" w:hAnsi="Arial" w:eastAsia="Times New Roman" w:cstheme="minorHAnsi"/>
          <w:szCs w:val="20"/>
          <w:lang w:val="en-GB"/>
        </w:rPr>
        <w:t>,</w:t>
      </w:r>
      <w:r w:rsidRPr="008B2025" w:rsidR="008B2025">
        <w:rPr>
          <w:rFonts w:ascii="Arial" w:hAnsi="Arial" w:eastAsia="Times New Roman" w:cstheme="minorHAnsi"/>
          <w:szCs w:val="20"/>
          <w:lang w:val="en-GB"/>
        </w:rPr>
        <w:t xml:space="preserve"> such as washing </w:t>
      </w:r>
      <w:r w:rsidR="00553A24">
        <w:rPr>
          <w:rFonts w:ascii="Arial" w:hAnsi="Arial" w:eastAsia="Times New Roman" w:cstheme="minorHAnsi"/>
          <w:szCs w:val="20"/>
          <w:lang w:val="en-GB"/>
        </w:rPr>
        <w:t>clean a</w:t>
      </w:r>
      <w:r w:rsidR="00940192">
        <w:rPr>
          <w:rFonts w:ascii="Arial" w:hAnsi="Arial" w:eastAsia="Times New Roman" w:cstheme="minorHAnsi"/>
          <w:szCs w:val="20"/>
          <w:lang w:val="en-GB"/>
        </w:rPr>
        <w:t>nd</w:t>
      </w:r>
      <w:r w:rsidR="00553A24">
        <w:rPr>
          <w:rFonts w:ascii="Arial" w:hAnsi="Arial" w:eastAsia="Times New Roman" w:cstheme="minorHAnsi"/>
          <w:szCs w:val="20"/>
          <w:lang w:val="en-GB"/>
        </w:rPr>
        <w:t xml:space="preserve"> staging</w:t>
      </w:r>
      <w:r w:rsidR="0075674D">
        <w:rPr>
          <w:rFonts w:ascii="Arial" w:hAnsi="Arial" w:eastAsia="Times New Roman" w:cstheme="minorHAnsi"/>
          <w:szCs w:val="20"/>
          <w:lang w:val="en-GB"/>
        </w:rPr>
        <w:t>,</w:t>
      </w:r>
      <w:r w:rsidRPr="008B2025" w:rsidR="008B2025">
        <w:rPr>
          <w:rFonts w:ascii="Arial" w:hAnsi="Arial" w:eastAsia="Times New Roman" w:cstheme="minorHAnsi"/>
          <w:szCs w:val="20"/>
          <w:lang w:val="en-GB"/>
        </w:rPr>
        <w:t xml:space="preserve"> are to take place in a separate </w:t>
      </w:r>
      <w:r w:rsidR="00F844A5">
        <w:rPr>
          <w:rFonts w:ascii="Arial" w:hAnsi="Arial" w:eastAsia="Times New Roman" w:cstheme="minorHAnsi"/>
          <w:szCs w:val="20"/>
          <w:lang w:val="en-GB"/>
        </w:rPr>
        <w:t>c</w:t>
      </w:r>
      <w:r w:rsidRPr="008B2025" w:rsidR="008B2025">
        <w:rPr>
          <w:rFonts w:ascii="Arial" w:hAnsi="Arial" w:eastAsia="Times New Roman" w:cstheme="minorHAnsi"/>
          <w:szCs w:val="20"/>
          <w:lang w:val="en-GB"/>
        </w:rPr>
        <w:t>lass D clean</w:t>
      </w:r>
      <w:r w:rsidR="0015421C">
        <w:rPr>
          <w:rFonts w:ascii="Arial" w:hAnsi="Arial" w:eastAsia="Times New Roman" w:cstheme="minorHAnsi"/>
          <w:szCs w:val="20"/>
          <w:lang w:val="en-GB"/>
        </w:rPr>
        <w:t>in</w:t>
      </w:r>
      <w:r w:rsidR="008C076E">
        <w:rPr>
          <w:rFonts w:ascii="Arial" w:hAnsi="Arial" w:eastAsia="Times New Roman" w:cstheme="minorHAnsi"/>
          <w:szCs w:val="20"/>
          <w:lang w:val="en-GB"/>
        </w:rPr>
        <w:t>g</w:t>
      </w:r>
      <w:r w:rsidRPr="008B2025" w:rsidR="008B2025">
        <w:rPr>
          <w:rFonts w:ascii="Arial" w:hAnsi="Arial" w:eastAsia="Times New Roman" w:cstheme="minorHAnsi"/>
          <w:szCs w:val="20"/>
          <w:lang w:val="en-GB"/>
        </w:rPr>
        <w:t xml:space="preserve"> room adjacent to the 'DSP V+' room.</w:t>
      </w:r>
      <w:r w:rsidR="003A4B87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7C03A0" w:rsidR="007C03A0">
        <w:rPr>
          <w:rFonts w:ascii="Arial" w:hAnsi="Arial" w:eastAsia="Times New Roman" w:cstheme="minorHAnsi"/>
          <w:szCs w:val="20"/>
          <w:lang w:val="en-GB"/>
        </w:rPr>
        <w:t>The DSP is constantly monitored by three full-time staff members, two of whom work primarily in the pre</w:t>
      </w:r>
      <w:r w:rsidR="001D243D">
        <w:rPr>
          <w:rFonts w:ascii="Arial" w:hAnsi="Arial" w:eastAsia="Times New Roman" w:cstheme="minorHAnsi"/>
          <w:szCs w:val="20"/>
          <w:lang w:val="en-GB"/>
        </w:rPr>
        <w:t>-</w:t>
      </w:r>
      <w:r w:rsidRPr="007C03A0" w:rsidR="007C03A0">
        <w:rPr>
          <w:rFonts w:ascii="Arial" w:hAnsi="Arial" w:eastAsia="Times New Roman" w:cstheme="minorHAnsi"/>
          <w:szCs w:val="20"/>
          <w:lang w:val="en-GB"/>
        </w:rPr>
        <w:t>viral</w:t>
      </w:r>
      <w:r w:rsidR="001D243D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7C03A0" w:rsidR="007C03A0">
        <w:rPr>
          <w:rFonts w:ascii="Arial" w:hAnsi="Arial" w:eastAsia="Times New Roman" w:cstheme="minorHAnsi"/>
          <w:szCs w:val="20"/>
          <w:lang w:val="en-GB"/>
        </w:rPr>
        <w:t>and one in the post</w:t>
      </w:r>
      <w:r w:rsidR="001D243D">
        <w:rPr>
          <w:rFonts w:ascii="Arial" w:hAnsi="Arial" w:eastAsia="Times New Roman" w:cstheme="minorHAnsi"/>
          <w:szCs w:val="20"/>
          <w:lang w:val="en-GB"/>
        </w:rPr>
        <w:t>-</w:t>
      </w:r>
      <w:r w:rsidRPr="007C03A0" w:rsidR="007C03A0">
        <w:rPr>
          <w:rFonts w:ascii="Arial" w:hAnsi="Arial" w:eastAsia="Times New Roman" w:cstheme="minorHAnsi"/>
          <w:szCs w:val="20"/>
          <w:lang w:val="en-GB"/>
        </w:rPr>
        <w:t>viral</w:t>
      </w:r>
      <w:r w:rsidR="001D243D">
        <w:rPr>
          <w:rFonts w:ascii="Arial" w:hAnsi="Arial" w:eastAsia="Times New Roman" w:cstheme="minorHAnsi"/>
          <w:szCs w:val="20"/>
          <w:lang w:val="en-GB"/>
        </w:rPr>
        <w:t xml:space="preserve"> filtration </w:t>
      </w:r>
      <w:r w:rsidRPr="007C03A0" w:rsidR="007C03A0">
        <w:rPr>
          <w:rFonts w:ascii="Arial" w:hAnsi="Arial" w:eastAsia="Times New Roman" w:cstheme="minorHAnsi"/>
          <w:szCs w:val="20"/>
          <w:lang w:val="en-GB"/>
        </w:rPr>
        <w:t>zone</w:t>
      </w:r>
      <w:r w:rsidR="004A53F7">
        <w:rPr>
          <w:rFonts w:ascii="Arial" w:hAnsi="Arial" w:eastAsia="Times New Roman" w:cstheme="minorHAnsi"/>
          <w:szCs w:val="20"/>
          <w:lang w:val="en-GB"/>
        </w:rPr>
        <w:t>.</w:t>
      </w:r>
      <w:r w:rsidR="006C56F0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0A296C" w:rsidR="000A296C">
        <w:rPr>
          <w:rFonts w:ascii="Arial" w:hAnsi="Arial" w:eastAsia="Times New Roman" w:cstheme="minorHAnsi"/>
          <w:szCs w:val="20"/>
          <w:lang w:val="en-GB"/>
        </w:rPr>
        <w:t xml:space="preserve">The following subchapters provide more in-depth information on the process, the premises and the equipment used in </w:t>
      </w:r>
      <w:r w:rsidR="001D243D">
        <w:rPr>
          <w:rFonts w:ascii="Arial" w:hAnsi="Arial" w:eastAsia="Times New Roman" w:cstheme="minorHAnsi"/>
          <w:szCs w:val="20"/>
          <w:lang w:val="en-GB"/>
        </w:rPr>
        <w:t xml:space="preserve">DSP. </w:t>
      </w:r>
    </w:p>
    <w:p w:rsidR="000A296C" w:rsidP="00575C9E" w:rsidRDefault="000A296C" w14:paraId="23398856" w14:textId="77777777">
      <w:pPr>
        <w:spacing w:before="160" w:after="0" w:line="360" w:lineRule="auto"/>
        <w:jc w:val="both"/>
        <w:rPr>
          <w:rFonts w:ascii="Arial" w:hAnsi="Arial" w:eastAsia="Times New Roman" w:cstheme="minorHAnsi"/>
          <w:szCs w:val="20"/>
          <w:lang w:val="en-GB"/>
        </w:rPr>
      </w:pPr>
    </w:p>
    <w:p w:rsidR="00575C9E" w:rsidP="00575C9E" w:rsidRDefault="00575C9E" w14:paraId="53E5252F" w14:textId="77777777">
      <w:pPr>
        <w:pStyle w:val="Titre2"/>
      </w:pPr>
      <w:r>
        <w:t xml:space="preserve">Plant on a </w:t>
      </w:r>
      <w:r w:rsidRPr="00BE2780">
        <w:t>page</w:t>
      </w:r>
    </w:p>
    <w:p w:rsidRPr="00904877" w:rsidR="00904877" w:rsidP="0ADCD784" w:rsidRDefault="00904877" w14:paraId="58556644" w14:textId="32E70014">
      <w:pPr>
        <w:pStyle w:val="Normal"/>
        <w:spacing w:line="360" w:lineRule="auto"/>
        <w:rPr>
          <w:rFonts w:ascii="Arial" w:hAnsi="Arial" w:eastAsia="Times New Roman" w:cs="Calibri" w:cstheme="minorAscii"/>
          <w:lang w:val="en-GB"/>
        </w:rPr>
      </w:pPr>
      <w:r w:rsidRPr="0ADCD784" w:rsidR="00904877">
        <w:rPr>
          <w:rFonts w:ascii="Arial" w:hAnsi="Arial" w:eastAsia="Times New Roman" w:cs="Calibri" w:cstheme="minorAscii"/>
          <w:lang w:val="en-GB"/>
        </w:rPr>
        <w:t xml:space="preserve">In picture </w:t>
      </w:r>
      <w:r w:rsidRPr="0ADCD784" w:rsidR="007C573C">
        <w:rPr>
          <w:rFonts w:ascii="Arial" w:hAnsi="Arial" w:eastAsia="Times New Roman" w:cs="Calibri" w:cstheme="minorAscii"/>
          <w:highlight w:val="yellow"/>
          <w:lang w:val="en-GB"/>
        </w:rPr>
        <w:t>XY</w:t>
      </w:r>
      <w:r w:rsidRPr="0ADCD784" w:rsidR="007023CE">
        <w:rPr>
          <w:rFonts w:ascii="Arial" w:hAnsi="Arial" w:eastAsia="Times New Roman" w:cs="Calibri" w:cstheme="minorAscii"/>
          <w:lang w:val="en-GB"/>
        </w:rPr>
        <w:t xml:space="preserve"> you can see the DSP plant on a page.</w:t>
      </w:r>
      <w:r w:rsidRPr="0ADCD784" w:rsidR="004A0D17">
        <w:rPr>
          <w:rFonts w:ascii="Arial" w:hAnsi="Arial" w:eastAsia="Times New Roman" w:cs="Calibri" w:cstheme="minorAscii"/>
          <w:lang w:val="en-GB"/>
        </w:rPr>
        <w:t xml:space="preserve"> This layout is based on the occupancy list and the process description. </w:t>
      </w:r>
      <w:r w:rsidRPr="0ADCD784" w:rsidR="007256FC">
        <w:rPr>
          <w:rFonts w:ascii="Arial" w:hAnsi="Arial" w:eastAsia="Times New Roman" w:cs="Calibri" w:cstheme="minorAscii"/>
          <w:lang w:val="en-GB"/>
        </w:rPr>
        <w:t xml:space="preserve">The product </w:t>
      </w:r>
      <w:r w:rsidRPr="0ADCD784" w:rsidR="0053166F">
        <w:rPr>
          <w:rFonts w:ascii="Arial" w:hAnsi="Arial" w:eastAsia="Times New Roman" w:cs="Calibri" w:cstheme="minorAscii"/>
          <w:lang w:val="en-GB"/>
        </w:rPr>
        <w:t xml:space="preserve">will be transported after the harvest in a mobile tote to the </w:t>
      </w:r>
      <w:r w:rsidRPr="0ADCD784" w:rsidR="008326C0">
        <w:rPr>
          <w:rFonts w:ascii="Arial" w:hAnsi="Arial" w:eastAsia="Times New Roman" w:cs="Calibri" w:cstheme="minorAscii"/>
          <w:lang w:val="en-GB"/>
        </w:rPr>
        <w:t>DSP</w:t>
      </w:r>
      <w:r w:rsidRPr="0ADCD784" w:rsidR="00D52475">
        <w:rPr>
          <w:rFonts w:ascii="Arial" w:hAnsi="Arial" w:eastAsia="Times New Roman" w:cs="Calibri" w:cstheme="minorAscii"/>
          <w:lang w:val="en-GB"/>
        </w:rPr>
        <w:t xml:space="preserve"> V+ room. </w:t>
      </w:r>
      <w:r w:rsidRPr="0ADCD784" w:rsidR="0ADCD784">
        <w:rPr>
          <w:rFonts w:ascii="Arial" w:hAnsi="Arial" w:eastAsia="Times New Roman" w:cs="Calibri" w:cstheme="minorAscii"/>
          <w:lang w:val="en-GB"/>
        </w:rPr>
        <w:t xml:space="preserve">After the nanofiltration, the tote is transferred into the </w:t>
      </w:r>
      <w:r w:rsidRPr="0ADCD784" w:rsidR="00BB3C8A">
        <w:rPr>
          <w:rFonts w:ascii="Arial" w:hAnsi="Arial" w:eastAsia="Times New Roman" w:cs="Calibri" w:cstheme="minorAscii"/>
          <w:lang w:val="en-GB"/>
        </w:rPr>
        <w:t>'DSP V-</w:t>
      </w:r>
      <w:r w:rsidRPr="0ADCD784" w:rsidR="00BB3C8A">
        <w:rPr>
          <w:rFonts w:ascii="Arial" w:hAnsi="Arial" w:eastAsia="Times New Roman" w:cs="Calibri" w:cstheme="minorAscii"/>
          <w:lang w:val="en-GB"/>
        </w:rPr>
        <w:t>’</w:t>
      </w:r>
      <w:r w:rsidRPr="0ADCD784" w:rsidR="0ADCD784">
        <w:rPr>
          <w:rFonts w:ascii="Arial" w:hAnsi="Arial" w:eastAsia="Times New Roman" w:cs="Calibri" w:cstheme="minorAscii"/>
          <w:lang w:val="en-GB"/>
        </w:rPr>
        <w:t xml:space="preserve"> room.</w:t>
      </w:r>
      <w:r w:rsidRPr="0ADCD784" w:rsidR="0ADCD784">
        <w:rPr>
          <w:rFonts w:ascii="Arial" w:hAnsi="Arial" w:eastAsia="Times New Roman" w:cs="Calibri" w:cstheme="minorAscii"/>
          <w:lang w:val="en-GB"/>
        </w:rPr>
        <w:t xml:space="preserve"> Most buffers are pumped through the wall into the DSP rooms via aseptic connections. There (in-situ), all buffers are diluted with WPI inline. We can provide buffers on demand via the buffer management system. On the plant on a Page, the mixing valve represents the buffer management system. The same buffer management system is used for multiple unit operations. For each chromatography, however, there is a separate ÄKTA to increase the reproducibility and to be more flexible. A detailed process description can be seen below.</w:t>
      </w:r>
    </w:p>
    <w:p w:rsidR="004E65A7" w:rsidP="004E65A7" w:rsidRDefault="00D14664" w14:paraId="6C77CA95" w14:textId="193305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5689F1B" wp14:editId="1E71EA94">
            <wp:extent cx="5760000" cy="45743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r="10973"/>
                    <a:stretch/>
                  </pic:blipFill>
                  <pic:spPr bwMode="auto">
                    <a:xfrm>
                      <a:off x="0" y="0"/>
                      <a:ext cx="5760000" cy="457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5A7" w:rsidP="004E65A7" w:rsidRDefault="004E65A7" w14:paraId="13DFEE0D" w14:textId="77777777">
      <w:pPr>
        <w:rPr>
          <w:lang w:val="en-GB"/>
        </w:rPr>
      </w:pPr>
    </w:p>
    <w:p w:rsidR="004E65A7" w:rsidP="004E65A7" w:rsidRDefault="004E65A7" w14:paraId="2D7E0756" w14:textId="77777777">
      <w:pPr>
        <w:rPr>
          <w:lang w:val="en-GB"/>
        </w:rPr>
      </w:pPr>
    </w:p>
    <w:p w:rsidRPr="004E65A7" w:rsidR="004E65A7" w:rsidP="004E65A7" w:rsidRDefault="004E65A7" w14:paraId="6472145E" w14:textId="77777777">
      <w:pPr>
        <w:rPr>
          <w:lang w:val="en-GB"/>
        </w:rPr>
      </w:pPr>
    </w:p>
    <w:p w:rsidR="00575C9E" w:rsidP="00575C9E" w:rsidRDefault="00575C9E" w14:paraId="18D04CC6" w14:textId="062CD5BA">
      <w:pPr>
        <w:pStyle w:val="Titre2"/>
      </w:pPr>
      <w:r>
        <w:t>Hako Bio room concept</w:t>
      </w:r>
      <w:r w:rsidR="004E65A7">
        <w:t xml:space="preserve"> </w:t>
      </w:r>
    </w:p>
    <w:p w:rsidRPr="00575C9E" w:rsidR="004E65A7" w:rsidP="004E65A7" w:rsidRDefault="001220DE" w14:paraId="2F254565" w14:textId="10B634FD">
      <w:pPr>
        <w:spacing w:before="160" w:after="0" w:line="360" w:lineRule="auto"/>
        <w:jc w:val="both"/>
        <w:rPr>
          <w:rFonts w:ascii="Arial" w:hAnsi="Arial" w:eastAsia="Times New Roman" w:cstheme="minorHAnsi"/>
          <w:szCs w:val="20"/>
          <w:lang w:val="en-GB"/>
        </w:rPr>
      </w:pPr>
      <w:r>
        <w:rPr>
          <w:rFonts w:ascii="Arial" w:hAnsi="Arial" w:eastAsia="Times New Roman" w:cstheme="minorHAnsi"/>
          <w:szCs w:val="20"/>
          <w:lang w:val="en-GB"/>
        </w:rPr>
        <w:t xml:space="preserve">One </w:t>
      </w:r>
      <w:r w:rsidR="00EE13C8">
        <w:rPr>
          <w:rFonts w:ascii="Arial" w:hAnsi="Arial" w:eastAsia="Times New Roman" w:cstheme="minorHAnsi"/>
          <w:szCs w:val="20"/>
          <w:lang w:val="en-GB"/>
        </w:rPr>
        <w:t xml:space="preserve">DSP line is planned </w:t>
      </w:r>
      <w:r w:rsidR="00D9002D">
        <w:rPr>
          <w:rFonts w:ascii="Arial" w:hAnsi="Arial" w:eastAsia="Times New Roman" w:cstheme="minorHAnsi"/>
          <w:szCs w:val="20"/>
          <w:lang w:val="en-GB"/>
        </w:rPr>
        <w:t xml:space="preserve">for </w:t>
      </w:r>
      <w:r>
        <w:rPr>
          <w:rFonts w:ascii="Arial" w:hAnsi="Arial" w:eastAsia="Times New Roman" w:cstheme="minorHAnsi"/>
          <w:szCs w:val="20"/>
          <w:lang w:val="en-GB"/>
        </w:rPr>
        <w:t xml:space="preserve">the purification of all four </w:t>
      </w:r>
      <w:r w:rsidR="008E7816">
        <w:rPr>
          <w:rFonts w:ascii="Arial" w:hAnsi="Arial" w:eastAsia="Times New Roman" w:cstheme="minorHAnsi"/>
          <w:szCs w:val="20"/>
          <w:lang w:val="en-GB"/>
        </w:rPr>
        <w:t>products, since the sequential</w:t>
      </w:r>
      <w:r w:rsidR="00D9002D">
        <w:rPr>
          <w:rFonts w:ascii="Arial" w:hAnsi="Arial" w:eastAsia="Times New Roman" w:cstheme="minorHAnsi"/>
          <w:szCs w:val="20"/>
          <w:lang w:val="en-GB"/>
        </w:rPr>
        <w:t xml:space="preserve"> USP </w:t>
      </w:r>
      <w:r w:rsidR="008E7816">
        <w:rPr>
          <w:rFonts w:ascii="Arial" w:hAnsi="Arial" w:eastAsia="Times New Roman" w:cstheme="minorHAnsi"/>
          <w:szCs w:val="20"/>
          <w:lang w:val="en-GB"/>
        </w:rPr>
        <w:t xml:space="preserve">approach provides a new batch each </w:t>
      </w:r>
      <w:r w:rsidRPr="008F56DC" w:rsidR="008F56DC">
        <w:rPr>
          <w:rFonts w:ascii="Arial" w:hAnsi="Arial" w:eastAsia="Times New Roman" w:cstheme="minorHAnsi"/>
          <w:szCs w:val="20"/>
          <w:lang w:val="en-GB"/>
        </w:rPr>
        <w:t xml:space="preserve">3.7 days and </w:t>
      </w:r>
      <w:r w:rsidR="00201093">
        <w:rPr>
          <w:rFonts w:ascii="Arial" w:hAnsi="Arial" w:eastAsia="Times New Roman" w:cstheme="minorHAnsi"/>
          <w:szCs w:val="20"/>
          <w:lang w:val="en-GB"/>
        </w:rPr>
        <w:t>the total</w:t>
      </w:r>
      <w:r w:rsidRPr="008F56DC" w:rsidR="008F56DC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="000F71A8">
        <w:rPr>
          <w:rFonts w:ascii="Arial" w:hAnsi="Arial" w:eastAsia="Times New Roman" w:cstheme="minorHAnsi"/>
          <w:szCs w:val="20"/>
          <w:lang w:val="en-GB"/>
        </w:rPr>
        <w:t>DSP</w:t>
      </w:r>
      <w:r w:rsidR="00521050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8F56DC" w:rsidR="008F56DC">
        <w:rPr>
          <w:rFonts w:ascii="Arial" w:hAnsi="Arial" w:eastAsia="Times New Roman" w:cstheme="minorHAnsi"/>
          <w:szCs w:val="20"/>
          <w:lang w:val="en-GB"/>
        </w:rPr>
        <w:t xml:space="preserve">time is 3.8 </w:t>
      </w:r>
      <w:r w:rsidR="008F56DC">
        <w:rPr>
          <w:rFonts w:ascii="Arial" w:hAnsi="Arial" w:eastAsia="Times New Roman" w:cstheme="minorHAnsi"/>
          <w:szCs w:val="20"/>
          <w:lang w:val="en-GB"/>
        </w:rPr>
        <w:t>days</w:t>
      </w:r>
      <w:r w:rsidRPr="00575C9E" w:rsidR="004E65A7">
        <w:rPr>
          <w:rFonts w:ascii="Arial" w:hAnsi="Arial" w:eastAsia="Times New Roman" w:cstheme="minorHAnsi"/>
          <w:szCs w:val="20"/>
          <w:lang w:val="en-GB"/>
        </w:rPr>
        <w:t>.</w:t>
      </w:r>
      <w:r w:rsidR="00C61EBA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CE4A8B" w:rsidR="00CE4A8B">
        <w:rPr>
          <w:rFonts w:ascii="Arial" w:hAnsi="Arial" w:eastAsia="Times New Roman" w:cstheme="minorHAnsi"/>
          <w:szCs w:val="20"/>
          <w:lang w:val="en-GB"/>
        </w:rPr>
        <w:t xml:space="preserve">Therefore, DSP can start </w:t>
      </w:r>
      <w:r w:rsidR="00CE4A8B">
        <w:rPr>
          <w:rFonts w:ascii="Arial" w:hAnsi="Arial" w:eastAsia="Times New Roman" w:cstheme="minorHAnsi"/>
          <w:szCs w:val="20"/>
          <w:lang w:val="en-GB"/>
        </w:rPr>
        <w:t>processing</w:t>
      </w:r>
      <w:r w:rsidRPr="00CE4A8B" w:rsidR="00CE4A8B">
        <w:rPr>
          <w:rFonts w:ascii="Arial" w:hAnsi="Arial" w:eastAsia="Times New Roman" w:cstheme="minorHAnsi"/>
          <w:szCs w:val="20"/>
          <w:lang w:val="en-GB"/>
        </w:rPr>
        <w:t xml:space="preserve"> a new batch as soon as the previous batch is in the filling and finishing phase</w:t>
      </w:r>
      <w:r w:rsidRPr="00575C9E" w:rsidR="004E65A7">
        <w:rPr>
          <w:rFonts w:ascii="Arial" w:hAnsi="Arial" w:eastAsia="Times New Roman" w:cstheme="minorHAnsi"/>
          <w:szCs w:val="20"/>
          <w:lang w:val="en-GB"/>
        </w:rPr>
        <w:t xml:space="preserve">. </w:t>
      </w:r>
      <w:r w:rsidRPr="001643CF" w:rsidR="001643CF">
        <w:rPr>
          <w:rFonts w:ascii="Arial" w:hAnsi="Arial" w:eastAsia="Times New Roman" w:cstheme="minorHAnsi"/>
          <w:szCs w:val="20"/>
          <w:lang w:val="en-GB"/>
        </w:rPr>
        <w:t>By temporally separating the process</w:t>
      </w:r>
      <w:r w:rsidR="00C61C42">
        <w:rPr>
          <w:rFonts w:ascii="Arial" w:hAnsi="Arial" w:eastAsia="Times New Roman" w:cstheme="minorHAnsi"/>
          <w:szCs w:val="20"/>
          <w:lang w:val="en-GB"/>
        </w:rPr>
        <w:t>es</w:t>
      </w:r>
      <w:r w:rsidRPr="001643CF" w:rsidR="001643CF">
        <w:rPr>
          <w:rFonts w:ascii="Arial" w:hAnsi="Arial" w:eastAsia="Times New Roman" w:cstheme="minorHAnsi"/>
          <w:szCs w:val="20"/>
          <w:lang w:val="en-GB"/>
        </w:rPr>
        <w:t>, any contamination between products is avoided.</w:t>
      </w:r>
    </w:p>
    <w:p w:rsidRPr="00575C9E" w:rsidR="00817EC1" w:rsidP="004E65A7" w:rsidRDefault="004E65A7" w14:paraId="2341E41E" w14:textId="157577C9">
      <w:pPr>
        <w:spacing w:before="160" w:after="0" w:line="360" w:lineRule="auto"/>
        <w:jc w:val="both"/>
        <w:rPr>
          <w:rFonts w:ascii="Arial" w:hAnsi="Arial" w:eastAsia="Times New Roman"/>
          <w:lang w:val="en-GB"/>
        </w:rPr>
      </w:pPr>
      <w:r w:rsidRPr="0B80B58A">
        <w:rPr>
          <w:rFonts w:ascii="Arial" w:hAnsi="Arial" w:eastAsia="Times New Roman"/>
          <w:lang w:val="en-GB"/>
        </w:rPr>
        <w:t xml:space="preserve">The product from the </w:t>
      </w:r>
      <w:r w:rsidR="00F248B9">
        <w:rPr>
          <w:rFonts w:ascii="Arial" w:hAnsi="Arial" w:eastAsia="Times New Roman"/>
          <w:lang w:val="en-GB"/>
        </w:rPr>
        <w:t>u</w:t>
      </w:r>
      <w:r w:rsidRPr="0B80B58A">
        <w:rPr>
          <w:rFonts w:ascii="Arial" w:hAnsi="Arial" w:eastAsia="Times New Roman"/>
          <w:lang w:val="en-GB"/>
        </w:rPr>
        <w:t xml:space="preserve">pstream </w:t>
      </w:r>
      <w:r w:rsidR="00F248B9">
        <w:rPr>
          <w:rFonts w:ascii="Arial" w:hAnsi="Arial" w:eastAsia="Times New Roman"/>
          <w:lang w:val="en-GB"/>
        </w:rPr>
        <w:t>p</w:t>
      </w:r>
      <w:r w:rsidRPr="0B80B58A">
        <w:rPr>
          <w:rFonts w:ascii="Arial" w:hAnsi="Arial" w:eastAsia="Times New Roman"/>
          <w:lang w:val="en-GB"/>
        </w:rPr>
        <w:t xml:space="preserve">rocessing </w:t>
      </w:r>
      <w:r w:rsidR="00F248B9">
        <w:rPr>
          <w:rFonts w:ascii="Arial" w:hAnsi="Arial" w:eastAsia="Times New Roman"/>
          <w:lang w:val="en-GB"/>
        </w:rPr>
        <w:t xml:space="preserve">is transported to the </w:t>
      </w:r>
      <w:r w:rsidR="007F3F76">
        <w:rPr>
          <w:rFonts w:ascii="Arial" w:hAnsi="Arial" w:eastAsia="Times New Roman"/>
          <w:lang w:val="en-GB"/>
        </w:rPr>
        <w:t>‘DSP V+’ suite</w:t>
      </w:r>
      <w:r w:rsidR="006267A0">
        <w:rPr>
          <w:rFonts w:ascii="Arial" w:hAnsi="Arial" w:eastAsia="Times New Roman"/>
          <w:lang w:val="en-GB"/>
        </w:rPr>
        <w:t xml:space="preserve"> in </w:t>
      </w:r>
      <w:r w:rsidRPr="0B80B58A">
        <w:rPr>
          <w:rFonts w:ascii="Arial" w:hAnsi="Arial" w:eastAsia="Times New Roman"/>
          <w:lang w:val="en-GB"/>
        </w:rPr>
        <w:t xml:space="preserve">a </w:t>
      </w:r>
      <w:r w:rsidRPr="0B80B58A">
        <w:rPr>
          <w:rFonts w:ascii="Arial" w:hAnsi="Arial" w:eastAsia="Times New Roman"/>
          <w:highlight w:val="yellow"/>
          <w:lang w:val="en-GB"/>
        </w:rPr>
        <w:t>……</w:t>
      </w:r>
      <w:r w:rsidRPr="0B80B58A">
        <w:rPr>
          <w:rFonts w:ascii="Arial" w:hAnsi="Arial" w:eastAsia="Times New Roman"/>
          <w:lang w:val="en-GB"/>
        </w:rPr>
        <w:t xml:space="preserve"> </w:t>
      </w:r>
      <w:r w:rsidR="005E7797">
        <w:rPr>
          <w:rFonts w:ascii="Arial" w:hAnsi="Arial" w:eastAsia="Times New Roman"/>
          <w:lang w:val="en-GB"/>
        </w:rPr>
        <w:t>via an</w:t>
      </w:r>
      <w:r w:rsidR="006267A0">
        <w:rPr>
          <w:rFonts w:ascii="Arial" w:hAnsi="Arial" w:eastAsia="Times New Roman"/>
          <w:lang w:val="en-GB"/>
        </w:rPr>
        <w:t xml:space="preserve"> material airlock. </w:t>
      </w:r>
      <w:r w:rsidR="008A469D">
        <w:rPr>
          <w:rFonts w:ascii="Arial" w:hAnsi="Arial" w:eastAsia="Times New Roman"/>
          <w:lang w:val="en-GB"/>
        </w:rPr>
        <w:t>For the first chromatography step</w:t>
      </w:r>
      <w:r w:rsidR="000A7320">
        <w:rPr>
          <w:rFonts w:ascii="Arial" w:hAnsi="Arial" w:eastAsia="Times New Roman"/>
          <w:lang w:val="en-GB"/>
        </w:rPr>
        <w:t xml:space="preserve"> (protein A capture)</w:t>
      </w:r>
      <w:r w:rsidR="008A469D">
        <w:rPr>
          <w:rFonts w:ascii="Arial" w:hAnsi="Arial" w:eastAsia="Times New Roman"/>
          <w:lang w:val="en-GB"/>
        </w:rPr>
        <w:t xml:space="preserve"> the material is introduced into </w:t>
      </w:r>
      <w:r w:rsidR="000A7320">
        <w:rPr>
          <w:rFonts w:ascii="Arial" w:hAnsi="Arial" w:eastAsia="Times New Roman"/>
          <w:lang w:val="en-GB"/>
        </w:rPr>
        <w:t>a</w:t>
      </w:r>
      <w:r w:rsidR="008A469D">
        <w:rPr>
          <w:rFonts w:ascii="Arial" w:hAnsi="Arial" w:eastAsia="Times New Roman"/>
          <w:lang w:val="en-GB"/>
        </w:rPr>
        <w:t xml:space="preserve"> </w:t>
      </w:r>
      <w:r w:rsidRPr="0072767D" w:rsidR="00935ABD">
        <w:rPr>
          <w:rFonts w:ascii="Arial" w:hAnsi="Arial" w:eastAsia="Times New Roman" w:cstheme="minorHAnsi"/>
          <w:szCs w:val="20"/>
          <w:lang w:val="en-GB"/>
        </w:rPr>
        <w:t xml:space="preserve">ÄKTA™ ready XL </w:t>
      </w:r>
      <w:r w:rsidRPr="0B80B58A">
        <w:rPr>
          <w:rFonts w:ascii="Arial" w:hAnsi="Arial" w:eastAsia="Times New Roman"/>
          <w:lang w:val="en-GB"/>
        </w:rPr>
        <w:t>system</w:t>
      </w:r>
      <w:r w:rsidR="00330094">
        <w:rPr>
          <w:rFonts w:ascii="Arial" w:hAnsi="Arial" w:eastAsia="Times New Roman"/>
          <w:lang w:val="en-GB"/>
        </w:rPr>
        <w:t>, which is flushed</w:t>
      </w:r>
      <w:r w:rsidR="00215749">
        <w:rPr>
          <w:rFonts w:ascii="Arial" w:hAnsi="Arial" w:eastAsia="Times New Roman"/>
          <w:lang w:val="en-GB"/>
        </w:rPr>
        <w:t xml:space="preserve"> and washed</w:t>
      </w:r>
      <w:r w:rsidR="00330094">
        <w:rPr>
          <w:rFonts w:ascii="Arial" w:hAnsi="Arial" w:eastAsia="Times New Roman"/>
          <w:lang w:val="en-GB"/>
        </w:rPr>
        <w:t xml:space="preserve"> by </w:t>
      </w:r>
      <w:r w:rsidRPr="0B80B58A">
        <w:rPr>
          <w:rFonts w:ascii="Arial" w:hAnsi="Arial" w:eastAsia="Times New Roman"/>
          <w:lang w:val="en-GB"/>
        </w:rPr>
        <w:t xml:space="preserve">different buffers provided </w:t>
      </w:r>
      <w:r w:rsidR="00BF7CB9">
        <w:rPr>
          <w:rFonts w:ascii="Arial" w:hAnsi="Arial" w:eastAsia="Times New Roman"/>
          <w:lang w:val="en-GB"/>
        </w:rPr>
        <w:t xml:space="preserve">directly from the buffer storage suites over an aseptic connection to </w:t>
      </w:r>
      <w:r w:rsidRPr="0B80B58A">
        <w:rPr>
          <w:rFonts w:ascii="Arial" w:hAnsi="Arial" w:eastAsia="Times New Roman"/>
          <w:lang w:val="en-GB"/>
        </w:rPr>
        <w:t xml:space="preserve">a buffer management system. </w:t>
      </w:r>
      <w:r w:rsidR="00215749">
        <w:rPr>
          <w:rFonts w:ascii="Arial" w:hAnsi="Arial" w:eastAsia="Times New Roman"/>
          <w:lang w:val="en-GB"/>
        </w:rPr>
        <w:t>T</w:t>
      </w:r>
      <w:r w:rsidRPr="0B80B58A">
        <w:rPr>
          <w:rFonts w:ascii="Arial" w:hAnsi="Arial" w:eastAsia="Times New Roman"/>
          <w:lang w:val="en-GB"/>
        </w:rPr>
        <w:t xml:space="preserve">he </w:t>
      </w:r>
      <w:r w:rsidR="00F91078">
        <w:rPr>
          <w:rFonts w:ascii="Arial" w:hAnsi="Arial" w:eastAsia="Times New Roman"/>
          <w:lang w:val="en-GB"/>
        </w:rPr>
        <w:t>eluted and purified product</w:t>
      </w:r>
      <w:r w:rsidRPr="0B80B58A">
        <w:rPr>
          <w:rFonts w:ascii="Arial" w:hAnsi="Arial" w:eastAsia="Times New Roman"/>
          <w:lang w:val="en-GB"/>
        </w:rPr>
        <w:t xml:space="preserve"> is </w:t>
      </w:r>
      <w:r w:rsidR="00F91078">
        <w:rPr>
          <w:rFonts w:ascii="Arial" w:hAnsi="Arial" w:eastAsia="Times New Roman"/>
          <w:lang w:val="en-GB"/>
        </w:rPr>
        <w:t>collected in</w:t>
      </w:r>
      <w:r w:rsidRPr="0B80B58A">
        <w:rPr>
          <w:rFonts w:ascii="Arial" w:hAnsi="Arial" w:eastAsia="Times New Roman"/>
          <w:lang w:val="en-GB"/>
        </w:rPr>
        <w:t xml:space="preserve"> two 2000 L </w:t>
      </w:r>
      <w:r w:rsidR="00E87FAA">
        <w:rPr>
          <w:rFonts w:ascii="Arial" w:hAnsi="Arial" w:eastAsia="Times New Roman"/>
          <w:lang w:val="en-GB"/>
        </w:rPr>
        <w:t>tank</w:t>
      </w:r>
      <w:r w:rsidRPr="0B80B58A">
        <w:rPr>
          <w:rFonts w:ascii="Arial" w:hAnsi="Arial" w:eastAsia="Times New Roman"/>
          <w:lang w:val="en-GB"/>
        </w:rPr>
        <w:t xml:space="preserve">. </w:t>
      </w:r>
      <w:r w:rsidRPr="00353E3B" w:rsidR="00353E3B">
        <w:rPr>
          <w:rFonts w:ascii="Arial" w:hAnsi="Arial" w:eastAsia="Times New Roman"/>
          <w:lang w:val="en-GB"/>
        </w:rPr>
        <w:t xml:space="preserve">The material is then aseptically connected to an </w:t>
      </w:r>
      <w:r w:rsidRPr="0047100A" w:rsidR="00353E3B">
        <w:rPr>
          <w:rFonts w:ascii="Arial" w:hAnsi="Arial" w:eastAsia="Times New Roman"/>
          <w:lang w:val="en-GB"/>
        </w:rPr>
        <w:t>Allegro</w:t>
      </w:r>
      <w:r w:rsidRPr="0047100A" w:rsidR="009C282F">
        <w:rPr>
          <w:rFonts w:ascii="Arial" w:hAnsi="Arial" w:eastAsia="Times New Roman"/>
          <w:lang w:val="en-GB"/>
        </w:rPr>
        <w:t>™</w:t>
      </w:r>
      <w:r w:rsidRPr="0047100A" w:rsidR="00353E3B">
        <w:rPr>
          <w:rFonts w:ascii="Arial" w:hAnsi="Arial" w:eastAsia="Times New Roman"/>
          <w:lang w:val="en-GB"/>
        </w:rPr>
        <w:t xml:space="preserve"> MVP system for virus inactivation, which </w:t>
      </w:r>
      <w:r w:rsidRPr="0047100A" w:rsidR="00353E3B">
        <w:rPr>
          <w:rFonts w:ascii="Arial" w:hAnsi="Arial" w:eastAsia="Times New Roman"/>
          <w:lang w:val="en-GB"/>
        </w:rPr>
        <w:lastRenderedPageBreak/>
        <w:t xml:space="preserve">is also tied to the buffer management system. </w:t>
      </w:r>
      <w:r w:rsidRPr="0047100A">
        <w:rPr>
          <w:rFonts w:ascii="Arial" w:hAnsi="Arial" w:eastAsia="Times New Roman"/>
          <w:lang w:val="en-GB"/>
        </w:rPr>
        <w:t xml:space="preserve">The </w:t>
      </w:r>
      <w:r w:rsidRPr="0047100A" w:rsidR="00D2260D">
        <w:rPr>
          <w:rFonts w:ascii="Arial" w:hAnsi="Arial" w:eastAsia="Times New Roman"/>
          <w:lang w:val="en-GB"/>
        </w:rPr>
        <w:t>same Allegro</w:t>
      </w:r>
      <w:r w:rsidRPr="0047100A" w:rsidR="009C282F">
        <w:rPr>
          <w:rFonts w:ascii="Arial" w:hAnsi="Arial" w:eastAsia="Times New Roman"/>
          <w:lang w:val="en-GB"/>
        </w:rPr>
        <w:t>™</w:t>
      </w:r>
      <w:r w:rsidRPr="00353E3B" w:rsidR="00D2260D">
        <w:rPr>
          <w:rFonts w:ascii="Arial" w:hAnsi="Arial" w:eastAsia="Times New Roman"/>
          <w:lang w:val="en-GB"/>
        </w:rPr>
        <w:t xml:space="preserve"> MVP system </w:t>
      </w:r>
      <w:r w:rsidR="00D2260D">
        <w:rPr>
          <w:rFonts w:ascii="Arial" w:hAnsi="Arial" w:eastAsia="Times New Roman"/>
          <w:lang w:val="en-GB"/>
        </w:rPr>
        <w:t>is used to pump the virus inactivated product t</w:t>
      </w:r>
      <w:r w:rsidR="008A7122">
        <w:rPr>
          <w:rFonts w:ascii="Arial" w:hAnsi="Arial" w:eastAsia="Times New Roman"/>
          <w:lang w:val="en-GB"/>
        </w:rPr>
        <w:t>hrough</w:t>
      </w:r>
      <w:r w:rsidR="00D2260D">
        <w:rPr>
          <w:rFonts w:ascii="Arial" w:hAnsi="Arial" w:eastAsia="Times New Roman"/>
          <w:lang w:val="en-GB"/>
        </w:rPr>
        <w:t xml:space="preserve"> </w:t>
      </w:r>
      <w:r w:rsidR="009C282F">
        <w:rPr>
          <w:rFonts w:ascii="Arial" w:hAnsi="Arial" w:eastAsia="Times New Roman"/>
          <w:lang w:val="en-GB"/>
        </w:rPr>
        <w:t xml:space="preserve">three </w:t>
      </w:r>
      <w:r w:rsidR="00CB6966">
        <w:rPr>
          <w:rFonts w:ascii="Arial" w:hAnsi="Arial" w:eastAsia="Times New Roman"/>
          <w:lang w:val="en-GB"/>
        </w:rPr>
        <w:t>inter</w:t>
      </w:r>
      <w:r w:rsidR="009C282F">
        <w:rPr>
          <w:rFonts w:ascii="Arial" w:hAnsi="Arial" w:eastAsia="Times New Roman"/>
          <w:lang w:val="en-GB"/>
        </w:rPr>
        <w:t xml:space="preserve">connected </w:t>
      </w:r>
      <w:r w:rsidRPr="0B80B58A">
        <w:rPr>
          <w:rFonts w:ascii="Arial" w:hAnsi="Arial" w:eastAsia="Times New Roman"/>
          <w:lang w:val="en-GB"/>
        </w:rPr>
        <w:t>depth</w:t>
      </w:r>
      <w:r w:rsidR="008A7122">
        <w:rPr>
          <w:rFonts w:ascii="Arial" w:hAnsi="Arial" w:eastAsia="Times New Roman"/>
          <w:lang w:val="en-GB"/>
        </w:rPr>
        <w:t xml:space="preserve"> filters (</w:t>
      </w:r>
      <w:r w:rsidRPr="0B80B58A" w:rsidR="008A7122">
        <w:rPr>
          <w:rFonts w:ascii="Arial" w:hAnsi="Arial" w:eastAsia="Times New Roman"/>
          <w:lang w:val="en-GB"/>
        </w:rPr>
        <w:t>21 Stax</w:t>
      </w:r>
      <w:r w:rsidR="009C282F">
        <w:rPr>
          <w:rFonts w:ascii="Arial" w:hAnsi="Arial" w:eastAsia="Times New Roman"/>
          <w:lang w:val="en-GB"/>
        </w:rPr>
        <w:t xml:space="preserve"> filter</w:t>
      </w:r>
      <w:r w:rsidR="0047100A">
        <w:rPr>
          <w:rFonts w:ascii="Arial" w:hAnsi="Arial" w:eastAsia="Times New Roman"/>
          <w:lang w:val="en-GB"/>
        </w:rPr>
        <w:t>s</w:t>
      </w:r>
      <w:r w:rsidR="009C282F">
        <w:rPr>
          <w:rFonts w:ascii="Arial" w:hAnsi="Arial" w:eastAsia="Times New Roman"/>
          <w:lang w:val="en-GB"/>
        </w:rPr>
        <w:t xml:space="preserve">– </w:t>
      </w:r>
      <w:r w:rsidRPr="009C282F" w:rsidR="009C282F">
        <w:rPr>
          <w:rFonts w:ascii="Arial" w:hAnsi="Arial" w:eastAsia="Times New Roman"/>
          <w:highlight w:val="yellow"/>
          <w:lang w:val="en-GB"/>
        </w:rPr>
        <w:t>Explanation why</w:t>
      </w:r>
      <w:r w:rsidR="009C282F">
        <w:rPr>
          <w:rFonts w:ascii="Arial" w:hAnsi="Arial" w:eastAsia="Times New Roman"/>
          <w:lang w:val="en-GB"/>
        </w:rPr>
        <w:t>?</w:t>
      </w:r>
      <w:r w:rsidR="008A7122">
        <w:rPr>
          <w:rFonts w:ascii="Arial" w:hAnsi="Arial" w:eastAsia="Times New Roman"/>
          <w:lang w:val="en-GB"/>
        </w:rPr>
        <w:t>)</w:t>
      </w:r>
      <w:r w:rsidRPr="0B80B58A">
        <w:rPr>
          <w:rFonts w:ascii="Arial" w:hAnsi="Arial" w:eastAsia="Times New Roman"/>
          <w:lang w:val="en-GB"/>
        </w:rPr>
        <w:t xml:space="preserve">. The filtrate is </w:t>
      </w:r>
      <w:r w:rsidR="00E87FAA">
        <w:rPr>
          <w:rFonts w:ascii="Arial" w:hAnsi="Arial" w:eastAsia="Times New Roman"/>
          <w:lang w:val="en-GB"/>
        </w:rPr>
        <w:t>collected</w:t>
      </w:r>
      <w:r w:rsidRPr="0B80B58A">
        <w:rPr>
          <w:rFonts w:ascii="Arial" w:hAnsi="Arial" w:eastAsia="Times New Roman"/>
          <w:lang w:val="en-GB"/>
        </w:rPr>
        <w:t xml:space="preserve"> in a 2000L and 2500L </w:t>
      </w:r>
      <w:r w:rsidR="00E87FAA">
        <w:rPr>
          <w:rFonts w:ascii="Arial" w:hAnsi="Arial" w:eastAsia="Times New Roman"/>
          <w:lang w:val="en-GB"/>
        </w:rPr>
        <w:t>tank</w:t>
      </w:r>
      <w:r w:rsidR="00761D2A">
        <w:rPr>
          <w:rFonts w:ascii="Arial" w:hAnsi="Arial" w:eastAsia="Times New Roman"/>
          <w:lang w:val="en-GB"/>
        </w:rPr>
        <w:t xml:space="preserve">, which are </w:t>
      </w:r>
      <w:r w:rsidR="0007057C">
        <w:rPr>
          <w:rFonts w:ascii="Arial" w:hAnsi="Arial" w:eastAsia="Times New Roman"/>
          <w:lang w:val="en-GB"/>
        </w:rPr>
        <w:t xml:space="preserve">subsequentially transported with </w:t>
      </w:r>
      <w:r w:rsidR="00B37179">
        <w:rPr>
          <w:rFonts w:ascii="Arial" w:hAnsi="Arial" w:eastAsia="Times New Roman"/>
          <w:lang w:val="en-GB"/>
        </w:rPr>
        <w:t>a drive unit to a</w:t>
      </w:r>
      <w:r w:rsidR="00935E1E">
        <w:rPr>
          <w:rFonts w:ascii="Arial" w:hAnsi="Arial" w:eastAsia="Times New Roman"/>
          <w:lang w:val="en-GB"/>
        </w:rPr>
        <w:t xml:space="preserve"> second </w:t>
      </w:r>
      <w:r w:rsidRPr="0072767D" w:rsidR="00935ABD">
        <w:rPr>
          <w:rFonts w:ascii="Arial" w:hAnsi="Arial" w:eastAsia="Times New Roman" w:cstheme="minorHAnsi"/>
          <w:szCs w:val="20"/>
          <w:lang w:val="en-GB"/>
        </w:rPr>
        <w:t xml:space="preserve">ÄKTA™ ready XL </w:t>
      </w:r>
      <w:r w:rsidRPr="0B80B58A" w:rsidR="00B37179">
        <w:rPr>
          <w:rFonts w:ascii="Arial" w:hAnsi="Arial" w:eastAsia="Times New Roman"/>
          <w:lang w:val="en-GB"/>
        </w:rPr>
        <w:t>system</w:t>
      </w:r>
      <w:r w:rsidR="00B37179">
        <w:rPr>
          <w:rFonts w:ascii="Arial" w:hAnsi="Arial" w:eastAsia="Times New Roman"/>
          <w:lang w:val="en-GB"/>
        </w:rPr>
        <w:t xml:space="preserve"> for</w:t>
      </w:r>
      <w:r w:rsidR="00E553E3">
        <w:rPr>
          <w:rFonts w:ascii="Arial" w:hAnsi="Arial" w:eastAsia="Times New Roman"/>
          <w:lang w:val="en-GB"/>
        </w:rPr>
        <w:t xml:space="preserve"> cation exchange chromatography</w:t>
      </w:r>
      <w:r w:rsidR="00E23F12">
        <w:rPr>
          <w:rFonts w:ascii="Arial" w:hAnsi="Arial" w:eastAsia="Times New Roman"/>
          <w:lang w:val="en-GB"/>
        </w:rPr>
        <w:t xml:space="preserve"> (CIEX)</w:t>
      </w:r>
      <w:r w:rsidR="00D51CF9">
        <w:rPr>
          <w:rFonts w:ascii="Arial" w:hAnsi="Arial" w:eastAsia="Times New Roman"/>
          <w:lang w:val="en-GB"/>
        </w:rPr>
        <w:t xml:space="preserve">. </w:t>
      </w:r>
      <w:r w:rsidRPr="004605B0" w:rsidR="004605B0">
        <w:rPr>
          <w:rFonts w:ascii="Arial" w:hAnsi="Arial" w:eastAsia="Times New Roman"/>
          <w:lang w:val="en-GB"/>
        </w:rPr>
        <w:t xml:space="preserve">The purified product is eluted into a 2000 </w:t>
      </w:r>
      <w:r w:rsidR="004605B0">
        <w:rPr>
          <w:rFonts w:ascii="Arial" w:hAnsi="Arial" w:eastAsia="Times New Roman"/>
          <w:lang w:val="en-GB"/>
        </w:rPr>
        <w:t>L</w:t>
      </w:r>
      <w:r w:rsidRPr="004605B0" w:rsidR="004605B0">
        <w:rPr>
          <w:rFonts w:ascii="Arial" w:hAnsi="Arial" w:eastAsia="Times New Roman"/>
          <w:lang w:val="en-GB"/>
        </w:rPr>
        <w:t xml:space="preserve"> tank and transported to a second Allegro™ MVP system for pH adjustment. </w:t>
      </w:r>
      <w:r w:rsidR="0051770B">
        <w:rPr>
          <w:rFonts w:ascii="Arial" w:hAnsi="Arial" w:eastAsia="Times New Roman"/>
          <w:lang w:val="en-GB"/>
        </w:rPr>
        <w:t>This step</w:t>
      </w:r>
      <w:r w:rsidRPr="004605B0" w:rsidR="004605B0">
        <w:rPr>
          <w:rFonts w:ascii="Arial" w:hAnsi="Arial" w:eastAsia="Times New Roman"/>
          <w:lang w:val="en-GB"/>
        </w:rPr>
        <w:t xml:space="preserve"> is performed directly in the </w:t>
      </w:r>
      <w:r w:rsidRPr="00EC072F" w:rsidR="00EC072F">
        <w:rPr>
          <w:rFonts w:ascii="Arial" w:hAnsi="Arial" w:eastAsia="Times New Roman"/>
          <w:lang w:val="en-GB"/>
        </w:rPr>
        <w:t xml:space="preserve">stirrable </w:t>
      </w:r>
      <w:r w:rsidRPr="004605B0" w:rsidR="004605B0">
        <w:rPr>
          <w:rFonts w:ascii="Arial" w:hAnsi="Arial" w:eastAsia="Times New Roman"/>
          <w:lang w:val="en-GB"/>
        </w:rPr>
        <w:t xml:space="preserve">2000 </w:t>
      </w:r>
      <w:r w:rsidR="004605B0">
        <w:rPr>
          <w:rFonts w:ascii="Arial" w:hAnsi="Arial" w:eastAsia="Times New Roman"/>
          <w:lang w:val="en-GB"/>
        </w:rPr>
        <w:t xml:space="preserve">L </w:t>
      </w:r>
      <w:r w:rsidRPr="004605B0" w:rsidR="004605B0">
        <w:rPr>
          <w:rFonts w:ascii="Arial" w:hAnsi="Arial" w:eastAsia="Times New Roman"/>
          <w:lang w:val="en-GB"/>
        </w:rPr>
        <w:t>tank and with buffers provided</w:t>
      </w:r>
      <w:r w:rsidR="00EC072F">
        <w:rPr>
          <w:rFonts w:ascii="Arial" w:hAnsi="Arial" w:eastAsia="Times New Roman"/>
          <w:lang w:val="en-GB"/>
        </w:rPr>
        <w:t xml:space="preserve"> from the </w:t>
      </w:r>
      <w:r w:rsidRPr="004605B0" w:rsidR="00EC072F">
        <w:rPr>
          <w:rFonts w:ascii="Arial" w:hAnsi="Arial" w:eastAsia="Times New Roman"/>
          <w:lang w:val="en-GB"/>
        </w:rPr>
        <w:t>buffer suites</w:t>
      </w:r>
      <w:r w:rsidRPr="004605B0" w:rsidR="004605B0">
        <w:rPr>
          <w:rFonts w:ascii="Arial" w:hAnsi="Arial" w:eastAsia="Times New Roman"/>
          <w:lang w:val="en-GB"/>
        </w:rPr>
        <w:t xml:space="preserve"> in </w:t>
      </w:r>
      <w:r w:rsidR="004605B0">
        <w:rPr>
          <w:rFonts w:ascii="Arial" w:hAnsi="Arial" w:eastAsia="Times New Roman"/>
          <w:lang w:val="en-GB"/>
        </w:rPr>
        <w:t>totes</w:t>
      </w:r>
      <w:r w:rsidR="00EC072F">
        <w:rPr>
          <w:rFonts w:ascii="Arial" w:hAnsi="Arial" w:eastAsia="Times New Roman"/>
          <w:lang w:val="en-GB"/>
        </w:rPr>
        <w:t xml:space="preserve">. </w:t>
      </w:r>
      <w:r w:rsidR="00E9033E">
        <w:rPr>
          <w:rFonts w:ascii="Arial" w:hAnsi="Arial" w:eastAsia="Times New Roman"/>
          <w:lang w:val="en-GB"/>
        </w:rPr>
        <w:t xml:space="preserve">This tank is then brought to a </w:t>
      </w:r>
      <w:r w:rsidR="00793072">
        <w:rPr>
          <w:rFonts w:ascii="Arial" w:hAnsi="Arial" w:eastAsia="Times New Roman"/>
          <w:lang w:val="en-GB"/>
        </w:rPr>
        <w:t xml:space="preserve">third </w:t>
      </w:r>
      <w:r w:rsidRPr="0072767D" w:rsidR="00935ABD">
        <w:rPr>
          <w:rFonts w:ascii="Arial" w:hAnsi="Arial" w:eastAsia="Times New Roman" w:cstheme="minorHAnsi"/>
          <w:szCs w:val="20"/>
          <w:lang w:val="en-GB"/>
        </w:rPr>
        <w:t xml:space="preserve">ÄKTA™ ready XL </w:t>
      </w:r>
      <w:r w:rsidR="00793072">
        <w:rPr>
          <w:rFonts w:ascii="Arial" w:hAnsi="Arial" w:eastAsia="Times New Roman"/>
          <w:lang w:val="en-GB"/>
        </w:rPr>
        <w:t xml:space="preserve">system </w:t>
      </w:r>
      <w:r w:rsidR="003A7CD4">
        <w:rPr>
          <w:rFonts w:ascii="Arial" w:hAnsi="Arial" w:eastAsia="Times New Roman"/>
          <w:lang w:val="en-GB"/>
        </w:rPr>
        <w:t>for anion exchange chromatography</w:t>
      </w:r>
      <w:r w:rsidR="00E23F12">
        <w:rPr>
          <w:rFonts w:ascii="Arial" w:hAnsi="Arial" w:eastAsia="Times New Roman"/>
          <w:lang w:val="en-GB"/>
        </w:rPr>
        <w:t xml:space="preserve"> (AIEX)</w:t>
      </w:r>
      <w:r w:rsidR="003A7CD4">
        <w:rPr>
          <w:rFonts w:ascii="Arial" w:hAnsi="Arial" w:eastAsia="Times New Roman"/>
          <w:lang w:val="en-GB"/>
        </w:rPr>
        <w:t xml:space="preserve">. </w:t>
      </w:r>
      <w:r w:rsidR="00E23F12">
        <w:rPr>
          <w:rFonts w:ascii="Arial" w:hAnsi="Arial" w:eastAsia="Times New Roman"/>
          <w:lang w:val="en-GB"/>
        </w:rPr>
        <w:t>T</w:t>
      </w:r>
      <w:r w:rsidRPr="0B80B58A" w:rsidR="00E23F12">
        <w:rPr>
          <w:rFonts w:ascii="Arial" w:hAnsi="Arial" w:eastAsia="Times New Roman"/>
          <w:lang w:val="en-GB"/>
        </w:rPr>
        <w:t xml:space="preserve">he </w:t>
      </w:r>
      <w:r w:rsidR="00E23F12">
        <w:rPr>
          <w:rFonts w:ascii="Arial" w:hAnsi="Arial" w:eastAsia="Times New Roman"/>
          <w:lang w:val="en-GB"/>
        </w:rPr>
        <w:t>eluted and purified product</w:t>
      </w:r>
      <w:r w:rsidRPr="0B80B58A" w:rsidR="00E23F12">
        <w:rPr>
          <w:rFonts w:ascii="Arial" w:hAnsi="Arial" w:eastAsia="Times New Roman"/>
          <w:lang w:val="en-GB"/>
        </w:rPr>
        <w:t xml:space="preserve"> is </w:t>
      </w:r>
      <w:r w:rsidR="00E23F12">
        <w:rPr>
          <w:rFonts w:ascii="Arial" w:hAnsi="Arial" w:eastAsia="Times New Roman"/>
          <w:lang w:val="en-GB"/>
        </w:rPr>
        <w:t xml:space="preserve">collected in </w:t>
      </w:r>
      <w:r w:rsidR="00973DE0">
        <w:rPr>
          <w:rFonts w:ascii="Arial" w:hAnsi="Arial" w:eastAsia="Times New Roman"/>
          <w:lang w:val="en-GB"/>
        </w:rPr>
        <w:t>a 2000L tank</w:t>
      </w:r>
      <w:r w:rsidR="006B23D7">
        <w:rPr>
          <w:rFonts w:ascii="Arial" w:hAnsi="Arial" w:eastAsia="Times New Roman"/>
          <w:lang w:val="en-GB"/>
        </w:rPr>
        <w:t xml:space="preserve">. </w:t>
      </w:r>
      <w:r w:rsidR="00E23F12">
        <w:rPr>
          <w:rFonts w:ascii="Arial" w:hAnsi="Arial" w:eastAsia="Times New Roman"/>
          <w:lang w:val="en-GB"/>
        </w:rPr>
        <w:t>Both, CIEX and AIEX ÄKTA systems are managed by one buffer management system</w:t>
      </w:r>
      <w:r w:rsidR="006B68DC">
        <w:rPr>
          <w:rFonts w:ascii="Arial" w:hAnsi="Arial" w:eastAsia="Times New Roman"/>
          <w:lang w:val="en-GB"/>
        </w:rPr>
        <w:t xml:space="preserve">. </w:t>
      </w:r>
      <w:r w:rsidRPr="00632C3A" w:rsidR="00632C3A">
        <w:rPr>
          <w:rFonts w:ascii="Arial" w:hAnsi="Arial" w:eastAsia="Times New Roman"/>
          <w:lang w:val="en-GB"/>
        </w:rPr>
        <w:t>The nanofiltration step is</w:t>
      </w:r>
      <w:r w:rsidR="00542AD4">
        <w:rPr>
          <w:rFonts w:ascii="Arial" w:hAnsi="Arial" w:eastAsia="Times New Roman"/>
          <w:lang w:val="en-GB"/>
        </w:rPr>
        <w:t xml:space="preserve"> then</w:t>
      </w:r>
      <w:r w:rsidRPr="00632C3A" w:rsidR="00632C3A">
        <w:rPr>
          <w:rFonts w:ascii="Arial" w:hAnsi="Arial" w:eastAsia="Times New Roman"/>
          <w:lang w:val="en-GB"/>
        </w:rPr>
        <w:t xml:space="preserve"> performed on the same Allegro™ MVP system as the pH adjustment step, to which two nanofiltration capsules must be installed.</w:t>
      </w:r>
      <w:r w:rsidR="00EF5430">
        <w:rPr>
          <w:rFonts w:ascii="Arial" w:hAnsi="Arial" w:eastAsia="Times New Roman"/>
          <w:lang w:val="en-GB"/>
        </w:rPr>
        <w:t xml:space="preserve"> The virus filtered product is collected in a 2000L tank, which </w:t>
      </w:r>
      <w:r w:rsidR="007F3F76">
        <w:rPr>
          <w:rFonts w:ascii="Arial" w:hAnsi="Arial" w:eastAsia="Times New Roman"/>
          <w:lang w:val="en-GB"/>
        </w:rPr>
        <w:t xml:space="preserve">is ready to be transported to the ‘DSP V-‘ room. </w:t>
      </w:r>
    </w:p>
    <w:p w:rsidRPr="000C71FF" w:rsidR="00AB7E02" w:rsidP="004E65A7" w:rsidRDefault="00E54004" w14:paraId="6E4938E9" w14:textId="6E17C70A">
      <w:pPr>
        <w:spacing w:before="160" w:after="0" w:line="360" w:lineRule="auto"/>
        <w:jc w:val="both"/>
        <w:rPr>
          <w:rFonts w:ascii="Arial" w:hAnsi="Arial" w:eastAsia="Times New Roman"/>
          <w:lang w:val="en-US"/>
        </w:rPr>
      </w:pPr>
      <w:r>
        <w:rPr>
          <w:rFonts w:ascii="Arial" w:hAnsi="Arial" w:eastAsia="Times New Roman"/>
          <w:lang w:val="en-GB"/>
        </w:rPr>
        <w:t xml:space="preserve">Once the product arrives in the viral free zone, </w:t>
      </w:r>
      <w:r w:rsidR="00CD2F93">
        <w:rPr>
          <w:rFonts w:ascii="Arial" w:hAnsi="Arial" w:eastAsia="Times New Roman"/>
          <w:lang w:val="en-GB"/>
        </w:rPr>
        <w:t>it is further processed in a f</w:t>
      </w:r>
      <w:r w:rsidRPr="00FB4CEA" w:rsidR="00CD2F93">
        <w:rPr>
          <w:rFonts w:ascii="Arial" w:hAnsi="Arial" w:cs="Arial"/>
          <w:lang w:val="en-US"/>
        </w:rPr>
        <w:t xml:space="preserve">ully </w:t>
      </w:r>
      <w:r w:rsidR="00CD2F93">
        <w:rPr>
          <w:rFonts w:ascii="Arial" w:hAnsi="Arial" w:cs="Arial"/>
          <w:lang w:val="en-US"/>
        </w:rPr>
        <w:t>a</w:t>
      </w:r>
      <w:r w:rsidRPr="00FB4CEA" w:rsidR="00CD2F93">
        <w:rPr>
          <w:rFonts w:ascii="Arial" w:hAnsi="Arial" w:cs="Arial"/>
          <w:lang w:val="en-US"/>
        </w:rPr>
        <w:t xml:space="preserve">utomated </w:t>
      </w:r>
      <w:r w:rsidR="00CD2F93">
        <w:rPr>
          <w:rFonts w:ascii="Arial" w:hAnsi="Arial" w:cs="Arial"/>
          <w:lang w:val="en-US"/>
        </w:rPr>
        <w:t>c</w:t>
      </w:r>
      <w:r w:rsidRPr="00FB4CEA" w:rsidR="00CD2F93">
        <w:rPr>
          <w:rFonts w:ascii="Arial" w:hAnsi="Arial" w:cs="Arial"/>
          <w:lang w:val="en-US"/>
        </w:rPr>
        <w:t>entrasette TFF system</w:t>
      </w:r>
      <w:r w:rsidR="00C673D8">
        <w:rPr>
          <w:rFonts w:ascii="Arial" w:hAnsi="Arial" w:cs="Arial"/>
          <w:lang w:val="en-US"/>
        </w:rPr>
        <w:t>, which is also supplied</w:t>
      </w:r>
      <w:r w:rsidR="00D42B49">
        <w:rPr>
          <w:rFonts w:ascii="Arial" w:hAnsi="Arial" w:cs="Arial"/>
          <w:lang w:val="en-US"/>
        </w:rPr>
        <w:t xml:space="preserve"> with buffer</w:t>
      </w:r>
      <w:r w:rsidR="006E19E1">
        <w:rPr>
          <w:rFonts w:ascii="Arial" w:hAnsi="Arial" w:cs="Arial"/>
          <w:lang w:val="en-US"/>
        </w:rPr>
        <w:t>s</w:t>
      </w:r>
      <w:r w:rsidR="00C673D8">
        <w:rPr>
          <w:rFonts w:ascii="Arial" w:hAnsi="Arial" w:cs="Arial"/>
          <w:lang w:val="en-US"/>
        </w:rPr>
        <w:t xml:space="preserve"> by a buffer management system</w:t>
      </w:r>
      <w:r w:rsidR="00D90E10">
        <w:rPr>
          <w:rFonts w:ascii="Arial" w:hAnsi="Arial" w:eastAsia="Times New Roman"/>
          <w:lang w:val="en-US"/>
        </w:rPr>
        <w:t>. The</w:t>
      </w:r>
      <w:r w:rsidR="006D7720">
        <w:rPr>
          <w:rFonts w:ascii="Arial" w:hAnsi="Arial" w:eastAsia="Times New Roman"/>
          <w:lang w:val="en-GB"/>
        </w:rPr>
        <w:t xml:space="preserve"> ultra</w:t>
      </w:r>
      <w:r w:rsidR="00CD2F93">
        <w:rPr>
          <w:rFonts w:ascii="Arial" w:hAnsi="Arial" w:eastAsia="Times New Roman"/>
          <w:lang w:val="en-GB"/>
        </w:rPr>
        <w:t xml:space="preserve">- and </w:t>
      </w:r>
      <w:r w:rsidR="006D7720">
        <w:rPr>
          <w:rFonts w:ascii="Arial" w:hAnsi="Arial" w:eastAsia="Times New Roman"/>
          <w:lang w:val="en-GB"/>
        </w:rPr>
        <w:t>diafiltrat</w:t>
      </w:r>
      <w:r w:rsidR="00D90E10">
        <w:rPr>
          <w:rFonts w:ascii="Arial" w:hAnsi="Arial" w:eastAsia="Times New Roman"/>
          <w:lang w:val="en-GB"/>
        </w:rPr>
        <w:t xml:space="preserve">ed material </w:t>
      </w:r>
      <w:r w:rsidR="006D7720">
        <w:rPr>
          <w:rFonts w:ascii="Arial" w:hAnsi="Arial" w:eastAsia="Times New Roman"/>
          <w:lang w:val="en-GB"/>
        </w:rPr>
        <w:t xml:space="preserve"> </w:t>
      </w:r>
      <w:r w:rsidR="001D0556">
        <w:rPr>
          <w:rFonts w:ascii="Arial" w:hAnsi="Arial" w:eastAsia="Times New Roman"/>
          <w:lang w:val="en-GB"/>
        </w:rPr>
        <w:t>is directly con</w:t>
      </w:r>
      <w:r w:rsidR="00824189">
        <w:rPr>
          <w:rFonts w:ascii="Arial" w:hAnsi="Arial" w:eastAsia="Times New Roman"/>
          <w:lang w:val="en-GB"/>
        </w:rPr>
        <w:t>nected</w:t>
      </w:r>
      <w:r w:rsidR="009279D2">
        <w:rPr>
          <w:rFonts w:ascii="Arial" w:hAnsi="Arial" w:eastAsia="Times New Roman"/>
          <w:lang w:val="en-GB"/>
        </w:rPr>
        <w:t xml:space="preserve"> </w:t>
      </w:r>
      <w:r w:rsidR="00824189">
        <w:rPr>
          <w:rFonts w:ascii="Arial" w:hAnsi="Arial" w:eastAsia="Times New Roman"/>
          <w:lang w:val="en-GB"/>
        </w:rPr>
        <w:t>to one depth filter</w:t>
      </w:r>
      <w:r w:rsidR="0047100A">
        <w:rPr>
          <w:rFonts w:ascii="Arial" w:hAnsi="Arial" w:eastAsia="Times New Roman"/>
          <w:lang w:val="en-GB"/>
        </w:rPr>
        <w:t xml:space="preserve"> (4</w:t>
      </w:r>
      <w:r w:rsidRPr="0B80B58A" w:rsidR="0047100A">
        <w:rPr>
          <w:rFonts w:ascii="Arial" w:hAnsi="Arial" w:eastAsia="Times New Roman"/>
          <w:lang w:val="en-GB"/>
        </w:rPr>
        <w:t xml:space="preserve"> Stax</w:t>
      </w:r>
      <w:r w:rsidR="0047100A">
        <w:rPr>
          <w:rFonts w:ascii="Arial" w:hAnsi="Arial" w:eastAsia="Times New Roman"/>
          <w:lang w:val="en-GB"/>
        </w:rPr>
        <w:t xml:space="preserve"> filters – </w:t>
      </w:r>
      <w:r w:rsidRPr="009C282F" w:rsidR="0047100A">
        <w:rPr>
          <w:rFonts w:ascii="Arial" w:hAnsi="Arial" w:eastAsia="Times New Roman"/>
          <w:highlight w:val="yellow"/>
          <w:lang w:val="en-GB"/>
        </w:rPr>
        <w:t>Explanation why</w:t>
      </w:r>
      <w:r w:rsidR="0047100A">
        <w:rPr>
          <w:rFonts w:ascii="Arial" w:hAnsi="Arial" w:eastAsia="Times New Roman"/>
          <w:lang w:val="en-GB"/>
        </w:rPr>
        <w:t>?)</w:t>
      </w:r>
      <w:r w:rsidR="009279D2">
        <w:rPr>
          <w:rFonts w:ascii="Arial" w:hAnsi="Arial" w:eastAsia="Times New Roman"/>
          <w:lang w:val="en-GB"/>
        </w:rPr>
        <w:t xml:space="preserve"> </w:t>
      </w:r>
      <w:r w:rsidR="00D42B49">
        <w:rPr>
          <w:rFonts w:ascii="Arial" w:hAnsi="Arial" w:eastAsia="Times New Roman"/>
          <w:lang w:val="en-GB"/>
        </w:rPr>
        <w:t>and then collected</w:t>
      </w:r>
      <w:r w:rsidR="00444090">
        <w:rPr>
          <w:rFonts w:ascii="Arial" w:hAnsi="Arial" w:eastAsia="Times New Roman"/>
          <w:lang w:val="en-GB"/>
        </w:rPr>
        <w:t xml:space="preserve"> in a 500</w:t>
      </w:r>
      <w:r w:rsidR="00D42B49">
        <w:rPr>
          <w:rFonts w:ascii="Arial" w:hAnsi="Arial" w:eastAsia="Times New Roman"/>
          <w:lang w:val="en-GB"/>
        </w:rPr>
        <w:t xml:space="preserve"> </w:t>
      </w:r>
      <w:r w:rsidR="00444090">
        <w:rPr>
          <w:rFonts w:ascii="Arial" w:hAnsi="Arial" w:eastAsia="Times New Roman"/>
          <w:lang w:val="en-GB"/>
        </w:rPr>
        <w:t xml:space="preserve">L tote. </w:t>
      </w:r>
      <w:r w:rsidRPr="000E39C0" w:rsidR="000E39C0">
        <w:rPr>
          <w:rFonts w:ascii="Arial" w:hAnsi="Arial" w:eastAsia="Times New Roman"/>
          <w:lang w:val="en-GB"/>
        </w:rPr>
        <w:t xml:space="preserve">The purified bulk material is filled and transported </w:t>
      </w:r>
      <w:r w:rsidR="009B3706">
        <w:rPr>
          <w:rFonts w:ascii="Arial" w:hAnsi="Arial" w:eastAsia="Times New Roman"/>
          <w:lang w:val="en-GB"/>
        </w:rPr>
        <w:t>with a</w:t>
      </w:r>
      <w:r w:rsidRPr="000E39C0" w:rsidR="000E39C0">
        <w:rPr>
          <w:rFonts w:ascii="Arial" w:hAnsi="Arial" w:eastAsia="Times New Roman"/>
          <w:lang w:val="en-GB"/>
        </w:rPr>
        <w:t xml:space="preserve"> trolley to the DSP freezing room and </w:t>
      </w:r>
      <w:r w:rsidR="002262A6">
        <w:rPr>
          <w:rFonts w:ascii="Arial" w:hAnsi="Arial" w:eastAsia="Times New Roman"/>
          <w:lang w:val="en-GB"/>
        </w:rPr>
        <w:t xml:space="preserve">subsequent </w:t>
      </w:r>
      <w:r w:rsidRPr="000E39C0" w:rsidR="000E39C0">
        <w:rPr>
          <w:rFonts w:ascii="Arial" w:hAnsi="Arial" w:eastAsia="Times New Roman"/>
          <w:lang w:val="en-GB"/>
        </w:rPr>
        <w:t>storage room.</w:t>
      </w:r>
    </w:p>
    <w:p w:rsidR="7B8E21AE" w:rsidP="1C36F92A" w:rsidRDefault="7B8E21AE" w14:paraId="231C5210" w14:textId="21E0A734">
      <w:pPr>
        <w:spacing w:before="160" w:after="0" w:line="360" w:lineRule="auto"/>
        <w:jc w:val="both"/>
        <w:rPr>
          <w:rFonts w:ascii="Arial" w:hAnsi="Arial" w:eastAsia="Times New Roman"/>
          <w:lang w:val="en-GB"/>
        </w:rPr>
      </w:pPr>
      <w:r w:rsidRPr="00E743D4">
        <w:rPr>
          <w:rFonts w:ascii="Arial" w:hAnsi="Arial" w:eastAsia="Times New Roman"/>
          <w:highlight w:val="yellow"/>
          <w:lang w:val="en-GB"/>
        </w:rPr>
        <w:t>The DSP virus positi</w:t>
      </w:r>
      <w:r w:rsidRPr="00E743D4" w:rsidR="00C75552">
        <w:rPr>
          <w:rFonts w:ascii="Arial" w:hAnsi="Arial" w:eastAsia="Times New Roman"/>
          <w:highlight w:val="yellow"/>
          <w:lang w:val="en-GB"/>
        </w:rPr>
        <w:t>ve</w:t>
      </w:r>
      <w:r w:rsidRPr="00E743D4">
        <w:rPr>
          <w:rFonts w:ascii="Arial" w:hAnsi="Arial" w:eastAsia="Times New Roman"/>
          <w:highlight w:val="yellow"/>
          <w:lang w:val="en-GB"/>
        </w:rPr>
        <w:t xml:space="preserve"> room is connected </w:t>
      </w:r>
      <w:r w:rsidRPr="00E743D4" w:rsidR="00C75552">
        <w:rPr>
          <w:rFonts w:ascii="Arial" w:hAnsi="Arial" w:eastAsia="Times New Roman"/>
          <w:highlight w:val="yellow"/>
          <w:lang w:val="en-GB"/>
        </w:rPr>
        <w:t>to the buffer storage room and the USP room via airlock</w:t>
      </w:r>
      <w:r w:rsidRPr="00E743D4" w:rsidR="00C81202">
        <w:rPr>
          <w:rFonts w:ascii="Arial" w:hAnsi="Arial" w:eastAsia="Times New Roman"/>
          <w:highlight w:val="yellow"/>
          <w:lang w:val="en-GB"/>
        </w:rPr>
        <w:t xml:space="preserve">. A washing room for the cleaning of the equipment that are not single use </w:t>
      </w:r>
      <w:r w:rsidRPr="00E743D4" w:rsidR="008A286E">
        <w:rPr>
          <w:rFonts w:ascii="Arial" w:hAnsi="Arial" w:eastAsia="Times New Roman"/>
          <w:highlight w:val="yellow"/>
          <w:lang w:val="en-GB"/>
        </w:rPr>
        <w:t>is connected with airlock to the same room.</w:t>
      </w:r>
      <w:commentRangeStart w:id="1"/>
      <w:commentRangeStart w:id="2"/>
      <w:commentRangeStart w:id="3"/>
      <w:r w:rsidRPr="00E743D4" w:rsidR="008A286E">
        <w:rPr>
          <w:rFonts w:ascii="Arial" w:hAnsi="Arial" w:eastAsia="Times New Roman"/>
          <w:highlight w:val="yellow"/>
          <w:lang w:val="en-GB"/>
        </w:rPr>
        <w:t xml:space="preserve"> </w:t>
      </w:r>
      <w:r w:rsidRPr="00E743D4" w:rsidR="002D651B">
        <w:rPr>
          <w:rFonts w:ascii="Arial" w:hAnsi="Arial" w:eastAsia="Times New Roman"/>
          <w:highlight w:val="yellow"/>
          <w:lang w:val="en-GB"/>
        </w:rPr>
        <w:t>A double airlock connected the virus negative room and the freezing room. Double airlock is required because of the passage from a class C room to a CNC area.</w:t>
      </w:r>
      <w:commentRangeEnd w:id="1"/>
      <w:r w:rsidRPr="00E743D4">
        <w:rPr>
          <w:highlight w:val="yellow"/>
        </w:rPr>
        <w:commentReference w:id="1"/>
      </w:r>
      <w:commentRangeEnd w:id="2"/>
      <w:r w:rsidR="008E72FB">
        <w:rPr>
          <w:rStyle w:val="Marquedecommentaire"/>
        </w:rPr>
        <w:commentReference w:id="2"/>
      </w:r>
      <w:commentRangeEnd w:id="3"/>
      <w:r w:rsidR="00474583">
        <w:rPr>
          <w:rStyle w:val="Marquedecommentaire"/>
        </w:rPr>
        <w:commentReference w:id="3"/>
      </w:r>
    </w:p>
    <w:p w:rsidRPr="004E65A7" w:rsidR="004E65A7" w:rsidP="004E65A7" w:rsidRDefault="004E65A7" w14:paraId="38C60520" w14:textId="77777777">
      <w:pPr>
        <w:rPr>
          <w:lang w:val="en-GB"/>
        </w:rPr>
      </w:pPr>
    </w:p>
    <w:p w:rsidR="00575C9E" w:rsidP="00575C9E" w:rsidRDefault="00575C9E" w14:paraId="0A1E1376" w14:textId="520D5255">
      <w:pPr>
        <w:pStyle w:val="Titre2"/>
      </w:pPr>
      <w:r>
        <w:t xml:space="preserve">Size and functions of </w:t>
      </w:r>
      <w:r w:rsidR="3663B2CD">
        <w:t>DSP</w:t>
      </w:r>
      <w:r>
        <w:t xml:space="preserve"> system</w:t>
      </w:r>
      <w:r w:rsidR="0053291E">
        <w:t xml:space="preserve"> (Stefanie)</w:t>
      </w:r>
    </w:p>
    <w:p w:rsidRPr="00E57704" w:rsidR="00E57704" w:rsidP="00E57704" w:rsidRDefault="00560174" w14:paraId="3019D43E" w14:textId="3346A816">
      <w:pPr>
        <w:spacing w:before="160" w:after="0" w:line="360" w:lineRule="auto"/>
        <w:jc w:val="both"/>
        <w:rPr>
          <w:rFonts w:ascii="Arial" w:hAnsi="Arial" w:eastAsia="Times New Roman"/>
          <w:lang w:val="en-GB"/>
        </w:rPr>
      </w:pPr>
      <w:r>
        <w:rPr>
          <w:rFonts w:ascii="Arial" w:hAnsi="Arial" w:eastAsia="Times New Roman"/>
          <w:lang w:val="en-GB"/>
        </w:rPr>
        <w:t xml:space="preserve">The required equipment for the DSP rooms, </w:t>
      </w:r>
      <w:r w:rsidR="004C33E7">
        <w:rPr>
          <w:rFonts w:ascii="Arial" w:hAnsi="Arial" w:eastAsia="Times New Roman"/>
          <w:lang w:val="en-GB"/>
        </w:rPr>
        <w:t xml:space="preserve">their size and quantity are provided in tables </w:t>
      </w:r>
      <w:r w:rsidRPr="00E57704" w:rsidR="004C33E7">
        <w:rPr>
          <w:rFonts w:ascii="Arial" w:hAnsi="Arial" w:eastAsia="Times New Roman"/>
          <w:highlight w:val="yellow"/>
          <w:lang w:val="en-GB"/>
        </w:rPr>
        <w:t xml:space="preserve">X, X </w:t>
      </w:r>
      <w:r w:rsidR="008E72FB">
        <w:rPr>
          <w:rFonts w:ascii="Arial" w:hAnsi="Arial" w:eastAsia="Times New Roman"/>
          <w:highlight w:val="yellow"/>
          <w:lang w:val="en-GB"/>
        </w:rPr>
        <w:t xml:space="preserve">X, </w:t>
      </w:r>
      <w:r w:rsidRPr="00E57704" w:rsidR="004C33E7">
        <w:rPr>
          <w:rFonts w:ascii="Arial" w:hAnsi="Arial" w:eastAsia="Times New Roman"/>
          <w:highlight w:val="yellow"/>
          <w:lang w:val="en-GB"/>
        </w:rPr>
        <w:t>and X</w:t>
      </w:r>
      <w:r w:rsidRPr="00E57704" w:rsidR="004C33E7">
        <w:rPr>
          <w:rFonts w:ascii="Arial" w:hAnsi="Arial" w:eastAsia="Times New Roman"/>
          <w:lang w:val="en-GB"/>
        </w:rPr>
        <w:t>.</w:t>
      </w:r>
      <w:r w:rsidR="004C33E7">
        <w:rPr>
          <w:rFonts w:ascii="Arial" w:hAnsi="Arial" w:eastAsia="Times New Roman"/>
          <w:lang w:val="en-GB"/>
        </w:rPr>
        <w:t xml:space="preserve"> </w:t>
      </w:r>
      <w:r w:rsidR="001A74CA">
        <w:rPr>
          <w:rFonts w:ascii="Arial" w:hAnsi="Arial" w:eastAsia="Times New Roman"/>
          <w:lang w:val="en-GB"/>
        </w:rPr>
        <w:t xml:space="preserve">The </w:t>
      </w:r>
      <w:r w:rsidRPr="001E79F0" w:rsidR="001E79F0">
        <w:rPr>
          <w:rFonts w:ascii="Arial" w:hAnsi="Arial" w:eastAsia="Times New Roman"/>
          <w:lang w:val="en-GB"/>
        </w:rPr>
        <w:t xml:space="preserve">DSP </w:t>
      </w:r>
      <w:r w:rsidR="001A74CA">
        <w:rPr>
          <w:rFonts w:ascii="Arial" w:hAnsi="Arial" w:eastAsia="Times New Roman"/>
          <w:lang w:val="en-GB"/>
        </w:rPr>
        <w:t>relies heavily on</w:t>
      </w:r>
      <w:r w:rsidR="00632ACE">
        <w:rPr>
          <w:rFonts w:ascii="Arial" w:hAnsi="Arial" w:eastAsia="Times New Roman"/>
          <w:lang w:val="en-GB"/>
        </w:rPr>
        <w:t xml:space="preserve"> single-use</w:t>
      </w:r>
      <w:r w:rsidR="001A74CA">
        <w:rPr>
          <w:rFonts w:ascii="Arial" w:hAnsi="Arial" w:eastAsia="Times New Roman"/>
          <w:lang w:val="en-GB"/>
        </w:rPr>
        <w:t xml:space="preserve"> peripheral</w:t>
      </w:r>
      <w:r w:rsidR="00632ACE">
        <w:rPr>
          <w:rFonts w:ascii="Arial" w:hAnsi="Arial" w:eastAsia="Times New Roman"/>
          <w:lang w:val="en-GB"/>
        </w:rPr>
        <w:t xml:space="preserve"> elements</w:t>
      </w:r>
      <w:r w:rsidR="00AC31F7">
        <w:rPr>
          <w:rFonts w:ascii="Arial" w:hAnsi="Arial" w:eastAsia="Times New Roman"/>
          <w:lang w:val="en-GB"/>
        </w:rPr>
        <w:t xml:space="preserve">, </w:t>
      </w:r>
      <w:r w:rsidR="00E043B6">
        <w:rPr>
          <w:rFonts w:ascii="Arial" w:hAnsi="Arial" w:eastAsia="Times New Roman"/>
          <w:lang w:val="en-GB"/>
        </w:rPr>
        <w:t xml:space="preserve">such as </w:t>
      </w:r>
      <w:r w:rsidR="007820A2">
        <w:rPr>
          <w:rFonts w:ascii="Arial" w:hAnsi="Arial" w:eastAsia="Times New Roman"/>
          <w:lang w:val="en-GB"/>
        </w:rPr>
        <w:t>connectors</w:t>
      </w:r>
      <w:r w:rsidRPr="001E79F0" w:rsidR="001E79F0">
        <w:rPr>
          <w:rFonts w:ascii="Arial" w:hAnsi="Arial" w:eastAsia="Times New Roman"/>
          <w:lang w:val="en-GB"/>
        </w:rPr>
        <w:t>,</w:t>
      </w:r>
      <w:r w:rsidR="00F37DE5">
        <w:rPr>
          <w:rFonts w:ascii="Arial" w:hAnsi="Arial" w:eastAsia="Times New Roman"/>
          <w:lang w:val="en-GB"/>
        </w:rPr>
        <w:t xml:space="preserve"> aseptic transfer systems,</w:t>
      </w:r>
      <w:r w:rsidR="007820A2">
        <w:rPr>
          <w:rFonts w:ascii="Arial" w:hAnsi="Arial" w:eastAsia="Times New Roman"/>
          <w:lang w:val="en-GB"/>
        </w:rPr>
        <w:t xml:space="preserve"> </w:t>
      </w:r>
      <w:r w:rsidR="001D628B">
        <w:rPr>
          <w:rFonts w:ascii="Arial" w:hAnsi="Arial" w:eastAsia="Times New Roman"/>
          <w:lang w:val="en-GB"/>
        </w:rPr>
        <w:t>tank liners and valves</w:t>
      </w:r>
      <w:r w:rsidR="003C3BC6">
        <w:rPr>
          <w:rFonts w:ascii="Arial" w:hAnsi="Arial" w:eastAsia="Times New Roman"/>
          <w:lang w:val="en-GB"/>
        </w:rPr>
        <w:t>.</w:t>
      </w:r>
      <w:r w:rsidR="004C33E7">
        <w:rPr>
          <w:rFonts w:ascii="Arial" w:hAnsi="Arial" w:eastAsia="Times New Roman"/>
          <w:lang w:val="en-GB"/>
        </w:rPr>
        <w:t xml:space="preserve"> </w:t>
      </w:r>
      <w:r w:rsidRPr="0053291E" w:rsidR="0053291E">
        <w:rPr>
          <w:rFonts w:ascii="Arial" w:hAnsi="Arial" w:eastAsia="Times New Roman"/>
          <w:lang w:val="en-GB"/>
        </w:rPr>
        <w:t xml:space="preserve">Among the </w:t>
      </w:r>
      <w:r w:rsidR="00B56218">
        <w:rPr>
          <w:rFonts w:ascii="Arial" w:hAnsi="Arial" w:eastAsia="Times New Roman"/>
          <w:lang w:val="en-GB"/>
        </w:rPr>
        <w:t>single-</w:t>
      </w:r>
      <w:r w:rsidR="009D7B60">
        <w:rPr>
          <w:rFonts w:ascii="Arial" w:hAnsi="Arial" w:eastAsia="Times New Roman"/>
          <w:lang w:val="en-GB"/>
        </w:rPr>
        <w:t>use equipment</w:t>
      </w:r>
      <w:r w:rsidRPr="0053291E" w:rsidR="0053291E">
        <w:rPr>
          <w:rFonts w:ascii="Arial" w:hAnsi="Arial" w:eastAsia="Times New Roman"/>
          <w:lang w:val="en-GB"/>
        </w:rPr>
        <w:t xml:space="preserve"> worth mentioning is the Allegro™ Connect Buffer Management System.</w:t>
      </w:r>
      <w:r w:rsidR="00A438A3">
        <w:rPr>
          <w:rFonts w:ascii="Arial" w:hAnsi="Arial" w:eastAsia="Times New Roman"/>
          <w:lang w:val="en-GB"/>
        </w:rPr>
        <w:t xml:space="preserve"> </w:t>
      </w:r>
      <w:r w:rsidRPr="00823723" w:rsidR="00823723">
        <w:rPr>
          <w:rFonts w:ascii="Arial" w:hAnsi="Arial" w:eastAsia="Times New Roman"/>
          <w:lang w:val="en-GB"/>
        </w:rPr>
        <w:t>Concentrated buffer solutions</w:t>
      </w:r>
      <w:r w:rsidR="00BB6C41">
        <w:rPr>
          <w:rFonts w:ascii="Arial" w:hAnsi="Arial" w:eastAsia="Times New Roman"/>
          <w:lang w:val="en-GB"/>
        </w:rPr>
        <w:t xml:space="preserve"> from the buffer </w:t>
      </w:r>
      <w:r w:rsidR="00C27102">
        <w:rPr>
          <w:rFonts w:ascii="Arial" w:hAnsi="Arial" w:eastAsia="Times New Roman"/>
          <w:lang w:val="en-GB"/>
        </w:rPr>
        <w:t>cold storage room</w:t>
      </w:r>
      <w:r w:rsidRPr="00823723" w:rsidR="00823723">
        <w:rPr>
          <w:rFonts w:ascii="Arial" w:hAnsi="Arial" w:eastAsia="Times New Roman"/>
          <w:lang w:val="en-GB"/>
        </w:rPr>
        <w:t xml:space="preserve"> are coupled via an </w:t>
      </w:r>
      <w:r w:rsidRPr="00823723" w:rsidR="00BB6C41">
        <w:rPr>
          <w:rFonts w:ascii="Arial" w:hAnsi="Arial" w:eastAsia="Times New Roman"/>
          <w:lang w:val="en-GB"/>
        </w:rPr>
        <w:t>aseptic</w:t>
      </w:r>
      <w:r w:rsidRPr="00823723" w:rsidR="00823723">
        <w:rPr>
          <w:rFonts w:ascii="Arial" w:hAnsi="Arial" w:eastAsia="Times New Roman"/>
          <w:lang w:val="en-GB"/>
        </w:rPr>
        <w:t xml:space="preserve"> connection across the wall to the buffer management system</w:t>
      </w:r>
      <w:r w:rsidR="00A33287">
        <w:rPr>
          <w:rFonts w:ascii="Arial" w:hAnsi="Arial" w:eastAsia="Times New Roman"/>
          <w:lang w:val="en-GB"/>
        </w:rPr>
        <w:t xml:space="preserve"> in the DSP </w:t>
      </w:r>
      <w:r w:rsidRPr="00344E23" w:rsidR="00344E23">
        <w:rPr>
          <w:rFonts w:ascii="Arial" w:hAnsi="Arial" w:eastAsia="Times New Roman"/>
          <w:lang w:val="en-GB"/>
        </w:rPr>
        <w:t>suites</w:t>
      </w:r>
      <w:r w:rsidRPr="00823723" w:rsidR="00823723">
        <w:rPr>
          <w:rFonts w:ascii="Arial" w:hAnsi="Arial" w:eastAsia="Times New Roman"/>
          <w:lang w:val="en-GB"/>
        </w:rPr>
        <w:t xml:space="preserve">, where they are mixed with WFI and directly available to supply </w:t>
      </w:r>
      <w:r w:rsidR="007B7A41">
        <w:rPr>
          <w:rFonts w:ascii="Arial" w:hAnsi="Arial" w:eastAsia="Times New Roman"/>
          <w:lang w:val="en-GB"/>
        </w:rPr>
        <w:t xml:space="preserve">the </w:t>
      </w:r>
      <w:r w:rsidRPr="00823723" w:rsidR="009A423C">
        <w:rPr>
          <w:rFonts w:ascii="Arial" w:hAnsi="Arial" w:eastAsia="Times New Roman"/>
          <w:lang w:val="en-GB"/>
        </w:rPr>
        <w:t>equipment</w:t>
      </w:r>
      <w:r w:rsidR="009A423C">
        <w:rPr>
          <w:rFonts w:ascii="Arial" w:hAnsi="Arial" w:eastAsia="Times New Roman"/>
          <w:lang w:val="en-GB"/>
        </w:rPr>
        <w:t>’s</w:t>
      </w:r>
      <w:r w:rsidR="00344E23">
        <w:rPr>
          <w:rFonts w:ascii="Arial" w:hAnsi="Arial" w:eastAsia="Times New Roman"/>
          <w:lang w:val="en-GB"/>
        </w:rPr>
        <w:t xml:space="preserve">. </w:t>
      </w:r>
      <w:r w:rsidR="00E57704">
        <w:rPr>
          <w:rFonts w:ascii="Arial" w:hAnsi="Arial" w:eastAsia="Times New Roman"/>
          <w:lang w:val="en-GB"/>
        </w:rPr>
        <w:t xml:space="preserve">Furthermore, three </w:t>
      </w:r>
      <w:r w:rsidRPr="00E57704" w:rsidR="00E57704">
        <w:rPr>
          <w:rFonts w:ascii="Arial" w:hAnsi="Arial" w:eastAsia="Times New Roman"/>
          <w:lang w:val="en-GB"/>
        </w:rPr>
        <w:t>ÄKTA™ ready XL</w:t>
      </w:r>
      <w:r w:rsidR="001C4749">
        <w:rPr>
          <w:rFonts w:ascii="Arial" w:hAnsi="Arial" w:eastAsia="Times New Roman"/>
          <w:lang w:val="en-GB"/>
        </w:rPr>
        <w:t xml:space="preserve"> systems</w:t>
      </w:r>
      <w:r w:rsidRPr="00E57704" w:rsidR="00E57704">
        <w:rPr>
          <w:rFonts w:ascii="Arial" w:hAnsi="Arial" w:eastAsia="Times New Roman"/>
          <w:lang w:val="en-GB"/>
        </w:rPr>
        <w:t xml:space="preserve"> </w:t>
      </w:r>
      <w:r w:rsidR="00BB3C8A">
        <w:rPr>
          <w:rFonts w:ascii="Arial" w:hAnsi="Arial" w:eastAsia="Times New Roman"/>
          <w:lang w:val="en-GB"/>
        </w:rPr>
        <w:t xml:space="preserve">are located in the </w:t>
      </w:r>
      <w:r w:rsidRPr="00777B06" w:rsidR="00BB3C8A">
        <w:rPr>
          <w:rFonts w:ascii="Arial" w:hAnsi="Arial" w:eastAsia="Times New Roman" w:cstheme="minorHAnsi"/>
          <w:szCs w:val="20"/>
          <w:lang w:val="en-GB"/>
        </w:rPr>
        <w:t>'DSP V+</w:t>
      </w:r>
      <w:r w:rsidR="00BB3C8A">
        <w:rPr>
          <w:rFonts w:ascii="Arial" w:hAnsi="Arial" w:eastAsia="Times New Roman" w:cstheme="minorHAnsi"/>
          <w:szCs w:val="20"/>
          <w:lang w:val="en-GB"/>
        </w:rPr>
        <w:t>’ rooms, each dedicated to one chromatography step</w:t>
      </w:r>
      <w:r w:rsidR="00614F46">
        <w:rPr>
          <w:rFonts w:ascii="Arial" w:hAnsi="Arial" w:eastAsia="Times New Roman" w:cstheme="minorHAnsi"/>
          <w:szCs w:val="20"/>
          <w:lang w:val="en-GB"/>
        </w:rPr>
        <w:t>.</w:t>
      </w:r>
      <w:r w:rsidR="00F427C0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72767D" w:rsidR="0072767D">
        <w:rPr>
          <w:rFonts w:ascii="Arial" w:hAnsi="Arial" w:eastAsia="Times New Roman" w:cstheme="minorHAnsi"/>
          <w:szCs w:val="20"/>
          <w:lang w:val="en-GB"/>
        </w:rPr>
        <w:t xml:space="preserve">This setup allows more flexibility, especially in cases where upstream or downstream process times </w:t>
      </w:r>
      <w:r w:rsidR="00D9690E">
        <w:rPr>
          <w:rFonts w:ascii="Arial" w:hAnsi="Arial" w:eastAsia="Times New Roman" w:cstheme="minorHAnsi"/>
          <w:szCs w:val="20"/>
          <w:lang w:val="en-GB"/>
        </w:rPr>
        <w:t>could</w:t>
      </w:r>
      <w:r w:rsidRPr="0072767D" w:rsidR="0072767D">
        <w:rPr>
          <w:rFonts w:ascii="Arial" w:hAnsi="Arial" w:eastAsia="Times New Roman" w:cstheme="minorHAnsi"/>
          <w:szCs w:val="20"/>
          <w:lang w:val="en-GB"/>
        </w:rPr>
        <w:t xml:space="preserve"> be shortened and several ÄKTA™ ready XL systems </w:t>
      </w:r>
      <w:r w:rsidR="00D9690E">
        <w:rPr>
          <w:rFonts w:ascii="Arial" w:hAnsi="Arial" w:eastAsia="Times New Roman" w:cstheme="minorHAnsi"/>
          <w:szCs w:val="20"/>
          <w:lang w:val="en-GB"/>
        </w:rPr>
        <w:t>could</w:t>
      </w:r>
      <w:r w:rsidRPr="0072767D" w:rsidR="0072767D">
        <w:rPr>
          <w:rFonts w:ascii="Arial" w:hAnsi="Arial" w:eastAsia="Times New Roman" w:cstheme="minorHAnsi"/>
          <w:szCs w:val="20"/>
          <w:lang w:val="en-GB"/>
        </w:rPr>
        <w:t xml:space="preserve"> be operated in parallel. </w:t>
      </w:r>
      <w:r w:rsidRPr="004A460A" w:rsidR="004A460A">
        <w:rPr>
          <w:rFonts w:ascii="Arial" w:hAnsi="Arial" w:eastAsia="Times New Roman" w:cstheme="minorHAnsi"/>
          <w:szCs w:val="20"/>
          <w:lang w:val="en-GB"/>
        </w:rPr>
        <w:t xml:space="preserve">Finally, it is </w:t>
      </w:r>
      <w:r w:rsidRPr="004A460A" w:rsidR="004A460A">
        <w:rPr>
          <w:rFonts w:ascii="Arial" w:hAnsi="Arial" w:eastAsia="Times New Roman" w:cstheme="minorHAnsi"/>
          <w:szCs w:val="20"/>
          <w:lang w:val="en-GB"/>
        </w:rPr>
        <w:lastRenderedPageBreak/>
        <w:t>worth mentioning the Allegro</w:t>
      </w:r>
      <w:r w:rsidR="005E6A64">
        <w:rPr>
          <w:rFonts w:ascii="Arial" w:hAnsi="Arial" w:eastAsia="Times New Roman" w:cstheme="minorHAnsi"/>
          <w:szCs w:val="20"/>
          <w:lang w:val="en-GB"/>
        </w:rPr>
        <w:t>™</w:t>
      </w:r>
      <w:r w:rsidRPr="004A460A" w:rsidR="004A460A">
        <w:rPr>
          <w:rFonts w:ascii="Arial" w:hAnsi="Arial" w:eastAsia="Times New Roman" w:cstheme="minorHAnsi"/>
          <w:szCs w:val="20"/>
          <w:lang w:val="en-GB"/>
        </w:rPr>
        <w:t xml:space="preserve"> MVP disposable system.</w:t>
      </w:r>
      <w:r w:rsidR="003D11B0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6B5E8F" w:rsidR="006B5E8F">
        <w:rPr>
          <w:rFonts w:ascii="Arial" w:hAnsi="Arial" w:eastAsia="Times New Roman" w:cstheme="minorHAnsi"/>
          <w:szCs w:val="20"/>
          <w:lang w:val="en-GB"/>
        </w:rPr>
        <w:t xml:space="preserve">This device is an excellent all-rounder for several DSP steps </w:t>
      </w:r>
      <w:r w:rsidR="006B5E8F">
        <w:rPr>
          <w:rFonts w:ascii="Arial" w:hAnsi="Arial" w:eastAsia="Times New Roman" w:cstheme="minorHAnsi"/>
          <w:szCs w:val="20"/>
          <w:lang w:val="en-GB"/>
        </w:rPr>
        <w:t xml:space="preserve">such as </w:t>
      </w:r>
      <w:r w:rsidR="00491D74">
        <w:rPr>
          <w:rFonts w:ascii="Arial" w:hAnsi="Arial" w:eastAsia="Times New Roman" w:cstheme="minorHAnsi"/>
          <w:szCs w:val="20"/>
          <w:lang w:val="en-GB"/>
        </w:rPr>
        <w:t xml:space="preserve">virus inactivation, </w:t>
      </w:r>
      <w:r w:rsidR="006B5E8F">
        <w:rPr>
          <w:rFonts w:ascii="Arial" w:hAnsi="Arial" w:eastAsia="Times New Roman" w:cstheme="minorHAnsi"/>
          <w:szCs w:val="20"/>
          <w:lang w:val="en-GB"/>
        </w:rPr>
        <w:t>pH adjustment</w:t>
      </w:r>
      <w:r w:rsidR="000B6C4D">
        <w:rPr>
          <w:rFonts w:ascii="Arial" w:hAnsi="Arial" w:eastAsia="Times New Roman" w:cstheme="minorHAnsi"/>
          <w:szCs w:val="20"/>
          <w:lang w:val="en-GB"/>
        </w:rPr>
        <w:t>, depth filtration</w:t>
      </w:r>
      <w:r w:rsidR="00491D74">
        <w:rPr>
          <w:rFonts w:ascii="Arial" w:hAnsi="Arial" w:eastAsia="Times New Roman" w:cstheme="minorHAnsi"/>
          <w:szCs w:val="20"/>
          <w:lang w:val="en-GB"/>
        </w:rPr>
        <w:t xml:space="preserve"> and nanofiltration. </w:t>
      </w:r>
      <w:r w:rsidR="000E2622">
        <w:rPr>
          <w:rFonts w:ascii="Arial" w:hAnsi="Arial" w:eastAsia="Times New Roman" w:cstheme="minorHAnsi"/>
          <w:szCs w:val="20"/>
          <w:lang w:val="en-GB"/>
        </w:rPr>
        <w:t xml:space="preserve">Overall, the single-use approach generates </w:t>
      </w:r>
      <w:r w:rsidR="004D3F39">
        <w:rPr>
          <w:rFonts w:ascii="Arial" w:hAnsi="Arial" w:eastAsia="Times New Roman" w:cstheme="minorHAnsi"/>
          <w:szCs w:val="20"/>
          <w:lang w:val="en-GB"/>
        </w:rPr>
        <w:t xml:space="preserve">higher operating </w:t>
      </w:r>
      <w:r w:rsidR="001E3FE3">
        <w:rPr>
          <w:rFonts w:ascii="Arial" w:hAnsi="Arial" w:eastAsia="Times New Roman" w:cstheme="minorHAnsi"/>
          <w:szCs w:val="20"/>
          <w:lang w:val="en-GB"/>
        </w:rPr>
        <w:t>costs</w:t>
      </w:r>
      <w:r w:rsidR="00FE6F55">
        <w:rPr>
          <w:rFonts w:ascii="Arial" w:hAnsi="Arial" w:eastAsia="Times New Roman" w:cstheme="minorHAnsi"/>
          <w:szCs w:val="20"/>
          <w:lang w:val="en-GB"/>
        </w:rPr>
        <w:t xml:space="preserve"> and stronger dependence on suppliers</w:t>
      </w:r>
      <w:r w:rsidR="000D76D4">
        <w:rPr>
          <w:rFonts w:ascii="Arial" w:hAnsi="Arial" w:eastAsia="Times New Roman" w:cstheme="minorHAnsi"/>
          <w:szCs w:val="20"/>
          <w:lang w:val="en-GB"/>
        </w:rPr>
        <w:t>. However, the increased flexibility</w:t>
      </w:r>
      <w:r w:rsidR="000B64CC">
        <w:rPr>
          <w:rFonts w:ascii="Arial" w:hAnsi="Arial" w:eastAsia="Times New Roman" w:cstheme="minorHAnsi"/>
          <w:szCs w:val="20"/>
          <w:lang w:val="en-GB"/>
        </w:rPr>
        <w:t xml:space="preserve"> and </w:t>
      </w:r>
      <w:r w:rsidR="0043072D">
        <w:rPr>
          <w:rFonts w:ascii="Arial" w:hAnsi="Arial" w:eastAsia="Times New Roman" w:cstheme="minorHAnsi"/>
          <w:szCs w:val="20"/>
          <w:lang w:val="en-GB"/>
        </w:rPr>
        <w:t>reduced facility footprint (no CIP/SIP</w:t>
      </w:r>
      <w:r w:rsidR="009068B4">
        <w:rPr>
          <w:rFonts w:ascii="Arial" w:hAnsi="Arial" w:eastAsia="Times New Roman" w:cstheme="minorHAnsi"/>
          <w:szCs w:val="20"/>
          <w:lang w:val="en-GB"/>
        </w:rPr>
        <w:t>, column packing room necessary</w:t>
      </w:r>
      <w:r w:rsidR="0043072D">
        <w:rPr>
          <w:rFonts w:ascii="Arial" w:hAnsi="Arial" w:eastAsia="Times New Roman" w:cstheme="minorHAnsi"/>
          <w:szCs w:val="20"/>
          <w:lang w:val="en-GB"/>
        </w:rPr>
        <w:t>)</w:t>
      </w:r>
      <w:r w:rsidR="000B64CC">
        <w:rPr>
          <w:rFonts w:ascii="Arial" w:hAnsi="Arial" w:eastAsia="Times New Roman" w:cstheme="minorHAnsi"/>
          <w:szCs w:val="20"/>
          <w:lang w:val="en-GB"/>
        </w:rPr>
        <w:t xml:space="preserve"> are especially advantageous for DSP</w:t>
      </w:r>
      <w:r w:rsidR="009068B4">
        <w:rPr>
          <w:rFonts w:ascii="Arial" w:hAnsi="Arial" w:eastAsia="Times New Roman" w:cstheme="minorHAnsi"/>
          <w:szCs w:val="20"/>
          <w:lang w:val="en-GB"/>
        </w:rPr>
        <w:t xml:space="preserve">. </w:t>
      </w:r>
      <w:r w:rsidR="007E02B2">
        <w:rPr>
          <w:rFonts w:ascii="Arial" w:hAnsi="Arial" w:eastAsia="Times New Roman" w:cstheme="minorHAnsi"/>
          <w:szCs w:val="20"/>
          <w:lang w:val="en-GB"/>
        </w:rPr>
        <w:t>Furthermore</w:t>
      </w:r>
      <w:r w:rsidR="009068B4">
        <w:rPr>
          <w:rFonts w:ascii="Arial" w:hAnsi="Arial" w:eastAsia="Times New Roman" w:cstheme="minorHAnsi"/>
          <w:szCs w:val="20"/>
          <w:lang w:val="en-GB"/>
        </w:rPr>
        <w:t>, single-use systems are safer</w:t>
      </w:r>
      <w:r w:rsidR="00CD2D0B">
        <w:rPr>
          <w:rFonts w:ascii="Arial" w:hAnsi="Arial" w:eastAsia="Times New Roman" w:cstheme="minorHAnsi"/>
          <w:szCs w:val="20"/>
          <w:lang w:val="en-GB"/>
        </w:rPr>
        <w:t xml:space="preserve"> </w:t>
      </w:r>
      <w:r w:rsidRPr="00525FEA" w:rsidR="00525FEA">
        <w:rPr>
          <w:rFonts w:ascii="Arial" w:hAnsi="Arial" w:eastAsia="Times New Roman" w:cstheme="minorHAnsi"/>
          <w:szCs w:val="20"/>
          <w:lang w:val="en-GB"/>
        </w:rPr>
        <w:t xml:space="preserve">due to </w:t>
      </w:r>
      <w:r w:rsidR="00CD149C">
        <w:rPr>
          <w:rFonts w:ascii="Arial" w:hAnsi="Arial" w:eastAsia="Times New Roman" w:cstheme="minorHAnsi"/>
          <w:szCs w:val="20"/>
          <w:lang w:val="en-GB"/>
        </w:rPr>
        <w:t>the</w:t>
      </w:r>
      <w:r w:rsidRPr="00525FEA" w:rsidR="00525FEA">
        <w:rPr>
          <w:rFonts w:ascii="Arial" w:hAnsi="Arial" w:eastAsia="Times New Roman" w:cstheme="minorHAnsi"/>
          <w:szCs w:val="20"/>
          <w:lang w:val="en-GB"/>
        </w:rPr>
        <w:t xml:space="preserve"> decreased risk of microbial contamination</w:t>
      </w:r>
      <w:r w:rsidR="00CD149C">
        <w:rPr>
          <w:rFonts w:ascii="Arial" w:hAnsi="Arial" w:eastAsia="Times New Roman" w:cstheme="minorHAnsi"/>
          <w:szCs w:val="20"/>
          <w:lang w:val="en-GB"/>
        </w:rPr>
        <w:t xml:space="preserve">, </w:t>
      </w:r>
      <w:r w:rsidRPr="00525FEA" w:rsidR="00525FEA">
        <w:rPr>
          <w:rFonts w:ascii="Arial" w:hAnsi="Arial" w:eastAsia="Times New Roman" w:cstheme="minorHAnsi"/>
          <w:szCs w:val="20"/>
          <w:lang w:val="en-GB"/>
        </w:rPr>
        <w:t xml:space="preserve">which is of </w:t>
      </w:r>
      <w:r w:rsidR="00752F8C">
        <w:rPr>
          <w:rFonts w:ascii="Arial" w:hAnsi="Arial" w:eastAsia="Times New Roman" w:cstheme="minorHAnsi"/>
          <w:szCs w:val="20"/>
          <w:lang w:val="en-GB"/>
        </w:rPr>
        <w:t>absolute</w:t>
      </w:r>
      <w:r w:rsidRPr="00525FEA" w:rsidR="00525FEA">
        <w:rPr>
          <w:rFonts w:ascii="Arial" w:hAnsi="Arial" w:eastAsia="Times New Roman" w:cstheme="minorHAnsi"/>
          <w:szCs w:val="20"/>
          <w:lang w:val="en-GB"/>
        </w:rPr>
        <w:t xml:space="preserve"> priority in a multiproduct facility.</w:t>
      </w:r>
      <w:r w:rsidR="006B5E8F">
        <w:rPr>
          <w:lang w:val="en-US"/>
        </w:rPr>
        <w:t xml:space="preserve"> </w:t>
      </w:r>
    </w:p>
    <w:p w:rsidRPr="00E57704" w:rsidR="00EE40BD" w:rsidP="00344E23" w:rsidRDefault="00EE40BD" w14:paraId="677FE890" w14:textId="69F01CBF">
      <w:pPr>
        <w:spacing w:line="360" w:lineRule="auto"/>
        <w:jc w:val="both"/>
        <w:rPr>
          <w:rFonts w:ascii="Arial" w:hAnsi="Arial" w:eastAsia="Times New Roman"/>
          <w:lang w:val="en-US"/>
        </w:rPr>
      </w:pPr>
    </w:p>
    <w:p w:rsidRPr="00C4159D" w:rsidR="00310F31" w:rsidP="00310F31" w:rsidRDefault="00310F31" w14:paraId="2A3A94E9" w14:textId="263BFE9C">
      <w:pPr>
        <w:pStyle w:val="Lgende"/>
        <w:keepNext/>
        <w:rPr>
          <w:color w:val="auto"/>
          <w:lang w:val="en-US"/>
        </w:rPr>
      </w:pPr>
      <w:r w:rsidRPr="00C4159D">
        <w:rPr>
          <w:color w:val="auto"/>
          <w:lang w:val="en-US"/>
        </w:rPr>
        <w:t xml:space="preserve">Table </w:t>
      </w:r>
      <w:r w:rsidRPr="00C4159D">
        <w:rPr>
          <w:color w:val="auto"/>
        </w:rPr>
        <w:fldChar w:fldCharType="begin"/>
      </w:r>
      <w:r w:rsidRPr="00C4159D">
        <w:rPr>
          <w:color w:val="auto"/>
          <w:lang w:val="en-US"/>
        </w:rPr>
        <w:instrText xml:space="preserve"> SEQ Table \* ARABIC </w:instrText>
      </w:r>
      <w:r w:rsidRPr="00C4159D">
        <w:rPr>
          <w:color w:val="auto"/>
        </w:rPr>
        <w:fldChar w:fldCharType="separate"/>
      </w:r>
      <w:r w:rsidR="00C4159D">
        <w:rPr>
          <w:noProof/>
          <w:color w:val="auto"/>
          <w:lang w:val="en-US"/>
        </w:rPr>
        <w:t>1</w:t>
      </w:r>
      <w:r w:rsidRPr="00C4159D">
        <w:rPr>
          <w:color w:val="auto"/>
        </w:rPr>
        <w:fldChar w:fldCharType="end"/>
      </w:r>
      <w:r w:rsidRPr="00C4159D">
        <w:rPr>
          <w:color w:val="auto"/>
          <w:lang w:val="en-US"/>
        </w:rPr>
        <w:t>: Required equipment for</w:t>
      </w:r>
      <w:r w:rsidRPr="00C4159D" w:rsidR="00C4159D">
        <w:rPr>
          <w:color w:val="auto"/>
          <w:lang w:val="en-US"/>
        </w:rPr>
        <w:t xml:space="preserve"> the</w:t>
      </w:r>
      <w:r w:rsidRPr="00C4159D">
        <w:rPr>
          <w:color w:val="auto"/>
          <w:lang w:val="en-US"/>
        </w:rPr>
        <w:t xml:space="preserve"> DSP V+</w:t>
      </w:r>
      <w:r w:rsidRPr="00C4159D" w:rsidR="00C4159D">
        <w:rPr>
          <w:color w:val="auto"/>
          <w:lang w:val="en-US"/>
        </w:rPr>
        <w:t xml:space="preserve"> area.</w:t>
      </w:r>
    </w:p>
    <w:tbl>
      <w:tblPr>
        <w:tblStyle w:val="Grilledutableau"/>
        <w:tblW w:w="5000" w:type="pct"/>
        <w:tblLayout w:type="fixed"/>
        <w:tblLook w:val="04A0" w:firstRow="1" w:lastRow="0" w:firstColumn="1" w:lastColumn="0" w:noHBand="0" w:noVBand="1"/>
      </w:tblPr>
      <w:tblGrid>
        <w:gridCol w:w="1840"/>
        <w:gridCol w:w="1841"/>
        <w:gridCol w:w="1133"/>
        <w:gridCol w:w="1843"/>
        <w:gridCol w:w="2405"/>
      </w:tblGrid>
      <w:tr w:rsidRPr="007C7CCC" w:rsidR="00D01FE4" w:rsidTr="00260846" w14:paraId="6BCDEBC0" w14:textId="77777777">
        <w:tc>
          <w:tcPr>
            <w:tcW w:w="5000" w:type="pct"/>
            <w:gridSpan w:val="5"/>
            <w:shd w:val="clear" w:color="auto" w:fill="auto"/>
          </w:tcPr>
          <w:p w:rsidRPr="007C7CCC" w:rsidR="00D01FE4" w:rsidP="00E4319A" w:rsidRDefault="00D01FE4" w14:paraId="041319B5" w14:textId="72143B17">
            <w:pPr>
              <w:jc w:val="center"/>
              <w:rPr>
                <w:rFonts w:ascii="Arial" w:hAnsi="Arial" w:cs="Arial"/>
                <w:b/>
                <w:bCs/>
                <w:sz w:val="24"/>
                <w:lang w:val="en-US"/>
              </w:rPr>
            </w:pPr>
            <w:r w:rsidRPr="007C7CCC">
              <w:rPr>
                <w:rFonts w:ascii="Arial" w:hAnsi="Arial" w:eastAsia="Times New Roman" w:cstheme="minorHAnsi"/>
                <w:b/>
                <w:bCs/>
                <w:sz w:val="24"/>
              </w:rPr>
              <w:t>DSP V+</w:t>
            </w:r>
          </w:p>
        </w:tc>
      </w:tr>
      <w:tr w:rsidRPr="00A1270E" w:rsidR="0058632E" w:rsidTr="0058632E" w14:paraId="5D45718A" w14:textId="77777777">
        <w:tc>
          <w:tcPr>
            <w:tcW w:w="1015" w:type="pct"/>
            <w:vAlign w:val="center"/>
          </w:tcPr>
          <w:p w:rsidRPr="00A1270E" w:rsidR="00D01FE4" w:rsidP="00E4319A" w:rsidRDefault="00D01FE4" w14:paraId="55DA0B07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Equipment</w:t>
            </w:r>
          </w:p>
        </w:tc>
        <w:tc>
          <w:tcPr>
            <w:tcW w:w="1016" w:type="pct"/>
            <w:vAlign w:val="center"/>
          </w:tcPr>
          <w:p w:rsidRPr="00A1270E" w:rsidR="00D01FE4" w:rsidP="00E4319A" w:rsidRDefault="00D01FE4" w14:paraId="28E5E323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Information</w:t>
            </w:r>
          </w:p>
        </w:tc>
        <w:tc>
          <w:tcPr>
            <w:tcW w:w="625" w:type="pct"/>
            <w:vAlign w:val="center"/>
          </w:tcPr>
          <w:p w:rsidRPr="00A1270E" w:rsidR="00D01FE4" w:rsidP="00E4319A" w:rsidRDefault="00D01FE4" w14:paraId="16477628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Quantity</w:t>
            </w:r>
          </w:p>
        </w:tc>
        <w:tc>
          <w:tcPr>
            <w:tcW w:w="1017" w:type="pct"/>
            <w:vAlign w:val="center"/>
          </w:tcPr>
          <w:p w:rsidR="00D01FE4" w:rsidP="00E4319A" w:rsidRDefault="00D01FE4" w14:paraId="4E8C9819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Size (WxDxH)</w:t>
            </w:r>
          </w:p>
          <w:p w:rsidRPr="00A1270E" w:rsidR="00D01FE4" w:rsidP="00E4319A" w:rsidRDefault="00D01FE4" w14:paraId="02B3E06F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[m]</w:t>
            </w:r>
          </w:p>
        </w:tc>
        <w:tc>
          <w:tcPr>
            <w:tcW w:w="1327" w:type="pct"/>
            <w:vAlign w:val="center"/>
          </w:tcPr>
          <w:p w:rsidRPr="00A1270E" w:rsidR="00D01FE4" w:rsidP="00E4319A" w:rsidRDefault="00D01FE4" w14:paraId="49B5C4A3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Photo</w:t>
            </w:r>
          </w:p>
        </w:tc>
      </w:tr>
      <w:tr w:rsidRPr="00A1270E" w:rsidR="0058632E" w:rsidTr="0058632E" w14:paraId="15345547" w14:textId="77777777">
        <w:tc>
          <w:tcPr>
            <w:tcW w:w="1015" w:type="pct"/>
          </w:tcPr>
          <w:p w:rsidRPr="00ED55E1" w:rsidR="00D01FE4" w:rsidP="00E4319A" w:rsidRDefault="00D01FE4" w14:paraId="4C21A12F" w14:textId="77777777">
            <w:pPr>
              <w:rPr>
                <w:rFonts w:ascii="Arial" w:hAnsi="Arial" w:cs="Arial"/>
                <w:lang w:val="en-US"/>
              </w:rPr>
            </w:pPr>
            <w:r w:rsidRPr="00D91FA6">
              <w:rPr>
                <w:rFonts w:ascii="Arial" w:hAnsi="Arial" w:cs="Arial"/>
                <w:lang w:val="en-US"/>
              </w:rPr>
              <w:t>Allegro™ Connect Buffer Management System</w:t>
            </w:r>
          </w:p>
        </w:tc>
        <w:tc>
          <w:tcPr>
            <w:tcW w:w="1016" w:type="pct"/>
          </w:tcPr>
          <w:p w:rsidR="00D01FE4" w:rsidP="00E4319A" w:rsidRDefault="00D01FE4" w14:paraId="3CD808DA" w14:textId="77777777">
            <w:pPr>
              <w:rPr>
                <w:rFonts w:ascii="Arial" w:hAnsi="Arial" w:cs="Arial"/>
                <w:lang w:val="en-US"/>
              </w:rPr>
            </w:pPr>
            <w:r w:rsidRPr="00D91FA6">
              <w:rPr>
                <w:rFonts w:ascii="Arial" w:hAnsi="Arial" w:cs="Arial"/>
                <w:lang w:val="en-US"/>
              </w:rPr>
              <w:t>In-line buffer dilution system</w:t>
            </w:r>
          </w:p>
          <w:p w:rsidR="00A57DD2" w:rsidP="00E4319A" w:rsidRDefault="00A57DD2" w14:paraId="754C616D" w14:textId="77777777">
            <w:pPr>
              <w:rPr>
                <w:rFonts w:ascii="Arial" w:hAnsi="Arial" w:cs="Arial"/>
                <w:lang w:val="en-US"/>
              </w:rPr>
            </w:pPr>
          </w:p>
          <w:p w:rsidR="00A57DD2" w:rsidP="00E4319A" w:rsidRDefault="00A57DD2" w14:paraId="2809F69F" w14:textId="77777777">
            <w:pPr>
              <w:rPr>
                <w:rFonts w:ascii="Arial" w:hAnsi="Arial" w:cs="Arial"/>
                <w:lang w:val="en-US"/>
              </w:rPr>
            </w:pPr>
          </w:p>
          <w:p w:rsidR="00A57DD2" w:rsidP="00E4319A" w:rsidRDefault="00A57DD2" w14:paraId="3C1C558F" w14:textId="77777777">
            <w:pPr>
              <w:rPr>
                <w:rFonts w:ascii="Arial" w:hAnsi="Arial" w:cs="Arial"/>
                <w:lang w:val="en-US"/>
              </w:rPr>
            </w:pPr>
          </w:p>
          <w:p w:rsidRPr="00D91FA6" w:rsidR="00A57DD2" w:rsidP="00E4319A" w:rsidRDefault="00565CF2" w14:paraId="4131710D" w14:textId="55F44868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Energy consumption :</w:t>
            </w:r>
            <w:r w:rsidR="00A57DD2">
              <w:rPr>
                <w:rFonts w:ascii="Arial" w:hAnsi="Arial" w:cs="Arial"/>
                <w:lang w:val="en-US"/>
              </w:rPr>
              <w:t>230V</w:t>
            </w:r>
          </w:p>
        </w:tc>
        <w:tc>
          <w:tcPr>
            <w:tcW w:w="625" w:type="pct"/>
          </w:tcPr>
          <w:p w:rsidRPr="00D91FA6" w:rsidR="00D01FE4" w:rsidP="004C0297" w:rsidRDefault="00D01FE4" w14:paraId="20CAC58F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017" w:type="pct"/>
          </w:tcPr>
          <w:p w:rsidRPr="00D91FA6" w:rsidR="00D01FE4" w:rsidP="00E4319A" w:rsidRDefault="00D01FE4" w14:paraId="1E09BD84" w14:textId="77777777">
            <w:pPr>
              <w:spacing w:before="75" w:after="75"/>
              <w:rPr>
                <w:rFonts w:ascii="Arial" w:hAnsi="Arial" w:cs="Arial"/>
                <w:lang w:val="en-US"/>
              </w:rPr>
            </w:pPr>
            <w:r w:rsidRPr="00D91FA6">
              <w:rPr>
                <w:rFonts w:ascii="Arial" w:hAnsi="Arial" w:cs="Arial"/>
                <w:lang w:val="en-US"/>
              </w:rPr>
              <w:t>1.12x1.12x1.99</w:t>
            </w:r>
          </w:p>
        </w:tc>
        <w:tc>
          <w:tcPr>
            <w:tcW w:w="1327" w:type="pct"/>
          </w:tcPr>
          <w:p w:rsidRPr="00A1270E" w:rsidR="00D01FE4" w:rsidP="00E4319A" w:rsidRDefault="00D01FE4" w14:paraId="76B83E20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837098" wp14:editId="56832E97">
                  <wp:extent cx="1440000" cy="1440000"/>
                  <wp:effectExtent l="0" t="0" r="0" b="8255"/>
                  <wp:docPr id="26" name="Grafik 26" descr="Allegro™ Connect Buffer Management 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Allegro™ Connect Buffer Management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33721260" w14:textId="77777777">
        <w:trPr>
          <w:trHeight w:val="1852"/>
        </w:trPr>
        <w:tc>
          <w:tcPr>
            <w:tcW w:w="1015" w:type="pct"/>
          </w:tcPr>
          <w:p w:rsidRPr="00CC02FD" w:rsidR="00D01FE4" w:rsidP="00E4319A" w:rsidRDefault="00D01FE4" w14:paraId="13B83DD1" w14:textId="77777777">
            <w:pPr>
              <w:rPr>
                <w:rFonts w:ascii="Arial" w:hAnsi="Arial" w:cs="Arial"/>
                <w:lang w:val="en-US"/>
              </w:rPr>
            </w:pPr>
            <w:r w:rsidRPr="00CC02FD">
              <w:rPr>
                <w:rFonts w:ascii="Arial" w:hAnsi="Arial" w:cs="Arial"/>
                <w:lang w:val="en-US"/>
              </w:rPr>
              <w:fldChar w:fldCharType="begin"/>
            </w:r>
            <w:r w:rsidRPr="00CC02FD">
              <w:rPr>
                <w:rFonts w:ascii="Arial" w:hAnsi="Arial" w:cs="Arial"/>
                <w:lang w:val="en-US"/>
              </w:rPr>
              <w:instrText xml:space="preserve"> HYPERLINK "https://pall.hakobio.com/Portfolio/7fde819d-4c6e-4f9f-aa31-90174e6097fd" </w:instrText>
            </w:r>
            <w:r w:rsidRPr="00CC02FD">
              <w:rPr>
                <w:rFonts w:ascii="Arial" w:hAnsi="Arial" w:cs="Arial"/>
                <w:lang w:val="en-US"/>
              </w:rPr>
              <w:fldChar w:fldCharType="separate"/>
            </w:r>
            <w:r w:rsidRPr="00CC02FD">
              <w:rPr>
                <w:rFonts w:ascii="Arial" w:hAnsi="Arial" w:cs="Arial"/>
                <w:lang w:val="en-US"/>
              </w:rPr>
              <w:t>2000 L Jacketed Cubical Tank with Load Cell</w:t>
            </w:r>
          </w:p>
          <w:p w:rsidRPr="00CC02FD" w:rsidR="00D01FE4" w:rsidP="00E4319A" w:rsidRDefault="00D01FE4" w14:paraId="1E28372C" w14:textId="77777777">
            <w:pPr>
              <w:spacing w:after="100" w:afterAutospacing="1"/>
              <w:rPr>
                <w:rFonts w:ascii="Arial" w:hAnsi="Arial" w:cs="Arial"/>
                <w:lang w:val="en-US"/>
              </w:rPr>
            </w:pPr>
          </w:p>
          <w:p w:rsidRPr="00FB4CEA" w:rsidR="00D01FE4" w:rsidP="00E4319A" w:rsidRDefault="00D01FE4" w14:paraId="07D947F6" w14:textId="77777777">
            <w:pPr>
              <w:rPr>
                <w:rFonts w:ascii="Arial" w:hAnsi="Arial" w:cs="Arial"/>
                <w:lang w:val="en-US"/>
              </w:rPr>
            </w:pPr>
            <w:r w:rsidRPr="00CC02FD">
              <w:rPr>
                <w:rFonts w:ascii="Arial" w:hAnsi="Arial" w:cs="Arial"/>
                <w:lang w:val="en-US"/>
              </w:rPr>
              <w:fldChar w:fldCharType="end"/>
            </w:r>
          </w:p>
        </w:tc>
        <w:tc>
          <w:tcPr>
            <w:tcW w:w="1016" w:type="pct"/>
          </w:tcPr>
          <w:p w:rsidRPr="00FB4CEA" w:rsidR="00D01FE4" w:rsidP="00E4319A" w:rsidRDefault="00D01FE4" w14:paraId="35AA6BF4" w14:textId="77777777">
            <w:pPr>
              <w:rPr>
                <w:rFonts w:ascii="Arial" w:hAnsi="Arial" w:cs="Arial"/>
                <w:lang w:val="en-US"/>
              </w:rPr>
            </w:pPr>
            <w:r w:rsidRPr="00CC02FD">
              <w:rPr>
                <w:rFonts w:ascii="Arial" w:hAnsi="Arial" w:cs="Arial"/>
                <w:lang w:val="en-US"/>
              </w:rPr>
              <w:t>Stainless Steel Tank for Use with Magnetic Mixer Drive Unit</w:t>
            </w:r>
          </w:p>
        </w:tc>
        <w:tc>
          <w:tcPr>
            <w:tcW w:w="625" w:type="pct"/>
            <w:shd w:val="clear" w:color="auto" w:fill="auto"/>
          </w:tcPr>
          <w:p w:rsidRPr="00C41D0C" w:rsidR="00D01FE4" w:rsidP="004C0297" w:rsidRDefault="009E52D5" w14:paraId="4D92CBDD" w14:textId="77777777">
            <w:pPr>
              <w:spacing w:line="259" w:lineRule="auto"/>
              <w:jc w:val="center"/>
              <w:rPr>
                <w:rFonts w:ascii="Arial" w:hAnsi="Arial" w:cs="Arial"/>
                <w:lang w:val="en-US"/>
              </w:rPr>
            </w:pPr>
            <w:r w:rsidRPr="00C41D0C">
              <w:rPr>
                <w:rFonts w:ascii="Arial" w:hAnsi="Arial" w:cs="Arial"/>
                <w:lang w:val="en-US"/>
              </w:rPr>
              <w:t>6</w:t>
            </w:r>
          </w:p>
          <w:p w:rsidRPr="00C41D0C" w:rsidR="00D01FE4" w:rsidP="004C0297" w:rsidRDefault="00D01FE4" w14:paraId="65FC4355" w14:textId="0A369DFE">
            <w:pPr>
              <w:spacing w:line="259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17" w:type="pct"/>
            <w:shd w:val="clear" w:color="auto" w:fill="auto"/>
          </w:tcPr>
          <w:p w:rsidRPr="00FB4CEA" w:rsidR="00D01FE4" w:rsidP="00E4319A" w:rsidRDefault="00D01FE4" w14:paraId="19B00FF6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1.78x1.39x2.65</w:t>
            </w:r>
          </w:p>
        </w:tc>
        <w:tc>
          <w:tcPr>
            <w:tcW w:w="1327" w:type="pct"/>
          </w:tcPr>
          <w:p w:rsidRPr="00FB4CEA" w:rsidR="00D01FE4" w:rsidP="00E4319A" w:rsidRDefault="00D01FE4" w14:paraId="1261226B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9F399D" wp14:editId="5471FEF2">
                  <wp:extent cx="1440000" cy="1440000"/>
                  <wp:effectExtent l="0" t="0" r="0" b="8255"/>
                  <wp:docPr id="24" name="Grafik 24" descr="2000 L Jacketed Cubical Tank with Load C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00 L Jacketed Cubical Tank with Load C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32E" w:rsidTr="0058632E" w14:paraId="7110BED3" w14:textId="77777777">
        <w:trPr>
          <w:trHeight w:val="1852"/>
        </w:trPr>
        <w:tc>
          <w:tcPr>
            <w:tcW w:w="1015" w:type="pct"/>
            <w:shd w:val="clear" w:color="auto" w:fill="auto"/>
          </w:tcPr>
          <w:p w:rsidRPr="00093E5D" w:rsidR="00D01FE4" w:rsidP="00E4319A" w:rsidRDefault="00D01FE4" w14:paraId="3A37CCDC" w14:textId="77777777">
            <w:pPr>
              <w:rPr>
                <w:rFonts w:ascii="Arial" w:hAnsi="Arial" w:cs="Arial"/>
                <w:lang w:val="en-US"/>
              </w:rPr>
            </w:pPr>
            <w:r w:rsidRPr="00093E5D">
              <w:rPr>
                <w:rFonts w:ascii="Arial" w:hAnsi="Arial" w:cs="Arial"/>
                <w:lang w:val="en-US"/>
              </w:rPr>
              <w:t xml:space="preserve">2500 L Jacketed Cubical Tank with Load Cell </w:t>
            </w:r>
          </w:p>
        </w:tc>
        <w:tc>
          <w:tcPr>
            <w:tcW w:w="1016" w:type="pct"/>
            <w:shd w:val="clear" w:color="auto" w:fill="auto"/>
          </w:tcPr>
          <w:p w:rsidRPr="00093E5D" w:rsidR="00D01FE4" w:rsidP="00E4319A" w:rsidRDefault="00D01FE4" w14:paraId="09BAE18D" w14:textId="77777777">
            <w:pPr>
              <w:rPr>
                <w:rFonts w:ascii="Arial" w:hAnsi="Arial" w:cs="Arial"/>
                <w:lang w:val="en-US"/>
              </w:rPr>
            </w:pPr>
            <w:r w:rsidRPr="00093E5D">
              <w:rPr>
                <w:rFonts w:ascii="Arial" w:hAnsi="Arial" w:cs="Arial"/>
                <w:lang w:val="en-US"/>
              </w:rPr>
              <w:t xml:space="preserve">Stainless Steel Tank for Use with Magnetic Mixer Drive Unit </w:t>
            </w:r>
          </w:p>
        </w:tc>
        <w:tc>
          <w:tcPr>
            <w:tcW w:w="625" w:type="pct"/>
            <w:shd w:val="clear" w:color="auto" w:fill="auto"/>
          </w:tcPr>
          <w:p w:rsidRPr="00093E5D" w:rsidR="00D01FE4" w:rsidP="004C0297" w:rsidRDefault="00D01FE4" w14:paraId="616B9897" w14:textId="77777777">
            <w:pPr>
              <w:spacing w:line="259" w:lineRule="auto"/>
              <w:jc w:val="center"/>
              <w:rPr>
                <w:rFonts w:ascii="Arial" w:hAnsi="Arial" w:cs="Arial"/>
                <w:lang w:val="en-US"/>
              </w:rPr>
            </w:pPr>
            <w:r w:rsidRPr="00093E5D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  <w:shd w:val="clear" w:color="auto" w:fill="auto"/>
          </w:tcPr>
          <w:p w:rsidRPr="00093E5D" w:rsidR="00D01FE4" w:rsidP="00E4319A" w:rsidRDefault="00D01FE4" w14:paraId="77C9C5CC" w14:textId="77777777">
            <w:pPr>
              <w:rPr>
                <w:rFonts w:ascii="Arial" w:hAnsi="Arial" w:cs="Arial"/>
                <w:lang w:val="en-US"/>
              </w:rPr>
            </w:pPr>
            <w:r w:rsidRPr="00093E5D">
              <w:rPr>
                <w:rFonts w:ascii="Arial" w:hAnsi="Arial" w:cs="Arial"/>
                <w:lang w:val="en-US"/>
              </w:rPr>
              <w:t>1.75x1.66x2.29</w:t>
            </w:r>
          </w:p>
        </w:tc>
        <w:tc>
          <w:tcPr>
            <w:tcW w:w="1327" w:type="pct"/>
            <w:shd w:val="clear" w:color="auto" w:fill="auto"/>
          </w:tcPr>
          <w:p w:rsidR="00D01FE4" w:rsidP="00E4319A" w:rsidRDefault="00D01FE4" w14:paraId="12B6275C" w14:textId="77777777">
            <w:pPr>
              <w:jc w:val="center"/>
            </w:pPr>
            <w:r w:rsidRPr="00093E5D">
              <w:rPr>
                <w:noProof/>
              </w:rPr>
              <w:drawing>
                <wp:inline distT="0" distB="0" distL="0" distR="0" wp14:anchorId="344E6B9F" wp14:editId="3F8392AC">
                  <wp:extent cx="1440000" cy="1440000"/>
                  <wp:effectExtent l="0" t="0" r="0" b="8255"/>
                  <wp:docPr id="1" name="Grafik 1" descr="2500 L Jacketed Circular Tank with Load C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500 L Jacketed Circular Tank with Load C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0DD9CF46" w14:textId="77777777">
        <w:tc>
          <w:tcPr>
            <w:tcW w:w="1015" w:type="pct"/>
          </w:tcPr>
          <w:p w:rsidRPr="00FB4CEA" w:rsidR="00D01FE4" w:rsidP="00E4319A" w:rsidRDefault="00D01FE4" w14:paraId="2A758CA8" w14:textId="77777777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 xml:space="preserve">ÄKTA™ ready XL - </w:t>
            </w:r>
          </w:p>
          <w:p w:rsidRPr="00FB4CEA" w:rsidR="00D01FE4" w:rsidP="00E4319A" w:rsidRDefault="00D01FE4" w14:paraId="7AA1C100" w14:textId="77777777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Pr="00383C24" w:rsidR="00D01FE4" w:rsidP="00E4319A" w:rsidRDefault="00D01FE4" w14:paraId="2A761124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383C24">
              <w:rPr>
                <w:rFonts w:ascii="Arial" w:hAnsi="Arial" w:cs="Arial"/>
                <w:color w:val="212529"/>
                <w:lang w:val="en-US"/>
              </w:rPr>
              <w:t xml:space="preserve">Single-use chromatography system </w:t>
            </w:r>
          </w:p>
          <w:p w:rsidR="00D01FE4" w:rsidP="00E4319A" w:rsidRDefault="00D01FE4" w14:paraId="0E7C5A8A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  <w:p w:rsidRPr="00FB4CEA" w:rsidR="00D01FE4" w:rsidP="00E4319A" w:rsidRDefault="00D01FE4" w14:paraId="53AA060C" w14:textId="77777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212529"/>
                <w:lang w:val="en-US"/>
              </w:rPr>
              <w:t>F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>low rates from 45 to 3500 L/h</w:t>
            </w:r>
          </w:p>
        </w:tc>
        <w:tc>
          <w:tcPr>
            <w:tcW w:w="625" w:type="pct"/>
          </w:tcPr>
          <w:p w:rsidRPr="00FB4CEA" w:rsidR="00D01FE4" w:rsidP="004C0297" w:rsidRDefault="00D01FE4" w14:paraId="3CB6D0C1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017" w:type="pct"/>
          </w:tcPr>
          <w:p w:rsidRPr="00FB4CEA" w:rsidR="00D01FE4" w:rsidP="00E4319A" w:rsidRDefault="00D01FE4" w14:paraId="4C734026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1.28x1.15x1.95</w:t>
            </w:r>
          </w:p>
        </w:tc>
        <w:tc>
          <w:tcPr>
            <w:tcW w:w="1327" w:type="pct"/>
          </w:tcPr>
          <w:p w:rsidRPr="00FB4CEA" w:rsidR="00D01FE4" w:rsidP="00E4319A" w:rsidRDefault="00D01FE4" w14:paraId="7C70C8F1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9E9725" wp14:editId="201924EF">
                  <wp:extent cx="1440000" cy="1440000"/>
                  <wp:effectExtent l="0" t="0" r="0" b="8255"/>
                  <wp:docPr id="29" name="Grafik 29" descr="ÄKTA™ ready XL single-use system from Cyti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ÄKTA™ ready XL single-use system from Cyti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78F6E9F3" w14:textId="77777777">
        <w:tc>
          <w:tcPr>
            <w:tcW w:w="1015" w:type="pct"/>
          </w:tcPr>
          <w:p w:rsidRPr="00FB4CEA" w:rsidR="00D01FE4" w:rsidP="00E4319A" w:rsidRDefault="00F672E3" w14:paraId="77F15E82" w14:textId="77777777">
            <w:pPr>
              <w:spacing w:afterAutospacing="1" w:line="259" w:lineRule="auto"/>
              <w:rPr>
                <w:rFonts w:ascii="Arial" w:hAnsi="Arial" w:cs="Arial"/>
                <w:lang w:val="en-US"/>
              </w:rPr>
            </w:pPr>
            <w:hyperlink r:id="rId19">
              <w:r w:rsidRPr="00FB4CEA" w:rsidR="00D01FE4">
                <w:rPr>
                  <w:rFonts w:ascii="Arial" w:hAnsi="Arial" w:cs="Arial"/>
                  <w:lang w:val="en-US"/>
                </w:rPr>
                <w:t>ReadyToProcess™ 32L columns from Cytiva</w:t>
              </w:r>
            </w:hyperlink>
          </w:p>
          <w:p w:rsidRPr="00FB4CEA" w:rsidR="00D01FE4" w:rsidP="00E4319A" w:rsidRDefault="00D01FE4" w14:paraId="01C39645" w14:textId="77777777">
            <w:pPr>
              <w:shd w:val="clear" w:color="auto" w:fill="FFFFFF" w:themeFill="background1"/>
              <w:spacing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Pr="00FB4CEA" w:rsidR="00D01FE4" w:rsidP="00E4319A" w:rsidRDefault="00D01FE4" w14:paraId="47687E0D" w14:textId="77777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212529"/>
                <w:lang w:val="en-US"/>
              </w:rPr>
              <w:t>C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>hromatography columns for protein A capture</w:t>
            </w:r>
          </w:p>
        </w:tc>
        <w:tc>
          <w:tcPr>
            <w:tcW w:w="625" w:type="pct"/>
          </w:tcPr>
          <w:p w:rsidRPr="00FB4CEA" w:rsidR="00D01FE4" w:rsidP="004C0297" w:rsidRDefault="00D01FE4" w14:paraId="0EB8A047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</w:tcPr>
          <w:p w:rsidRPr="00FB4CEA" w:rsidR="00D01FE4" w:rsidP="00E4319A" w:rsidRDefault="00D01FE4" w14:paraId="5BE98F52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0.7x0.7x0.63</w:t>
            </w:r>
          </w:p>
        </w:tc>
        <w:tc>
          <w:tcPr>
            <w:tcW w:w="1327" w:type="pct"/>
          </w:tcPr>
          <w:p w:rsidRPr="00FB4CEA" w:rsidR="00D01FE4" w:rsidP="00E4319A" w:rsidRDefault="00D01FE4" w14:paraId="2A2C1A3A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7FAAAB07" wp14:editId="51703350">
                  <wp:extent cx="1696615" cy="1440000"/>
                  <wp:effectExtent l="0" t="0" r="0" b="825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9016" b="41910"/>
                          <a:stretch/>
                        </pic:blipFill>
                        <pic:spPr bwMode="auto">
                          <a:xfrm>
                            <a:off x="0" y="0"/>
                            <a:ext cx="1696615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5DA730E1" w14:textId="77777777">
        <w:tc>
          <w:tcPr>
            <w:tcW w:w="1015" w:type="pct"/>
          </w:tcPr>
          <w:p w:rsidRPr="00FB4CEA" w:rsidR="00D01FE4" w:rsidP="00E4319A" w:rsidRDefault="00F672E3" w14:paraId="337A0909" w14:textId="77777777">
            <w:pPr>
              <w:spacing w:afterAutospacing="1" w:line="259" w:lineRule="auto"/>
              <w:rPr>
                <w:rFonts w:ascii="Arial" w:hAnsi="Arial" w:cs="Arial"/>
                <w:lang w:val="en-US"/>
              </w:rPr>
            </w:pPr>
            <w:hyperlink r:id="rId21">
              <w:r w:rsidRPr="00FB4CEA" w:rsidR="00D01FE4">
                <w:rPr>
                  <w:rFonts w:ascii="Arial" w:hAnsi="Arial" w:cs="Arial"/>
                  <w:lang w:val="en-US"/>
                </w:rPr>
                <w:t>ReadyToProcess™ 32L columns from Cytiva</w:t>
              </w:r>
            </w:hyperlink>
          </w:p>
          <w:p w:rsidRPr="00FB4CEA" w:rsidR="00D01FE4" w:rsidP="00E4319A" w:rsidRDefault="00D01FE4" w14:paraId="6BB97E8D" w14:textId="77777777">
            <w:pPr>
              <w:shd w:val="clear" w:color="auto" w:fill="FFFFFF" w:themeFill="background1"/>
              <w:spacing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Pr="00FB4CEA" w:rsidR="00D01FE4" w:rsidP="00E4319A" w:rsidRDefault="00D01FE4" w14:paraId="4638D0B9" w14:textId="77777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212529"/>
                <w:lang w:val="en-US"/>
              </w:rPr>
              <w:t>C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hromatography columns for </w:t>
            </w:r>
            <w:r>
              <w:rPr>
                <w:rFonts w:ascii="Arial" w:hAnsi="Arial" w:cs="Arial"/>
                <w:color w:val="212529"/>
                <w:lang w:val="en-US"/>
              </w:rPr>
              <w:t>CIEX</w:t>
            </w:r>
          </w:p>
        </w:tc>
        <w:tc>
          <w:tcPr>
            <w:tcW w:w="625" w:type="pct"/>
          </w:tcPr>
          <w:p w:rsidRPr="00FB4CEA" w:rsidR="00D01FE4" w:rsidP="004C0297" w:rsidRDefault="00D01FE4" w14:paraId="0CAC1975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</w:tcPr>
          <w:p w:rsidRPr="00FB4CEA" w:rsidR="00D01FE4" w:rsidP="00E4319A" w:rsidRDefault="00D01FE4" w14:paraId="41596596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0.7x0.7x0.63</w:t>
            </w:r>
          </w:p>
        </w:tc>
        <w:tc>
          <w:tcPr>
            <w:tcW w:w="1327" w:type="pct"/>
          </w:tcPr>
          <w:p w:rsidRPr="00FB4CEA" w:rsidR="00D01FE4" w:rsidP="00E4319A" w:rsidRDefault="00D01FE4" w14:paraId="1D9AFB4B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86D62FF" wp14:editId="777BAFCB">
                  <wp:extent cx="1696615" cy="1440000"/>
                  <wp:effectExtent l="0" t="0" r="0" b="825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9016" b="41910"/>
                          <a:stretch/>
                        </pic:blipFill>
                        <pic:spPr bwMode="auto">
                          <a:xfrm>
                            <a:off x="0" y="0"/>
                            <a:ext cx="1696615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27C6F070" w14:textId="77777777">
        <w:tc>
          <w:tcPr>
            <w:tcW w:w="1015" w:type="pct"/>
          </w:tcPr>
          <w:p w:rsidRPr="00FB4CEA" w:rsidR="00D01FE4" w:rsidP="00E4319A" w:rsidRDefault="00F672E3" w14:paraId="720B1043" w14:textId="77777777">
            <w:pPr>
              <w:spacing w:afterAutospacing="1" w:line="259" w:lineRule="auto"/>
              <w:rPr>
                <w:rFonts w:ascii="Arial" w:hAnsi="Arial" w:cs="Arial"/>
                <w:lang w:val="en-US"/>
              </w:rPr>
            </w:pPr>
            <w:hyperlink r:id="rId22">
              <w:r w:rsidRPr="00FB4CEA" w:rsidR="00D01FE4">
                <w:rPr>
                  <w:rFonts w:ascii="Arial" w:hAnsi="Arial" w:cs="Arial"/>
                  <w:lang w:val="en-US"/>
                </w:rPr>
                <w:t>ReadyToProcess™ 32L columns from Cytiva</w:t>
              </w:r>
            </w:hyperlink>
          </w:p>
          <w:p w:rsidRPr="00FB4CEA" w:rsidR="00D01FE4" w:rsidP="00E4319A" w:rsidRDefault="00D01FE4" w14:paraId="2D7BC317" w14:textId="77777777">
            <w:pPr>
              <w:shd w:val="clear" w:color="auto" w:fill="FFFFFF" w:themeFill="background1"/>
              <w:spacing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Pr="00FB4CEA" w:rsidR="00D01FE4" w:rsidP="00E4319A" w:rsidRDefault="00D01FE4" w14:paraId="7FF820CB" w14:textId="77777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color w:val="212529"/>
                <w:lang w:val="en-US"/>
              </w:rPr>
              <w:t>C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hromatography columns for </w:t>
            </w:r>
            <w:r>
              <w:rPr>
                <w:rFonts w:ascii="Arial" w:hAnsi="Arial" w:cs="Arial"/>
                <w:color w:val="212529"/>
                <w:lang w:val="en-US"/>
              </w:rPr>
              <w:t>AIEX</w:t>
            </w:r>
          </w:p>
        </w:tc>
        <w:tc>
          <w:tcPr>
            <w:tcW w:w="625" w:type="pct"/>
          </w:tcPr>
          <w:p w:rsidRPr="00FB4CEA" w:rsidR="00D01FE4" w:rsidP="004C0297" w:rsidRDefault="00D01FE4" w14:paraId="6D0F0AF9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</w:tcPr>
          <w:p w:rsidRPr="00FB4CEA" w:rsidR="00D01FE4" w:rsidP="00E4319A" w:rsidRDefault="00D01FE4" w14:paraId="7524DCC7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0.7x0.7x0.63</w:t>
            </w:r>
          </w:p>
        </w:tc>
        <w:tc>
          <w:tcPr>
            <w:tcW w:w="1327" w:type="pct"/>
          </w:tcPr>
          <w:p w:rsidRPr="00FB4CEA" w:rsidR="00D01FE4" w:rsidP="00E4319A" w:rsidRDefault="00D01FE4" w14:paraId="2236B4E8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F13F2CF" wp14:editId="1B56D6FA">
                  <wp:extent cx="1696615" cy="1440000"/>
                  <wp:effectExtent l="0" t="0" r="0" b="825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9016" b="41910"/>
                          <a:stretch/>
                        </pic:blipFill>
                        <pic:spPr bwMode="auto">
                          <a:xfrm>
                            <a:off x="0" y="0"/>
                            <a:ext cx="1696615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4A81459E" w14:textId="77777777">
        <w:trPr>
          <w:trHeight w:val="2462"/>
        </w:trPr>
        <w:tc>
          <w:tcPr>
            <w:tcW w:w="1015" w:type="pct"/>
          </w:tcPr>
          <w:p w:rsidRPr="00FB4CEA" w:rsidR="00D01FE4" w:rsidP="00E4319A" w:rsidRDefault="00D01FE4" w14:paraId="1602CF75" w14:textId="02CA7F2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Allegro</w:t>
            </w:r>
            <w:r w:rsidR="005E6A64">
              <w:rPr>
                <w:rFonts w:ascii="Arial" w:hAnsi="Arial" w:cs="Arial"/>
                <w:lang w:val="en-US"/>
              </w:rPr>
              <w:t>™</w:t>
            </w:r>
            <w:r w:rsidRPr="00FB4CEA">
              <w:rPr>
                <w:rFonts w:ascii="Arial" w:hAnsi="Arial" w:cs="Arial"/>
                <w:lang w:val="en-US"/>
              </w:rPr>
              <w:t xml:space="preserve"> MVP Single-use system with Quattreflow pump</w:t>
            </w:r>
          </w:p>
          <w:p w:rsidRPr="00FB4CEA" w:rsidR="00D01FE4" w:rsidP="00E4319A" w:rsidRDefault="00D01FE4" w14:paraId="04DD7C05" w14:textId="77777777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="00D01FE4" w:rsidP="00E4319A" w:rsidRDefault="00D01FE4" w14:paraId="3FEB8E5A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Multipurpose applications </w:t>
            </w:r>
          </w:p>
          <w:p w:rsidR="00D01FE4" w:rsidP="00E4319A" w:rsidRDefault="00D01FE4" w14:paraId="4AC0F7EC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  <w:p w:rsidRPr="00FB4CEA" w:rsidR="00D01FE4" w:rsidP="00E4319A" w:rsidRDefault="00F672E3" w14:paraId="67F401C8" w14:textId="6E34574F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color w:val="212529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Energy consumption :230V</w:t>
            </w:r>
          </w:p>
        </w:tc>
        <w:tc>
          <w:tcPr>
            <w:tcW w:w="625" w:type="pct"/>
          </w:tcPr>
          <w:p w:rsidRPr="00FB4CEA" w:rsidR="00D01FE4" w:rsidP="004C0297" w:rsidRDefault="00D01FE4" w14:paraId="16F548D3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017" w:type="pct"/>
          </w:tcPr>
          <w:p w:rsidRPr="00FB4CEA" w:rsidR="00D01FE4" w:rsidP="00E4319A" w:rsidRDefault="00D01FE4" w14:paraId="5AF78118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0.96x1.28x1.13</w:t>
            </w:r>
          </w:p>
        </w:tc>
        <w:tc>
          <w:tcPr>
            <w:tcW w:w="1327" w:type="pct"/>
          </w:tcPr>
          <w:p w:rsidRPr="00FB4CEA" w:rsidR="00D01FE4" w:rsidP="00E4319A" w:rsidRDefault="00D01FE4" w14:paraId="642069A2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6D81FE3F" wp14:editId="2F03B764">
                  <wp:extent cx="1374547" cy="1440000"/>
                  <wp:effectExtent l="0" t="0" r="0" b="825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54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44EF4F4D" w14:textId="77777777">
        <w:tc>
          <w:tcPr>
            <w:tcW w:w="1015" w:type="pct"/>
            <w:shd w:val="clear" w:color="auto" w:fill="auto"/>
          </w:tcPr>
          <w:p w:rsidRPr="00D60571" w:rsidR="00D01FE4" w:rsidP="00E4319A" w:rsidRDefault="00D01FE4" w14:paraId="5C58891A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  <w:r w:rsidRPr="00D60571">
              <w:rPr>
                <w:rFonts w:ascii="Arial" w:hAnsi="Arial" w:cs="Arial"/>
                <w:lang w:val="en-US"/>
              </w:rPr>
              <w:fldChar w:fldCharType="begin"/>
            </w:r>
            <w:r w:rsidRPr="00D60571">
              <w:rPr>
                <w:rFonts w:ascii="Arial" w:hAnsi="Arial" w:cs="Arial"/>
                <w:lang w:val="en-US"/>
              </w:rPr>
              <w:instrText xml:space="preserve"> HYPERLINK "https://pall.hakobio2.com/Portfolio/b48ebc94-36b1-4e9b-b1dd-0f6fa3c8309d" </w:instrText>
            </w:r>
            <w:r w:rsidRPr="00D60571">
              <w:rPr>
                <w:rFonts w:ascii="Arial" w:hAnsi="Arial" w:cs="Arial"/>
                <w:lang w:val="en-US"/>
              </w:rPr>
              <w:fldChar w:fldCharType="separate"/>
            </w:r>
            <w:r w:rsidRPr="00D60571">
              <w:rPr>
                <w:rFonts w:ascii="Arial" w:hAnsi="Arial" w:cs="Arial"/>
                <w:lang w:val="en-US"/>
              </w:rPr>
              <w:t>Magnetic Mixer Drive Unit</w:t>
            </w:r>
          </w:p>
          <w:p w:rsidRPr="00D60571" w:rsidR="00D01FE4" w:rsidP="00E4319A" w:rsidRDefault="00D01FE4" w14:paraId="4B9087F5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  <w:r w:rsidRPr="00D60571">
              <w:rPr>
                <w:rFonts w:ascii="Arial" w:hAnsi="Arial" w:cs="Arial"/>
                <w:lang w:val="en-US"/>
              </w:rPr>
              <w:fldChar w:fldCharType="end"/>
            </w:r>
            <w:r w:rsidRPr="00D60571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1016" w:type="pct"/>
            <w:shd w:val="clear" w:color="auto" w:fill="auto"/>
          </w:tcPr>
          <w:p w:rsidRPr="00D60571" w:rsidR="00D01FE4" w:rsidP="00E4319A" w:rsidRDefault="00D01FE4" w14:paraId="02BC8FDC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D60571">
              <w:rPr>
                <w:rFonts w:ascii="Arial" w:hAnsi="Arial" w:cs="Arial"/>
                <w:color w:val="212529"/>
                <w:lang w:val="en-US"/>
              </w:rPr>
              <w:t xml:space="preserve">Robust single-use mixing system </w:t>
            </w:r>
          </w:p>
        </w:tc>
        <w:tc>
          <w:tcPr>
            <w:tcW w:w="625" w:type="pct"/>
            <w:shd w:val="clear" w:color="auto" w:fill="auto"/>
          </w:tcPr>
          <w:p w:rsidRPr="00D60571" w:rsidR="00D01FE4" w:rsidP="004C0297" w:rsidRDefault="00D01FE4" w14:paraId="16E793D6" w14:textId="77777777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017" w:type="pct"/>
            <w:shd w:val="clear" w:color="auto" w:fill="auto"/>
          </w:tcPr>
          <w:p w:rsidRPr="00D60571" w:rsidR="00D01FE4" w:rsidP="00E4319A" w:rsidRDefault="00D01FE4" w14:paraId="4D1F32F7" w14:textId="77777777">
            <w:pPr>
              <w:rPr>
                <w:rFonts w:ascii="Arial" w:hAnsi="Arial" w:cs="Arial"/>
                <w:lang w:val="en-US"/>
              </w:rPr>
            </w:pPr>
            <w:r w:rsidRPr="00D60571">
              <w:rPr>
                <w:rFonts w:ascii="Arial" w:hAnsi="Arial" w:cs="Arial"/>
                <w:lang w:val="en-US"/>
              </w:rPr>
              <w:t>0.4x0.82x1.03</w:t>
            </w:r>
          </w:p>
        </w:tc>
        <w:tc>
          <w:tcPr>
            <w:tcW w:w="1327" w:type="pct"/>
            <w:shd w:val="clear" w:color="auto" w:fill="auto"/>
          </w:tcPr>
          <w:p w:rsidRPr="00FB4CEA" w:rsidR="00D01FE4" w:rsidP="00E4319A" w:rsidRDefault="00D01FE4" w14:paraId="40F2FD61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D6057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3C9F3E96" wp14:editId="4430D05E">
                  <wp:extent cx="1398140" cy="1440000"/>
                  <wp:effectExtent l="0" t="0" r="0" b="8255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1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43C6D832" w14:textId="77777777">
        <w:tc>
          <w:tcPr>
            <w:tcW w:w="1015" w:type="pct"/>
          </w:tcPr>
          <w:p w:rsidR="00D01FE4" w:rsidP="00E4319A" w:rsidRDefault="00D01FE4" w14:paraId="2BC20761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 xml:space="preserve">Stax™ Disposable Depth Filter High Chassis- </w:t>
            </w:r>
          </w:p>
          <w:p w:rsidRPr="00FB4CEA" w:rsidR="00D01FE4" w:rsidP="00E4319A" w:rsidRDefault="00D01FE4" w14:paraId="4DA1D5E0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Pr="00FB4CEA" w:rsidR="00D01FE4" w:rsidP="00E4319A" w:rsidRDefault="00D01FE4" w14:paraId="5496D0B5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  <w:r w:rsidRPr="00460694">
              <w:rPr>
                <w:rFonts w:ascii="Arial" w:hAnsi="Arial" w:cs="Arial"/>
                <w:lang w:val="en-US"/>
              </w:rPr>
              <w:t>Chassis for up to 10 Large Stax Disposable Depth Filters</w:t>
            </w:r>
            <w:r>
              <w:rPr>
                <w:rFonts w:ascii="Arial" w:hAnsi="Arial" w:cs="Arial"/>
                <w:lang w:val="en-US"/>
              </w:rPr>
              <w:t xml:space="preserve"> - 21 Depth filters used per batch in total</w:t>
            </w:r>
          </w:p>
          <w:p w:rsidRPr="00FB4CEA" w:rsidR="00D01FE4" w:rsidP="00E4319A" w:rsidRDefault="00D01FE4" w14:paraId="38D1A3E5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625" w:type="pct"/>
          </w:tcPr>
          <w:p w:rsidRPr="00FB4CEA" w:rsidR="00D01FE4" w:rsidP="004C0297" w:rsidRDefault="00D01FE4" w14:paraId="5D89507F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017" w:type="pct"/>
          </w:tcPr>
          <w:p w:rsidRPr="00FB4CEA" w:rsidR="00D01FE4" w:rsidP="00E4319A" w:rsidRDefault="00D01FE4" w14:paraId="77E1FCD6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0.8x1.15x1.93</w:t>
            </w:r>
          </w:p>
          <w:p w:rsidRPr="00FB4CEA" w:rsidR="00D01FE4" w:rsidP="00E4319A" w:rsidRDefault="00D01FE4" w14:paraId="33ADA2BE" w14:textId="77777777">
            <w:pPr>
              <w:rPr>
                <w:rFonts w:ascii="Arial" w:hAnsi="Arial" w:cs="Arial"/>
                <w:lang w:val="en-US"/>
              </w:rPr>
            </w:pPr>
          </w:p>
          <w:p w:rsidRPr="00FB4CEA" w:rsidR="00D01FE4" w:rsidP="00E4319A" w:rsidRDefault="00D01FE4" w14:paraId="27491663" w14:textId="77777777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327" w:type="pct"/>
          </w:tcPr>
          <w:p w:rsidRPr="00FB4CEA" w:rsidR="00D01FE4" w:rsidP="00E4319A" w:rsidRDefault="00D01FE4" w14:paraId="39EC92C1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1FB671C1" wp14:editId="3536B728">
                  <wp:extent cx="1130797" cy="1440000"/>
                  <wp:effectExtent l="0" t="0" r="0" b="8255"/>
                  <wp:docPr id="31" name="Grafik 31" descr="Ein Bild, das drinn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rafik 31" descr="Ein Bild, das drinnen enthält.&#10;&#10;Automatisch generierte Beschreibu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79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58632E" w:rsidTr="0058632E" w14:paraId="74989B1C" w14:textId="77777777">
        <w:trPr>
          <w:trHeight w:val="2239"/>
        </w:trPr>
        <w:tc>
          <w:tcPr>
            <w:tcW w:w="1015" w:type="pct"/>
          </w:tcPr>
          <w:p w:rsidRPr="009722A9" w:rsidR="00D01FE4" w:rsidP="00E4319A" w:rsidRDefault="00D01FE4" w14:paraId="3E60C716" w14:textId="77777777">
            <w:pPr>
              <w:pStyle w:val="color-primary"/>
              <w:spacing w:before="0" w:beforeAutospacing="0"/>
              <w:rPr>
                <w:rFonts w:ascii="Arial" w:hAnsi="Arial" w:cs="Arial" w:eastAsiaTheme="minorHAnsi"/>
                <w:sz w:val="22"/>
                <w:szCs w:val="22"/>
                <w:lang w:val="en-US" w:eastAsia="en-US"/>
              </w:rPr>
            </w:pPr>
            <w:r w:rsidRPr="009722A9">
              <w:rPr>
                <w:rFonts w:ascii="Arial" w:hAnsi="Arial" w:cs="Arial" w:eastAsiaTheme="minorHAnsi"/>
                <w:sz w:val="22"/>
                <w:szCs w:val="22"/>
                <w:lang w:val="en-US" w:eastAsia="en-US"/>
              </w:rPr>
              <w:lastRenderedPageBreak/>
              <w:t>Kleenpak™ Nova Capsule NP6</w:t>
            </w:r>
          </w:p>
          <w:p w:rsidRPr="00FB4CEA" w:rsidR="00D01FE4" w:rsidP="00E4319A" w:rsidRDefault="00D01FE4" w14:paraId="21C2776D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6" w:type="pct"/>
          </w:tcPr>
          <w:p w:rsidRPr="00FB4CEA" w:rsidR="00D01FE4" w:rsidP="00E4319A" w:rsidRDefault="00D01FE4" w14:paraId="3C6C61AC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052E35">
              <w:rPr>
                <w:rFonts w:ascii="Arial" w:hAnsi="Arial" w:cs="Arial"/>
                <w:color w:val="212529"/>
                <w:lang w:val="en-US"/>
              </w:rPr>
              <w:t>For 100L to 1000L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 </w:t>
            </w:r>
          </w:p>
          <w:p w:rsidRPr="00FB4CEA" w:rsidR="00D01FE4" w:rsidP="00E4319A" w:rsidRDefault="00D01FE4" w14:paraId="24EBCB7E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  <w:p w:rsidRPr="00FB4CEA" w:rsidR="00D01FE4" w:rsidP="00E4319A" w:rsidRDefault="00D01FE4" w14:paraId="04EA699C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Virus removal filters </w:t>
            </w:r>
            <w:r>
              <w:rPr>
                <w:rFonts w:ascii="Arial" w:hAnsi="Arial" w:cs="Arial"/>
                <w:color w:val="212529"/>
                <w:lang w:val="en-US"/>
              </w:rPr>
              <w:t>used with MVP Single-use system</w:t>
            </w:r>
          </w:p>
        </w:tc>
        <w:tc>
          <w:tcPr>
            <w:tcW w:w="625" w:type="pct"/>
          </w:tcPr>
          <w:p w:rsidRPr="00FB4CEA" w:rsidR="00D01FE4" w:rsidP="004C0297" w:rsidRDefault="00236043" w14:paraId="2FE22811" w14:textId="5E322370">
            <w:pPr>
              <w:jc w:val="center"/>
              <w:rPr>
                <w:rFonts w:ascii="Arial" w:hAnsi="Arial" w:cs="Arial"/>
                <w:lang w:val="en-US"/>
              </w:rPr>
            </w:pPr>
            <w:r w:rsidRPr="00052E35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017" w:type="pct"/>
          </w:tcPr>
          <w:p w:rsidRPr="00FB4CEA" w:rsidR="00D01FE4" w:rsidP="00E4319A" w:rsidRDefault="00D01FE4" w14:paraId="1227D5F7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0.24x0.24x0.35</w:t>
            </w:r>
          </w:p>
        </w:tc>
        <w:tc>
          <w:tcPr>
            <w:tcW w:w="1327" w:type="pct"/>
          </w:tcPr>
          <w:p w:rsidRPr="00FB4CEA" w:rsidR="00D01FE4" w:rsidP="00E4319A" w:rsidRDefault="00D01FE4" w14:paraId="1D482AA4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F1D3C4C" wp14:editId="6F9EDD03">
                  <wp:extent cx="893539" cy="1440000"/>
                  <wp:effectExtent l="0" t="0" r="1905" b="8255"/>
                  <wp:docPr id="8" name="Grafik 8" descr="Ein Bild, das Topf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8" descr="Ein Bild, das Topf enthält.&#10;&#10;Automatisch generierte Beschreibu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3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6BDA" w:rsidRDefault="00646BDA" w14:paraId="02A45B6C" w14:textId="77777777">
      <w:pPr>
        <w:rPr>
          <w:lang w:val="en-GB"/>
        </w:rPr>
      </w:pPr>
    </w:p>
    <w:p w:rsidRPr="00C4159D" w:rsidR="00C4159D" w:rsidP="00C4159D" w:rsidRDefault="00C4159D" w14:paraId="74B32C9B" w14:textId="57E2E17E">
      <w:pPr>
        <w:pStyle w:val="Lgende"/>
        <w:keepNext/>
        <w:rPr>
          <w:color w:val="auto"/>
          <w:lang w:val="en-US"/>
        </w:rPr>
      </w:pPr>
      <w:r w:rsidRPr="00C4159D">
        <w:rPr>
          <w:color w:val="auto"/>
          <w:lang w:val="en-US"/>
        </w:rPr>
        <w:t xml:space="preserve">Table </w:t>
      </w:r>
      <w:r w:rsidRPr="00C4159D">
        <w:rPr>
          <w:color w:val="auto"/>
        </w:rPr>
        <w:fldChar w:fldCharType="begin"/>
      </w:r>
      <w:r w:rsidRPr="00C4159D">
        <w:rPr>
          <w:color w:val="auto"/>
          <w:lang w:val="en-US"/>
        </w:rPr>
        <w:instrText xml:space="preserve"> SEQ Table \* ARABIC </w:instrText>
      </w:r>
      <w:r w:rsidRPr="00C4159D">
        <w:rPr>
          <w:color w:val="auto"/>
        </w:rPr>
        <w:fldChar w:fldCharType="separate"/>
      </w:r>
      <w:r w:rsidRPr="00C4159D">
        <w:rPr>
          <w:noProof/>
          <w:color w:val="auto"/>
          <w:lang w:val="en-US"/>
        </w:rPr>
        <w:t>2</w:t>
      </w:r>
      <w:r w:rsidRPr="00C4159D">
        <w:rPr>
          <w:color w:val="auto"/>
        </w:rPr>
        <w:fldChar w:fldCharType="end"/>
      </w:r>
      <w:r w:rsidRPr="00C4159D">
        <w:rPr>
          <w:color w:val="auto"/>
          <w:lang w:val="en-US"/>
        </w:rPr>
        <w:t xml:space="preserve"> Required equipment for the DSP V- area.</w:t>
      </w:r>
    </w:p>
    <w:tbl>
      <w:tblPr>
        <w:tblStyle w:val="Grilledutableau"/>
        <w:tblW w:w="5000" w:type="pct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1135"/>
        <w:gridCol w:w="1843"/>
        <w:gridCol w:w="2403"/>
      </w:tblGrid>
      <w:tr w:rsidRPr="00D1565A" w:rsidR="000F3539" w:rsidTr="00DE44A1" w14:paraId="3FBCE663" w14:textId="77777777">
        <w:tc>
          <w:tcPr>
            <w:tcW w:w="5000" w:type="pct"/>
            <w:gridSpan w:val="5"/>
            <w:shd w:val="clear" w:color="auto" w:fill="auto"/>
          </w:tcPr>
          <w:p w:rsidRPr="00D1565A" w:rsidR="000F3539" w:rsidP="00E4319A" w:rsidRDefault="000F3539" w14:paraId="18C7B023" w14:textId="5F5F9CEE">
            <w:pPr>
              <w:jc w:val="center"/>
              <w:rPr>
                <w:rFonts w:ascii="Arial" w:hAnsi="Arial" w:eastAsia="Times New Roman" w:cstheme="minorHAnsi"/>
                <w:b/>
                <w:bCs/>
                <w:sz w:val="24"/>
              </w:rPr>
            </w:pPr>
            <w:r w:rsidRPr="007C7CCC">
              <w:rPr>
                <w:rFonts w:ascii="Arial" w:hAnsi="Arial" w:eastAsia="Times New Roman" w:cstheme="minorHAnsi"/>
                <w:b/>
                <w:bCs/>
                <w:sz w:val="24"/>
              </w:rPr>
              <w:t>DSP V-</w:t>
            </w:r>
          </w:p>
        </w:tc>
      </w:tr>
      <w:tr w:rsidRPr="009722A9" w:rsidR="000F3539" w:rsidTr="0058632E" w14:paraId="590BF7AE" w14:textId="77777777">
        <w:tc>
          <w:tcPr>
            <w:tcW w:w="1014" w:type="pct"/>
            <w:vAlign w:val="center"/>
          </w:tcPr>
          <w:p w:rsidRPr="009722A9" w:rsidR="000F3539" w:rsidP="00E4319A" w:rsidRDefault="000F3539" w14:paraId="4CDF3C3B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Equipment</w:t>
            </w:r>
          </w:p>
        </w:tc>
        <w:tc>
          <w:tcPr>
            <w:tcW w:w="1017" w:type="pct"/>
            <w:vAlign w:val="center"/>
          </w:tcPr>
          <w:p w:rsidRPr="009722A9" w:rsidR="000F3539" w:rsidP="00E4319A" w:rsidRDefault="000F3539" w14:paraId="2B167C3A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Information</w:t>
            </w:r>
          </w:p>
        </w:tc>
        <w:tc>
          <w:tcPr>
            <w:tcW w:w="626" w:type="pct"/>
            <w:vAlign w:val="center"/>
          </w:tcPr>
          <w:p w:rsidRPr="009722A9" w:rsidR="000F3539" w:rsidP="00E4319A" w:rsidRDefault="000F3539" w14:paraId="18A879EA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Quantity</w:t>
            </w:r>
          </w:p>
        </w:tc>
        <w:tc>
          <w:tcPr>
            <w:tcW w:w="1017" w:type="pct"/>
            <w:vAlign w:val="center"/>
          </w:tcPr>
          <w:p w:rsidRPr="009722A9" w:rsidR="000F3539" w:rsidP="00E4319A" w:rsidRDefault="000F3539" w14:paraId="1259CC5E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Size (WxDxH)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[m]</w:t>
            </w:r>
          </w:p>
        </w:tc>
        <w:tc>
          <w:tcPr>
            <w:tcW w:w="1326" w:type="pct"/>
            <w:vAlign w:val="center"/>
          </w:tcPr>
          <w:p w:rsidRPr="009722A9" w:rsidR="000F3539" w:rsidP="00E4319A" w:rsidRDefault="000F3539" w14:paraId="1A01FB22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Photo</w:t>
            </w:r>
          </w:p>
        </w:tc>
      </w:tr>
      <w:tr w:rsidRPr="009722A9" w:rsidR="000F3539" w:rsidTr="0058632E" w14:paraId="28874077" w14:textId="77777777">
        <w:tc>
          <w:tcPr>
            <w:tcW w:w="1014" w:type="pct"/>
          </w:tcPr>
          <w:p w:rsidRPr="001C48B6" w:rsidR="000F3539" w:rsidP="00E4319A" w:rsidRDefault="000F3539" w14:paraId="3B29AE1F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1C48B6">
              <w:rPr>
                <w:rFonts w:ascii="Arial" w:hAnsi="Arial" w:cs="Arial"/>
                <w:color w:val="212529"/>
                <w:lang w:val="en-US"/>
              </w:rPr>
              <w:t>Allegro™ Connect Buffer Management System</w:t>
            </w:r>
          </w:p>
        </w:tc>
        <w:tc>
          <w:tcPr>
            <w:tcW w:w="1017" w:type="pct"/>
          </w:tcPr>
          <w:p w:rsidR="000F3539" w:rsidP="00E4319A" w:rsidRDefault="000F3539" w14:paraId="32FF8E1F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1C48B6">
              <w:rPr>
                <w:rFonts w:ascii="Arial" w:hAnsi="Arial" w:cs="Arial"/>
                <w:color w:val="212529"/>
                <w:lang w:val="en-US"/>
              </w:rPr>
              <w:t>In-line buffer dilution system</w:t>
            </w:r>
          </w:p>
          <w:p w:rsidR="00F672E3" w:rsidP="00E4319A" w:rsidRDefault="00F672E3" w14:paraId="3282EF74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  <w:p w:rsidR="00F672E3" w:rsidP="00E4319A" w:rsidRDefault="00F672E3" w14:paraId="14FCF2B2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  <w:p w:rsidRPr="001C48B6" w:rsidR="00F672E3" w:rsidP="00E4319A" w:rsidRDefault="00F672E3" w14:paraId="4909A1EB" w14:textId="46F75CA6">
            <w:pPr>
              <w:rPr>
                <w:rFonts w:ascii="Arial" w:hAnsi="Arial" w:cs="Arial"/>
                <w:color w:val="212529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Energy consumption :230V</w:t>
            </w:r>
          </w:p>
        </w:tc>
        <w:tc>
          <w:tcPr>
            <w:tcW w:w="626" w:type="pct"/>
          </w:tcPr>
          <w:p w:rsidRPr="001C48B6" w:rsidR="000F3539" w:rsidP="00DE44A1" w:rsidRDefault="000F3539" w14:paraId="1195993A" w14:textId="77777777">
            <w:pPr>
              <w:jc w:val="center"/>
              <w:rPr>
                <w:rFonts w:ascii="Arial" w:hAnsi="Arial" w:cs="Arial"/>
                <w:color w:val="212529"/>
                <w:lang w:val="en-US"/>
              </w:rPr>
            </w:pPr>
            <w:r w:rsidRPr="001C48B6">
              <w:rPr>
                <w:rFonts w:ascii="Arial" w:hAnsi="Arial" w:cs="Arial"/>
                <w:color w:val="212529"/>
                <w:lang w:val="en-US"/>
              </w:rPr>
              <w:t>1</w:t>
            </w:r>
          </w:p>
        </w:tc>
        <w:tc>
          <w:tcPr>
            <w:tcW w:w="1017" w:type="pct"/>
          </w:tcPr>
          <w:p w:rsidRPr="001C48B6" w:rsidR="000F3539" w:rsidP="00E4319A" w:rsidRDefault="000F3539" w14:paraId="33240C47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1C48B6">
              <w:rPr>
                <w:rFonts w:ascii="Arial" w:hAnsi="Arial" w:cs="Arial"/>
                <w:color w:val="212529"/>
                <w:lang w:val="en-US"/>
              </w:rPr>
              <w:t>1.12 x 1.12 x 1.99</w:t>
            </w:r>
          </w:p>
        </w:tc>
        <w:tc>
          <w:tcPr>
            <w:tcW w:w="1326" w:type="pct"/>
          </w:tcPr>
          <w:p w:rsidRPr="009722A9" w:rsidR="000F3539" w:rsidP="00E4319A" w:rsidRDefault="000F3539" w14:paraId="08F7E134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5434C7" wp14:editId="4C798711">
                  <wp:extent cx="1440000" cy="1440000"/>
                  <wp:effectExtent l="0" t="0" r="0" b="8255"/>
                  <wp:docPr id="38" name="Grafik 38" descr="Allegro™ Connect Buffer Management 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Allegro™ Connect Buffer Management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0F3539" w:rsidTr="0058632E" w14:paraId="72A01ECC" w14:textId="77777777">
        <w:tc>
          <w:tcPr>
            <w:tcW w:w="1014" w:type="pct"/>
          </w:tcPr>
          <w:p w:rsidRPr="00FB4CEA" w:rsidR="000F3539" w:rsidP="00E4319A" w:rsidRDefault="000F3539" w14:paraId="67C0CE06" w14:textId="77777777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Fully Automated Centrasette TFF system</w:t>
            </w:r>
          </w:p>
        </w:tc>
        <w:tc>
          <w:tcPr>
            <w:tcW w:w="1017" w:type="pct"/>
          </w:tcPr>
          <w:p w:rsidRPr="009B7BA8" w:rsidR="000F3539" w:rsidP="00E4319A" w:rsidRDefault="000F3539" w14:paraId="6AACB03E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9B7BA8">
              <w:rPr>
                <w:rFonts w:ascii="Arial" w:hAnsi="Arial" w:cs="Arial"/>
                <w:color w:val="212529"/>
                <w:lang w:val="en-US"/>
              </w:rPr>
              <w:t>Tangential Flow Filtration System</w:t>
            </w:r>
          </w:p>
        </w:tc>
        <w:tc>
          <w:tcPr>
            <w:tcW w:w="626" w:type="pct"/>
          </w:tcPr>
          <w:p w:rsidRPr="00FB4CEA" w:rsidR="000F3539" w:rsidP="00DE44A1" w:rsidRDefault="000F3539" w14:paraId="7DF22239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</w:tcPr>
          <w:p w:rsidRPr="00FB4CEA" w:rsidR="000F3539" w:rsidP="00E4319A" w:rsidRDefault="000F3539" w14:paraId="4D17CD88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0.8x1.5x1.5</w:t>
            </w:r>
          </w:p>
        </w:tc>
        <w:tc>
          <w:tcPr>
            <w:tcW w:w="1326" w:type="pct"/>
          </w:tcPr>
          <w:p w:rsidRPr="00FB4CEA" w:rsidR="000F3539" w:rsidP="00E4319A" w:rsidRDefault="000F3539" w14:paraId="2534B8BE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6D3F69AB" wp14:editId="34C5C4CD">
                  <wp:extent cx="1495210" cy="1440000"/>
                  <wp:effectExtent l="0" t="0" r="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1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0F3539" w:rsidTr="0058632E" w14:paraId="3677EF1E" w14:textId="77777777">
        <w:tc>
          <w:tcPr>
            <w:tcW w:w="1014" w:type="pct"/>
          </w:tcPr>
          <w:p w:rsidRPr="003C0007" w:rsidR="000F3539" w:rsidP="00E4319A" w:rsidRDefault="000F3539" w14:paraId="03CA66C8" w14:textId="77777777">
            <w:pPr>
              <w:rPr>
                <w:rFonts w:ascii="Arial" w:hAnsi="Arial" w:cs="Arial"/>
                <w:color w:val="0056B3"/>
                <w:shd w:val="clear" w:color="auto" w:fill="FFFFFF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fldChar w:fldCharType="begin"/>
            </w:r>
            <w:r w:rsidRPr="00FB4CEA">
              <w:rPr>
                <w:rFonts w:ascii="Arial" w:hAnsi="Arial" w:cs="Arial"/>
                <w:lang w:val="en-US"/>
              </w:rPr>
              <w:instrText xml:space="preserve"> HYPERLINK "https://pall.hakobio2.com/Portfolio/60b5bac3-6af5-42bb-9b08-921ce0f03b38" </w:instrText>
            </w:r>
            <w:r w:rsidRPr="00FB4CEA">
              <w:rPr>
                <w:rFonts w:ascii="Arial" w:hAnsi="Arial" w:cs="Arial"/>
                <w:lang w:val="en-US"/>
              </w:rPr>
              <w:fldChar w:fldCharType="separate"/>
            </w:r>
            <w:r w:rsidRPr="00FB4CEA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Single-Use TFF Module</w:t>
            </w:r>
            <w:r w:rsidRPr="00FB4CEA">
              <w:rPr>
                <w:rFonts w:ascii="Arial" w:hAnsi="Arial" w:cs="Arial"/>
                <w:lang w:val="en-US"/>
              </w:rPr>
              <w:t xml:space="preserve"> </w:t>
            </w:r>
          </w:p>
          <w:p w:rsidRPr="00FB4CEA" w:rsidR="000F3539" w:rsidP="00E4319A" w:rsidRDefault="000F3539" w14:paraId="06D5C513" w14:textId="77777777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fldChar w:fldCharType="end"/>
            </w:r>
          </w:p>
        </w:tc>
        <w:tc>
          <w:tcPr>
            <w:tcW w:w="1017" w:type="pct"/>
          </w:tcPr>
          <w:p w:rsidRPr="009B7BA8" w:rsidR="000F3539" w:rsidP="00E4319A" w:rsidRDefault="000F3539" w14:paraId="51F62924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9B7BA8">
              <w:rPr>
                <w:rFonts w:ascii="Arial" w:hAnsi="Arial" w:cs="Arial"/>
                <w:color w:val="212529"/>
                <w:lang w:val="en-US"/>
              </w:rPr>
              <w:t>Single-Use Module for Concentration/</w:t>
            </w:r>
          </w:p>
          <w:p w:rsidR="000F3539" w:rsidP="00E4319A" w:rsidRDefault="000F3539" w14:paraId="6B952F9B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9B7BA8">
              <w:rPr>
                <w:rFonts w:ascii="Arial" w:hAnsi="Arial" w:cs="Arial"/>
                <w:color w:val="212529"/>
                <w:lang w:val="en-US"/>
              </w:rPr>
              <w:t>Diafiltration</w:t>
            </w:r>
          </w:p>
          <w:p w:rsidRPr="00FB4CEA" w:rsidR="000F3539" w:rsidP="00E4319A" w:rsidRDefault="000F3539" w14:paraId="55502BDE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</w:tc>
        <w:tc>
          <w:tcPr>
            <w:tcW w:w="626" w:type="pct"/>
          </w:tcPr>
          <w:p w:rsidRPr="00FB4CEA" w:rsidR="000F3539" w:rsidP="00DE44A1" w:rsidRDefault="000F3539" w14:paraId="7FAFC67A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</w:tcPr>
          <w:p w:rsidRPr="00FB4CEA" w:rsidR="000F3539" w:rsidP="00E4319A" w:rsidRDefault="000F3539" w14:paraId="155E2691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0.23x0.25x0.09</w:t>
            </w:r>
          </w:p>
        </w:tc>
        <w:tc>
          <w:tcPr>
            <w:tcW w:w="1326" w:type="pct"/>
          </w:tcPr>
          <w:p w:rsidRPr="00FB4CEA" w:rsidR="000F3539" w:rsidP="00E4319A" w:rsidRDefault="00945DBD" w14:paraId="57FA400C" w14:textId="44F0C5A4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7C527D" wp14:editId="7BFA1B28">
                  <wp:extent cx="1388745" cy="1388745"/>
                  <wp:effectExtent l="0" t="0" r="0" b="0"/>
                  <wp:docPr id="3" name="Grafik 3" descr=" Single-Use TFF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 Single-Use TFF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0F3539" w:rsidTr="0058632E" w14:paraId="61976470" w14:textId="77777777">
        <w:tc>
          <w:tcPr>
            <w:tcW w:w="1014" w:type="pct"/>
            <w:shd w:val="clear" w:color="auto" w:fill="auto"/>
          </w:tcPr>
          <w:p w:rsidR="000F3539" w:rsidP="00E4319A" w:rsidRDefault="00F672E3" w14:paraId="321D14D0" w14:textId="77777777">
            <w:pPr>
              <w:shd w:val="clear" w:color="auto" w:fill="FFFFFF" w:themeFill="background1"/>
              <w:spacing w:after="100" w:afterAutospacing="1"/>
              <w:rPr>
                <w:rFonts w:ascii="Arial" w:hAnsi="Arial" w:cs="Arial"/>
                <w:lang w:val="en-US"/>
              </w:rPr>
            </w:pPr>
            <w:hyperlink r:id="rId30">
              <w:r w:rsidRPr="00FB4CEA" w:rsidR="000F3539">
                <w:rPr>
                  <w:rFonts w:ascii="Arial" w:hAnsi="Arial" w:cs="Arial"/>
                  <w:lang w:val="en-US"/>
                </w:rPr>
                <w:t>Stax™ Disposable Depth Filter Medium Chassis</w:t>
              </w:r>
            </w:hyperlink>
          </w:p>
          <w:p w:rsidRPr="00FB4CEA" w:rsidR="000F3539" w:rsidP="00E4319A" w:rsidRDefault="000F3539" w14:paraId="20B42AE8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</w:p>
        </w:tc>
        <w:tc>
          <w:tcPr>
            <w:tcW w:w="1017" w:type="pct"/>
            <w:shd w:val="clear" w:color="auto" w:fill="auto"/>
          </w:tcPr>
          <w:p w:rsidRPr="00A57933" w:rsidR="000F3539" w:rsidP="00E4319A" w:rsidRDefault="000F3539" w14:paraId="3ADEDABA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>
              <w:rPr>
                <w:rFonts w:ascii="Arial" w:hAnsi="Arial" w:cs="Arial"/>
                <w:color w:val="212529"/>
                <w:lang w:val="en-US"/>
              </w:rPr>
              <w:t>Medium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 chassis for up to </w:t>
            </w:r>
            <w:r>
              <w:rPr>
                <w:rFonts w:ascii="Arial" w:hAnsi="Arial" w:cs="Arial"/>
                <w:color w:val="212529"/>
                <w:lang w:val="en-US"/>
              </w:rPr>
              <w:t>5</w:t>
            </w:r>
            <w:r w:rsidRPr="00FB4CEA">
              <w:rPr>
                <w:rFonts w:ascii="Arial" w:hAnsi="Arial" w:cs="Arial"/>
                <w:color w:val="212529"/>
                <w:lang w:val="en-US"/>
              </w:rPr>
              <w:t xml:space="preserve"> Stax </w:t>
            </w:r>
            <w:r w:rsidRPr="00460694">
              <w:rPr>
                <w:rFonts w:ascii="Arial" w:hAnsi="Arial" w:cs="Arial"/>
                <w:lang w:val="en-US"/>
              </w:rPr>
              <w:t>Disposable Depth Filters</w:t>
            </w:r>
            <w:r>
              <w:rPr>
                <w:rFonts w:ascii="Arial" w:hAnsi="Arial" w:cs="Arial"/>
                <w:lang w:val="en-US"/>
              </w:rPr>
              <w:t xml:space="preserve"> - 4 Depth filters used per batch in total.</w:t>
            </w:r>
          </w:p>
          <w:p w:rsidRPr="00FB4CEA" w:rsidR="000F3539" w:rsidP="00E4319A" w:rsidRDefault="000F3539" w14:paraId="1279E040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</w:tc>
        <w:tc>
          <w:tcPr>
            <w:tcW w:w="626" w:type="pct"/>
            <w:shd w:val="clear" w:color="auto" w:fill="auto"/>
          </w:tcPr>
          <w:p w:rsidRPr="00FB4CEA" w:rsidR="000F3539" w:rsidP="00DE44A1" w:rsidRDefault="000F3539" w14:paraId="689CA015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  <w:shd w:val="clear" w:color="auto" w:fill="auto"/>
          </w:tcPr>
          <w:p w:rsidRPr="00FB4CEA" w:rsidR="000F3539" w:rsidP="00E4319A" w:rsidRDefault="000F3539" w14:paraId="5BB6459B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0.8x1.15x1.31</w:t>
            </w:r>
          </w:p>
        </w:tc>
        <w:tc>
          <w:tcPr>
            <w:tcW w:w="1326" w:type="pct"/>
            <w:shd w:val="clear" w:color="auto" w:fill="auto"/>
          </w:tcPr>
          <w:p w:rsidRPr="00FB4CEA" w:rsidR="000F3539" w:rsidP="00E4319A" w:rsidRDefault="000F3539" w14:paraId="7A992E6F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085BCCD" wp14:editId="35A8E8E1">
                  <wp:extent cx="1360696" cy="1440000"/>
                  <wp:effectExtent l="0" t="0" r="0" b="8255"/>
                  <wp:docPr id="20" name="Grafik 20" descr="Ein Bild, das drinn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afik 20" descr="Ein Bild, das drinnen enthält.&#10;&#10;Automatisch generierte Beschreibu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69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B4CEA" w:rsidR="000F3539" w:rsidTr="0058632E" w14:paraId="07120091" w14:textId="77777777">
        <w:tc>
          <w:tcPr>
            <w:tcW w:w="1014" w:type="pct"/>
          </w:tcPr>
          <w:p w:rsidRPr="000C5FDA" w:rsidR="000F3539" w:rsidP="00E4319A" w:rsidRDefault="000F3539" w14:paraId="07F5104E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0C5FDA">
              <w:rPr>
                <w:rFonts w:ascii="Arial" w:hAnsi="Arial" w:cs="Arial"/>
                <w:color w:val="212529"/>
                <w:lang w:val="en-US"/>
              </w:rPr>
              <w:lastRenderedPageBreak/>
              <w:t>Bulk Filling System</w:t>
            </w:r>
          </w:p>
          <w:p w:rsidRPr="0006323B" w:rsidR="000F3539" w:rsidP="00E4319A" w:rsidRDefault="000F3539" w14:paraId="5F7F3E3A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</w:tc>
        <w:tc>
          <w:tcPr>
            <w:tcW w:w="1017" w:type="pct"/>
          </w:tcPr>
          <w:p w:rsidRPr="0006323B" w:rsidR="000F3539" w:rsidP="00E4319A" w:rsidRDefault="000F3539" w14:paraId="2F831242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</w:tc>
        <w:tc>
          <w:tcPr>
            <w:tcW w:w="626" w:type="pct"/>
          </w:tcPr>
          <w:p w:rsidRPr="00FB4CEA" w:rsidR="000F3539" w:rsidP="00DE44A1" w:rsidRDefault="000F3539" w14:paraId="526049FD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</w:tcPr>
          <w:p w:rsidRPr="00FB4CEA" w:rsidR="000F3539" w:rsidP="00E4319A" w:rsidRDefault="000F3539" w14:paraId="53034AD9" w14:textId="77777777">
            <w:pPr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lang w:val="en-US"/>
              </w:rPr>
              <w:t>0.69x1.61x1.58</w:t>
            </w:r>
          </w:p>
        </w:tc>
        <w:tc>
          <w:tcPr>
            <w:tcW w:w="1326" w:type="pct"/>
          </w:tcPr>
          <w:p w:rsidRPr="00FB4CEA" w:rsidR="000F3539" w:rsidP="00E4319A" w:rsidRDefault="000F3539" w14:paraId="405B3BCD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FB4CEA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BFAC280" wp14:editId="4E047C45">
                  <wp:extent cx="1431273" cy="1440000"/>
                  <wp:effectExtent l="0" t="0" r="0" b="8255"/>
                  <wp:docPr id="21" name="Grafik 21" descr="Ein Bild, das Gerä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rafik 21" descr="Ein Bild, das Gerät enthält.&#10;&#10;Automatisch generierte Beschreibu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7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39" w:rsidTr="0058632E" w14:paraId="1D66A784" w14:textId="77777777">
        <w:tc>
          <w:tcPr>
            <w:tcW w:w="1014" w:type="pct"/>
            <w:shd w:val="clear" w:color="auto" w:fill="auto"/>
          </w:tcPr>
          <w:p w:rsidRPr="008A7873" w:rsidR="000F3539" w:rsidP="00E4319A" w:rsidRDefault="000F3539" w14:paraId="58AC6D07" w14:textId="77777777">
            <w:pPr>
              <w:rPr>
                <w:rFonts w:ascii="Arial" w:hAnsi="Arial" w:cs="Arial"/>
                <w:lang w:val="en-US"/>
              </w:rPr>
            </w:pPr>
            <w:r w:rsidRPr="008A7873">
              <w:rPr>
                <w:rFonts w:ascii="Arial" w:hAnsi="Arial" w:cs="Arial"/>
                <w:color w:val="212529"/>
                <w:lang w:val="en-US"/>
              </w:rPr>
              <w:t>Allegro™ 500L Plastic Tote with Trolley</w:t>
            </w:r>
          </w:p>
        </w:tc>
        <w:tc>
          <w:tcPr>
            <w:tcW w:w="1017" w:type="pct"/>
            <w:shd w:val="clear" w:color="auto" w:fill="auto"/>
          </w:tcPr>
          <w:p w:rsidRPr="008A7873" w:rsidR="000F3539" w:rsidP="00E4319A" w:rsidRDefault="000F3539" w14:paraId="69DF81C7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8A7873">
              <w:rPr>
                <w:rFonts w:ascii="Arial" w:hAnsi="Arial" w:cs="Arial"/>
                <w:color w:val="212529"/>
                <w:lang w:val="en-US"/>
              </w:rPr>
              <w:t xml:space="preserve">Collapsible </w:t>
            </w:r>
          </w:p>
        </w:tc>
        <w:tc>
          <w:tcPr>
            <w:tcW w:w="626" w:type="pct"/>
            <w:shd w:val="clear" w:color="auto" w:fill="auto"/>
          </w:tcPr>
          <w:p w:rsidRPr="008A7873" w:rsidR="000F3539" w:rsidP="00DE44A1" w:rsidRDefault="000F3539" w14:paraId="3E82A023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8A7873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  <w:shd w:val="clear" w:color="auto" w:fill="auto"/>
          </w:tcPr>
          <w:p w:rsidRPr="008A7873" w:rsidR="000F3539" w:rsidP="00E4319A" w:rsidRDefault="000F3539" w14:paraId="34462752" w14:textId="77777777">
            <w:pPr>
              <w:rPr>
                <w:rFonts w:ascii="Arial" w:hAnsi="Arial" w:cs="Arial"/>
                <w:lang w:val="en-US"/>
              </w:rPr>
            </w:pPr>
            <w:r w:rsidRPr="008A7873">
              <w:rPr>
                <w:rFonts w:ascii="Arial" w:hAnsi="Arial" w:cs="Arial"/>
                <w:lang w:val="en-US"/>
              </w:rPr>
              <w:t>1.22x0.87x1.23</w:t>
            </w:r>
          </w:p>
        </w:tc>
        <w:tc>
          <w:tcPr>
            <w:tcW w:w="1326" w:type="pct"/>
            <w:shd w:val="clear" w:color="auto" w:fill="auto"/>
          </w:tcPr>
          <w:p w:rsidR="000F3539" w:rsidP="00E4319A" w:rsidRDefault="000F3539" w14:paraId="025F4F02" w14:textId="77777777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D203FC1" wp14:editId="793A9D09">
                  <wp:extent cx="1440000" cy="1440000"/>
                  <wp:effectExtent l="0" t="0" r="0" b="0"/>
                  <wp:docPr id="2" name="Grafik 2" descr="Allegro™ 500 L Plastic Tote with Troll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legro™ 500 L Plastic Tote with Troll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4A1" w:rsidTr="0058632E" w14:paraId="78B5F682" w14:textId="77777777">
        <w:tc>
          <w:tcPr>
            <w:tcW w:w="1014" w:type="pct"/>
            <w:shd w:val="clear" w:color="auto" w:fill="auto"/>
          </w:tcPr>
          <w:p w:rsidRPr="008A7873" w:rsidR="000F3539" w:rsidP="00E4319A" w:rsidRDefault="000F3539" w14:paraId="063537BE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8A7873">
              <w:rPr>
                <w:rFonts w:ascii="Arial" w:hAnsi="Arial" w:cs="Arial"/>
                <w:color w:val="212529"/>
                <w:lang w:val="en-US"/>
              </w:rPr>
              <w:t>Bulk Filling Trolley</w:t>
            </w:r>
          </w:p>
        </w:tc>
        <w:tc>
          <w:tcPr>
            <w:tcW w:w="1017" w:type="pct"/>
            <w:shd w:val="clear" w:color="auto" w:fill="auto"/>
          </w:tcPr>
          <w:p w:rsidRPr="008A7873" w:rsidR="000F3539" w:rsidP="00E4319A" w:rsidRDefault="000F3539" w14:paraId="42A834C3" w14:textId="77777777">
            <w:pPr>
              <w:rPr>
                <w:rFonts w:ascii="Arial" w:hAnsi="Arial" w:cs="Arial"/>
                <w:color w:val="212529"/>
                <w:lang w:val="en-US"/>
              </w:rPr>
            </w:pPr>
          </w:p>
        </w:tc>
        <w:tc>
          <w:tcPr>
            <w:tcW w:w="626" w:type="pct"/>
            <w:shd w:val="clear" w:color="auto" w:fill="auto"/>
          </w:tcPr>
          <w:p w:rsidRPr="008A7873" w:rsidR="000F3539" w:rsidP="00DE44A1" w:rsidRDefault="000F3539" w14:paraId="49FCF448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008A7873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  <w:shd w:val="clear" w:color="auto" w:fill="auto"/>
          </w:tcPr>
          <w:p w:rsidRPr="008A7873" w:rsidR="000F3539" w:rsidP="00E4319A" w:rsidRDefault="000F3539" w14:paraId="08344706" w14:textId="77777777">
            <w:pPr>
              <w:rPr>
                <w:rFonts w:ascii="Arial" w:hAnsi="Arial" w:cs="Arial"/>
                <w:lang w:val="en-US"/>
              </w:rPr>
            </w:pPr>
            <w:r w:rsidRPr="008A7873">
              <w:rPr>
                <w:rFonts w:ascii="Arial" w:hAnsi="Arial" w:cs="Arial"/>
                <w:lang w:val="en-US"/>
              </w:rPr>
              <w:t>1.02x0.66x1.15</w:t>
            </w:r>
          </w:p>
        </w:tc>
        <w:tc>
          <w:tcPr>
            <w:tcW w:w="1326" w:type="pct"/>
            <w:shd w:val="clear" w:color="auto" w:fill="auto"/>
          </w:tcPr>
          <w:p w:rsidR="000F3539" w:rsidP="00E4319A" w:rsidRDefault="000F3539" w14:paraId="589574FD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75EE0" wp14:editId="27EF93EA">
                  <wp:extent cx="1440000" cy="1440000"/>
                  <wp:effectExtent l="0" t="0" r="0" b="0"/>
                  <wp:docPr id="5" name="Grafik 5" descr="Bulk Filling Troll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ulk Filling Troll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4A1" w:rsidTr="0058632E" w14:paraId="18C3EC7D" w14:textId="77777777">
        <w:tc>
          <w:tcPr>
            <w:tcW w:w="1014" w:type="pct"/>
            <w:shd w:val="clear" w:color="auto" w:fill="auto"/>
          </w:tcPr>
          <w:p w:rsidRPr="00D60571" w:rsidR="000F3539" w:rsidP="00E4319A" w:rsidRDefault="000F3539" w14:paraId="77BEC8F1" w14:textId="77777777">
            <w:pPr>
              <w:shd w:val="clear" w:color="auto" w:fill="FFFFFF"/>
              <w:spacing w:after="100" w:afterAutospacing="1"/>
              <w:rPr>
                <w:rFonts w:ascii="Arial" w:hAnsi="Arial" w:cs="Arial"/>
                <w:lang w:val="en-US"/>
              </w:rPr>
            </w:pPr>
            <w:r w:rsidRPr="00D60571">
              <w:rPr>
                <w:rFonts w:ascii="Arial" w:hAnsi="Arial" w:cs="Arial"/>
                <w:lang w:val="en-US"/>
              </w:rPr>
              <w:fldChar w:fldCharType="begin"/>
            </w:r>
            <w:r w:rsidRPr="00D60571">
              <w:rPr>
                <w:rFonts w:ascii="Arial" w:hAnsi="Arial" w:cs="Arial"/>
                <w:lang w:val="en-US"/>
              </w:rPr>
              <w:instrText xml:space="preserve"> HYPERLINK "https://pall.hakobio2.com/Portfolio/b48ebc94-36b1-4e9b-b1dd-0f6fa3c8309d" </w:instrText>
            </w:r>
            <w:r w:rsidRPr="00D60571">
              <w:rPr>
                <w:rFonts w:ascii="Arial" w:hAnsi="Arial" w:cs="Arial"/>
                <w:lang w:val="en-US"/>
              </w:rPr>
              <w:fldChar w:fldCharType="separate"/>
            </w:r>
            <w:r w:rsidRPr="00D60571">
              <w:rPr>
                <w:rFonts w:ascii="Arial" w:hAnsi="Arial" w:cs="Arial"/>
                <w:lang w:val="en-US"/>
              </w:rPr>
              <w:t>Magnetic Mixer Drive Unit</w:t>
            </w:r>
          </w:p>
          <w:p w:rsidR="000F3539" w:rsidP="00E4319A" w:rsidRDefault="000F3539" w14:paraId="6D2FBF28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00D60571">
              <w:rPr>
                <w:rFonts w:ascii="Arial" w:hAnsi="Arial" w:cs="Arial"/>
                <w:lang w:val="en-US"/>
              </w:rPr>
              <w:fldChar w:fldCharType="end"/>
            </w:r>
          </w:p>
        </w:tc>
        <w:tc>
          <w:tcPr>
            <w:tcW w:w="1017" w:type="pct"/>
            <w:shd w:val="clear" w:color="auto" w:fill="auto"/>
          </w:tcPr>
          <w:p w:rsidR="000F3539" w:rsidP="00E4319A" w:rsidRDefault="000F3539" w14:paraId="5BC55A3D" w14:textId="77777777">
            <w:pPr>
              <w:rPr>
                <w:rFonts w:ascii="Arial" w:hAnsi="Arial" w:cs="Arial"/>
                <w:color w:val="212529"/>
                <w:highlight w:val="yellow"/>
                <w:lang w:val="en-US"/>
              </w:rPr>
            </w:pPr>
            <w:r w:rsidRPr="00D60571">
              <w:rPr>
                <w:rFonts w:ascii="Arial" w:hAnsi="Arial" w:cs="Arial"/>
                <w:color w:val="212529"/>
                <w:lang w:val="en-US"/>
              </w:rPr>
              <w:t>Robust single-use mixing system</w:t>
            </w:r>
          </w:p>
        </w:tc>
        <w:tc>
          <w:tcPr>
            <w:tcW w:w="626" w:type="pct"/>
            <w:shd w:val="clear" w:color="auto" w:fill="auto"/>
          </w:tcPr>
          <w:p w:rsidR="000F3539" w:rsidP="00DE44A1" w:rsidRDefault="000F3539" w14:paraId="3D23C7FA" w14:textId="77777777">
            <w:pPr>
              <w:jc w:val="center"/>
              <w:rPr>
                <w:rFonts w:ascii="Arial" w:hAnsi="Arial" w:cs="Arial"/>
                <w:highlight w:val="yellow"/>
                <w:lang w:val="en-US"/>
              </w:rPr>
            </w:pPr>
            <w:r w:rsidRPr="00E5470A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17" w:type="pct"/>
            <w:shd w:val="clear" w:color="auto" w:fill="auto"/>
          </w:tcPr>
          <w:p w:rsidR="000F3539" w:rsidP="00E4319A" w:rsidRDefault="000F3539" w14:paraId="20BB984A" w14:textId="77777777">
            <w:pPr>
              <w:rPr>
                <w:rFonts w:ascii="Arial" w:hAnsi="Arial" w:cs="Arial"/>
                <w:highlight w:val="yellow"/>
                <w:lang w:val="en-US"/>
              </w:rPr>
            </w:pPr>
            <w:r w:rsidRPr="00D60571">
              <w:rPr>
                <w:rFonts w:ascii="Arial" w:hAnsi="Arial" w:cs="Arial"/>
                <w:lang w:val="en-US"/>
              </w:rPr>
              <w:t>0.4x0.82x1.03</w:t>
            </w:r>
          </w:p>
        </w:tc>
        <w:tc>
          <w:tcPr>
            <w:tcW w:w="1326" w:type="pct"/>
            <w:shd w:val="clear" w:color="auto" w:fill="auto"/>
          </w:tcPr>
          <w:p w:rsidR="000F3539" w:rsidP="00E4319A" w:rsidRDefault="000F3539" w14:paraId="57CE19E3" w14:textId="77777777">
            <w:pPr>
              <w:jc w:val="center"/>
              <w:rPr>
                <w:noProof/>
              </w:rPr>
            </w:pPr>
            <w:r w:rsidRPr="00D6057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D0A3800" wp14:editId="7C13101E">
                  <wp:extent cx="1398140" cy="1440000"/>
                  <wp:effectExtent l="0" t="0" r="0" b="825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1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539" w:rsidRDefault="000F3539" w14:paraId="202D276D" w14:textId="77777777">
      <w:pPr>
        <w:rPr>
          <w:lang w:val="en-GB"/>
        </w:rPr>
      </w:pPr>
    </w:p>
    <w:p w:rsidR="00C4159D" w:rsidRDefault="00C4159D" w14:paraId="78BE069F" w14:textId="77777777">
      <w:pPr>
        <w:rPr>
          <w:lang w:val="en-GB"/>
        </w:rPr>
      </w:pPr>
    </w:p>
    <w:p w:rsidRPr="00C4159D" w:rsidR="00C4159D" w:rsidP="00C4159D" w:rsidRDefault="00C4159D" w14:paraId="7E947EA7" w14:textId="38199BEC">
      <w:pPr>
        <w:pStyle w:val="Lgende"/>
        <w:keepNext/>
        <w:rPr>
          <w:color w:val="auto"/>
          <w:lang w:val="en-US"/>
        </w:rPr>
      </w:pPr>
      <w:r w:rsidRPr="00C4159D">
        <w:rPr>
          <w:color w:val="auto"/>
          <w:lang w:val="en-US"/>
        </w:rPr>
        <w:t xml:space="preserve">Table </w:t>
      </w:r>
      <w:r w:rsidRPr="00C4159D">
        <w:rPr>
          <w:color w:val="auto"/>
        </w:rPr>
        <w:fldChar w:fldCharType="begin"/>
      </w:r>
      <w:r w:rsidRPr="00C4159D">
        <w:rPr>
          <w:color w:val="auto"/>
          <w:lang w:val="en-US"/>
        </w:rPr>
        <w:instrText xml:space="preserve"> SEQ Table \* ARABIC </w:instrText>
      </w:r>
      <w:r w:rsidRPr="00C4159D">
        <w:rPr>
          <w:color w:val="auto"/>
        </w:rPr>
        <w:fldChar w:fldCharType="separate"/>
      </w:r>
      <w:r w:rsidRPr="00C4159D">
        <w:rPr>
          <w:noProof/>
          <w:color w:val="auto"/>
          <w:lang w:val="en-US"/>
        </w:rPr>
        <w:t>3</w:t>
      </w:r>
      <w:r w:rsidRPr="00C4159D">
        <w:rPr>
          <w:color w:val="auto"/>
        </w:rPr>
        <w:fldChar w:fldCharType="end"/>
      </w:r>
      <w:r w:rsidRPr="00C4159D">
        <w:rPr>
          <w:color w:val="auto"/>
          <w:lang w:val="en-US"/>
        </w:rPr>
        <w:t xml:space="preserve"> Required equipment for the DSP Freezing area.</w:t>
      </w:r>
    </w:p>
    <w:tbl>
      <w:tblPr>
        <w:tblStyle w:val="Grilledutableau"/>
        <w:tblW w:w="5000" w:type="pct"/>
        <w:tblLayout w:type="fixed"/>
        <w:tblLook w:val="04A0" w:firstRow="1" w:lastRow="0" w:firstColumn="1" w:lastColumn="0" w:noHBand="0" w:noVBand="1"/>
      </w:tblPr>
      <w:tblGrid>
        <w:gridCol w:w="1814"/>
        <w:gridCol w:w="1867"/>
        <w:gridCol w:w="1118"/>
        <w:gridCol w:w="1860"/>
        <w:gridCol w:w="2403"/>
      </w:tblGrid>
      <w:tr w:rsidRPr="00D1565A" w:rsidR="004F3CC6" w:rsidTr="0058632E" w14:paraId="6C496AA9" w14:textId="77777777">
        <w:tc>
          <w:tcPr>
            <w:tcW w:w="5000" w:type="pct"/>
            <w:gridSpan w:val="5"/>
            <w:shd w:val="clear" w:color="auto" w:fill="auto"/>
          </w:tcPr>
          <w:p w:rsidRPr="00D1565A" w:rsidR="004F3CC6" w:rsidP="00E4319A" w:rsidRDefault="004F3CC6" w14:paraId="00AC47C1" w14:textId="77777777">
            <w:pPr>
              <w:jc w:val="center"/>
              <w:rPr>
                <w:rFonts w:ascii="Arial" w:hAnsi="Arial" w:eastAsia="Times New Roman" w:cstheme="minorHAnsi"/>
                <w:b/>
                <w:bCs/>
                <w:sz w:val="24"/>
              </w:rPr>
            </w:pPr>
            <w:r w:rsidRPr="007C7CCC">
              <w:rPr>
                <w:rFonts w:ascii="Arial" w:hAnsi="Arial" w:eastAsia="Times New Roman" w:cstheme="minorHAnsi"/>
                <w:b/>
                <w:bCs/>
                <w:sz w:val="24"/>
              </w:rPr>
              <w:t xml:space="preserve">DSP </w:t>
            </w:r>
            <w:r>
              <w:rPr>
                <w:rFonts w:ascii="Arial" w:hAnsi="Arial" w:eastAsia="Times New Roman" w:cstheme="minorHAnsi"/>
                <w:b/>
                <w:bCs/>
                <w:sz w:val="24"/>
              </w:rPr>
              <w:t>Freezing</w:t>
            </w:r>
          </w:p>
        </w:tc>
      </w:tr>
      <w:tr w:rsidRPr="009722A9" w:rsidR="0058632E" w:rsidTr="0058632E" w14:paraId="18834758" w14:textId="77777777">
        <w:tc>
          <w:tcPr>
            <w:tcW w:w="1001" w:type="pct"/>
            <w:vAlign w:val="center"/>
          </w:tcPr>
          <w:p w:rsidRPr="009722A9" w:rsidR="004F3CC6" w:rsidP="00E4319A" w:rsidRDefault="004F3CC6" w14:paraId="578DD466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Equipment</w:t>
            </w:r>
          </w:p>
        </w:tc>
        <w:tc>
          <w:tcPr>
            <w:tcW w:w="1030" w:type="pct"/>
            <w:vAlign w:val="center"/>
          </w:tcPr>
          <w:p w:rsidRPr="009722A9" w:rsidR="004F3CC6" w:rsidP="00E4319A" w:rsidRDefault="004F3CC6" w14:paraId="771A2DEF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Information</w:t>
            </w:r>
          </w:p>
        </w:tc>
        <w:tc>
          <w:tcPr>
            <w:tcW w:w="617" w:type="pct"/>
            <w:vAlign w:val="center"/>
          </w:tcPr>
          <w:p w:rsidRPr="009722A9" w:rsidR="004F3CC6" w:rsidP="00E4319A" w:rsidRDefault="004F3CC6" w14:paraId="426124B5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Quantity</w:t>
            </w:r>
          </w:p>
        </w:tc>
        <w:tc>
          <w:tcPr>
            <w:tcW w:w="1026" w:type="pct"/>
            <w:vAlign w:val="center"/>
          </w:tcPr>
          <w:p w:rsidRPr="009722A9" w:rsidR="004F3CC6" w:rsidP="00E4319A" w:rsidRDefault="004F3CC6" w14:paraId="23CA0966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Size (WxDxH)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[m]</w:t>
            </w:r>
          </w:p>
        </w:tc>
        <w:tc>
          <w:tcPr>
            <w:tcW w:w="1326" w:type="pct"/>
            <w:vAlign w:val="center"/>
          </w:tcPr>
          <w:p w:rsidRPr="009722A9" w:rsidR="004F3CC6" w:rsidP="00E4319A" w:rsidRDefault="004F3CC6" w14:paraId="18D75923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Photo</w:t>
            </w:r>
          </w:p>
        </w:tc>
      </w:tr>
      <w:tr w:rsidR="0058632E" w:rsidTr="0058632E" w14:paraId="2AAE066F" w14:textId="77777777">
        <w:tc>
          <w:tcPr>
            <w:tcW w:w="1001" w:type="pct"/>
          </w:tcPr>
          <w:p w:rsidR="004F3CC6" w:rsidP="00E4319A" w:rsidRDefault="004F3CC6" w14:paraId="7F54B436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 w:rsidRPr="36F047C5">
              <w:rPr>
                <w:rFonts w:ascii="Arial" w:hAnsi="Arial" w:cs="Arial"/>
                <w:color w:val="212529"/>
                <w:lang w:val="en-US"/>
              </w:rPr>
              <w:t>Ross.pFTU large-scale</w:t>
            </w:r>
          </w:p>
        </w:tc>
        <w:tc>
          <w:tcPr>
            <w:tcW w:w="1030" w:type="pct"/>
          </w:tcPr>
          <w:p w:rsidR="004F3CC6" w:rsidP="00E4319A" w:rsidRDefault="004F3CC6" w14:paraId="6F927320" w14:textId="77777777">
            <w:pPr>
              <w:rPr>
                <w:rFonts w:ascii="Arial" w:hAnsi="Arial" w:cs="Arial"/>
                <w:color w:val="212529"/>
                <w:lang w:val="en-US"/>
              </w:rPr>
            </w:pPr>
            <w:r>
              <w:rPr>
                <w:rFonts w:ascii="Arial" w:hAnsi="Arial" w:cs="Arial"/>
                <w:color w:val="212529"/>
                <w:lang w:val="en-US"/>
              </w:rPr>
              <w:t>P</w:t>
            </w:r>
            <w:r w:rsidRPr="003A1EDA">
              <w:rPr>
                <w:rFonts w:ascii="Arial" w:hAnsi="Arial" w:cs="Arial"/>
                <w:color w:val="212529"/>
                <w:lang w:val="en-US"/>
              </w:rPr>
              <w:t>late-based freeze-thaw unit with control unit</w:t>
            </w:r>
          </w:p>
        </w:tc>
        <w:tc>
          <w:tcPr>
            <w:tcW w:w="617" w:type="pct"/>
          </w:tcPr>
          <w:p w:rsidR="004F3CC6" w:rsidP="00DE44A1" w:rsidRDefault="004F3CC6" w14:paraId="60578809" w14:textId="77777777">
            <w:pPr>
              <w:jc w:val="center"/>
              <w:rPr>
                <w:rFonts w:ascii="Arial" w:hAnsi="Arial" w:cs="Arial"/>
                <w:lang w:val="en-US"/>
              </w:rPr>
            </w:pPr>
            <w:r w:rsidRPr="36F047C5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026" w:type="pct"/>
          </w:tcPr>
          <w:p w:rsidR="004F3CC6" w:rsidP="00E4319A" w:rsidRDefault="004F3CC6" w14:paraId="190AB363" w14:textId="7777777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3.17x1.39x2.25</w:t>
            </w:r>
          </w:p>
        </w:tc>
        <w:tc>
          <w:tcPr>
            <w:tcW w:w="1326" w:type="pct"/>
          </w:tcPr>
          <w:p w:rsidR="004F3CC6" w:rsidP="00E4319A" w:rsidRDefault="004F3CC6" w14:paraId="4A90A8F1" w14:textId="777777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39A4D7" wp14:editId="4B75C81D">
                  <wp:extent cx="1440000" cy="1440000"/>
                  <wp:effectExtent l="0" t="0" r="0" b="8255"/>
                  <wp:docPr id="28" name="Grafik 28" descr="RoSS.pFTU Large-Sc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RoSS.pFTU Large-Sc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CC6" w:rsidRDefault="004F3CC6" w14:paraId="23A26EB5" w14:textId="77777777">
      <w:pPr>
        <w:rPr>
          <w:lang w:val="en-GB"/>
        </w:rPr>
      </w:pPr>
    </w:p>
    <w:p w:rsidRPr="00E97992" w:rsidR="009D762C" w:rsidP="009D762C" w:rsidRDefault="009D762C" w14:paraId="65469918" w14:textId="7E74EA4D">
      <w:pPr>
        <w:pStyle w:val="Lgende"/>
        <w:keepNext/>
        <w:rPr>
          <w:color w:val="auto"/>
          <w:lang w:val="en-US"/>
        </w:rPr>
      </w:pPr>
      <w:r w:rsidRPr="00E97992">
        <w:rPr>
          <w:color w:val="auto"/>
          <w:lang w:val="en-US"/>
        </w:rPr>
        <w:lastRenderedPageBreak/>
        <w:t xml:space="preserve">Table </w:t>
      </w:r>
      <w:r w:rsidRPr="00E97992">
        <w:rPr>
          <w:color w:val="auto"/>
        </w:rPr>
        <w:fldChar w:fldCharType="begin"/>
      </w:r>
      <w:r w:rsidRPr="00E97992">
        <w:rPr>
          <w:color w:val="auto"/>
          <w:lang w:val="en-US"/>
        </w:rPr>
        <w:instrText xml:space="preserve"> SEQ Table \* ARABIC </w:instrText>
      </w:r>
      <w:r w:rsidRPr="00E97992">
        <w:rPr>
          <w:color w:val="auto"/>
        </w:rPr>
        <w:fldChar w:fldCharType="separate"/>
      </w:r>
      <w:r w:rsidRPr="00E97992">
        <w:rPr>
          <w:noProof/>
          <w:color w:val="auto"/>
          <w:lang w:val="en-US"/>
        </w:rPr>
        <w:t>4</w:t>
      </w:r>
      <w:r w:rsidRPr="00E97992">
        <w:rPr>
          <w:color w:val="auto"/>
        </w:rPr>
        <w:fldChar w:fldCharType="end"/>
      </w:r>
      <w:r w:rsidRPr="00E97992">
        <w:rPr>
          <w:color w:val="auto"/>
          <w:lang w:val="en-US"/>
        </w:rPr>
        <w:t xml:space="preserve"> Required equipment for the DSP Cleaning area</w:t>
      </w:r>
    </w:p>
    <w:tbl>
      <w:tblPr>
        <w:tblStyle w:val="Grilledutableau"/>
        <w:tblW w:w="5000" w:type="pct"/>
        <w:tblLayout w:type="fixed"/>
        <w:tblLook w:val="04A0" w:firstRow="1" w:lastRow="0" w:firstColumn="1" w:lastColumn="0" w:noHBand="0" w:noVBand="1"/>
      </w:tblPr>
      <w:tblGrid>
        <w:gridCol w:w="1814"/>
        <w:gridCol w:w="1867"/>
        <w:gridCol w:w="1118"/>
        <w:gridCol w:w="1860"/>
        <w:gridCol w:w="2403"/>
      </w:tblGrid>
      <w:tr w:rsidRPr="00D1565A" w:rsidR="009D762C" w:rsidTr="00CE0E81" w14:paraId="2807B195" w14:textId="77777777">
        <w:tc>
          <w:tcPr>
            <w:tcW w:w="5000" w:type="pct"/>
            <w:gridSpan w:val="5"/>
            <w:shd w:val="clear" w:color="auto" w:fill="auto"/>
          </w:tcPr>
          <w:p w:rsidRPr="00D1565A" w:rsidR="009D762C" w:rsidP="00CE0E81" w:rsidRDefault="009D762C" w14:paraId="0AB39FD7" w14:textId="77777777">
            <w:pPr>
              <w:jc w:val="center"/>
              <w:rPr>
                <w:rFonts w:ascii="Arial" w:hAnsi="Arial" w:eastAsia="Times New Roman" w:cstheme="minorHAnsi"/>
                <w:b/>
                <w:bCs/>
                <w:sz w:val="24"/>
              </w:rPr>
            </w:pPr>
            <w:r w:rsidRPr="007C7CCC">
              <w:rPr>
                <w:rFonts w:ascii="Arial" w:hAnsi="Arial" w:eastAsia="Times New Roman" w:cstheme="minorHAnsi"/>
                <w:b/>
                <w:bCs/>
                <w:sz w:val="24"/>
              </w:rPr>
              <w:t xml:space="preserve">DSP </w:t>
            </w:r>
            <w:r>
              <w:rPr>
                <w:rFonts w:ascii="Arial" w:hAnsi="Arial" w:eastAsia="Times New Roman" w:cstheme="minorHAnsi"/>
                <w:b/>
                <w:bCs/>
                <w:sz w:val="24"/>
              </w:rPr>
              <w:t>Freezing</w:t>
            </w:r>
          </w:p>
        </w:tc>
      </w:tr>
      <w:tr w:rsidRPr="009722A9" w:rsidR="009D762C" w:rsidTr="00CE0E81" w14:paraId="7D132AF9" w14:textId="77777777">
        <w:tc>
          <w:tcPr>
            <w:tcW w:w="1001" w:type="pct"/>
            <w:vAlign w:val="center"/>
          </w:tcPr>
          <w:p w:rsidRPr="009722A9" w:rsidR="009D762C" w:rsidP="00CE0E81" w:rsidRDefault="009D762C" w14:paraId="4A3456A1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Equipment</w:t>
            </w:r>
          </w:p>
        </w:tc>
        <w:tc>
          <w:tcPr>
            <w:tcW w:w="1030" w:type="pct"/>
            <w:vAlign w:val="center"/>
          </w:tcPr>
          <w:p w:rsidRPr="009722A9" w:rsidR="009D762C" w:rsidP="00CE0E81" w:rsidRDefault="009D762C" w14:paraId="54EC2C7D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Information</w:t>
            </w:r>
          </w:p>
        </w:tc>
        <w:tc>
          <w:tcPr>
            <w:tcW w:w="617" w:type="pct"/>
            <w:vAlign w:val="center"/>
          </w:tcPr>
          <w:p w:rsidRPr="009722A9" w:rsidR="009D762C" w:rsidP="00CE0E81" w:rsidRDefault="009D762C" w14:paraId="037394A0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Quantity</w:t>
            </w:r>
          </w:p>
        </w:tc>
        <w:tc>
          <w:tcPr>
            <w:tcW w:w="1026" w:type="pct"/>
            <w:vAlign w:val="center"/>
          </w:tcPr>
          <w:p w:rsidRPr="009722A9" w:rsidR="009D762C" w:rsidP="00CE0E81" w:rsidRDefault="009D762C" w14:paraId="0419701B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70E">
              <w:rPr>
                <w:rFonts w:ascii="Arial" w:hAnsi="Arial" w:cs="Arial"/>
                <w:b/>
                <w:bCs/>
                <w:lang w:val="en-US"/>
              </w:rPr>
              <w:t>Size (WxDxH)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[m]</w:t>
            </w:r>
          </w:p>
        </w:tc>
        <w:tc>
          <w:tcPr>
            <w:tcW w:w="1326" w:type="pct"/>
            <w:vAlign w:val="center"/>
          </w:tcPr>
          <w:p w:rsidRPr="009722A9" w:rsidR="009D762C" w:rsidP="00CE0E81" w:rsidRDefault="009D762C" w14:paraId="5EEE7534" w14:textId="7777777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9722A9">
              <w:rPr>
                <w:rFonts w:ascii="Arial" w:hAnsi="Arial" w:cs="Arial"/>
                <w:b/>
                <w:bCs/>
                <w:lang w:val="en-US"/>
              </w:rPr>
              <w:t>Photo</w:t>
            </w:r>
          </w:p>
        </w:tc>
      </w:tr>
      <w:tr w:rsidR="009D762C" w:rsidTr="00CE0E81" w14:paraId="372D3DC9" w14:textId="77777777">
        <w:tc>
          <w:tcPr>
            <w:tcW w:w="1001" w:type="pct"/>
          </w:tcPr>
          <w:p w:rsidR="009D762C" w:rsidP="00CE0E81" w:rsidRDefault="004D0007" w14:paraId="63647F8D" w14:textId="5E2D1CB3">
            <w:pPr>
              <w:rPr>
                <w:rFonts w:ascii="Arial" w:hAnsi="Arial" w:cs="Arial"/>
                <w:color w:val="212529"/>
                <w:lang w:val="en-US"/>
              </w:rPr>
            </w:pPr>
            <w:r w:rsidRPr="004D0007">
              <w:rPr>
                <w:rFonts w:ascii="Arial" w:hAnsi="Arial" w:cs="Arial"/>
                <w:color w:val="212529"/>
                <w:lang w:val="en-US"/>
              </w:rPr>
              <w:t>Sterilization Autoclave GSS-L 6710 EC1</w:t>
            </w:r>
          </w:p>
        </w:tc>
        <w:tc>
          <w:tcPr>
            <w:tcW w:w="1030" w:type="pct"/>
          </w:tcPr>
          <w:p w:rsidR="009D762C" w:rsidP="00CE0E81" w:rsidRDefault="008E72FB" w14:paraId="217E300C" w14:textId="03E8B730">
            <w:pPr>
              <w:rPr>
                <w:rFonts w:ascii="Arial" w:hAnsi="Arial" w:cs="Arial"/>
                <w:color w:val="212529"/>
                <w:lang w:val="en-US"/>
              </w:rPr>
            </w:pPr>
            <w:r w:rsidRPr="008E72FB">
              <w:rPr>
                <w:rFonts w:ascii="Arial" w:hAnsi="Arial" w:cs="Arial"/>
                <w:color w:val="212529"/>
                <w:lang w:val="en-US"/>
              </w:rPr>
              <w:t>Steam Sterilizer</w:t>
            </w:r>
          </w:p>
        </w:tc>
        <w:tc>
          <w:tcPr>
            <w:tcW w:w="617" w:type="pct"/>
          </w:tcPr>
          <w:p w:rsidRPr="008E72FB" w:rsidR="009D762C" w:rsidP="00CE0E81" w:rsidRDefault="009D762C" w14:paraId="0105FE73" w14:textId="77777777">
            <w:pPr>
              <w:jc w:val="center"/>
              <w:rPr>
                <w:rFonts w:ascii="Arial" w:hAnsi="Arial" w:cs="Arial"/>
                <w:color w:val="212529"/>
                <w:lang w:val="en-US"/>
              </w:rPr>
            </w:pPr>
            <w:r w:rsidRPr="008E72FB">
              <w:rPr>
                <w:rFonts w:ascii="Arial" w:hAnsi="Arial" w:cs="Arial"/>
                <w:color w:val="212529"/>
                <w:lang w:val="en-US"/>
              </w:rPr>
              <w:t>1</w:t>
            </w:r>
          </w:p>
        </w:tc>
        <w:tc>
          <w:tcPr>
            <w:tcW w:w="1026" w:type="pct"/>
          </w:tcPr>
          <w:p w:rsidR="009D762C" w:rsidP="00CE0E81" w:rsidRDefault="006273D2" w14:paraId="5DFF3D32" w14:textId="229FA8B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0.66x1.00x0.70</w:t>
            </w:r>
          </w:p>
        </w:tc>
        <w:tc>
          <w:tcPr>
            <w:tcW w:w="1326" w:type="pct"/>
          </w:tcPr>
          <w:p w:rsidR="009D762C" w:rsidP="00CE0E81" w:rsidRDefault="006273D2" w14:paraId="23DB8294" w14:textId="0AA2F7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D8347D" wp14:editId="5A0AD38E">
                  <wp:extent cx="1440000" cy="1440000"/>
                  <wp:effectExtent l="0" t="0" r="0" b="8255"/>
                  <wp:docPr id="7" name="Grafik 7" descr=" Sterilization Autoclave GSS-L 6710 E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 Sterilization Autoclave GSS-L 6710 E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575C9E" w:rsidR="004F3CC6" w:rsidRDefault="004F3CC6" w14:paraId="7D10DB22" w14:textId="77777777">
      <w:pPr>
        <w:rPr>
          <w:lang w:val="en-GB"/>
        </w:rPr>
      </w:pPr>
    </w:p>
    <w:sectPr w:rsidRPr="00575C9E" w:rsidR="004F3CC6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NJ" w:author="Noël Jérémie" w:date="2022-02-03T14:15:00Z" w:id="1">
    <w:p w:rsidRPr="00904877" w:rsidR="5D7A7490" w:rsidRDefault="5D7A7490" w14:paraId="028499F3" w14:textId="3252EFA6">
      <w:pPr>
        <w:rPr>
          <w:lang w:val="en-US"/>
        </w:rPr>
      </w:pPr>
      <w:r w:rsidRPr="00904877">
        <w:rPr>
          <w:lang w:val="en-US"/>
        </w:rPr>
        <w:t>delete it if we change the airlock</w:t>
      </w:r>
      <w:r>
        <w:annotationRef/>
      </w:r>
    </w:p>
  </w:comment>
  <w:comment w:initials="SS(" w:author="Stefanie Schürch (s)" w:date="2022-02-11T17:34:00Z" w:id="2">
    <w:p w:rsidRPr="00474583" w:rsidR="008E72FB" w:rsidRDefault="008E72FB" w14:paraId="15FF449C" w14:textId="00BF6C26">
      <w:pPr>
        <w:pStyle w:val="Commentaire"/>
        <w:rPr>
          <w:lang w:val="en-US"/>
        </w:rPr>
      </w:pPr>
      <w:r>
        <w:rPr>
          <w:rStyle w:val="Marquedecommentaire"/>
        </w:rPr>
        <w:annotationRef/>
      </w:r>
      <w:r w:rsidRPr="00474583" w:rsidR="00474583">
        <w:rPr>
          <w:lang w:val="en-US"/>
        </w:rPr>
        <w:t>Maybe we can mention important airlocks in the text already.</w:t>
      </w:r>
      <w:r w:rsidR="00474583">
        <w:rPr>
          <w:lang w:val="en-US"/>
        </w:rPr>
        <w:t xml:space="preserve"> What do you think?</w:t>
      </w:r>
      <w:r w:rsidRPr="00474583">
        <w:rPr>
          <w:lang w:val="en-US"/>
        </w:rPr>
        <w:t xml:space="preserve"> </w:t>
      </w:r>
    </w:p>
  </w:comment>
  <w:comment w:initials="SS(" w:author="Stefanie Schürch (s)" w:date="2022-02-11T17:35:00Z" w:id="3">
    <w:p w:rsidR="00474583" w:rsidRDefault="00474583" w14:paraId="4AA48E66" w14:textId="25F7B96C">
      <w:pPr>
        <w:pStyle w:val="Commentaire"/>
      </w:pPr>
      <w:r>
        <w:rPr>
          <w:rStyle w:val="Marquedecommentair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8499F3" w15:done="0"/>
  <w15:commentEx w15:paraId="15FF449C" w15:paraIdParent="028499F3" w15:done="0"/>
  <w15:commentEx w15:paraId="4AA48E66" w15:paraIdParent="028499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205E10F" w16cex:dateUtc="2022-02-03T13:15:00Z"/>
  <w16cex:commentExtensible w16cex:durableId="25B11CAC" w16cex:dateUtc="2022-02-11T16:34:00Z"/>
  <w16cex:commentExtensible w16cex:durableId="25B11CD1" w16cex:dateUtc="2022-02-11T16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8499F3" w16cid:durableId="6205E10F"/>
  <w16cid:commentId w16cid:paraId="15FF449C" w16cid:durableId="25B11CAC"/>
  <w16cid:commentId w16cid:paraId="4AA48E66" w16cid:durableId="25B11CD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6411F"/>
    <w:multiLevelType w:val="multilevel"/>
    <w:tmpl w:val="939427D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oël Jérémie">
    <w15:presenceInfo w15:providerId="AD" w15:userId="S::jeremie.noel_master.hes-so.ch#ext#@zhaw.onmicrosoft.com::b3adc5ae-0fd1-455c-9a13-9d8cae8a7b25"/>
  </w15:person>
  <w15:person w15:author="Stefanie Schürch (s)">
    <w15:presenceInfo w15:providerId="None" w15:userId="Stefanie Schürch (s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D7"/>
    <w:rsid w:val="000100B0"/>
    <w:rsid w:val="00011A4A"/>
    <w:rsid w:val="00016716"/>
    <w:rsid w:val="0004145B"/>
    <w:rsid w:val="00045E52"/>
    <w:rsid w:val="00052E35"/>
    <w:rsid w:val="00053A25"/>
    <w:rsid w:val="0007057C"/>
    <w:rsid w:val="00077174"/>
    <w:rsid w:val="00077ABE"/>
    <w:rsid w:val="00085F47"/>
    <w:rsid w:val="000867C8"/>
    <w:rsid w:val="000A296C"/>
    <w:rsid w:val="000A7320"/>
    <w:rsid w:val="000B64CC"/>
    <w:rsid w:val="000B6C4D"/>
    <w:rsid w:val="000C71FF"/>
    <w:rsid w:val="000D560C"/>
    <w:rsid w:val="000D76D4"/>
    <w:rsid w:val="000E2622"/>
    <w:rsid w:val="000E39C0"/>
    <w:rsid w:val="000F3539"/>
    <w:rsid w:val="000F6502"/>
    <w:rsid w:val="000F71A8"/>
    <w:rsid w:val="000F727A"/>
    <w:rsid w:val="00120387"/>
    <w:rsid w:val="001220DE"/>
    <w:rsid w:val="00142C7C"/>
    <w:rsid w:val="00147858"/>
    <w:rsid w:val="0015421C"/>
    <w:rsid w:val="001643CF"/>
    <w:rsid w:val="00192984"/>
    <w:rsid w:val="001A645D"/>
    <w:rsid w:val="001A74CA"/>
    <w:rsid w:val="001B2BFC"/>
    <w:rsid w:val="001B2FCF"/>
    <w:rsid w:val="001B7F13"/>
    <w:rsid w:val="001C4749"/>
    <w:rsid w:val="001D0556"/>
    <w:rsid w:val="001D243D"/>
    <w:rsid w:val="001D490B"/>
    <w:rsid w:val="001D628B"/>
    <w:rsid w:val="001D6CA8"/>
    <w:rsid w:val="001D791B"/>
    <w:rsid w:val="001E3FE3"/>
    <w:rsid w:val="001E79F0"/>
    <w:rsid w:val="001F0E19"/>
    <w:rsid w:val="00201093"/>
    <w:rsid w:val="00213138"/>
    <w:rsid w:val="00215749"/>
    <w:rsid w:val="002262A6"/>
    <w:rsid w:val="00236043"/>
    <w:rsid w:val="00246624"/>
    <w:rsid w:val="00250F48"/>
    <w:rsid w:val="00255C45"/>
    <w:rsid w:val="00260846"/>
    <w:rsid w:val="0027500B"/>
    <w:rsid w:val="0028202E"/>
    <w:rsid w:val="00287D0E"/>
    <w:rsid w:val="002D651B"/>
    <w:rsid w:val="002F48A2"/>
    <w:rsid w:val="002F79CE"/>
    <w:rsid w:val="00310F31"/>
    <w:rsid w:val="00330094"/>
    <w:rsid w:val="00333D69"/>
    <w:rsid w:val="00344E23"/>
    <w:rsid w:val="00352332"/>
    <w:rsid w:val="00353E3B"/>
    <w:rsid w:val="00356B56"/>
    <w:rsid w:val="00356C87"/>
    <w:rsid w:val="003A4B87"/>
    <w:rsid w:val="003A7CD4"/>
    <w:rsid w:val="003B1802"/>
    <w:rsid w:val="003C3BC6"/>
    <w:rsid w:val="003D11B0"/>
    <w:rsid w:val="003F593C"/>
    <w:rsid w:val="00416C52"/>
    <w:rsid w:val="00420D21"/>
    <w:rsid w:val="0043072D"/>
    <w:rsid w:val="00441DEB"/>
    <w:rsid w:val="00443B38"/>
    <w:rsid w:val="00444090"/>
    <w:rsid w:val="004477C3"/>
    <w:rsid w:val="00460054"/>
    <w:rsid w:val="004605B0"/>
    <w:rsid w:val="0047100A"/>
    <w:rsid w:val="00474296"/>
    <w:rsid w:val="00474583"/>
    <w:rsid w:val="00491D74"/>
    <w:rsid w:val="004960A5"/>
    <w:rsid w:val="004A0D17"/>
    <w:rsid w:val="004A460A"/>
    <w:rsid w:val="004A53F7"/>
    <w:rsid w:val="004A589B"/>
    <w:rsid w:val="004C0297"/>
    <w:rsid w:val="004C33E7"/>
    <w:rsid w:val="004C39F0"/>
    <w:rsid w:val="004D0007"/>
    <w:rsid w:val="004D3F39"/>
    <w:rsid w:val="004D5FD8"/>
    <w:rsid w:val="004E306B"/>
    <w:rsid w:val="004E65A7"/>
    <w:rsid w:val="004F3CC6"/>
    <w:rsid w:val="00504EDA"/>
    <w:rsid w:val="00510BBA"/>
    <w:rsid w:val="00514457"/>
    <w:rsid w:val="005160F5"/>
    <w:rsid w:val="0051770B"/>
    <w:rsid w:val="00521050"/>
    <w:rsid w:val="00525FEA"/>
    <w:rsid w:val="00527404"/>
    <w:rsid w:val="0053136B"/>
    <w:rsid w:val="0053166F"/>
    <w:rsid w:val="0053291E"/>
    <w:rsid w:val="00542AD4"/>
    <w:rsid w:val="00553A24"/>
    <w:rsid w:val="00560174"/>
    <w:rsid w:val="00565CF2"/>
    <w:rsid w:val="005663B3"/>
    <w:rsid w:val="005670C9"/>
    <w:rsid w:val="00575C9E"/>
    <w:rsid w:val="00583AC7"/>
    <w:rsid w:val="0058632E"/>
    <w:rsid w:val="00597A79"/>
    <w:rsid w:val="005C2BD1"/>
    <w:rsid w:val="005D48A9"/>
    <w:rsid w:val="005D7BFE"/>
    <w:rsid w:val="005E32DE"/>
    <w:rsid w:val="005E6A64"/>
    <w:rsid w:val="005E7797"/>
    <w:rsid w:val="005F476C"/>
    <w:rsid w:val="00614F46"/>
    <w:rsid w:val="00617053"/>
    <w:rsid w:val="006267A0"/>
    <w:rsid w:val="006273D2"/>
    <w:rsid w:val="00632379"/>
    <w:rsid w:val="00632ACE"/>
    <w:rsid w:val="00632C3A"/>
    <w:rsid w:val="006353A5"/>
    <w:rsid w:val="006419D4"/>
    <w:rsid w:val="00646BDA"/>
    <w:rsid w:val="00646F57"/>
    <w:rsid w:val="00651AB3"/>
    <w:rsid w:val="00663D10"/>
    <w:rsid w:val="006A495B"/>
    <w:rsid w:val="006A70D1"/>
    <w:rsid w:val="006B23D7"/>
    <w:rsid w:val="006B5D96"/>
    <w:rsid w:val="006B5E8F"/>
    <w:rsid w:val="006B68DC"/>
    <w:rsid w:val="006C56F0"/>
    <w:rsid w:val="006D7720"/>
    <w:rsid w:val="006E19E1"/>
    <w:rsid w:val="00700650"/>
    <w:rsid w:val="007023CE"/>
    <w:rsid w:val="00704F2D"/>
    <w:rsid w:val="00721D3F"/>
    <w:rsid w:val="007256FC"/>
    <w:rsid w:val="0072767D"/>
    <w:rsid w:val="007305CB"/>
    <w:rsid w:val="00743BE1"/>
    <w:rsid w:val="007517EF"/>
    <w:rsid w:val="00752F8C"/>
    <w:rsid w:val="00753D9D"/>
    <w:rsid w:val="0075452D"/>
    <w:rsid w:val="0075674D"/>
    <w:rsid w:val="00757A59"/>
    <w:rsid w:val="00761D2A"/>
    <w:rsid w:val="00765969"/>
    <w:rsid w:val="00772B9B"/>
    <w:rsid w:val="00777B06"/>
    <w:rsid w:val="0078115A"/>
    <w:rsid w:val="007820A2"/>
    <w:rsid w:val="0079008D"/>
    <w:rsid w:val="00793072"/>
    <w:rsid w:val="007A70D0"/>
    <w:rsid w:val="007A7C9D"/>
    <w:rsid w:val="007B36E2"/>
    <w:rsid w:val="007B7A41"/>
    <w:rsid w:val="007C03A0"/>
    <w:rsid w:val="007C1554"/>
    <w:rsid w:val="007C573C"/>
    <w:rsid w:val="007D6E26"/>
    <w:rsid w:val="007D6EA7"/>
    <w:rsid w:val="007D7C0D"/>
    <w:rsid w:val="007E02B2"/>
    <w:rsid w:val="007E08B2"/>
    <w:rsid w:val="007F3F76"/>
    <w:rsid w:val="008004CF"/>
    <w:rsid w:val="008140F8"/>
    <w:rsid w:val="00817EC1"/>
    <w:rsid w:val="00823723"/>
    <w:rsid w:val="00823D12"/>
    <w:rsid w:val="00824189"/>
    <w:rsid w:val="00825D3C"/>
    <w:rsid w:val="008326C0"/>
    <w:rsid w:val="00836E12"/>
    <w:rsid w:val="008A1303"/>
    <w:rsid w:val="008A286E"/>
    <w:rsid w:val="008A469D"/>
    <w:rsid w:val="008A7122"/>
    <w:rsid w:val="008B0EE4"/>
    <w:rsid w:val="008B2025"/>
    <w:rsid w:val="008C076E"/>
    <w:rsid w:val="008D5C95"/>
    <w:rsid w:val="008E72FB"/>
    <w:rsid w:val="008E7816"/>
    <w:rsid w:val="008F56DC"/>
    <w:rsid w:val="00900133"/>
    <w:rsid w:val="00904877"/>
    <w:rsid w:val="009068B4"/>
    <w:rsid w:val="0091745D"/>
    <w:rsid w:val="0092564C"/>
    <w:rsid w:val="009268F0"/>
    <w:rsid w:val="009279D2"/>
    <w:rsid w:val="009317AB"/>
    <w:rsid w:val="00935ABD"/>
    <w:rsid w:val="00935E1E"/>
    <w:rsid w:val="00940192"/>
    <w:rsid w:val="00945DBD"/>
    <w:rsid w:val="00950E7E"/>
    <w:rsid w:val="00951F13"/>
    <w:rsid w:val="0095327C"/>
    <w:rsid w:val="00973DE0"/>
    <w:rsid w:val="009A423C"/>
    <w:rsid w:val="009B3706"/>
    <w:rsid w:val="009C282F"/>
    <w:rsid w:val="009D1A98"/>
    <w:rsid w:val="009D572D"/>
    <w:rsid w:val="009D762C"/>
    <w:rsid w:val="009D7B60"/>
    <w:rsid w:val="009E52D5"/>
    <w:rsid w:val="009F29B4"/>
    <w:rsid w:val="00A0109F"/>
    <w:rsid w:val="00A013DA"/>
    <w:rsid w:val="00A21C72"/>
    <w:rsid w:val="00A22DEC"/>
    <w:rsid w:val="00A33287"/>
    <w:rsid w:val="00A438A3"/>
    <w:rsid w:val="00A571BA"/>
    <w:rsid w:val="00A57DD2"/>
    <w:rsid w:val="00A64BB1"/>
    <w:rsid w:val="00A65BC9"/>
    <w:rsid w:val="00A66EC6"/>
    <w:rsid w:val="00AB0071"/>
    <w:rsid w:val="00AB54E1"/>
    <w:rsid w:val="00AB7E02"/>
    <w:rsid w:val="00AC31F7"/>
    <w:rsid w:val="00AF0044"/>
    <w:rsid w:val="00B0134F"/>
    <w:rsid w:val="00B12750"/>
    <w:rsid w:val="00B307D1"/>
    <w:rsid w:val="00B35DAE"/>
    <w:rsid w:val="00B37179"/>
    <w:rsid w:val="00B434A7"/>
    <w:rsid w:val="00B56218"/>
    <w:rsid w:val="00B70626"/>
    <w:rsid w:val="00B94B4E"/>
    <w:rsid w:val="00BA0233"/>
    <w:rsid w:val="00BA2392"/>
    <w:rsid w:val="00BB3C8A"/>
    <w:rsid w:val="00BB6C41"/>
    <w:rsid w:val="00BC5DDA"/>
    <w:rsid w:val="00BD4E48"/>
    <w:rsid w:val="00BF38FC"/>
    <w:rsid w:val="00BF77A6"/>
    <w:rsid w:val="00BF7CB9"/>
    <w:rsid w:val="00C27102"/>
    <w:rsid w:val="00C358F8"/>
    <w:rsid w:val="00C36C44"/>
    <w:rsid w:val="00C37462"/>
    <w:rsid w:val="00C4159D"/>
    <w:rsid w:val="00C41D0C"/>
    <w:rsid w:val="00C6103A"/>
    <w:rsid w:val="00C61C42"/>
    <w:rsid w:val="00C61EBA"/>
    <w:rsid w:val="00C673D8"/>
    <w:rsid w:val="00C739A3"/>
    <w:rsid w:val="00C75552"/>
    <w:rsid w:val="00C8046B"/>
    <w:rsid w:val="00C81202"/>
    <w:rsid w:val="00C82D55"/>
    <w:rsid w:val="00C86347"/>
    <w:rsid w:val="00C87F72"/>
    <w:rsid w:val="00C975C8"/>
    <w:rsid w:val="00C979FE"/>
    <w:rsid w:val="00CB39C0"/>
    <w:rsid w:val="00CB4E42"/>
    <w:rsid w:val="00CB6966"/>
    <w:rsid w:val="00CD149C"/>
    <w:rsid w:val="00CD29AA"/>
    <w:rsid w:val="00CD2D0B"/>
    <w:rsid w:val="00CD2F93"/>
    <w:rsid w:val="00CE4A8B"/>
    <w:rsid w:val="00CF0DF0"/>
    <w:rsid w:val="00CF2FB1"/>
    <w:rsid w:val="00CF39DA"/>
    <w:rsid w:val="00D0048F"/>
    <w:rsid w:val="00D01FE4"/>
    <w:rsid w:val="00D14664"/>
    <w:rsid w:val="00D2260D"/>
    <w:rsid w:val="00D30D1D"/>
    <w:rsid w:val="00D35DD7"/>
    <w:rsid w:val="00D42B49"/>
    <w:rsid w:val="00D45C9D"/>
    <w:rsid w:val="00D51CF9"/>
    <w:rsid w:val="00D52475"/>
    <w:rsid w:val="00D5693F"/>
    <w:rsid w:val="00D63721"/>
    <w:rsid w:val="00D83B97"/>
    <w:rsid w:val="00D9002D"/>
    <w:rsid w:val="00D90538"/>
    <w:rsid w:val="00D90E10"/>
    <w:rsid w:val="00D93F73"/>
    <w:rsid w:val="00D9690E"/>
    <w:rsid w:val="00DB6329"/>
    <w:rsid w:val="00DC2D69"/>
    <w:rsid w:val="00DC53B6"/>
    <w:rsid w:val="00DD6A5F"/>
    <w:rsid w:val="00DE44A1"/>
    <w:rsid w:val="00DE7377"/>
    <w:rsid w:val="00E00EA2"/>
    <w:rsid w:val="00E043B6"/>
    <w:rsid w:val="00E15C5B"/>
    <w:rsid w:val="00E23DBE"/>
    <w:rsid w:val="00E23F12"/>
    <w:rsid w:val="00E32031"/>
    <w:rsid w:val="00E34463"/>
    <w:rsid w:val="00E54004"/>
    <w:rsid w:val="00E553E3"/>
    <w:rsid w:val="00E57704"/>
    <w:rsid w:val="00E743D4"/>
    <w:rsid w:val="00E76266"/>
    <w:rsid w:val="00E83230"/>
    <w:rsid w:val="00E87FAA"/>
    <w:rsid w:val="00E9033E"/>
    <w:rsid w:val="00E9082F"/>
    <w:rsid w:val="00E92B4C"/>
    <w:rsid w:val="00E97992"/>
    <w:rsid w:val="00EA565A"/>
    <w:rsid w:val="00EA7A32"/>
    <w:rsid w:val="00EC072F"/>
    <w:rsid w:val="00EC548C"/>
    <w:rsid w:val="00EE13C8"/>
    <w:rsid w:val="00EE40BD"/>
    <w:rsid w:val="00EE6816"/>
    <w:rsid w:val="00EF5430"/>
    <w:rsid w:val="00F05899"/>
    <w:rsid w:val="00F10C9B"/>
    <w:rsid w:val="00F11189"/>
    <w:rsid w:val="00F223A6"/>
    <w:rsid w:val="00F248B9"/>
    <w:rsid w:val="00F27249"/>
    <w:rsid w:val="00F3399C"/>
    <w:rsid w:val="00F366BF"/>
    <w:rsid w:val="00F37DE5"/>
    <w:rsid w:val="00F427C0"/>
    <w:rsid w:val="00F519C2"/>
    <w:rsid w:val="00F53B12"/>
    <w:rsid w:val="00F672E3"/>
    <w:rsid w:val="00F77C50"/>
    <w:rsid w:val="00F844A5"/>
    <w:rsid w:val="00F91078"/>
    <w:rsid w:val="00FA21CE"/>
    <w:rsid w:val="00FC7F35"/>
    <w:rsid w:val="00FD1016"/>
    <w:rsid w:val="00FD1AFE"/>
    <w:rsid w:val="00FE002C"/>
    <w:rsid w:val="00FE6F55"/>
    <w:rsid w:val="00FF2BFA"/>
    <w:rsid w:val="0107C8CC"/>
    <w:rsid w:val="02A3992D"/>
    <w:rsid w:val="05DA429D"/>
    <w:rsid w:val="08787B4A"/>
    <w:rsid w:val="0A144BAB"/>
    <w:rsid w:val="0A9582B5"/>
    <w:rsid w:val="0ADCD784"/>
    <w:rsid w:val="0B80B58A"/>
    <w:rsid w:val="100D7571"/>
    <w:rsid w:val="13451633"/>
    <w:rsid w:val="14E19149"/>
    <w:rsid w:val="1502C5C5"/>
    <w:rsid w:val="16CBF84F"/>
    <w:rsid w:val="183A6687"/>
    <w:rsid w:val="1C36F92A"/>
    <w:rsid w:val="1DE084BA"/>
    <w:rsid w:val="1EC00C0B"/>
    <w:rsid w:val="22674970"/>
    <w:rsid w:val="269AC845"/>
    <w:rsid w:val="28918FC9"/>
    <w:rsid w:val="2AC6F548"/>
    <w:rsid w:val="2C62C5A9"/>
    <w:rsid w:val="2F48405C"/>
    <w:rsid w:val="3663B2CD"/>
    <w:rsid w:val="3CE0F820"/>
    <w:rsid w:val="5440F804"/>
    <w:rsid w:val="5987FC23"/>
    <w:rsid w:val="5D7A7490"/>
    <w:rsid w:val="64B1FD39"/>
    <w:rsid w:val="68246197"/>
    <w:rsid w:val="68B1436D"/>
    <w:rsid w:val="6DDEE265"/>
    <w:rsid w:val="7575D4CA"/>
    <w:rsid w:val="7B8E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9F6B6"/>
  <w15:chartTrackingRefBased/>
  <w15:docId w15:val="{F48D8055-54F2-423E-B53A-F4974EC0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0048F"/>
    <w:pPr>
      <w:keepNext/>
      <w:keepLines/>
      <w:pageBreakBefore/>
      <w:numPr>
        <w:numId w:val="1"/>
      </w:numPr>
      <w:spacing w:before="240" w:after="0" w:line="360" w:lineRule="auto"/>
      <w:jc w:val="both"/>
      <w:outlineLvl w:val="0"/>
    </w:pPr>
    <w:rPr>
      <w:rFonts w:ascii="Arial" w:hAnsi="Arial" w:eastAsiaTheme="majorEastAsia" w:cstheme="majorBidi"/>
      <w:b/>
      <w:sz w:val="32"/>
      <w:szCs w:val="32"/>
      <w:lang w:val="de-CH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048F"/>
    <w:pPr>
      <w:keepNext/>
      <w:keepLines/>
      <w:numPr>
        <w:ilvl w:val="1"/>
        <w:numId w:val="1"/>
      </w:numPr>
      <w:spacing w:before="240" w:after="0" w:line="360" w:lineRule="auto"/>
      <w:ind w:left="578" w:hanging="578"/>
      <w:jc w:val="both"/>
      <w:outlineLvl w:val="1"/>
    </w:pPr>
    <w:rPr>
      <w:rFonts w:ascii="Arial" w:hAnsi="Arial" w:eastAsiaTheme="majorEastAsia" w:cstheme="majorBidi"/>
      <w:b/>
      <w:sz w:val="26"/>
      <w:szCs w:val="26"/>
      <w:lang w:val="en-GB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048F"/>
    <w:pPr>
      <w:keepNext/>
      <w:keepLines/>
      <w:numPr>
        <w:ilvl w:val="2"/>
        <w:numId w:val="1"/>
      </w:numPr>
      <w:spacing w:before="120" w:after="0" w:line="360" w:lineRule="auto"/>
      <w:jc w:val="both"/>
      <w:outlineLvl w:val="2"/>
    </w:pPr>
    <w:rPr>
      <w:rFonts w:ascii="Arial" w:hAnsi="Arial" w:eastAsiaTheme="majorEastAsia" w:cstheme="majorBidi"/>
      <w:b/>
      <w:bCs/>
      <w:szCs w:val="24"/>
      <w:lang w:val="de-CH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0048F"/>
    <w:pPr>
      <w:keepNext/>
      <w:keepLines/>
      <w:numPr>
        <w:ilvl w:val="3"/>
        <w:numId w:val="1"/>
      </w:numPr>
      <w:spacing w:before="40" w:after="0" w:line="360" w:lineRule="auto"/>
      <w:jc w:val="both"/>
      <w:outlineLvl w:val="3"/>
    </w:pPr>
    <w:rPr>
      <w:rFonts w:ascii="Arial" w:hAnsi="Arial" w:eastAsiaTheme="majorEastAsia" w:cstheme="majorBidi"/>
      <w:b/>
      <w:iCs/>
      <w:szCs w:val="20"/>
      <w:lang w:val="de-CH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048F"/>
    <w:pPr>
      <w:keepNext/>
      <w:keepLines/>
      <w:numPr>
        <w:ilvl w:val="4"/>
        <w:numId w:val="1"/>
      </w:numPr>
      <w:spacing w:before="40" w:after="0" w:line="360" w:lineRule="auto"/>
      <w:jc w:val="both"/>
      <w:outlineLvl w:val="4"/>
    </w:pPr>
    <w:rPr>
      <w:rFonts w:asciiTheme="majorHAnsi" w:hAnsiTheme="majorHAnsi" w:eastAsiaTheme="majorEastAsia" w:cstheme="majorBidi"/>
      <w:color w:val="2F5496" w:themeColor="accent1" w:themeShade="BF"/>
      <w:szCs w:val="20"/>
      <w:lang w:val="de-CH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048F"/>
    <w:pPr>
      <w:keepNext/>
      <w:keepLines/>
      <w:numPr>
        <w:ilvl w:val="5"/>
        <w:numId w:val="1"/>
      </w:numPr>
      <w:spacing w:before="40" w:after="0" w:line="360" w:lineRule="auto"/>
      <w:jc w:val="both"/>
      <w:outlineLvl w:val="5"/>
    </w:pPr>
    <w:rPr>
      <w:rFonts w:asciiTheme="majorHAnsi" w:hAnsiTheme="majorHAnsi" w:eastAsiaTheme="majorEastAsia" w:cstheme="majorBidi"/>
      <w:color w:val="1F3763" w:themeColor="accent1" w:themeShade="7F"/>
      <w:szCs w:val="20"/>
      <w:lang w:val="de-CH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048F"/>
    <w:pPr>
      <w:keepNext/>
      <w:keepLines/>
      <w:numPr>
        <w:ilvl w:val="6"/>
        <w:numId w:val="1"/>
      </w:numPr>
      <w:spacing w:before="40" w:after="0" w:line="360" w:lineRule="auto"/>
      <w:jc w:val="both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  <w:szCs w:val="20"/>
      <w:lang w:val="de-CH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048F"/>
    <w:pPr>
      <w:keepNext/>
      <w:keepLines/>
      <w:numPr>
        <w:ilvl w:val="7"/>
        <w:numId w:val="1"/>
      </w:numPr>
      <w:spacing w:before="40" w:after="0" w:line="360" w:lineRule="auto"/>
      <w:jc w:val="both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de-CH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048F"/>
    <w:pPr>
      <w:keepNext/>
      <w:keepLines/>
      <w:numPr>
        <w:ilvl w:val="8"/>
        <w:numId w:val="1"/>
      </w:numPr>
      <w:spacing w:before="40" w:after="0" w:line="360" w:lineRule="auto"/>
      <w:jc w:val="both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de-CH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1Car" w:customStyle="1">
    <w:name w:val="Titre 1 Car"/>
    <w:basedOn w:val="Policepardfaut"/>
    <w:link w:val="Titre1"/>
    <w:uiPriority w:val="9"/>
    <w:rsid w:val="00D0048F"/>
    <w:rPr>
      <w:rFonts w:ascii="Arial" w:hAnsi="Arial" w:eastAsiaTheme="majorEastAsia" w:cstheme="majorBidi"/>
      <w:b/>
      <w:sz w:val="32"/>
      <w:szCs w:val="32"/>
      <w:lang w:val="de-CH"/>
    </w:rPr>
  </w:style>
  <w:style w:type="character" w:styleId="Titre2Car" w:customStyle="1">
    <w:name w:val="Titre 2 Car"/>
    <w:basedOn w:val="Policepardfaut"/>
    <w:link w:val="Titre2"/>
    <w:uiPriority w:val="9"/>
    <w:rsid w:val="00D0048F"/>
    <w:rPr>
      <w:rFonts w:ascii="Arial" w:hAnsi="Arial" w:eastAsiaTheme="majorEastAsia" w:cstheme="majorBidi"/>
      <w:b/>
      <w:sz w:val="26"/>
      <w:szCs w:val="26"/>
      <w:lang w:val="en-GB"/>
    </w:rPr>
  </w:style>
  <w:style w:type="character" w:styleId="Titre3Car" w:customStyle="1">
    <w:name w:val="Titre 3 Car"/>
    <w:basedOn w:val="Policepardfaut"/>
    <w:link w:val="Titre3"/>
    <w:uiPriority w:val="9"/>
    <w:rsid w:val="00D0048F"/>
    <w:rPr>
      <w:rFonts w:ascii="Arial" w:hAnsi="Arial" w:eastAsiaTheme="majorEastAsia" w:cstheme="majorBidi"/>
      <w:b/>
      <w:bCs/>
      <w:szCs w:val="24"/>
      <w:lang w:val="de-CH"/>
    </w:rPr>
  </w:style>
  <w:style w:type="character" w:styleId="Titre4Car" w:customStyle="1">
    <w:name w:val="Titre 4 Car"/>
    <w:basedOn w:val="Policepardfaut"/>
    <w:link w:val="Titre4"/>
    <w:uiPriority w:val="9"/>
    <w:rsid w:val="00D0048F"/>
    <w:rPr>
      <w:rFonts w:ascii="Arial" w:hAnsi="Arial" w:eastAsiaTheme="majorEastAsia" w:cstheme="majorBidi"/>
      <w:b/>
      <w:iCs/>
      <w:szCs w:val="20"/>
      <w:lang w:val="de-CH"/>
    </w:rPr>
  </w:style>
  <w:style w:type="character" w:styleId="Titre5Car" w:customStyle="1">
    <w:name w:val="Titre 5 Car"/>
    <w:basedOn w:val="Policepardfaut"/>
    <w:link w:val="Titre5"/>
    <w:uiPriority w:val="9"/>
    <w:semiHidden/>
    <w:rsid w:val="00D0048F"/>
    <w:rPr>
      <w:rFonts w:asciiTheme="majorHAnsi" w:hAnsiTheme="majorHAnsi" w:eastAsiaTheme="majorEastAsia" w:cstheme="majorBidi"/>
      <w:color w:val="2F5496" w:themeColor="accent1" w:themeShade="BF"/>
      <w:szCs w:val="20"/>
      <w:lang w:val="de-CH"/>
    </w:rPr>
  </w:style>
  <w:style w:type="character" w:styleId="Titre6Car" w:customStyle="1">
    <w:name w:val="Titre 6 Car"/>
    <w:basedOn w:val="Policepardfaut"/>
    <w:link w:val="Titre6"/>
    <w:uiPriority w:val="9"/>
    <w:semiHidden/>
    <w:rsid w:val="00D0048F"/>
    <w:rPr>
      <w:rFonts w:asciiTheme="majorHAnsi" w:hAnsiTheme="majorHAnsi" w:eastAsiaTheme="majorEastAsia" w:cstheme="majorBidi"/>
      <w:color w:val="1F3763" w:themeColor="accent1" w:themeShade="7F"/>
      <w:szCs w:val="20"/>
      <w:lang w:val="de-CH"/>
    </w:rPr>
  </w:style>
  <w:style w:type="character" w:styleId="Titre7Car" w:customStyle="1">
    <w:name w:val="Titre 7 Car"/>
    <w:basedOn w:val="Policepardfaut"/>
    <w:link w:val="Titre7"/>
    <w:uiPriority w:val="9"/>
    <w:semiHidden/>
    <w:rsid w:val="00D0048F"/>
    <w:rPr>
      <w:rFonts w:asciiTheme="majorHAnsi" w:hAnsiTheme="majorHAnsi" w:eastAsiaTheme="majorEastAsia" w:cstheme="majorBidi"/>
      <w:i/>
      <w:iCs/>
      <w:color w:val="1F3763" w:themeColor="accent1" w:themeShade="7F"/>
      <w:szCs w:val="20"/>
      <w:lang w:val="de-CH"/>
    </w:rPr>
  </w:style>
  <w:style w:type="character" w:styleId="Titre8Car" w:customStyle="1">
    <w:name w:val="Titre 8 Car"/>
    <w:basedOn w:val="Policepardfaut"/>
    <w:link w:val="Titre8"/>
    <w:uiPriority w:val="9"/>
    <w:semiHidden/>
    <w:rsid w:val="00D0048F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de-CH"/>
    </w:rPr>
  </w:style>
  <w:style w:type="character" w:styleId="Titre9Car" w:customStyle="1">
    <w:name w:val="Titre 9 Car"/>
    <w:basedOn w:val="Policepardfaut"/>
    <w:link w:val="Titre9"/>
    <w:uiPriority w:val="9"/>
    <w:semiHidden/>
    <w:rsid w:val="00D0048F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de-CH"/>
    </w:rPr>
  </w:style>
  <w:style w:type="paragraph" w:styleId="color-primary" w:customStyle="1">
    <w:name w:val="color-primary"/>
    <w:basedOn w:val="Normal"/>
    <w:rsid w:val="00D01FE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table" w:styleId="Grilledutableau">
    <w:name w:val="Table Grid"/>
    <w:basedOn w:val="TableauNormal"/>
    <w:uiPriority w:val="39"/>
    <w:rsid w:val="00D01FE4"/>
    <w:pPr>
      <w:spacing w:after="0" w:line="240" w:lineRule="auto"/>
    </w:pPr>
    <w:rPr>
      <w:lang w:val="en-GB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310F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70C9"/>
    <w:pPr>
      <w:spacing w:line="240" w:lineRule="auto"/>
    </w:pPr>
    <w:rPr>
      <w:sz w:val="20"/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5670C9"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5670C9"/>
    <w:rPr>
      <w:sz w:val="16"/>
      <w:szCs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70C9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5670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pall.hakobio2.com/Portfolio/c424a252-e5e4-4856-be4c-4c1617a5e52e" TargetMode="External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2.svg"/><Relationship Id="rId19" Type="http://schemas.openxmlformats.org/officeDocument/2006/relationships/hyperlink" Target="https://pall.hakobio2.com/Portfolio/c424a252-e5e4-4856-be4c-4c1617a5e52e" TargetMode="Externa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microsoft.com/office/2018/08/relationships/commentsExtensible" Target="commentsExtensible.xml"/><Relationship Id="rId22" Type="http://schemas.openxmlformats.org/officeDocument/2006/relationships/hyperlink" Target="https://pall.hakobio2.com/Portfolio/c424a252-e5e4-4856-be4c-4c1617a5e52e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pall.hakobio2.com/Portfolio/a382cc57-fefc-4d29-a72a-1f2f5284603c" TargetMode="External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F34FC02811A8F499CA32FC612EE48A0" ma:contentTypeVersion="9" ma:contentTypeDescription="Ein neues Dokument erstellen." ma:contentTypeScope="" ma:versionID="799fd8fbf740541e3223ece83ffb647c">
  <xsd:schema xmlns:xsd="http://www.w3.org/2001/XMLSchema" xmlns:xs="http://www.w3.org/2001/XMLSchema" xmlns:p="http://schemas.microsoft.com/office/2006/metadata/properties" xmlns:ns2="4cde1fc4-2b3d-4add-8ea9-0168bc64bbe7" xmlns:ns3="8101c224-8760-4bfa-b56b-356fc4b4ad60" targetNamespace="http://schemas.microsoft.com/office/2006/metadata/properties" ma:root="true" ma:fieldsID="0a39c6f75a88d1210949dee0ff67d8c7" ns2:_="" ns3:_="">
    <xsd:import namespace="4cde1fc4-2b3d-4add-8ea9-0168bc64bbe7"/>
    <xsd:import namespace="8101c224-8760-4bfa-b56b-356fc4b4ad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e1fc4-2b3d-4add-8ea9-0168bc64bb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1c224-8760-4bfa-b56b-356fc4b4ad6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1C9AAD-C82E-45CF-AB04-1E779E8669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5F9C91-7C24-4078-94D2-F2B107CA87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D61B70-64A8-44CE-9689-276584F2AD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A3EE32-F0E7-475D-806F-2E61E5FC2C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de1fc4-2b3d-4add-8ea9-0168bc64bbe7"/>
    <ds:schemaRef ds:uri="8101c224-8760-4bfa-b56b-356fc4b4ad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Noël Jérémie</dc:creator>
  <keywords/>
  <dc:description/>
  <lastModifiedBy>Kreuzer Jan (kreuzjan)</lastModifiedBy>
  <revision>199</revision>
  <dcterms:created xsi:type="dcterms:W3CDTF">2022-01-27T23:10:00.0000000Z</dcterms:created>
  <dcterms:modified xsi:type="dcterms:W3CDTF">2022-02-16T07:44:25.3800971Z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0x0101002F34FC02811A8F499CA32FC612EE48A0</vt:lpwstr>
  </property>
</Properties>
</file>