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40" w:lineRule="auto"/>
      </w:pPr>
      <w:r>
        <w:rPr>
          <w:rFonts w:ascii="Microsoft YaHei" w:hAnsi="Microsoft YaHei" w:eastAsia="Microsoft YaHei"/>
          <w:b/>
          <w:color w:val="2E74B5"/>
          <w:sz w:val="22"/>
        </w:rPr>
        <w:t>技术验证报告</w:t>
      </w:r>
    </w:p>
    <w:p>
      <w:pPr>
        <w:spacing w:before="0" w:after="120" w:line="240" w:lineRule="auto"/>
      </w:pPr>
      <w:r>
        <w:rPr>
          <w:rFonts w:ascii="Microsoft YaHei" w:hAnsi="Microsoft YaHei" w:eastAsia="Microsoft YaHei"/>
          <w:b/>
          <w:color w:val="1F2937"/>
          <w:sz w:val="50"/>
        </w:rPr>
        <w:t>ESP32-S3 WiFi 数据记录仪</w:t>
      </w:r>
    </w:p>
    <w:p>
      <w:pPr>
        <w:spacing w:before="0" w:after="400" w:line="240" w:lineRule="auto"/>
      </w:pPr>
      <w:r>
        <w:rPr>
          <w:rFonts w:ascii="Microsoft YaHei" w:hAnsi="Microsoft YaHei" w:eastAsia="Microsoft YaHei"/>
          <w:color w:val="667085"/>
          <w:sz w:val="28"/>
        </w:rPr>
        <w:t>第一阶段代码接手、构建验证与功能证据记录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项目目录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D:\zhuomian\weite\ESP32\esp_recorder_v1.1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项目版本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esp_recorder_v1.1（工程名仍为 esp_recorder_v1.0）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目标平台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ESP32-S3 / ESP-IDF v5.4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验证日期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2026-07-27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报告状态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第一阶段完成：代码审计与实际构建；未执行烧录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 xml:space="preserve">结论  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当前代码在 ESP-IDF v5.4、目标 esp32s3 配置下构建成功并生成固件；这仅证明工程可构建，WiFi、UART、SD 和 USB 行为仍需开发板实测。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7E0"/>
          <w:left w:val="single" w:sz="4" w:space="0" w:color="FFF7E0"/>
          <w:bottom w:val="single" w:sz="4" w:space="0" w:color="FFF7E0"/>
          <w:right w:val="single" w:sz="4" w:space="0" w:color="FFF7E0"/>
          <w:insideH w:val="single" w:sz="4" w:space="0" w:color="FFF7E0"/>
          <w:insideV w:val="single" w:sz="4" w:space="0" w:color="FFF7E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7E0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边界  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遵守阶段要求：未修改业务源码，未执行 set-target、erase-flash 或 flash。VS Code 配置的 COM25 当前不存在，不能把本轮结果描述为已上板运行通过。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工作目标与执行范围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本报告用于记录现有 ESP32-S3 WiFi 数据记录仪项目的接手审计、开发环境核对、真实构建、七项功能调用链检查、风险识别和成功证据归档。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  <w:color w:val="1F2937"/>
          <w:sz w:val="22"/>
        </w:rPr>
        <w:t>本轮执行内容包括：</w:t>
      </w:r>
      <w:r>
        <w:rPr>
          <w:rFonts w:ascii="Microsoft YaHei" w:hAnsi="Microsoft YaHei" w:eastAsia="Microsoft YaHei"/>
          <w:color w:val="1F2937"/>
          <w:sz w:val="22"/>
        </w:rPr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核对项目目录、Git 状态、ESP-IDF 环境、目标芯片和 VS Code 配置。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完整读取项目自有源码、配置文件、网页资源及 TinyUSB 集成入口。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使用现有 ESP-IDF v5.4 环境实际执行 IDF build。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逐项检查 WiFi、网页、UART、SD 记录、波特率和 USB MSC 的真实调用链。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保存完整构建日志、VS Code 成功截图和阶段审计报告。</w:t>
      </w:r>
    </w:p>
    <w:p>
      <w:pPr>
        <w:pStyle w:val="Heading1"/>
      </w:pPr>
      <w:r>
        <w:t>2. 项目与环境检查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50"/>
        <w:gridCol w:w="5550"/>
        <w:gridCol w:w="2060"/>
      </w:tblGrid>
      <w:tr>
        <w:trPr>
          <w:tblHeader w:val="true"/>
          <w:cantSplit/>
        </w:trPr>
        <w:tc>
          <w:tcPr>
            <w:tcW w:type="dxa" w:w="17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55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实际结果</w:t>
            </w:r>
          </w:p>
        </w:tc>
        <w:tc>
          <w:tcPr>
            <w:tcW w:type="dxa" w:w="20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Git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当前目录不是 Git 仓库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存在回退风险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ESP-IDF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ESP-IDF v5.4；组件版本 5.4.0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可用于构建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目标芯片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sdkconfig: CONFIG_IDF_TARGET="esp32s3"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符合预期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VS Code 工具链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配置路径指向不存在的 C:/E: 目录；实际环境在 D:/23178 与用户 .espressif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配置需修正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串口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配置 COM25；当前仅枚举 COM4/6/7/90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未识别开发板端口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分区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实际使用 1 MB App 分区；项目 partitions.csv 未启用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配置矛盾</w:t>
            </w:r>
          </w:p>
        </w:tc>
      </w:tr>
    </w:tbl>
    <w:p>
      <w:r>
        <w:br w:type="page"/>
      </w:r>
    </w:p>
    <w:p>
      <w:pPr>
        <w:pStyle w:val="Heading1"/>
      </w:pPr>
      <w:r>
        <w:t>3. 实际构建验证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  <w:color w:val="1F2937"/>
          <w:sz w:val="22"/>
        </w:rPr>
        <w:t>构建命令：</w:t>
      </w:r>
      <w:r>
        <w:rPr>
          <w:rFonts w:ascii="Microsoft YaHei" w:hAnsi="Microsoft YaHei" w:eastAsia="Microsoft YaHei"/>
          <w:color w:val="1F2937"/>
          <w:sz w:val="22"/>
        </w:rPr>
      </w:r>
    </w:p>
    <w:p>
      <w:pPr>
        <w:spacing w:before="0" w:after="160" w:line="240" w:lineRule="auto"/>
      </w:pPr>
      <w:r>
        <w:rPr>
          <w:rFonts w:ascii="Consolas" w:hAnsi="Consolas" w:eastAsia="Consolas"/>
          <w:color w:val="1F4D78"/>
          <w:sz w:val="17"/>
        </w:rPr>
        <w:t>C:\Users\23178\.espressif\python_env\idf5.4_py3.8_env\Scripts\python.exe D:\23178\esp-idf\tools\idf.py build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构建结果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成功，完成 1066 个构建步骤</w:t>
            </w:r>
          </w:p>
        </w:tc>
      </w:tr>
      <w:tr>
        <w:trPr>
          <w:cantSplit/>
        </w:trPr>
        <w:tc>
          <w:tcPr>
            <w:tcW w:type="dxa" w:w="1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固件文件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build\esp_recorder_v1.0.bin</w:t>
            </w:r>
          </w:p>
        </w:tc>
      </w:tr>
      <w:tr>
        <w:trPr>
          <w:cantSplit/>
        </w:trPr>
        <w:tc>
          <w:tcPr>
            <w:tcW w:type="dxa" w:w="1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固件大小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0xfbb40 字节（1,030,976 字节）</w:t>
            </w:r>
          </w:p>
        </w:tc>
      </w:tr>
      <w:tr>
        <w:trPr>
          <w:cantSplit/>
        </w:trPr>
        <w:tc>
          <w:tcPr>
            <w:tcW w:type="dxa" w:w="1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分区余量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0x44c0 字节，约 2%</w:t>
            </w:r>
          </w:p>
        </w:tc>
      </w:tr>
      <w:tr>
        <w:trPr>
          <w:cantSplit/>
        </w:trPr>
        <w:tc>
          <w:tcPr>
            <w:tcW w:type="dxa" w:w="1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固件 SHA-256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904F3F7A84195F87854A5AB8752C0DBADC992D23623DB6B54EDAAD50E4EA5B0B</w:t>
            </w:r>
          </w:p>
        </w:tc>
      </w:tr>
      <w:tr>
        <w:trPr>
          <w:cantSplit/>
        </w:trPr>
        <w:tc>
          <w:tcPr>
            <w:tcW w:type="dxa" w:w="1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完整日志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artifacts\idf_build_20260727.txt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DECEC"/>
          <w:left w:val="single" w:sz="4" w:space="0" w:color="FDECEC"/>
          <w:bottom w:val="single" w:sz="4" w:space="0" w:color="FDECEC"/>
          <w:right w:val="single" w:sz="4" w:space="0" w:color="FDECEC"/>
          <w:insideH w:val="single" w:sz="4" w:space="0" w:color="FDECEC"/>
          <w:insideV w:val="single" w:sz="4" w:space="0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DECEC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 xml:space="preserve">重要警告  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构建工具明确提示最小 App 分区接近满载，仅剩约 2%。后续很小的代码增长也可能导致链接失败，应先确认 Flash 容量并统一 sdkconfig 与 partitions.csv。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七项功能验证结论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状态说明：B 表示当前配置下编译通过但仍需硬件实测；C 表示只有部分链路实现；F 表示存在可由代码确认的明显缺陷。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20"/>
        <w:gridCol w:w="2200"/>
        <w:gridCol w:w="700"/>
        <w:gridCol w:w="5840"/>
      </w:tblGrid>
      <w:tr>
        <w:trPr>
          <w:tblHeader w:val="true"/>
          <w:cantSplit/>
        </w:trPr>
        <w:tc>
          <w:tcPr>
            <w:tcW w:type="dxa" w:w="62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序号</w:t>
            </w:r>
          </w:p>
        </w:tc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7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84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审计结论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WiFi AP + Station 混合模式</w:t>
            </w:r>
          </w:p>
        </w:tc>
        <w:tc>
          <w:tcPr>
            <w:tcW w:type="dxa" w:w="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B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AP/STA netif、APSTA 模式、WiFi/IP 事件和重连链路均存在并完成构建；掉线回调内 5 秒延迟会阻塞默认事件循环。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USB 或 AP 网页配网</w:t>
            </w:r>
          </w:p>
        </w:tc>
        <w:tc>
          <w:tcPr>
            <w:tcW w:type="dxa" w:w="700"/>
            <w:vAlign w:val="center"/>
            <w:shd w:fill="FFF7E0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C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后端真实接口为 POST /api/wifi，但嵌入前端调用 /api/wifi/connect、disconnect、scan；USB CDC 回调直接丢弃数据。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手机连接 AP 后访问网页</w:t>
            </w:r>
          </w:p>
        </w:tc>
        <w:tc>
          <w:tcPr>
            <w:tcW w:type="dxa" w:w="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B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HTTP Server、根路由和嵌入式 HTML/CSS/JS 均参与构建；需开发板验证 192.168.4.1、静态资源和异常响应。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单串口实时监控与双向透传</w:t>
            </w:r>
          </w:p>
        </w:tc>
        <w:tc>
          <w:tcPr>
            <w:tcW w:type="dxa" w:w="700"/>
            <w:vAlign w:val="center"/>
            <w:shd w:fill="FFF7E0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C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RX 与网页发送链路存在；TX 未接入 live，USB CDC 不转发 UART，且用户串口与 ESP Console 都占用 UART0。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局域网开始/停止 SD 记录</w:t>
            </w:r>
          </w:p>
        </w:tc>
        <w:tc>
          <w:tcPr>
            <w:tcW w:type="dxa" w:w="700"/>
            <w:vAlign w:val="center"/>
            <w:shd w:fill="FDECE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F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记录链路可构建，但 recorder_stop 先清除运行状态，最终 ring buffer flush 会被跳过，停止时可能丢失尾部数据。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串口波特率配置</w:t>
            </w:r>
          </w:p>
        </w:tc>
        <w:tc>
          <w:tcPr>
            <w:tcW w:type="dxa" w:w="700"/>
            <w:vAlign w:val="center"/>
            <w:shd w:fill="FFF7E0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C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启动时能读取 baudrate；网页提交的 /api/uart/config 后端未注册，运行时设置与持久化没有闭环。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Type-C 模拟 U 盘</w:t>
            </w:r>
          </w:p>
        </w:tc>
        <w:tc>
          <w:tcPr>
            <w:tcW w:type="dxa" w:w="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B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TinyUSB MSC 回调直接读写 SD 扇区并构建成功；自定义描述符、GPIO48 VBUS 和 FATFS/MSC 互斥仍需实机确认。</w:t>
            </w:r>
          </w:p>
        </w:tc>
      </w:tr>
    </w:tbl>
    <w:p>
      <w:r>
        <w:br w:type="page"/>
      </w:r>
    </w:p>
    <w:p>
      <w:pPr>
        <w:pStyle w:val="Heading1"/>
      </w:pPr>
      <w:r>
        <w:t>5. 主要风险与问题记录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820"/>
        <w:gridCol w:w="2280"/>
        <w:gridCol w:w="6260"/>
      </w:tblGrid>
      <w:tr>
        <w:trPr>
          <w:tblHeader w:val="true"/>
          <w:cantSplit/>
        </w:trPr>
        <w:tc>
          <w:tcPr>
            <w:tcW w:type="dxa" w:w="8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级别</w:t>
            </w:r>
          </w:p>
        </w:tc>
        <w:tc>
          <w:tcPr>
            <w:tcW w:type="dxa" w:w="228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62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P1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UART0 资源冲突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用户串口定义为 UART0，sdkconfig 同时把 ESP Console 配置为 UART0；REPL 初始化可能失败并触发 ESP_ERROR_CHECK。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P1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停止记录丢数据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recorder_stop 的状态顺序导致最终环形缓冲刷新被跳过，停止操作不能保证尾部数据落盘。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P1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前后端接口不一致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网页 WiFi 与 UART 按钮调用未注册路由，页面外观不能证明配置功能闭环。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P2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分区与 Flash 配置矛盾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项目 partitions.csv 未启用，当前 1 MB App 分区仅剩 2%，后续维护空间不足。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P2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USB 描述符与硬件依赖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Kconfig 启用 CDC+MSC，但自定义 configuration descriptor 只声明 MSC；GPIO48 VBUS 连接也缺少原理图证据。</w:t>
            </w:r>
          </w:p>
        </w:tc>
      </w:tr>
    </w:tbl>
    <w:p>
      <w:r>
        <w:br w:type="page"/>
      </w:r>
    </w:p>
    <w:p>
      <w:pPr>
        <w:pStyle w:val="Heading1"/>
      </w:pPr>
      <w:r>
        <w:t>6. 成功证据截图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截图已逐张复核。以下两张图片能对应本轮真实 VS Code 状态和构建结果，因此纳入报告。原有 artifacts/dashboard.png 显示“127.0.0.1 拒绝连接”，属于失败页面，已确认不作为成功证据，也未插入本报告。</w:t>
      </w:r>
    </w:p>
    <w:p>
      <w:pPr>
        <w:pStyle w:val="Heading2"/>
      </w:pPr>
      <w:r>
        <w:t>6.1 VS Code 构建成功证据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截图中可见 ESP_RECORDER_V1.1 工程树、idf_build_20260727.txt、固件大小与分区余量警告，以及“Project build complete”结果。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0723"/>
            <wp:docPr id="1" name="Picture 1" title="VS Code 构建成功" descr="VS Code 打开 ESP32 工程和构建日志，日志显示 Project build complete，并提示 App 分区仅剩 2%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SCode_构建成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</w:pPr>
      <w:r>
        <w:rPr>
          <w:rFonts w:ascii="Microsoft YaHei" w:hAnsi="Microsoft YaHei" w:eastAsia="Microsoft YaHei"/>
          <w:color w:val="667085"/>
          <w:sz w:val="18"/>
        </w:rPr>
        <w:t>图 1  VS Code 中的 IDF 构建成功日志（有效成功证据）</w:t>
      </w:r>
    </w:p>
    <w:p>
      <w:r>
        <w:br w:type="page"/>
      </w:r>
    </w:p>
    <w:p>
      <w:pPr>
        <w:pStyle w:val="Heading2"/>
      </w:pPr>
      <w:r>
        <w:t>6.2 VS Code 审计报告证据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截图中可见 VS Code 工程树、构建日志标签和 HANDOVER_AUDIT_STAGE1.md，报告正文显示目标、构建结果和七项功能验证矩阵。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3225299"/>
            <wp:docPr id="2" name="Picture 2" title="VS Code 审计报告" descr="VS Code 打开第一阶段审计报告，显示 ESP32-S3 目标、构建结果和七项功能验证矩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SCode_审计报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2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</w:pPr>
      <w:r>
        <w:rPr>
          <w:rFonts w:ascii="Microsoft YaHei" w:hAnsi="Microsoft YaHei" w:eastAsia="Microsoft YaHei"/>
          <w:color w:val="667085"/>
          <w:sz w:val="18"/>
        </w:rPr>
        <w:t>图 2  VS Code 中的第一阶段审计报告（有效工作记录证据）</w:t>
      </w:r>
    </w:p>
    <w:p>
      <w:pPr>
        <w:pStyle w:val="Heading1"/>
      </w:pPr>
      <w:r>
        <w:t>7. 硬件实测边界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7E0"/>
          <w:left w:val="single" w:sz="4" w:space="0" w:color="FFF7E0"/>
          <w:bottom w:val="single" w:sz="4" w:space="0" w:color="FFF7E0"/>
          <w:right w:val="single" w:sz="4" w:space="0" w:color="FFF7E0"/>
          <w:insideH w:val="single" w:sz="4" w:space="0" w:color="FFF7E0"/>
          <w:insideV w:val="single" w:sz="4" w:space="0" w:color="FFF7E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7E0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不能误报  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本轮没有烧录开发板，且 COM25 不存在，因此不能宣称 AP、STA、UART、SD 卡或 USB U 盘已在实体硬件上运行成功。当前确认的是源码调用链和构建结果。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2"/>
        </w:rPr>
        <w:t>后续硬件验证应按以下顺序执行：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确认开发板型号、Flash/PSRAM 容量、原理图和实际串口号。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修复 UART0/Console 冲突并明确用户串口与调试口。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修复 recorder_stop 最终刷新顺序，执行短包、满速、停止和断电测试。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对齐网页与后端 WiFi/UART API，再验证 AP 页面和 STA 重连。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确认分区表与 Flash 容量，给 App 保留合理升级余量。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F2937"/>
          <w:sz w:val="22"/>
        </w:rPr>
        <w:t>最后验证 USB MSC 枚举、读写、弹出、断连重挂载与记录互斥。</w:t>
      </w:r>
    </w:p>
    <w:p>
      <w:pPr>
        <w:pStyle w:val="Heading1"/>
      </w:pPr>
      <w:r>
        <w:t>8. 本轮交付物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900"/>
        <w:gridCol w:w="6460"/>
      </w:tblGrid>
      <w:tr>
        <w:trPr>
          <w:cantSplit/>
        </w:trPr>
        <w:tc>
          <w:tcPr>
            <w:tcW w:type="dxa" w:w="2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交付物</w:t>
            </w:r>
          </w:p>
        </w:tc>
        <w:tc>
          <w:tcPr>
            <w:tcW w:type="dxa" w:w="64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相对路径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完整构建日志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artifacts\idf_build_20260727.txt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VS Code 构建成功截图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artifacts\01_VSCode_构建成功.png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VS Code 审计报告截图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artifacts\02_VSCode_审计报告.png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Markdown 审计报告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docs\HANDOVER_AUDIT_STAGE1.md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Word 工作验证报告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docs\ESP32-S3_WiFi数据记录仪_第一阶段工作验证报告.docx</w:t>
            </w:r>
          </w:p>
        </w:tc>
      </w:tr>
    </w:tbl>
    <w:p>
      <w:pPr>
        <w:pStyle w:val="Heading1"/>
      </w:pPr>
      <w:r>
        <w:t>附录 A：构建结束关键信息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8FAFC" w:val="clear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Generated D:/zhuomian/weite/ESP32/esp_recorder_v1.1/build/esp_recorder_v1.0.bin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[1066/1066] ... check_sizes.py ... esp_recorder_v1.0.bin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esp_recorder_v1.0.bin binary size 0xfbb40 bytes.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Smallest app partition is 0x100000 bytes.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0x44c0 bytes (2%) free.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Warning: The smallest app partition is nearly full (2% free space left)!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Project build complete. To flash, run: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 xml:space="preserve"> idf.py flash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 xml:space="preserve">说明  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“To flash”是构建工具自动给出的后续提示。本轮没有执行 idf.py flash、erase-flash 或任何等价烧录命令。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Microsoft YaHei" w:hAnsi="Microsoft YaHei" w:eastAsia="Microsoft YaHei"/>
        <w:b/>
        <w:color w:val="667085"/>
        <w:sz w:val="18"/>
      </w:rPr>
      <w:t>ESP32-S3 WiFi 数据记录仪</w:t>
    </w:r>
    <w:r>
      <w:rPr>
        <w:rFonts w:ascii="Microsoft YaHei" w:hAnsi="Microsoft YaHei" w:eastAsia="Microsoft YaHei"/>
        <w:color w:val="667085"/>
        <w:sz w:val="18"/>
      </w:rPr>
      <w:t xml:space="preserve">  |  第一阶段验证报告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contextualSpacing/>
    </w:pPr>
    <w:rPr>
      <w:rFonts w:ascii="Microsoft YaHei" w:hAnsi="Microsoft YaHe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