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16FDF" w14:textId="7B0FAB11" w:rsidR="00A7019F" w:rsidRPr="00E01EE4" w:rsidRDefault="00E535DC" w:rsidP="00E01EE4">
      <w:pPr>
        <w:pStyle w:val="Titre"/>
        <w:jc w:val="center"/>
        <w:rPr>
          <w:b/>
          <w:bCs/>
        </w:rPr>
      </w:pPr>
      <w:r w:rsidRPr="00E01EE4">
        <w:rPr>
          <w:b/>
          <w:bCs/>
        </w:rPr>
        <w:t>Etude de cas</w:t>
      </w:r>
      <w:r w:rsidR="00406AD5" w:rsidRPr="00E01EE4">
        <w:rPr>
          <w:b/>
          <w:bCs/>
        </w:rPr>
        <w:t xml:space="preserve"> – Audit de performance</w:t>
      </w:r>
    </w:p>
    <w:p w14:paraId="23229ABF" w14:textId="0ACDD2EA" w:rsidR="00CB5B94" w:rsidRPr="0078657B" w:rsidRDefault="00CB5B94" w:rsidP="00184552">
      <w:pPr>
        <w:spacing w:after="0"/>
        <w:jc w:val="center"/>
        <w:rPr>
          <w:b/>
          <w:bCs/>
          <w:color w:val="4472C4" w:themeColor="accent1"/>
          <w:sz w:val="28"/>
          <w:szCs w:val="28"/>
          <w:u w:val="single"/>
        </w:rPr>
      </w:pPr>
      <w:r w:rsidRPr="0078657B">
        <w:rPr>
          <w:b/>
          <w:bCs/>
          <w:color w:val="4472C4" w:themeColor="accent1"/>
          <w:sz w:val="28"/>
          <w:szCs w:val="28"/>
          <w:u w:val="single"/>
        </w:rPr>
        <w:t>Audit d’une entreprise de distribution</w:t>
      </w:r>
      <w:r w:rsidR="00091554" w:rsidRPr="0078657B">
        <w:rPr>
          <w:b/>
          <w:bCs/>
          <w:color w:val="4472C4" w:themeColor="accent1"/>
          <w:sz w:val="28"/>
          <w:szCs w:val="28"/>
          <w:u w:val="single"/>
        </w:rPr>
        <w:t xml:space="preserve"> - </w:t>
      </w:r>
      <w:r w:rsidRPr="0078657B">
        <w:rPr>
          <w:b/>
          <w:bCs/>
          <w:color w:val="4472C4" w:themeColor="accent1"/>
          <w:sz w:val="28"/>
          <w:szCs w:val="28"/>
          <w:u w:val="single"/>
        </w:rPr>
        <w:t xml:space="preserve">processus </w:t>
      </w:r>
      <w:r w:rsidR="003D1486" w:rsidRPr="0078657B">
        <w:rPr>
          <w:b/>
          <w:bCs/>
          <w:color w:val="4472C4" w:themeColor="accent1"/>
          <w:sz w:val="28"/>
          <w:szCs w:val="28"/>
          <w:u w:val="single"/>
        </w:rPr>
        <w:t xml:space="preserve">logistique </w:t>
      </w:r>
    </w:p>
    <w:p w14:paraId="2C5DA4F7" w14:textId="77777777" w:rsidR="007356DE" w:rsidRPr="00E01EE4" w:rsidRDefault="007356DE" w:rsidP="00184552">
      <w:pPr>
        <w:spacing w:after="0"/>
        <w:jc w:val="center"/>
        <w:rPr>
          <w:b/>
          <w:bCs/>
          <w:sz w:val="28"/>
          <w:szCs w:val="28"/>
          <w:u w:val="single"/>
        </w:rPr>
      </w:pPr>
    </w:p>
    <w:p w14:paraId="5A6059CB" w14:textId="03522950" w:rsidR="00BF261F" w:rsidRPr="00BF261F" w:rsidRDefault="00CB5B94" w:rsidP="0078657B">
      <w:pPr>
        <w:pBdr>
          <w:top w:val="single" w:sz="4" w:space="1" w:color="auto"/>
          <w:left w:val="single" w:sz="4" w:space="4" w:color="auto"/>
          <w:bottom w:val="single" w:sz="4" w:space="1" w:color="auto"/>
          <w:right w:val="single" w:sz="4" w:space="4" w:color="auto"/>
        </w:pBdr>
        <w:shd w:val="clear" w:color="auto" w:fill="DEEAF6" w:themeFill="accent5" w:themeFillTint="33"/>
        <w:rPr>
          <w:b/>
          <w:caps/>
          <w:u w:val="single"/>
        </w:rPr>
      </w:pPr>
      <w:r>
        <w:rPr>
          <w:b/>
          <w:caps/>
          <w:u w:val="single"/>
        </w:rPr>
        <w:t>PRESENTATION de l’entreprise</w:t>
      </w:r>
    </w:p>
    <w:p w14:paraId="0E72405B" w14:textId="77777777" w:rsidR="00FC7404" w:rsidRDefault="00CB5B94"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DISTRELECT</w:t>
      </w:r>
      <w:r w:rsidR="00D96DD3">
        <w:t xml:space="preserve"> est une entreprise de distribution de matériel électrique</w:t>
      </w:r>
      <w:r w:rsidR="006B723A">
        <w:t xml:space="preserve"> à destination de professionnels. Elle achète du matériel électrique à des fournisseurs, le sto</w:t>
      </w:r>
      <w:r w:rsidR="00CA67EF">
        <w:t xml:space="preserve">cke et le revend à ses clients. </w:t>
      </w:r>
    </w:p>
    <w:p w14:paraId="3B7381A1" w14:textId="2BC3B7E3" w:rsidR="00BF261F" w:rsidRDefault="00CA67EF"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 xml:space="preserve">Les clients peuvent venir dans </w:t>
      </w:r>
      <w:r w:rsidR="00AC5A94">
        <w:t>une agence</w:t>
      </w:r>
      <w:r>
        <w:t xml:space="preserve"> acheter l</w:t>
      </w:r>
      <w:r w:rsidR="00B03D6D">
        <w:t>e matériel ou le commander et se faire livrer.</w:t>
      </w:r>
    </w:p>
    <w:p w14:paraId="47E17166" w14:textId="5F2D61EF" w:rsidR="00B03D6D" w:rsidRDefault="00B03D6D" w:rsidP="0078657B">
      <w:pPr>
        <w:pBdr>
          <w:top w:val="single" w:sz="4" w:space="1" w:color="auto"/>
          <w:left w:val="single" w:sz="4" w:space="4" w:color="auto"/>
          <w:bottom w:val="single" w:sz="4" w:space="1" w:color="auto"/>
          <w:right w:val="single" w:sz="4" w:space="4" w:color="auto"/>
        </w:pBdr>
        <w:shd w:val="clear" w:color="auto" w:fill="DEEAF6" w:themeFill="accent5" w:themeFillTint="33"/>
        <w:rPr>
          <w:i/>
          <w:iCs/>
        </w:rPr>
      </w:pPr>
      <w:r w:rsidRPr="00AC5A94">
        <w:rPr>
          <w:i/>
          <w:iCs/>
        </w:rPr>
        <w:t xml:space="preserve">La présentation complète de DISTRELEC figure dans </w:t>
      </w:r>
      <w:r w:rsidR="00AC5A94" w:rsidRPr="00AC5A94">
        <w:rPr>
          <w:i/>
          <w:iCs/>
        </w:rPr>
        <w:t>le déroulé du cours)</w:t>
      </w:r>
    </w:p>
    <w:p w14:paraId="5F1ECD2A" w14:textId="77777777" w:rsidR="007356DE" w:rsidRPr="00AC5A94" w:rsidRDefault="007356DE" w:rsidP="0078657B">
      <w:pPr>
        <w:pBdr>
          <w:top w:val="single" w:sz="4" w:space="1" w:color="auto"/>
          <w:left w:val="single" w:sz="4" w:space="4" w:color="auto"/>
          <w:bottom w:val="single" w:sz="4" w:space="1" w:color="auto"/>
          <w:right w:val="single" w:sz="4" w:space="4" w:color="auto"/>
        </w:pBdr>
        <w:shd w:val="clear" w:color="auto" w:fill="DEEAF6" w:themeFill="accent5" w:themeFillTint="33"/>
        <w:rPr>
          <w:i/>
          <w:iCs/>
        </w:rPr>
      </w:pPr>
    </w:p>
    <w:p w14:paraId="3E18DDF5" w14:textId="77777777" w:rsidR="00781F9C" w:rsidRDefault="00781F9C" w:rsidP="00184552">
      <w:pPr>
        <w:spacing w:after="0"/>
      </w:pPr>
    </w:p>
    <w:p w14:paraId="5B07D98B" w14:textId="2A4E33B2" w:rsidR="00781F9C" w:rsidRPr="00220B67" w:rsidRDefault="00CB5B94" w:rsidP="0078657B">
      <w:pPr>
        <w:pBdr>
          <w:top w:val="single" w:sz="4" w:space="1" w:color="auto"/>
          <w:left w:val="single" w:sz="4" w:space="4" w:color="auto"/>
          <w:bottom w:val="single" w:sz="4" w:space="1" w:color="auto"/>
          <w:right w:val="single" w:sz="4" w:space="4" w:color="auto"/>
        </w:pBdr>
        <w:shd w:val="clear" w:color="auto" w:fill="DEEAF6" w:themeFill="accent5" w:themeFillTint="33"/>
        <w:rPr>
          <w:b/>
          <w:bCs/>
          <w:u w:val="single"/>
        </w:rPr>
      </w:pPr>
      <w:bookmarkStart w:id="0" w:name="_Hlk92732449"/>
      <w:r>
        <w:rPr>
          <w:b/>
          <w:bCs/>
          <w:u w:val="single"/>
        </w:rPr>
        <w:t>PRESENTATION DU CONTEXTE</w:t>
      </w:r>
    </w:p>
    <w:bookmarkEnd w:id="0"/>
    <w:p w14:paraId="7078E0C3" w14:textId="77777777" w:rsidR="008B0ED8" w:rsidRDefault="008B0ED8"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A l’agence de Toulon les artisans électriciens sont nos principaux clients, ils s’approvisionnent chez nous pour leur chantier car ils sont satisfaits de l’étendue de notre gamme, de la disponibilité des produits courants, de l’accueil convivial et du conseil de nos vendeurs dans les agences. Il est fréquent qu’un artisan passe le matin à l’agence avant d’aller sur son chantier afin de récupérer du matériel dont il a besoin pour l’installer dans la journée.</w:t>
      </w:r>
    </w:p>
    <w:p w14:paraId="68538722" w14:textId="77777777" w:rsidR="008B0ED8" w:rsidRDefault="008B0ED8"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Nous sommes donc très vigilants sur la disponibilité de ce type de produit que nous appelons produits A (produits à forte rotation).</w:t>
      </w:r>
    </w:p>
    <w:p w14:paraId="67740B93" w14:textId="77777777" w:rsidR="008B0ED8" w:rsidRDefault="008B0ED8"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Parmi ces produits on trouve les spots encastrables à LED qui sont demandés de plus en plus souvent par les clients de nos artisans.</w:t>
      </w:r>
    </w:p>
    <w:p w14:paraId="69ECF9A4" w14:textId="19830CDA" w:rsidR="008B0ED8" w:rsidRDefault="008B0ED8"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 xml:space="preserve">La </w:t>
      </w:r>
      <w:r w:rsidR="00304FE0">
        <w:t>particularité de</w:t>
      </w:r>
      <w:r>
        <w:t xml:space="preserve"> ces produits c’est que les marques et les modèles sont très nombreux et variés et nécessitent une grande place dans le stock ce qui n’est pas très facile dans cette agence.</w:t>
      </w:r>
    </w:p>
    <w:p w14:paraId="4331F05B" w14:textId="304EC685" w:rsidR="008B0ED8" w:rsidRDefault="008B0ED8"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La gestion des approvisionnements de ces produits se fait donc presque « à flux tendu » et le niveau de stock est quotidiennement surveillé (en particulier par une bonne gestion de la traçabilité des entrées et sorties</w:t>
      </w:r>
      <w:r w:rsidR="002A19E9">
        <w:t xml:space="preserve"> dans le système d’information</w:t>
      </w:r>
      <w:r>
        <w:t>, des alertes des préparateurs de commande quand ils voient un stock presque vide et la mise en place d’inventaires ciblés chaque semaine).</w:t>
      </w:r>
    </w:p>
    <w:p w14:paraId="6DDE9C7C" w14:textId="77777777" w:rsidR="008B0ED8" w:rsidRDefault="008B0ED8"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Nous sommes le 30 janvier et sur le mois de janvier nous avons constaté à 10 reprises une rupture de stock sur l’un de ces produits ce qui a engendré le remplacement par un produit équivalent dans une autre marque (mais visuellement un peu différent) et provoqué le mécontentement de nos clients.</w:t>
      </w:r>
    </w:p>
    <w:p w14:paraId="1026418D" w14:textId="77777777" w:rsidR="008B0ED8" w:rsidRDefault="008B0ED8"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Le directeur de l’agence a donc décidé de mettre en place un audit de l’organisation.</w:t>
      </w:r>
    </w:p>
    <w:p w14:paraId="328C1D2D" w14:textId="26D2A2E2" w:rsidR="001B14EC" w:rsidRDefault="008B0ED8"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rsidRPr="005C1EC4">
        <w:t>Le compte rendu d’audit est attendu pour le 31 mars</w:t>
      </w:r>
    </w:p>
    <w:p w14:paraId="58A01140" w14:textId="77777777" w:rsidR="00184552" w:rsidRPr="00184552" w:rsidRDefault="00184552" w:rsidP="00184552">
      <w:pPr>
        <w:rPr>
          <w:b/>
          <w:bCs/>
          <w:u w:val="single"/>
        </w:rPr>
      </w:pPr>
      <w:r w:rsidRPr="00184552">
        <w:rPr>
          <w:b/>
          <w:bCs/>
          <w:u w:val="single"/>
        </w:rPr>
        <w:t xml:space="preserve">Barème : </w:t>
      </w:r>
    </w:p>
    <w:tbl>
      <w:tblPr>
        <w:tblStyle w:val="Grilledutableau"/>
        <w:tblW w:w="9209" w:type="dxa"/>
        <w:tblLook w:val="04A0" w:firstRow="1" w:lastRow="0" w:firstColumn="1" w:lastColumn="0" w:noHBand="0" w:noVBand="1"/>
      </w:tblPr>
      <w:tblGrid>
        <w:gridCol w:w="1151"/>
        <w:gridCol w:w="1151"/>
        <w:gridCol w:w="1151"/>
        <w:gridCol w:w="1151"/>
        <w:gridCol w:w="1151"/>
        <w:gridCol w:w="1151"/>
        <w:gridCol w:w="1151"/>
        <w:gridCol w:w="1152"/>
      </w:tblGrid>
      <w:tr w:rsidR="00184552" w:rsidRPr="00184552" w14:paraId="5EC5281D" w14:textId="77777777" w:rsidTr="00BC448D">
        <w:tc>
          <w:tcPr>
            <w:tcW w:w="1151" w:type="dxa"/>
            <w:vAlign w:val="center"/>
          </w:tcPr>
          <w:p w14:paraId="0FC29B65" w14:textId="77777777" w:rsidR="00184552" w:rsidRPr="00184552" w:rsidRDefault="00184552" w:rsidP="00BC448D">
            <w:pPr>
              <w:spacing w:line="259" w:lineRule="auto"/>
              <w:jc w:val="center"/>
              <w:rPr>
                <w:b/>
                <w:bCs/>
              </w:rPr>
            </w:pPr>
            <w:r w:rsidRPr="00184552">
              <w:rPr>
                <w:b/>
                <w:bCs/>
              </w:rPr>
              <w:t>Q1</w:t>
            </w:r>
          </w:p>
        </w:tc>
        <w:tc>
          <w:tcPr>
            <w:tcW w:w="1151" w:type="dxa"/>
            <w:vAlign w:val="center"/>
          </w:tcPr>
          <w:p w14:paraId="37D02EAF" w14:textId="77777777" w:rsidR="00184552" w:rsidRPr="00184552" w:rsidRDefault="00184552" w:rsidP="00BC448D">
            <w:pPr>
              <w:spacing w:line="259" w:lineRule="auto"/>
              <w:jc w:val="center"/>
              <w:rPr>
                <w:b/>
                <w:bCs/>
              </w:rPr>
            </w:pPr>
            <w:r w:rsidRPr="00184552">
              <w:rPr>
                <w:b/>
                <w:bCs/>
              </w:rPr>
              <w:t>Q2</w:t>
            </w:r>
          </w:p>
        </w:tc>
        <w:tc>
          <w:tcPr>
            <w:tcW w:w="1151" w:type="dxa"/>
            <w:vAlign w:val="center"/>
          </w:tcPr>
          <w:p w14:paraId="489BC3DE" w14:textId="77777777" w:rsidR="00184552" w:rsidRPr="00184552" w:rsidRDefault="00184552" w:rsidP="00BC448D">
            <w:pPr>
              <w:spacing w:line="259" w:lineRule="auto"/>
              <w:jc w:val="center"/>
              <w:rPr>
                <w:b/>
                <w:bCs/>
              </w:rPr>
            </w:pPr>
            <w:r w:rsidRPr="00184552">
              <w:rPr>
                <w:b/>
                <w:bCs/>
              </w:rPr>
              <w:t>Q3</w:t>
            </w:r>
          </w:p>
        </w:tc>
        <w:tc>
          <w:tcPr>
            <w:tcW w:w="1151" w:type="dxa"/>
            <w:vAlign w:val="center"/>
          </w:tcPr>
          <w:p w14:paraId="1AB602C1" w14:textId="77777777" w:rsidR="00184552" w:rsidRPr="00184552" w:rsidRDefault="00184552" w:rsidP="00BC448D">
            <w:pPr>
              <w:spacing w:line="259" w:lineRule="auto"/>
              <w:jc w:val="center"/>
              <w:rPr>
                <w:b/>
                <w:bCs/>
              </w:rPr>
            </w:pPr>
            <w:r w:rsidRPr="00184552">
              <w:rPr>
                <w:b/>
                <w:bCs/>
              </w:rPr>
              <w:t>Q4</w:t>
            </w:r>
          </w:p>
        </w:tc>
        <w:tc>
          <w:tcPr>
            <w:tcW w:w="1151" w:type="dxa"/>
            <w:vAlign w:val="center"/>
          </w:tcPr>
          <w:p w14:paraId="53945731" w14:textId="77777777" w:rsidR="00184552" w:rsidRPr="00184552" w:rsidRDefault="00184552" w:rsidP="00BC448D">
            <w:pPr>
              <w:spacing w:line="259" w:lineRule="auto"/>
              <w:jc w:val="center"/>
              <w:rPr>
                <w:b/>
                <w:bCs/>
              </w:rPr>
            </w:pPr>
            <w:r w:rsidRPr="00184552">
              <w:rPr>
                <w:b/>
                <w:bCs/>
              </w:rPr>
              <w:t>Q5</w:t>
            </w:r>
          </w:p>
        </w:tc>
        <w:tc>
          <w:tcPr>
            <w:tcW w:w="1151" w:type="dxa"/>
            <w:vAlign w:val="center"/>
          </w:tcPr>
          <w:p w14:paraId="7CE1CBAA" w14:textId="77777777" w:rsidR="00184552" w:rsidRPr="00184552" w:rsidRDefault="00184552" w:rsidP="00BC448D">
            <w:pPr>
              <w:spacing w:line="259" w:lineRule="auto"/>
              <w:jc w:val="center"/>
              <w:rPr>
                <w:b/>
                <w:bCs/>
              </w:rPr>
            </w:pPr>
            <w:r w:rsidRPr="00184552">
              <w:rPr>
                <w:b/>
                <w:bCs/>
              </w:rPr>
              <w:t>Q6</w:t>
            </w:r>
          </w:p>
        </w:tc>
        <w:tc>
          <w:tcPr>
            <w:tcW w:w="1151" w:type="dxa"/>
            <w:vAlign w:val="center"/>
          </w:tcPr>
          <w:p w14:paraId="7D4F22EE" w14:textId="77777777" w:rsidR="00184552" w:rsidRPr="00184552" w:rsidRDefault="00184552" w:rsidP="00BC448D">
            <w:pPr>
              <w:spacing w:line="259" w:lineRule="auto"/>
              <w:jc w:val="center"/>
              <w:rPr>
                <w:b/>
                <w:bCs/>
              </w:rPr>
            </w:pPr>
            <w:r w:rsidRPr="00184552">
              <w:rPr>
                <w:b/>
                <w:bCs/>
              </w:rPr>
              <w:t>Q7</w:t>
            </w:r>
          </w:p>
        </w:tc>
        <w:tc>
          <w:tcPr>
            <w:tcW w:w="1152" w:type="dxa"/>
            <w:vAlign w:val="center"/>
          </w:tcPr>
          <w:p w14:paraId="5FFBED22" w14:textId="77777777" w:rsidR="00184552" w:rsidRPr="00184552" w:rsidRDefault="00184552" w:rsidP="00BC448D">
            <w:pPr>
              <w:spacing w:line="259" w:lineRule="auto"/>
              <w:jc w:val="center"/>
              <w:rPr>
                <w:b/>
                <w:bCs/>
              </w:rPr>
            </w:pPr>
            <w:r w:rsidRPr="00184552">
              <w:rPr>
                <w:b/>
                <w:bCs/>
              </w:rPr>
              <w:t>Q8</w:t>
            </w:r>
          </w:p>
        </w:tc>
      </w:tr>
      <w:tr w:rsidR="00184552" w:rsidRPr="00184552" w14:paraId="4D44F2DA" w14:textId="77777777" w:rsidTr="00BC448D">
        <w:tc>
          <w:tcPr>
            <w:tcW w:w="1151" w:type="dxa"/>
            <w:vAlign w:val="center"/>
          </w:tcPr>
          <w:p w14:paraId="4CA0B68D" w14:textId="77777777" w:rsidR="00184552" w:rsidRPr="00184552" w:rsidRDefault="00184552" w:rsidP="00BC448D">
            <w:pPr>
              <w:spacing w:line="259" w:lineRule="auto"/>
              <w:jc w:val="center"/>
              <w:rPr>
                <w:b/>
                <w:bCs/>
              </w:rPr>
            </w:pPr>
            <w:r w:rsidRPr="00184552">
              <w:rPr>
                <w:b/>
                <w:bCs/>
              </w:rPr>
              <w:t>2</w:t>
            </w:r>
          </w:p>
        </w:tc>
        <w:tc>
          <w:tcPr>
            <w:tcW w:w="1151" w:type="dxa"/>
            <w:vAlign w:val="center"/>
          </w:tcPr>
          <w:p w14:paraId="4C882D24" w14:textId="77777777" w:rsidR="00184552" w:rsidRPr="00184552" w:rsidRDefault="00184552" w:rsidP="00BC448D">
            <w:pPr>
              <w:spacing w:line="259" w:lineRule="auto"/>
              <w:jc w:val="center"/>
              <w:rPr>
                <w:b/>
                <w:bCs/>
              </w:rPr>
            </w:pPr>
            <w:r w:rsidRPr="00184552">
              <w:rPr>
                <w:b/>
                <w:bCs/>
              </w:rPr>
              <w:t>2</w:t>
            </w:r>
          </w:p>
        </w:tc>
        <w:tc>
          <w:tcPr>
            <w:tcW w:w="1151" w:type="dxa"/>
            <w:vAlign w:val="center"/>
          </w:tcPr>
          <w:p w14:paraId="1F38A9D4" w14:textId="77777777" w:rsidR="00184552" w:rsidRPr="00184552" w:rsidRDefault="00184552" w:rsidP="00BC448D">
            <w:pPr>
              <w:spacing w:line="259" w:lineRule="auto"/>
              <w:jc w:val="center"/>
              <w:rPr>
                <w:b/>
                <w:bCs/>
              </w:rPr>
            </w:pPr>
            <w:r w:rsidRPr="00184552">
              <w:rPr>
                <w:b/>
                <w:bCs/>
              </w:rPr>
              <w:t>3</w:t>
            </w:r>
          </w:p>
        </w:tc>
        <w:tc>
          <w:tcPr>
            <w:tcW w:w="1151" w:type="dxa"/>
            <w:vAlign w:val="center"/>
          </w:tcPr>
          <w:p w14:paraId="5BD7E522" w14:textId="77777777" w:rsidR="00184552" w:rsidRPr="00184552" w:rsidRDefault="00184552" w:rsidP="00BC448D">
            <w:pPr>
              <w:spacing w:line="259" w:lineRule="auto"/>
              <w:jc w:val="center"/>
              <w:rPr>
                <w:b/>
                <w:bCs/>
              </w:rPr>
            </w:pPr>
            <w:r w:rsidRPr="00184552">
              <w:rPr>
                <w:b/>
                <w:bCs/>
              </w:rPr>
              <w:t>2</w:t>
            </w:r>
          </w:p>
        </w:tc>
        <w:tc>
          <w:tcPr>
            <w:tcW w:w="1151" w:type="dxa"/>
            <w:vAlign w:val="center"/>
          </w:tcPr>
          <w:p w14:paraId="047E2F42" w14:textId="77777777" w:rsidR="00184552" w:rsidRPr="00184552" w:rsidRDefault="00184552" w:rsidP="00BC448D">
            <w:pPr>
              <w:spacing w:line="259" w:lineRule="auto"/>
              <w:jc w:val="center"/>
              <w:rPr>
                <w:b/>
                <w:bCs/>
              </w:rPr>
            </w:pPr>
            <w:r w:rsidRPr="00184552">
              <w:rPr>
                <w:b/>
                <w:bCs/>
              </w:rPr>
              <w:t>3</w:t>
            </w:r>
          </w:p>
        </w:tc>
        <w:tc>
          <w:tcPr>
            <w:tcW w:w="1151" w:type="dxa"/>
            <w:vAlign w:val="center"/>
          </w:tcPr>
          <w:p w14:paraId="77E7ABA6" w14:textId="77777777" w:rsidR="00184552" w:rsidRPr="00184552" w:rsidRDefault="00184552" w:rsidP="00BC448D">
            <w:pPr>
              <w:spacing w:line="259" w:lineRule="auto"/>
              <w:jc w:val="center"/>
              <w:rPr>
                <w:b/>
                <w:bCs/>
              </w:rPr>
            </w:pPr>
            <w:r w:rsidRPr="00184552">
              <w:rPr>
                <w:b/>
                <w:bCs/>
              </w:rPr>
              <w:t>2</w:t>
            </w:r>
          </w:p>
        </w:tc>
        <w:tc>
          <w:tcPr>
            <w:tcW w:w="1151" w:type="dxa"/>
            <w:vAlign w:val="center"/>
          </w:tcPr>
          <w:p w14:paraId="0DB0F3BF" w14:textId="77777777" w:rsidR="00184552" w:rsidRPr="00184552" w:rsidRDefault="00184552" w:rsidP="00BC448D">
            <w:pPr>
              <w:spacing w:line="259" w:lineRule="auto"/>
              <w:jc w:val="center"/>
              <w:rPr>
                <w:b/>
                <w:bCs/>
              </w:rPr>
            </w:pPr>
            <w:r w:rsidRPr="00184552">
              <w:rPr>
                <w:b/>
                <w:bCs/>
              </w:rPr>
              <w:t>3</w:t>
            </w:r>
          </w:p>
        </w:tc>
        <w:tc>
          <w:tcPr>
            <w:tcW w:w="1152" w:type="dxa"/>
            <w:vAlign w:val="center"/>
          </w:tcPr>
          <w:p w14:paraId="5883A45A" w14:textId="77777777" w:rsidR="00184552" w:rsidRPr="00184552" w:rsidRDefault="00184552" w:rsidP="00BC448D">
            <w:pPr>
              <w:spacing w:line="259" w:lineRule="auto"/>
              <w:jc w:val="center"/>
              <w:rPr>
                <w:b/>
                <w:bCs/>
              </w:rPr>
            </w:pPr>
            <w:r w:rsidRPr="00184552">
              <w:rPr>
                <w:b/>
                <w:bCs/>
              </w:rPr>
              <w:t>3</w:t>
            </w:r>
          </w:p>
        </w:tc>
      </w:tr>
    </w:tbl>
    <w:p w14:paraId="61582A26" w14:textId="6E940561" w:rsidR="00E078B5" w:rsidRDefault="00E078B5">
      <w:r>
        <w:br w:type="page"/>
      </w:r>
    </w:p>
    <w:p w14:paraId="558F7A29" w14:textId="622C7997" w:rsidR="0042727B" w:rsidRPr="00220B67" w:rsidRDefault="00CB5B94" w:rsidP="0078657B">
      <w:pPr>
        <w:pBdr>
          <w:top w:val="single" w:sz="4" w:space="1" w:color="auto"/>
          <w:left w:val="single" w:sz="4" w:space="4" w:color="auto"/>
          <w:bottom w:val="single" w:sz="4" w:space="1" w:color="auto"/>
          <w:right w:val="single" w:sz="4" w:space="4" w:color="auto"/>
        </w:pBdr>
        <w:shd w:val="clear" w:color="auto" w:fill="DEEAF6" w:themeFill="accent5" w:themeFillTint="33"/>
        <w:rPr>
          <w:b/>
          <w:bCs/>
          <w:u w:val="single"/>
        </w:rPr>
      </w:pPr>
      <w:r>
        <w:rPr>
          <w:b/>
          <w:bCs/>
          <w:u w:val="single"/>
        </w:rPr>
        <w:lastRenderedPageBreak/>
        <w:t>Q1 : ANALYSE DES RISQUES</w:t>
      </w:r>
    </w:p>
    <w:p w14:paraId="0F37C693" w14:textId="291F5006" w:rsidR="00884FC5" w:rsidRDefault="00CB5B94"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Quels sont les risques engendrés par cette situation</w:t>
      </w:r>
    </w:p>
    <w:p w14:paraId="314DAFA7" w14:textId="387BFD30" w:rsidR="00CB5B94" w:rsidRDefault="00CB5B94"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Evaluer ces risques</w:t>
      </w:r>
    </w:p>
    <w:p w14:paraId="07ACECDD" w14:textId="76DBF3EA" w:rsidR="00CB5B94" w:rsidRPr="00751206" w:rsidRDefault="00CB5B94" w:rsidP="0078657B">
      <w:pPr>
        <w:pBdr>
          <w:top w:val="single" w:sz="4" w:space="1" w:color="auto"/>
          <w:left w:val="single" w:sz="4" w:space="4" w:color="auto"/>
          <w:bottom w:val="single" w:sz="4" w:space="1" w:color="auto"/>
          <w:right w:val="single" w:sz="4" w:space="4" w:color="auto"/>
        </w:pBdr>
        <w:shd w:val="clear" w:color="auto" w:fill="DEEAF6" w:themeFill="accent5" w:themeFillTint="33"/>
        <w:rPr>
          <w:i/>
          <w:iCs/>
        </w:rPr>
      </w:pPr>
      <w:r>
        <w:t>Identifier ceux qui sont critiques – et pourquoi</w:t>
      </w:r>
      <w:r w:rsidR="00EC6EE8">
        <w:t xml:space="preserve"> </w:t>
      </w:r>
      <w:r w:rsidR="00EC6EE8" w:rsidRPr="00751206">
        <w:rPr>
          <w:i/>
          <w:iCs/>
        </w:rPr>
        <w:t>(vous pouvez vous servir de la matrice de criticité des risques)</w:t>
      </w:r>
    </w:p>
    <w:p w14:paraId="0D39CBD9" w14:textId="77777777" w:rsidR="00CB5B94" w:rsidRDefault="00CB5B94" w:rsidP="0078657B">
      <w:pPr>
        <w:pBdr>
          <w:top w:val="single" w:sz="4" w:space="1" w:color="auto"/>
          <w:left w:val="single" w:sz="4" w:space="4" w:color="auto"/>
          <w:bottom w:val="single" w:sz="4" w:space="1" w:color="auto"/>
          <w:right w:val="single" w:sz="4" w:space="4" w:color="auto"/>
        </w:pBdr>
        <w:shd w:val="clear" w:color="auto" w:fill="DEEAF6" w:themeFill="accent5" w:themeFillTint="33"/>
      </w:pPr>
    </w:p>
    <w:p w14:paraId="69B40EED" w14:textId="556B9ED6" w:rsidR="0042727B" w:rsidRPr="001308B5" w:rsidRDefault="001308B5">
      <w:pPr>
        <w:rPr>
          <w:b/>
          <w:bCs/>
          <w:i/>
          <w:iCs/>
          <w:u w:val="single"/>
        </w:rPr>
      </w:pPr>
      <w:r w:rsidRPr="001308B5">
        <w:rPr>
          <w:b/>
          <w:bCs/>
          <w:i/>
          <w:iCs/>
          <w:u w:val="single"/>
        </w:rPr>
        <w:t xml:space="preserve">Votre réponse : </w:t>
      </w:r>
    </w:p>
    <w:p w14:paraId="5DF79F7C" w14:textId="62713D75" w:rsidR="00FC3B8C" w:rsidRDefault="00FC3B8C">
      <w:r>
        <w:t>Les risques principaux engendrés par cette situation sont :</w:t>
      </w:r>
    </w:p>
    <w:p w14:paraId="54A50AAA" w14:textId="77777777" w:rsidR="009468FF" w:rsidRDefault="00FC3B8C" w:rsidP="00FC3B8C">
      <w:pPr>
        <w:pStyle w:val="Paragraphedeliste"/>
        <w:numPr>
          <w:ilvl w:val="0"/>
          <w:numId w:val="9"/>
        </w:numPr>
      </w:pPr>
      <w:r>
        <w:t>Les électriciens vont se fournir chez un concurrent – très probable &amp; catastrophique -</w:t>
      </w:r>
      <w:r w:rsidR="009468FF">
        <w:t>-</w:t>
      </w:r>
      <w:r>
        <w:t>&gt;</w:t>
      </w:r>
    </w:p>
    <w:p w14:paraId="2D4F97A2" w14:textId="329D391E" w:rsidR="00FC3B8C" w:rsidRDefault="00FC3B8C" w:rsidP="009468FF">
      <w:pPr>
        <w:pStyle w:val="Paragraphedeliste"/>
      </w:pPr>
      <w:r>
        <w:t xml:space="preserve"> Niveau critique</w:t>
      </w:r>
    </w:p>
    <w:p w14:paraId="49FB1066" w14:textId="782E3F84" w:rsidR="00FC3B8C" w:rsidRDefault="009468FF" w:rsidP="00FC3B8C">
      <w:pPr>
        <w:pStyle w:val="Paragraphedeliste"/>
        <w:numPr>
          <w:ilvl w:val="0"/>
          <w:numId w:val="9"/>
        </w:numPr>
      </w:pPr>
      <w:r>
        <w:t xml:space="preserve">Problèmes de livraison du stock de produits (grèves, blocage des routes, </w:t>
      </w:r>
      <w:proofErr w:type="spellStart"/>
      <w:r>
        <w:t>etc</w:t>
      </w:r>
      <w:proofErr w:type="spellEnd"/>
      <w:r>
        <w:t xml:space="preserve">) - Très probable &amp; catastrophique </w:t>
      </w:r>
      <w:r>
        <w:sym w:font="Wingdings" w:char="F0E0"/>
      </w:r>
      <w:r>
        <w:t xml:space="preserve"> niveau critique</w:t>
      </w:r>
    </w:p>
    <w:p w14:paraId="577DA2A1" w14:textId="5689BCFC" w:rsidR="00FC3B8C" w:rsidRDefault="009468FF" w:rsidP="00FC3B8C">
      <w:pPr>
        <w:pStyle w:val="Paragraphedeliste"/>
        <w:numPr>
          <w:ilvl w:val="0"/>
          <w:numId w:val="9"/>
        </w:numPr>
      </w:pPr>
      <w:r>
        <w:t>Difficulté</w:t>
      </w:r>
      <w:r w:rsidR="00FC3B8C">
        <w:t xml:space="preserve"> d’approvisionnement d’un produit rendant le produit indisponible de manière régulière</w:t>
      </w:r>
      <w:r>
        <w:t xml:space="preserve"> </w:t>
      </w:r>
      <w:r>
        <w:sym w:font="Wingdings" w:char="F0E0"/>
      </w:r>
      <w:r>
        <w:t xml:space="preserve"> Peu probable &amp; Catastrophique </w:t>
      </w:r>
      <w:r>
        <w:sym w:font="Wingdings" w:char="F0E0"/>
      </w:r>
      <w:r>
        <w:t>Majeur</w:t>
      </w:r>
    </w:p>
    <w:p w14:paraId="552777E4" w14:textId="07892633" w:rsidR="00FC3B8C" w:rsidRDefault="00FC3B8C" w:rsidP="00FC3B8C">
      <w:pPr>
        <w:pStyle w:val="Paragraphedeliste"/>
        <w:numPr>
          <w:ilvl w:val="0"/>
          <w:numId w:val="9"/>
        </w:numPr>
      </w:pPr>
      <w:r>
        <w:t xml:space="preserve">Beaucoup de retours produits car </w:t>
      </w:r>
      <w:r w:rsidR="009468FF">
        <w:t xml:space="preserve">les substituts </w:t>
      </w:r>
      <w:r>
        <w:t>ne conv</w:t>
      </w:r>
      <w:r w:rsidR="009468FF">
        <w:t>iennen</w:t>
      </w:r>
      <w:r>
        <w:t>t pas aux clients finaux</w:t>
      </w:r>
      <w:r w:rsidR="009468FF">
        <w:t xml:space="preserve"> – Probable &amp; significatif </w:t>
      </w:r>
      <w:r w:rsidR="009468FF">
        <w:sym w:font="Wingdings" w:char="F0E0"/>
      </w:r>
      <w:r w:rsidR="009468FF">
        <w:t xml:space="preserve"> Acceptable</w:t>
      </w:r>
    </w:p>
    <w:p w14:paraId="18BBD4EF" w14:textId="338B33DE" w:rsidR="00FC3B8C" w:rsidRDefault="00FC3B8C" w:rsidP="009468FF">
      <w:pPr>
        <w:pStyle w:val="Paragraphedeliste"/>
      </w:pPr>
    </w:p>
    <w:p w14:paraId="7E518E1B" w14:textId="5504F895" w:rsidR="009468FF" w:rsidRDefault="009468FF" w:rsidP="009468FF">
      <w:pPr>
        <w:pStyle w:val="Paragraphedeliste"/>
      </w:pPr>
      <w:r>
        <w:t xml:space="preserve">Les risques critiques sont ceux qui touchent à la satisfaction client et donc au chiffre d’affaires de l’entreprise. Si un client est mécontent et décide d’aller se fournir ailleurs, toute l’entreprise en sera impactée. </w:t>
      </w:r>
    </w:p>
    <w:p w14:paraId="3AC15B19" w14:textId="0FA3511E" w:rsidR="009468FF" w:rsidRDefault="009468FF" w:rsidP="009468FF">
      <w:pPr>
        <w:pStyle w:val="Paragraphedeliste"/>
      </w:pPr>
      <w:r>
        <w:t>De la même manière, le fonctionnement en flux tendu crée des ruptures de stocks régulières, s’il est bien géré, mais serait catastrophique si un soudain blocage des livraisons devait survenir (gilets jaunes, covid) et empêcher le stock de se renouveler durant plusieurs semaines consécutives.</w:t>
      </w:r>
    </w:p>
    <w:p w14:paraId="4343A078" w14:textId="146FF403" w:rsidR="00BA39E3" w:rsidRDefault="00BA39E3">
      <w:r>
        <w:br w:type="page"/>
      </w:r>
    </w:p>
    <w:p w14:paraId="6D553E94" w14:textId="54E03D5D" w:rsidR="009E0A08" w:rsidRPr="00220B67"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rPr>
          <w:b/>
          <w:bCs/>
          <w:u w:val="single"/>
        </w:rPr>
      </w:pPr>
      <w:bookmarkStart w:id="1" w:name="_Hlk92736215"/>
      <w:r>
        <w:rPr>
          <w:b/>
          <w:bCs/>
          <w:u w:val="single"/>
        </w:rPr>
        <w:lastRenderedPageBreak/>
        <w:t>Q2 : DECLENCHEMENT DE L’AUDIT</w:t>
      </w:r>
    </w:p>
    <w:p w14:paraId="7A4EAF2B" w14:textId="0A4CAB74" w:rsidR="009E0A08"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Qui mandate l’audit</w:t>
      </w:r>
    </w:p>
    <w:p w14:paraId="3A5A43C1" w14:textId="24C1D0CA" w:rsidR="001D2A61"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Qui va réaliser l’audit (vous pouvez choisir interne ou externe)</w:t>
      </w:r>
    </w:p>
    <w:p w14:paraId="0BB09231" w14:textId="77699D7E" w:rsidR="001D2A61"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Sur quels critères l’auditeur est choisi ?</w:t>
      </w:r>
    </w:p>
    <w:bookmarkEnd w:id="1"/>
    <w:p w14:paraId="73942211" w14:textId="77777777" w:rsidR="002D75A9" w:rsidRDefault="002D75A9" w:rsidP="0078657B">
      <w:pPr>
        <w:pBdr>
          <w:top w:val="single" w:sz="4" w:space="1" w:color="auto"/>
          <w:left w:val="single" w:sz="4" w:space="4" w:color="auto"/>
          <w:bottom w:val="single" w:sz="4" w:space="1" w:color="auto"/>
          <w:right w:val="single" w:sz="4" w:space="4" w:color="auto"/>
        </w:pBdr>
        <w:shd w:val="clear" w:color="auto" w:fill="DEEAF6" w:themeFill="accent5" w:themeFillTint="33"/>
      </w:pPr>
    </w:p>
    <w:p w14:paraId="19F9CC6D" w14:textId="77777777" w:rsidR="00175CFD" w:rsidRPr="001308B5" w:rsidRDefault="00175CFD" w:rsidP="00175CFD">
      <w:pPr>
        <w:rPr>
          <w:b/>
          <w:bCs/>
          <w:i/>
          <w:iCs/>
          <w:u w:val="single"/>
        </w:rPr>
      </w:pPr>
      <w:r w:rsidRPr="001308B5">
        <w:rPr>
          <w:b/>
          <w:bCs/>
          <w:i/>
          <w:iCs/>
          <w:u w:val="single"/>
        </w:rPr>
        <w:t xml:space="preserve">Votre réponse : </w:t>
      </w:r>
    </w:p>
    <w:p w14:paraId="14E86CD4" w14:textId="3BE7FF20" w:rsidR="009E0A08" w:rsidRDefault="00FC3B8C">
      <w:r>
        <w:t>L’audit est mandaté par le directeur de l’agence. L’équipe étant relativement petite, un auditeur externe sera plus pertinent. Cet auditeur sera choisi en fonction de sa connaissance des procédés logistiques des entreprises de distribution de produits au détail</w:t>
      </w:r>
      <w:r w:rsidR="008035A0">
        <w:t>, ainsi que du marché.</w:t>
      </w:r>
    </w:p>
    <w:p w14:paraId="5D29D461" w14:textId="6F095EEA" w:rsidR="008416E0" w:rsidRDefault="008416E0">
      <w:r>
        <w:br w:type="page"/>
      </w:r>
    </w:p>
    <w:p w14:paraId="19DD2D07" w14:textId="1AFD18F8" w:rsidR="00795C8A" w:rsidRPr="00220B67"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rPr>
          <w:b/>
          <w:bCs/>
          <w:u w:val="single"/>
        </w:rPr>
      </w:pPr>
      <w:r>
        <w:rPr>
          <w:b/>
          <w:bCs/>
          <w:u w:val="single"/>
        </w:rPr>
        <w:lastRenderedPageBreak/>
        <w:t>Q3 : PLANIFICATION DE L’AUDIT</w:t>
      </w:r>
    </w:p>
    <w:p w14:paraId="6F0D11E5" w14:textId="653424BF" w:rsidR="001214BD"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Quelles sont les étapes de l’audit</w:t>
      </w:r>
    </w:p>
    <w:p w14:paraId="1C72916D" w14:textId="780E971F" w:rsidR="001D2A61"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Etablir le planning de l’audit (en tenant compte des dates prévues)</w:t>
      </w:r>
    </w:p>
    <w:p w14:paraId="62C87AEB" w14:textId="7D235FAB" w:rsidR="001D2A61"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Identifier les acteurs de l’audit et leurs responsabilités (utiliser la matrice RACI)</w:t>
      </w:r>
    </w:p>
    <w:p w14:paraId="69AE6FE9" w14:textId="77777777" w:rsidR="00337FB8" w:rsidRDefault="00337FB8" w:rsidP="0078657B">
      <w:pPr>
        <w:pBdr>
          <w:top w:val="single" w:sz="4" w:space="1" w:color="auto"/>
          <w:left w:val="single" w:sz="4" w:space="4" w:color="auto"/>
          <w:bottom w:val="single" w:sz="4" w:space="1" w:color="auto"/>
          <w:right w:val="single" w:sz="4" w:space="4" w:color="auto"/>
        </w:pBdr>
        <w:shd w:val="clear" w:color="auto" w:fill="DEEAF6" w:themeFill="accent5" w:themeFillTint="33"/>
      </w:pPr>
    </w:p>
    <w:p w14:paraId="5F36B40D" w14:textId="77EA26BA" w:rsidR="008416E0" w:rsidRDefault="008416E0" w:rsidP="008416E0">
      <w:pPr>
        <w:rPr>
          <w:b/>
          <w:bCs/>
          <w:i/>
          <w:iCs/>
          <w:u w:val="single"/>
        </w:rPr>
      </w:pPr>
      <w:r w:rsidRPr="001308B5">
        <w:rPr>
          <w:b/>
          <w:bCs/>
          <w:i/>
          <w:iCs/>
          <w:u w:val="single"/>
        </w:rPr>
        <w:t xml:space="preserve">Votre réponse : </w:t>
      </w:r>
    </w:p>
    <w:p w14:paraId="6CDC951E" w14:textId="6551A14C" w:rsidR="009E3383" w:rsidRDefault="009E3383" w:rsidP="008416E0">
      <w:pPr>
        <w:rPr>
          <w:b/>
          <w:bCs/>
          <w:i/>
          <w:iCs/>
          <w:u w:val="single"/>
        </w:rPr>
      </w:pPr>
    </w:p>
    <w:p w14:paraId="0F9C662D" w14:textId="3E78111A" w:rsidR="008035A0" w:rsidRDefault="008035A0" w:rsidP="008416E0">
      <w:r>
        <w:t xml:space="preserve">La préparation de mon audit se décompose en 3 parties avant la date du 31 mars, et 1 étape à postériori. </w:t>
      </w:r>
    </w:p>
    <w:p w14:paraId="07A5D520" w14:textId="7DA18246" w:rsidR="009E3383" w:rsidRPr="008035A0" w:rsidRDefault="009E3383" w:rsidP="008416E0">
      <w:r w:rsidRPr="008035A0">
        <w:t xml:space="preserve">1 – Préparation de l’audit – Dès à présent/ jusqu’à </w:t>
      </w:r>
      <w:r w:rsidR="008035A0">
        <w:t xml:space="preserve">fin </w:t>
      </w:r>
      <w:r w:rsidRPr="008035A0">
        <w:t>février</w:t>
      </w:r>
    </w:p>
    <w:p w14:paraId="5FE6106A" w14:textId="3ADCEC4E" w:rsidR="009E3383" w:rsidRPr="008035A0" w:rsidRDefault="009E3383" w:rsidP="008035A0">
      <w:pPr>
        <w:pStyle w:val="Paragraphedeliste"/>
        <w:numPr>
          <w:ilvl w:val="0"/>
          <w:numId w:val="16"/>
        </w:numPr>
      </w:pPr>
      <w:r w:rsidRPr="008035A0">
        <w:t>Réalisation du plan d’audit</w:t>
      </w:r>
    </w:p>
    <w:p w14:paraId="48622E59" w14:textId="305830D5" w:rsidR="009E3383" w:rsidRPr="008035A0" w:rsidRDefault="009E3383" w:rsidP="008035A0">
      <w:pPr>
        <w:pStyle w:val="Paragraphedeliste"/>
        <w:numPr>
          <w:ilvl w:val="0"/>
          <w:numId w:val="16"/>
        </w:numPr>
      </w:pPr>
      <w:r w:rsidRPr="008035A0">
        <w:t>Préparation de la grille d’entretien</w:t>
      </w:r>
    </w:p>
    <w:p w14:paraId="425626D5" w14:textId="1873FDC6" w:rsidR="009E3383" w:rsidRPr="008035A0" w:rsidRDefault="009E3383" w:rsidP="008035A0">
      <w:pPr>
        <w:pStyle w:val="Paragraphedeliste"/>
        <w:numPr>
          <w:ilvl w:val="0"/>
          <w:numId w:val="16"/>
        </w:numPr>
      </w:pPr>
      <w:r w:rsidRPr="008035A0">
        <w:t>Recherche documentaire, lecture de l’état des lieux et des audits précédents</w:t>
      </w:r>
    </w:p>
    <w:p w14:paraId="34DB669A" w14:textId="40F52068" w:rsidR="009E3383" w:rsidRPr="008035A0" w:rsidRDefault="009E3383" w:rsidP="008416E0">
      <w:r w:rsidRPr="008035A0">
        <w:sym w:font="Wingdings" w:char="F0E0"/>
      </w:r>
      <w:r w:rsidRPr="008035A0">
        <w:t xml:space="preserve"> </w:t>
      </w:r>
      <w:r w:rsidR="008035A0" w:rsidRPr="008035A0">
        <w:t>Organisation</w:t>
      </w:r>
      <w:r w:rsidRPr="008035A0">
        <w:t xml:space="preserve"> de l’audit avec le responsable de l’unité</w:t>
      </w:r>
      <w:r w:rsidR="008035A0">
        <w:t>. Il s’occupe de prendre les différents rendez-vous avec les interlocuteurs et de planifier l’observation</w:t>
      </w:r>
    </w:p>
    <w:p w14:paraId="3EAA0924" w14:textId="293D8AA0" w:rsidR="009E3383" w:rsidRPr="008035A0" w:rsidRDefault="009E3383" w:rsidP="008416E0">
      <w:r w:rsidRPr="008035A0">
        <w:t xml:space="preserve">2 – Recueil d’informations terrain </w:t>
      </w:r>
      <w:r w:rsidR="008035A0">
        <w:t xml:space="preserve">à mettre en place sur les 10 premiers jours de </w:t>
      </w:r>
      <w:r w:rsidRPr="008035A0">
        <w:t>mars</w:t>
      </w:r>
    </w:p>
    <w:p w14:paraId="5214BDBA" w14:textId="042958A8" w:rsidR="009E3383" w:rsidRPr="008035A0" w:rsidRDefault="009E3383" w:rsidP="008035A0">
      <w:pPr>
        <w:pStyle w:val="Paragraphedeliste"/>
        <w:numPr>
          <w:ilvl w:val="0"/>
          <w:numId w:val="17"/>
        </w:numPr>
      </w:pPr>
      <w:r w:rsidRPr="008035A0">
        <w:t>Observation</w:t>
      </w:r>
    </w:p>
    <w:p w14:paraId="413ADAC1" w14:textId="69A7FDB9" w:rsidR="009E3383" w:rsidRPr="008035A0" w:rsidRDefault="009E3383" w:rsidP="008035A0">
      <w:pPr>
        <w:pStyle w:val="Paragraphedeliste"/>
        <w:numPr>
          <w:ilvl w:val="0"/>
          <w:numId w:val="17"/>
        </w:numPr>
      </w:pPr>
      <w:r w:rsidRPr="008035A0">
        <w:t>Entretiens individuels</w:t>
      </w:r>
    </w:p>
    <w:p w14:paraId="6CBDA4A8" w14:textId="3D1899D9" w:rsidR="009E3383" w:rsidRPr="008035A0" w:rsidRDefault="009E3383" w:rsidP="008416E0">
      <w:r w:rsidRPr="008035A0">
        <w:t xml:space="preserve">3 – Synthèse et rédaction du rapport d’audit – </w:t>
      </w:r>
      <w:r w:rsidR="008035A0">
        <w:t>Mi-mars /</w:t>
      </w:r>
      <w:r w:rsidRPr="008035A0">
        <w:t>Deadline 31 mars</w:t>
      </w:r>
    </w:p>
    <w:p w14:paraId="6DEC4304" w14:textId="77777777" w:rsidR="008035A0" w:rsidRDefault="009E3383">
      <w:r w:rsidRPr="008035A0">
        <w:t>4 – Recherche de solutions (à postériori)</w:t>
      </w:r>
      <w:r w:rsidR="008035A0">
        <w:t xml:space="preserve"> – Courant avril et mai</w:t>
      </w:r>
    </w:p>
    <w:p w14:paraId="4BC17877" w14:textId="77777777" w:rsidR="008035A0" w:rsidRDefault="008035A0" w:rsidP="008035A0">
      <w:pPr>
        <w:pStyle w:val="Paragraphedeliste"/>
        <w:numPr>
          <w:ilvl w:val="0"/>
          <w:numId w:val="18"/>
        </w:numPr>
        <w:ind w:left="284" w:firstLine="0"/>
        <w:jc w:val="both"/>
      </w:pPr>
      <w:r>
        <w:t>Mise en place de groupes de réflexion sur la modification des processus</w:t>
      </w:r>
    </w:p>
    <w:p w14:paraId="1CB4760C" w14:textId="77F46941" w:rsidR="0058159D" w:rsidRDefault="008035A0" w:rsidP="008035A0">
      <w:pPr>
        <w:pStyle w:val="Paragraphedeliste"/>
        <w:numPr>
          <w:ilvl w:val="0"/>
          <w:numId w:val="18"/>
        </w:numPr>
        <w:ind w:left="284" w:firstLine="0"/>
        <w:jc w:val="both"/>
      </w:pPr>
      <w:r>
        <w:t>Formalisation des solutions et des nouveaux axes de recherche.</w:t>
      </w:r>
      <w:r w:rsidR="008416E0">
        <w:br w:type="page"/>
      </w:r>
    </w:p>
    <w:tbl>
      <w:tblPr>
        <w:tblStyle w:val="Grilledutableau"/>
        <w:tblW w:w="0" w:type="auto"/>
        <w:tblLook w:val="04A0" w:firstRow="1" w:lastRow="0" w:firstColumn="1" w:lastColumn="0" w:noHBand="0" w:noVBand="1"/>
      </w:tblPr>
      <w:tblGrid>
        <w:gridCol w:w="1361"/>
        <w:gridCol w:w="1609"/>
        <w:gridCol w:w="1303"/>
        <w:gridCol w:w="1403"/>
        <w:gridCol w:w="859"/>
        <w:gridCol w:w="1001"/>
      </w:tblGrid>
      <w:tr w:rsidR="008035A0" w14:paraId="38E14BD5" w14:textId="5F3A0721" w:rsidTr="008035A0">
        <w:tc>
          <w:tcPr>
            <w:tcW w:w="1361" w:type="dxa"/>
          </w:tcPr>
          <w:p w14:paraId="024C1998" w14:textId="097B1EC4" w:rsidR="008035A0" w:rsidRDefault="008035A0">
            <w:r>
              <w:lastRenderedPageBreak/>
              <w:t>Tâche</w:t>
            </w:r>
          </w:p>
        </w:tc>
        <w:tc>
          <w:tcPr>
            <w:tcW w:w="1609" w:type="dxa"/>
          </w:tcPr>
          <w:p w14:paraId="3C7E7B8A" w14:textId="024778EC" w:rsidR="008035A0" w:rsidRDefault="008035A0">
            <w:r>
              <w:t>Responsable logistique</w:t>
            </w:r>
          </w:p>
        </w:tc>
        <w:tc>
          <w:tcPr>
            <w:tcW w:w="1303" w:type="dxa"/>
          </w:tcPr>
          <w:p w14:paraId="5B563420" w14:textId="36831CB2" w:rsidR="008035A0" w:rsidRDefault="008035A0">
            <w:proofErr w:type="spellStart"/>
            <w:r>
              <w:t>Equipes</w:t>
            </w:r>
            <w:proofErr w:type="spellEnd"/>
          </w:p>
        </w:tc>
        <w:tc>
          <w:tcPr>
            <w:tcW w:w="1403" w:type="dxa"/>
          </w:tcPr>
          <w:p w14:paraId="151A9C0D" w14:textId="7B529CDA" w:rsidR="008035A0" w:rsidRDefault="008035A0">
            <w:r>
              <w:t>Directeur</w:t>
            </w:r>
          </w:p>
        </w:tc>
        <w:tc>
          <w:tcPr>
            <w:tcW w:w="859" w:type="dxa"/>
          </w:tcPr>
          <w:p w14:paraId="5030661D" w14:textId="165E6921" w:rsidR="008035A0" w:rsidRDefault="008035A0">
            <w:r>
              <w:t>Service achat</w:t>
            </w:r>
          </w:p>
        </w:tc>
        <w:tc>
          <w:tcPr>
            <w:tcW w:w="1001" w:type="dxa"/>
          </w:tcPr>
          <w:p w14:paraId="6BCA3A4D" w14:textId="5E104BA7" w:rsidR="008035A0" w:rsidRDefault="008035A0">
            <w:r>
              <w:t>Auditeur</w:t>
            </w:r>
          </w:p>
        </w:tc>
      </w:tr>
      <w:tr w:rsidR="008035A0" w14:paraId="46084B2C" w14:textId="7768FCEB" w:rsidTr="008035A0">
        <w:tc>
          <w:tcPr>
            <w:tcW w:w="1361" w:type="dxa"/>
          </w:tcPr>
          <w:p w14:paraId="3626EB31" w14:textId="4A7B0AD9" w:rsidR="008035A0" w:rsidRDefault="008035A0">
            <w:r>
              <w:t>Préparation de l’audit</w:t>
            </w:r>
          </w:p>
        </w:tc>
        <w:tc>
          <w:tcPr>
            <w:tcW w:w="1609" w:type="dxa"/>
          </w:tcPr>
          <w:p w14:paraId="0E199537" w14:textId="77777777" w:rsidR="008035A0" w:rsidRDefault="008035A0"/>
        </w:tc>
        <w:tc>
          <w:tcPr>
            <w:tcW w:w="1303" w:type="dxa"/>
          </w:tcPr>
          <w:p w14:paraId="067E0D5D" w14:textId="77777777" w:rsidR="008035A0" w:rsidRDefault="008035A0"/>
        </w:tc>
        <w:tc>
          <w:tcPr>
            <w:tcW w:w="1403" w:type="dxa"/>
          </w:tcPr>
          <w:p w14:paraId="2CD36CF9" w14:textId="7B5AC226" w:rsidR="008035A0" w:rsidRDefault="008035A0">
            <w:r>
              <w:t>C</w:t>
            </w:r>
          </w:p>
        </w:tc>
        <w:tc>
          <w:tcPr>
            <w:tcW w:w="859" w:type="dxa"/>
          </w:tcPr>
          <w:p w14:paraId="11BBC214" w14:textId="77777777" w:rsidR="008035A0" w:rsidRDefault="008035A0"/>
        </w:tc>
        <w:tc>
          <w:tcPr>
            <w:tcW w:w="1001" w:type="dxa"/>
          </w:tcPr>
          <w:p w14:paraId="6B1132BC" w14:textId="556BE3D8" w:rsidR="008035A0" w:rsidRDefault="008035A0">
            <w:r>
              <w:t>R</w:t>
            </w:r>
          </w:p>
        </w:tc>
      </w:tr>
      <w:tr w:rsidR="008035A0" w14:paraId="514FDD4F" w14:textId="28F05B47" w:rsidTr="008035A0">
        <w:tc>
          <w:tcPr>
            <w:tcW w:w="1361" w:type="dxa"/>
          </w:tcPr>
          <w:p w14:paraId="4738B219" w14:textId="2DD3DCAC" w:rsidR="008035A0" w:rsidRDefault="008035A0">
            <w:r>
              <w:t>Envoi des documents</w:t>
            </w:r>
          </w:p>
        </w:tc>
        <w:tc>
          <w:tcPr>
            <w:tcW w:w="1609" w:type="dxa"/>
          </w:tcPr>
          <w:p w14:paraId="65153E20" w14:textId="38F9281D" w:rsidR="008035A0" w:rsidRDefault="008035A0">
            <w:r>
              <w:t>R</w:t>
            </w:r>
          </w:p>
        </w:tc>
        <w:tc>
          <w:tcPr>
            <w:tcW w:w="1303" w:type="dxa"/>
          </w:tcPr>
          <w:p w14:paraId="7AFD31AE" w14:textId="77777777" w:rsidR="008035A0" w:rsidRDefault="008035A0"/>
        </w:tc>
        <w:tc>
          <w:tcPr>
            <w:tcW w:w="1403" w:type="dxa"/>
          </w:tcPr>
          <w:p w14:paraId="5E67DB2B" w14:textId="33C573D3" w:rsidR="008035A0" w:rsidRDefault="008035A0">
            <w:r>
              <w:t>R</w:t>
            </w:r>
          </w:p>
        </w:tc>
        <w:tc>
          <w:tcPr>
            <w:tcW w:w="859" w:type="dxa"/>
          </w:tcPr>
          <w:p w14:paraId="27EA691E" w14:textId="4984BECB" w:rsidR="008035A0" w:rsidRDefault="008035A0">
            <w:r>
              <w:t>R</w:t>
            </w:r>
          </w:p>
        </w:tc>
        <w:tc>
          <w:tcPr>
            <w:tcW w:w="1001" w:type="dxa"/>
          </w:tcPr>
          <w:p w14:paraId="66CF71D2" w14:textId="06440AB0" w:rsidR="008035A0" w:rsidRDefault="008035A0">
            <w:r>
              <w:t>A</w:t>
            </w:r>
          </w:p>
        </w:tc>
      </w:tr>
      <w:tr w:rsidR="008035A0" w14:paraId="68603495" w14:textId="64D7880D" w:rsidTr="008035A0">
        <w:tc>
          <w:tcPr>
            <w:tcW w:w="1361" w:type="dxa"/>
          </w:tcPr>
          <w:p w14:paraId="7FE9ED9F" w14:textId="2594740B" w:rsidR="008035A0" w:rsidRDefault="008035A0">
            <w:r>
              <w:t>Préparation de la grille d’entretien</w:t>
            </w:r>
          </w:p>
        </w:tc>
        <w:tc>
          <w:tcPr>
            <w:tcW w:w="1609" w:type="dxa"/>
          </w:tcPr>
          <w:p w14:paraId="4C4DE95E" w14:textId="77777777" w:rsidR="008035A0" w:rsidRDefault="008035A0"/>
        </w:tc>
        <w:tc>
          <w:tcPr>
            <w:tcW w:w="1303" w:type="dxa"/>
          </w:tcPr>
          <w:p w14:paraId="63FE97AF" w14:textId="77777777" w:rsidR="008035A0" w:rsidRDefault="008035A0"/>
        </w:tc>
        <w:tc>
          <w:tcPr>
            <w:tcW w:w="1403" w:type="dxa"/>
          </w:tcPr>
          <w:p w14:paraId="390DFAED" w14:textId="77777777" w:rsidR="008035A0" w:rsidRDefault="008035A0"/>
        </w:tc>
        <w:tc>
          <w:tcPr>
            <w:tcW w:w="859" w:type="dxa"/>
          </w:tcPr>
          <w:p w14:paraId="3B8B3D54" w14:textId="77777777" w:rsidR="008035A0" w:rsidRDefault="008035A0"/>
        </w:tc>
        <w:tc>
          <w:tcPr>
            <w:tcW w:w="1001" w:type="dxa"/>
          </w:tcPr>
          <w:p w14:paraId="67BC9ADA" w14:textId="4B3494B3" w:rsidR="008035A0" w:rsidRDefault="008035A0">
            <w:r>
              <w:t>R</w:t>
            </w:r>
          </w:p>
        </w:tc>
      </w:tr>
      <w:tr w:rsidR="008035A0" w14:paraId="2F868A22" w14:textId="20A2966F" w:rsidTr="008035A0">
        <w:tc>
          <w:tcPr>
            <w:tcW w:w="1361" w:type="dxa"/>
          </w:tcPr>
          <w:p w14:paraId="4DCE13D7" w14:textId="52BE691B" w:rsidR="008035A0" w:rsidRDefault="008035A0">
            <w:r>
              <w:t>Réalisation du plan d’audit</w:t>
            </w:r>
          </w:p>
        </w:tc>
        <w:tc>
          <w:tcPr>
            <w:tcW w:w="1609" w:type="dxa"/>
          </w:tcPr>
          <w:p w14:paraId="75DC0588" w14:textId="0989CB2C" w:rsidR="008035A0" w:rsidRDefault="008035A0">
            <w:r>
              <w:t>I</w:t>
            </w:r>
          </w:p>
        </w:tc>
        <w:tc>
          <w:tcPr>
            <w:tcW w:w="1303" w:type="dxa"/>
          </w:tcPr>
          <w:p w14:paraId="14CD17DD" w14:textId="77777777" w:rsidR="008035A0" w:rsidRDefault="008035A0"/>
        </w:tc>
        <w:tc>
          <w:tcPr>
            <w:tcW w:w="1403" w:type="dxa"/>
          </w:tcPr>
          <w:p w14:paraId="1B192AAA" w14:textId="5315E1F1" w:rsidR="008035A0" w:rsidRDefault="008035A0">
            <w:r>
              <w:t>I</w:t>
            </w:r>
          </w:p>
        </w:tc>
        <w:tc>
          <w:tcPr>
            <w:tcW w:w="859" w:type="dxa"/>
          </w:tcPr>
          <w:p w14:paraId="1871F260" w14:textId="77777777" w:rsidR="008035A0" w:rsidRDefault="008035A0"/>
        </w:tc>
        <w:tc>
          <w:tcPr>
            <w:tcW w:w="1001" w:type="dxa"/>
          </w:tcPr>
          <w:p w14:paraId="666BFC61" w14:textId="6DD3028E" w:rsidR="008035A0" w:rsidRDefault="008035A0">
            <w:r>
              <w:t>R</w:t>
            </w:r>
          </w:p>
        </w:tc>
      </w:tr>
      <w:tr w:rsidR="008035A0" w14:paraId="74B0D2F6" w14:textId="09F0F29D" w:rsidTr="008035A0">
        <w:tc>
          <w:tcPr>
            <w:tcW w:w="1361" w:type="dxa"/>
          </w:tcPr>
          <w:p w14:paraId="576E140A" w14:textId="5157D5A4" w:rsidR="008035A0" w:rsidRDefault="008035A0">
            <w:r>
              <w:t>Organisation de l’audit</w:t>
            </w:r>
          </w:p>
        </w:tc>
        <w:tc>
          <w:tcPr>
            <w:tcW w:w="1609" w:type="dxa"/>
          </w:tcPr>
          <w:p w14:paraId="3503ADBB" w14:textId="31ABC6B3" w:rsidR="008035A0" w:rsidRDefault="008035A0">
            <w:r>
              <w:t>R</w:t>
            </w:r>
          </w:p>
        </w:tc>
        <w:tc>
          <w:tcPr>
            <w:tcW w:w="1303" w:type="dxa"/>
          </w:tcPr>
          <w:p w14:paraId="692CC090" w14:textId="679F0325" w:rsidR="008035A0" w:rsidRDefault="008035A0">
            <w:r>
              <w:t>I</w:t>
            </w:r>
          </w:p>
        </w:tc>
        <w:tc>
          <w:tcPr>
            <w:tcW w:w="1403" w:type="dxa"/>
          </w:tcPr>
          <w:p w14:paraId="74E44826" w14:textId="2DCE3A0C" w:rsidR="008035A0" w:rsidRDefault="008035A0">
            <w:r>
              <w:t>I</w:t>
            </w:r>
          </w:p>
        </w:tc>
        <w:tc>
          <w:tcPr>
            <w:tcW w:w="859" w:type="dxa"/>
          </w:tcPr>
          <w:p w14:paraId="7B98379D" w14:textId="5A4896CE" w:rsidR="008035A0" w:rsidRDefault="008035A0">
            <w:r>
              <w:t>I</w:t>
            </w:r>
          </w:p>
        </w:tc>
        <w:tc>
          <w:tcPr>
            <w:tcW w:w="1001" w:type="dxa"/>
          </w:tcPr>
          <w:p w14:paraId="199A8649" w14:textId="25F29DDE" w:rsidR="008035A0" w:rsidRDefault="008035A0">
            <w:r>
              <w:t>A</w:t>
            </w:r>
          </w:p>
        </w:tc>
      </w:tr>
      <w:tr w:rsidR="008035A0" w14:paraId="4ACA3B92" w14:textId="77777777" w:rsidTr="008035A0">
        <w:tc>
          <w:tcPr>
            <w:tcW w:w="1361" w:type="dxa"/>
          </w:tcPr>
          <w:p w14:paraId="69107C9A" w14:textId="3C439A2F" w:rsidR="008035A0" w:rsidRDefault="008035A0">
            <w:r>
              <w:t>Observation</w:t>
            </w:r>
          </w:p>
        </w:tc>
        <w:tc>
          <w:tcPr>
            <w:tcW w:w="1609" w:type="dxa"/>
          </w:tcPr>
          <w:p w14:paraId="3888FE35" w14:textId="1B40D59B" w:rsidR="008035A0" w:rsidRDefault="008035A0">
            <w:r>
              <w:t>A</w:t>
            </w:r>
          </w:p>
        </w:tc>
        <w:tc>
          <w:tcPr>
            <w:tcW w:w="1303" w:type="dxa"/>
          </w:tcPr>
          <w:p w14:paraId="7A8CFE0F" w14:textId="01E5A4C4" w:rsidR="008035A0" w:rsidRDefault="008035A0">
            <w:r>
              <w:t>A</w:t>
            </w:r>
          </w:p>
        </w:tc>
        <w:tc>
          <w:tcPr>
            <w:tcW w:w="1403" w:type="dxa"/>
          </w:tcPr>
          <w:p w14:paraId="0DFB783E" w14:textId="214F48CB" w:rsidR="008035A0" w:rsidRDefault="008035A0">
            <w:r>
              <w:t>I</w:t>
            </w:r>
          </w:p>
        </w:tc>
        <w:tc>
          <w:tcPr>
            <w:tcW w:w="859" w:type="dxa"/>
          </w:tcPr>
          <w:p w14:paraId="0340A07E" w14:textId="61EEA51B" w:rsidR="008035A0" w:rsidRDefault="008035A0">
            <w:r>
              <w:t>A</w:t>
            </w:r>
          </w:p>
        </w:tc>
        <w:tc>
          <w:tcPr>
            <w:tcW w:w="1001" w:type="dxa"/>
          </w:tcPr>
          <w:p w14:paraId="6159BD91" w14:textId="087EC203" w:rsidR="008035A0" w:rsidRDefault="008035A0">
            <w:r>
              <w:t>R</w:t>
            </w:r>
          </w:p>
        </w:tc>
      </w:tr>
      <w:tr w:rsidR="008035A0" w14:paraId="45CDD4A7" w14:textId="77777777" w:rsidTr="008035A0">
        <w:tc>
          <w:tcPr>
            <w:tcW w:w="1361" w:type="dxa"/>
          </w:tcPr>
          <w:p w14:paraId="4B5C1CFD" w14:textId="4E98E774" w:rsidR="008035A0" w:rsidRDefault="008035A0">
            <w:r>
              <w:t>Entretiens individuels</w:t>
            </w:r>
          </w:p>
        </w:tc>
        <w:tc>
          <w:tcPr>
            <w:tcW w:w="1609" w:type="dxa"/>
          </w:tcPr>
          <w:p w14:paraId="27D104A8" w14:textId="63C77A02" w:rsidR="008035A0" w:rsidRDefault="008035A0">
            <w:r>
              <w:t>A</w:t>
            </w:r>
          </w:p>
        </w:tc>
        <w:tc>
          <w:tcPr>
            <w:tcW w:w="1303" w:type="dxa"/>
          </w:tcPr>
          <w:p w14:paraId="18AC6658" w14:textId="76A0908A" w:rsidR="008035A0" w:rsidRDefault="008035A0">
            <w:r>
              <w:t>A</w:t>
            </w:r>
          </w:p>
        </w:tc>
        <w:tc>
          <w:tcPr>
            <w:tcW w:w="1403" w:type="dxa"/>
          </w:tcPr>
          <w:p w14:paraId="28DEF21F" w14:textId="77777777" w:rsidR="008035A0" w:rsidRDefault="008035A0"/>
        </w:tc>
        <w:tc>
          <w:tcPr>
            <w:tcW w:w="859" w:type="dxa"/>
          </w:tcPr>
          <w:p w14:paraId="0BFB52ED" w14:textId="08D5FAF8" w:rsidR="008035A0" w:rsidRDefault="008035A0">
            <w:r>
              <w:t>A</w:t>
            </w:r>
          </w:p>
        </w:tc>
        <w:tc>
          <w:tcPr>
            <w:tcW w:w="1001" w:type="dxa"/>
          </w:tcPr>
          <w:p w14:paraId="43A90266" w14:textId="5AF428A0" w:rsidR="008035A0" w:rsidRDefault="008035A0">
            <w:r>
              <w:t>R</w:t>
            </w:r>
          </w:p>
        </w:tc>
      </w:tr>
      <w:tr w:rsidR="008035A0" w14:paraId="79C1A9A5" w14:textId="77777777" w:rsidTr="008035A0">
        <w:tc>
          <w:tcPr>
            <w:tcW w:w="1361" w:type="dxa"/>
          </w:tcPr>
          <w:p w14:paraId="0463DD18" w14:textId="25692EC1" w:rsidR="008035A0" w:rsidRDefault="008035A0">
            <w:r>
              <w:t>Rédaction de la synthèse de l’audit</w:t>
            </w:r>
          </w:p>
        </w:tc>
        <w:tc>
          <w:tcPr>
            <w:tcW w:w="1609" w:type="dxa"/>
          </w:tcPr>
          <w:p w14:paraId="06258DB5" w14:textId="77777777" w:rsidR="008035A0" w:rsidRDefault="008035A0"/>
        </w:tc>
        <w:tc>
          <w:tcPr>
            <w:tcW w:w="1303" w:type="dxa"/>
          </w:tcPr>
          <w:p w14:paraId="69B9FDC4" w14:textId="77777777" w:rsidR="008035A0" w:rsidRDefault="008035A0"/>
        </w:tc>
        <w:tc>
          <w:tcPr>
            <w:tcW w:w="1403" w:type="dxa"/>
          </w:tcPr>
          <w:p w14:paraId="1F493E11" w14:textId="0197DA50" w:rsidR="008035A0" w:rsidRDefault="008035A0">
            <w:r>
              <w:t>A</w:t>
            </w:r>
          </w:p>
        </w:tc>
        <w:tc>
          <w:tcPr>
            <w:tcW w:w="859" w:type="dxa"/>
          </w:tcPr>
          <w:p w14:paraId="57DEE14D" w14:textId="77777777" w:rsidR="008035A0" w:rsidRDefault="008035A0"/>
        </w:tc>
        <w:tc>
          <w:tcPr>
            <w:tcW w:w="1001" w:type="dxa"/>
          </w:tcPr>
          <w:p w14:paraId="1C76199F" w14:textId="4F336433" w:rsidR="008035A0" w:rsidRDefault="008035A0">
            <w:r>
              <w:t>R</w:t>
            </w:r>
          </w:p>
        </w:tc>
      </w:tr>
      <w:tr w:rsidR="008035A0" w14:paraId="3DE4FD8D" w14:textId="77777777" w:rsidTr="008035A0">
        <w:tc>
          <w:tcPr>
            <w:tcW w:w="1361" w:type="dxa"/>
          </w:tcPr>
          <w:p w14:paraId="15962AB0" w14:textId="1AB1548E" w:rsidR="008035A0" w:rsidRDefault="008035A0">
            <w:r>
              <w:t>Mise en place d’un groupe de travail pour trouver des solutions</w:t>
            </w:r>
          </w:p>
        </w:tc>
        <w:tc>
          <w:tcPr>
            <w:tcW w:w="1609" w:type="dxa"/>
          </w:tcPr>
          <w:p w14:paraId="3CF04C46" w14:textId="200579AB" w:rsidR="008035A0" w:rsidRDefault="008035A0">
            <w:r>
              <w:t>R</w:t>
            </w:r>
          </w:p>
        </w:tc>
        <w:tc>
          <w:tcPr>
            <w:tcW w:w="1303" w:type="dxa"/>
          </w:tcPr>
          <w:p w14:paraId="69AAE4F5" w14:textId="0D1963CD" w:rsidR="008035A0" w:rsidRDefault="008035A0">
            <w:r>
              <w:t>A</w:t>
            </w:r>
          </w:p>
        </w:tc>
        <w:tc>
          <w:tcPr>
            <w:tcW w:w="1403" w:type="dxa"/>
          </w:tcPr>
          <w:p w14:paraId="5C1E6870" w14:textId="07B3E832" w:rsidR="008035A0" w:rsidRDefault="008035A0">
            <w:r>
              <w:t>I</w:t>
            </w:r>
          </w:p>
        </w:tc>
        <w:tc>
          <w:tcPr>
            <w:tcW w:w="859" w:type="dxa"/>
          </w:tcPr>
          <w:p w14:paraId="15997DF0" w14:textId="22165850" w:rsidR="008035A0" w:rsidRDefault="008035A0">
            <w:r>
              <w:t>A</w:t>
            </w:r>
          </w:p>
        </w:tc>
        <w:tc>
          <w:tcPr>
            <w:tcW w:w="1001" w:type="dxa"/>
          </w:tcPr>
          <w:p w14:paraId="3C810D38" w14:textId="4E46A850" w:rsidR="008035A0" w:rsidRDefault="008035A0">
            <w:r>
              <w:t>A</w:t>
            </w:r>
          </w:p>
        </w:tc>
      </w:tr>
      <w:tr w:rsidR="008035A0" w14:paraId="124719D2" w14:textId="77777777" w:rsidTr="008035A0">
        <w:tc>
          <w:tcPr>
            <w:tcW w:w="1361" w:type="dxa"/>
          </w:tcPr>
          <w:p w14:paraId="14DFECC2" w14:textId="77777777" w:rsidR="008035A0" w:rsidRDefault="008035A0"/>
        </w:tc>
        <w:tc>
          <w:tcPr>
            <w:tcW w:w="1609" w:type="dxa"/>
          </w:tcPr>
          <w:p w14:paraId="6D8A7C7B" w14:textId="77777777" w:rsidR="008035A0" w:rsidRDefault="008035A0"/>
        </w:tc>
        <w:tc>
          <w:tcPr>
            <w:tcW w:w="1303" w:type="dxa"/>
          </w:tcPr>
          <w:p w14:paraId="74D668C0" w14:textId="77777777" w:rsidR="008035A0" w:rsidRDefault="008035A0"/>
        </w:tc>
        <w:tc>
          <w:tcPr>
            <w:tcW w:w="1403" w:type="dxa"/>
          </w:tcPr>
          <w:p w14:paraId="607D8782" w14:textId="77777777" w:rsidR="008035A0" w:rsidRDefault="008035A0"/>
        </w:tc>
        <w:tc>
          <w:tcPr>
            <w:tcW w:w="859" w:type="dxa"/>
          </w:tcPr>
          <w:p w14:paraId="4AC46682" w14:textId="77777777" w:rsidR="008035A0" w:rsidRDefault="008035A0"/>
        </w:tc>
        <w:tc>
          <w:tcPr>
            <w:tcW w:w="1001" w:type="dxa"/>
          </w:tcPr>
          <w:p w14:paraId="6B9D72B9" w14:textId="77777777" w:rsidR="008035A0" w:rsidRDefault="008035A0"/>
        </w:tc>
      </w:tr>
    </w:tbl>
    <w:p w14:paraId="2C23FF0E" w14:textId="1DDC04E5" w:rsidR="008416E0" w:rsidRDefault="008416E0"/>
    <w:p w14:paraId="1FFF462B" w14:textId="1E50441F" w:rsidR="00125F83" w:rsidRPr="00817565"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rPr>
          <w:b/>
          <w:bCs/>
          <w:caps/>
          <w:u w:val="single"/>
        </w:rPr>
      </w:pPr>
      <w:r>
        <w:rPr>
          <w:b/>
          <w:bCs/>
          <w:caps/>
          <w:u w:val="single"/>
        </w:rPr>
        <w:t>Q4 : Analyse documentaire</w:t>
      </w:r>
    </w:p>
    <w:p w14:paraId="70A005EC" w14:textId="6580E2C7" w:rsidR="00FE0A08" w:rsidRDefault="00E26417"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Quels sont les documents qui pourraient vous aider à préparer cet audit ?</w:t>
      </w:r>
      <w:r w:rsidR="00570F9E">
        <w:t xml:space="preserve"> (</w:t>
      </w:r>
      <w:r w:rsidR="008416E0">
        <w:t>Soyez</w:t>
      </w:r>
      <w:r w:rsidR="00570F9E">
        <w:t xml:space="preserve"> précis, vous pouvez </w:t>
      </w:r>
      <w:r w:rsidR="008A7F4F">
        <w:t>identifier des documents que DISTRELEC pourrait avoir)</w:t>
      </w:r>
    </w:p>
    <w:p w14:paraId="1E8EDB7E" w14:textId="77777777" w:rsidR="00E26417" w:rsidRPr="001D2A61" w:rsidRDefault="00E26417" w:rsidP="0078657B">
      <w:pPr>
        <w:pBdr>
          <w:top w:val="single" w:sz="4" w:space="1" w:color="auto"/>
          <w:left w:val="single" w:sz="4" w:space="4" w:color="auto"/>
          <w:bottom w:val="single" w:sz="4" w:space="1" w:color="auto"/>
          <w:right w:val="single" w:sz="4" w:space="4" w:color="auto"/>
        </w:pBdr>
        <w:shd w:val="clear" w:color="auto" w:fill="DEEAF6" w:themeFill="accent5" w:themeFillTint="33"/>
      </w:pPr>
    </w:p>
    <w:p w14:paraId="1C88C888" w14:textId="77777777" w:rsidR="008416E0" w:rsidRPr="001308B5" w:rsidRDefault="008416E0" w:rsidP="008416E0">
      <w:pPr>
        <w:rPr>
          <w:b/>
          <w:bCs/>
          <w:i/>
          <w:iCs/>
          <w:u w:val="single"/>
        </w:rPr>
      </w:pPr>
      <w:r w:rsidRPr="001308B5">
        <w:rPr>
          <w:b/>
          <w:bCs/>
          <w:i/>
          <w:iCs/>
          <w:u w:val="single"/>
        </w:rPr>
        <w:t xml:space="preserve">Votre réponse : </w:t>
      </w:r>
    </w:p>
    <w:p w14:paraId="49F5B335" w14:textId="25182177" w:rsidR="009468FF" w:rsidRDefault="009468FF" w:rsidP="0010307D">
      <w:r>
        <w:t>Afin de préparer au mieux cet audit, je demande :</w:t>
      </w:r>
    </w:p>
    <w:p w14:paraId="29C89FA2" w14:textId="43EA3A30" w:rsidR="009468FF" w:rsidRDefault="009468FF" w:rsidP="009468FF">
      <w:pPr>
        <w:pStyle w:val="Paragraphedeliste"/>
        <w:numPr>
          <w:ilvl w:val="0"/>
          <w:numId w:val="9"/>
        </w:numPr>
      </w:pPr>
      <w:r>
        <w:t>Les comptes rendus des précédents audits liés à ce domaine</w:t>
      </w:r>
    </w:p>
    <w:p w14:paraId="7CDDE4F8" w14:textId="536E2B2E" w:rsidR="0010307D" w:rsidRDefault="009E3383" w:rsidP="009468FF">
      <w:pPr>
        <w:pStyle w:val="Paragraphedeliste"/>
        <w:numPr>
          <w:ilvl w:val="0"/>
          <w:numId w:val="9"/>
        </w:numPr>
      </w:pPr>
      <w:r>
        <w:t>Les fiches de post de</w:t>
      </w:r>
      <w:r w:rsidR="009468FF">
        <w:t>s préparateurs de commandes, approvisionneurs, expéditeurs de commande, du service achat et du responsable de logistique</w:t>
      </w:r>
    </w:p>
    <w:p w14:paraId="62C6D415" w14:textId="06E51AAA" w:rsidR="009E3383" w:rsidRDefault="009E3383" w:rsidP="009468FF">
      <w:pPr>
        <w:pStyle w:val="Paragraphedeliste"/>
        <w:numPr>
          <w:ilvl w:val="0"/>
          <w:numId w:val="9"/>
        </w:numPr>
      </w:pPr>
      <w:r>
        <w:t xml:space="preserve">Le manuel d’organisation de </w:t>
      </w:r>
      <w:proofErr w:type="gramStart"/>
      <w:r>
        <w:t>la business</w:t>
      </w:r>
      <w:proofErr w:type="gramEnd"/>
      <w:r>
        <w:t xml:space="preserve"> unit</w:t>
      </w:r>
      <w:r w:rsidR="009468FF">
        <w:t xml:space="preserve"> logistique</w:t>
      </w:r>
    </w:p>
    <w:p w14:paraId="538DCA9C" w14:textId="5E623ACF" w:rsidR="009E3383" w:rsidRDefault="009E3383" w:rsidP="009468FF">
      <w:pPr>
        <w:pStyle w:val="Paragraphedeliste"/>
        <w:numPr>
          <w:ilvl w:val="0"/>
          <w:numId w:val="9"/>
        </w:numPr>
      </w:pPr>
      <w:r>
        <w:t>Les procédures de commandes</w:t>
      </w:r>
    </w:p>
    <w:p w14:paraId="7976FDEC" w14:textId="1388498D" w:rsidR="009E3383" w:rsidRDefault="009E3383" w:rsidP="009468FF">
      <w:pPr>
        <w:pStyle w:val="Paragraphedeliste"/>
        <w:numPr>
          <w:ilvl w:val="0"/>
          <w:numId w:val="9"/>
        </w:numPr>
      </w:pPr>
      <w:r>
        <w:t>Le mode opératoire du système de gestion des commandes</w:t>
      </w:r>
    </w:p>
    <w:p w14:paraId="0F33B0C2" w14:textId="4D10AA43" w:rsidR="008416E0" w:rsidRDefault="008416E0">
      <w:r>
        <w:br w:type="page"/>
      </w:r>
    </w:p>
    <w:p w14:paraId="0669511F" w14:textId="65255194" w:rsidR="00D72569" w:rsidRPr="00D72569"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rPr>
          <w:b/>
          <w:bCs/>
          <w:u w:val="single"/>
        </w:rPr>
      </w:pPr>
      <w:r>
        <w:rPr>
          <w:b/>
          <w:bCs/>
          <w:u w:val="single"/>
        </w:rPr>
        <w:lastRenderedPageBreak/>
        <w:t>Q5 : REALISATION DE L’AUDIT</w:t>
      </w:r>
    </w:p>
    <w:p w14:paraId="03E3EBDD" w14:textId="1640987E" w:rsidR="00523E71"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Identifier 3 personnes (fonctions) à auditer</w:t>
      </w:r>
    </w:p>
    <w:p w14:paraId="4726D62A" w14:textId="49121C2A" w:rsidR="001D2A61"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Elaborer le guide d’entretien pour l’un des audités (préciser lequel)</w:t>
      </w:r>
    </w:p>
    <w:p w14:paraId="56CF4FAC" w14:textId="77777777" w:rsidR="001D2A61"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pPr>
    </w:p>
    <w:p w14:paraId="639CE718" w14:textId="77777777" w:rsidR="00C477C7" w:rsidRPr="001308B5" w:rsidRDefault="00C477C7" w:rsidP="00C477C7">
      <w:pPr>
        <w:rPr>
          <w:b/>
          <w:bCs/>
          <w:i/>
          <w:iCs/>
          <w:u w:val="single"/>
        </w:rPr>
      </w:pPr>
      <w:r w:rsidRPr="001308B5">
        <w:rPr>
          <w:b/>
          <w:bCs/>
          <w:i/>
          <w:iCs/>
          <w:u w:val="single"/>
        </w:rPr>
        <w:t xml:space="preserve">Votre réponse : </w:t>
      </w:r>
    </w:p>
    <w:p w14:paraId="174B0BBF" w14:textId="7503F743" w:rsidR="009468FF" w:rsidRDefault="009468FF">
      <w:r>
        <w:t xml:space="preserve">Si je devais choisir 3 fonctions à auditer me permettant de comprendre au mieux la situation, je </w:t>
      </w:r>
      <w:r w:rsidR="008035A0">
        <w:t>choisirais</w:t>
      </w:r>
      <w:r>
        <w:t xml:space="preserve"> : </w:t>
      </w:r>
    </w:p>
    <w:p w14:paraId="30F2DB26" w14:textId="0A919349" w:rsidR="0010307D" w:rsidRDefault="009468FF" w:rsidP="009468FF">
      <w:pPr>
        <w:pStyle w:val="Paragraphedeliste"/>
        <w:numPr>
          <w:ilvl w:val="0"/>
          <w:numId w:val="14"/>
        </w:numPr>
      </w:pPr>
      <w:r>
        <w:t>Le r</w:t>
      </w:r>
      <w:r w:rsidR="00A16E0F">
        <w:t>esponsable service logistique</w:t>
      </w:r>
    </w:p>
    <w:p w14:paraId="4F8835F0" w14:textId="4C5B48BB" w:rsidR="00A16E0F" w:rsidRDefault="00A16E0F" w:rsidP="009468FF">
      <w:pPr>
        <w:pStyle w:val="Paragraphedeliste"/>
        <w:numPr>
          <w:ilvl w:val="0"/>
          <w:numId w:val="14"/>
        </w:numPr>
      </w:pPr>
      <w:r>
        <w:t>1 préparateur de commandes</w:t>
      </w:r>
    </w:p>
    <w:p w14:paraId="6502011A" w14:textId="1B0E3629" w:rsidR="00A16E0F" w:rsidRDefault="00A16E0F" w:rsidP="009468FF">
      <w:pPr>
        <w:pStyle w:val="Paragraphedeliste"/>
        <w:numPr>
          <w:ilvl w:val="0"/>
          <w:numId w:val="14"/>
        </w:numPr>
      </w:pPr>
      <w:r>
        <w:t>1 approvisionneur</w:t>
      </w:r>
    </w:p>
    <w:p w14:paraId="0B407600" w14:textId="42FB8CD5" w:rsidR="00A16E0F" w:rsidRDefault="00A16E0F"/>
    <w:p w14:paraId="47568F03" w14:textId="7A204C95" w:rsidR="00A16E0F" w:rsidRPr="009468FF" w:rsidRDefault="00A16E0F">
      <w:pPr>
        <w:rPr>
          <w:b/>
          <w:bCs/>
          <w:u w:val="single"/>
        </w:rPr>
      </w:pPr>
      <w:r w:rsidRPr="009468FF">
        <w:rPr>
          <w:b/>
          <w:bCs/>
          <w:u w:val="single"/>
        </w:rPr>
        <w:t xml:space="preserve">Guide d’entretien avec le responsable du service logistique : </w:t>
      </w:r>
    </w:p>
    <w:tbl>
      <w:tblPr>
        <w:tblStyle w:val="Grilledutableau"/>
        <w:tblW w:w="0" w:type="auto"/>
        <w:tblLook w:val="04A0" w:firstRow="1" w:lastRow="0" w:firstColumn="1" w:lastColumn="0" w:noHBand="0" w:noVBand="1"/>
      </w:tblPr>
      <w:tblGrid>
        <w:gridCol w:w="3020"/>
        <w:gridCol w:w="3021"/>
        <w:gridCol w:w="3021"/>
      </w:tblGrid>
      <w:tr w:rsidR="00A16E0F" w14:paraId="72AD432B" w14:textId="77777777" w:rsidTr="00A16E0F">
        <w:tc>
          <w:tcPr>
            <w:tcW w:w="3020" w:type="dxa"/>
          </w:tcPr>
          <w:p w14:paraId="28AD3C44" w14:textId="66059EDF" w:rsidR="00A16E0F" w:rsidRDefault="009468FF">
            <w:r>
              <w:t>Étapes</w:t>
            </w:r>
            <w:r w:rsidR="00A16E0F">
              <w:t xml:space="preserve"> du processus</w:t>
            </w:r>
          </w:p>
        </w:tc>
        <w:tc>
          <w:tcPr>
            <w:tcW w:w="3021" w:type="dxa"/>
          </w:tcPr>
          <w:p w14:paraId="18EDBC65" w14:textId="09E5F8AD" w:rsidR="00A16E0F" w:rsidRDefault="00A16E0F">
            <w:r>
              <w:t>Docu/points à vérifier</w:t>
            </w:r>
          </w:p>
        </w:tc>
        <w:tc>
          <w:tcPr>
            <w:tcW w:w="3021" w:type="dxa"/>
          </w:tcPr>
          <w:p w14:paraId="7361314D" w14:textId="08233311" w:rsidR="00A16E0F" w:rsidRDefault="00A16E0F">
            <w:r>
              <w:t>Questionnement</w:t>
            </w:r>
          </w:p>
        </w:tc>
      </w:tr>
      <w:tr w:rsidR="00A16E0F" w14:paraId="36943FAD" w14:textId="77777777" w:rsidTr="00A16E0F">
        <w:tc>
          <w:tcPr>
            <w:tcW w:w="3020" w:type="dxa"/>
          </w:tcPr>
          <w:p w14:paraId="7BF6AD8C" w14:textId="11A5B0E4" w:rsidR="00A16E0F" w:rsidRDefault="00A16E0F">
            <w:r>
              <w:t>Réception des commandes client</w:t>
            </w:r>
          </w:p>
        </w:tc>
        <w:tc>
          <w:tcPr>
            <w:tcW w:w="3021" w:type="dxa"/>
          </w:tcPr>
          <w:p w14:paraId="416CC779" w14:textId="38120FED" w:rsidR="00A16E0F" w:rsidRDefault="00A16E0F">
            <w:r>
              <w:t>Le processus de réception des commandes en amont du besoin</w:t>
            </w:r>
          </w:p>
        </w:tc>
        <w:tc>
          <w:tcPr>
            <w:tcW w:w="3021" w:type="dxa"/>
          </w:tcPr>
          <w:p w14:paraId="57FE3BAC" w14:textId="77777777" w:rsidR="00A16E0F" w:rsidRDefault="00A16E0F" w:rsidP="00F430D0">
            <w:pPr>
              <w:pStyle w:val="Paragraphedeliste"/>
              <w:numPr>
                <w:ilvl w:val="0"/>
                <w:numId w:val="10"/>
              </w:numPr>
            </w:pPr>
            <w:r>
              <w:t xml:space="preserve">Comment se passent les prises de commandes ? </w:t>
            </w:r>
          </w:p>
          <w:p w14:paraId="5FCA5EC6" w14:textId="73A5BA91" w:rsidR="00A16E0F" w:rsidRDefault="00A16E0F" w:rsidP="00F430D0">
            <w:pPr>
              <w:pStyle w:val="Paragraphedeliste"/>
              <w:numPr>
                <w:ilvl w:val="0"/>
                <w:numId w:val="10"/>
              </w:numPr>
            </w:pPr>
            <w:r>
              <w:t>Les clients se rendent-ils directement sur place pour passer commande ?</w:t>
            </w:r>
          </w:p>
          <w:p w14:paraId="37F339B3" w14:textId="39F1C30E" w:rsidR="00F430D0" w:rsidRDefault="00F430D0" w:rsidP="00F430D0">
            <w:pPr>
              <w:pStyle w:val="Paragraphedeliste"/>
              <w:numPr>
                <w:ilvl w:val="0"/>
                <w:numId w:val="10"/>
              </w:numPr>
            </w:pPr>
          </w:p>
          <w:p w14:paraId="052D514A" w14:textId="02ADC77B" w:rsidR="00A16E0F" w:rsidRDefault="00A16E0F"/>
        </w:tc>
      </w:tr>
      <w:tr w:rsidR="00A16E0F" w14:paraId="6AD8E6C3" w14:textId="77777777" w:rsidTr="00A16E0F">
        <w:tc>
          <w:tcPr>
            <w:tcW w:w="3020" w:type="dxa"/>
          </w:tcPr>
          <w:p w14:paraId="705BA7BC" w14:textId="1735A8F2" w:rsidR="00A16E0F" w:rsidRDefault="00A16E0F">
            <w:r>
              <w:t>Diffusion des commandes à l’équipe de préparation</w:t>
            </w:r>
          </w:p>
        </w:tc>
        <w:tc>
          <w:tcPr>
            <w:tcW w:w="3021" w:type="dxa"/>
          </w:tcPr>
          <w:p w14:paraId="073ED9FA" w14:textId="77777777" w:rsidR="00A16E0F" w:rsidRDefault="00A16E0F"/>
        </w:tc>
        <w:tc>
          <w:tcPr>
            <w:tcW w:w="3021" w:type="dxa"/>
          </w:tcPr>
          <w:p w14:paraId="2B762EA4" w14:textId="77777777" w:rsidR="00A16E0F" w:rsidRDefault="00F430D0" w:rsidP="00F430D0">
            <w:pPr>
              <w:pStyle w:val="Paragraphedeliste"/>
              <w:numPr>
                <w:ilvl w:val="0"/>
                <w:numId w:val="11"/>
              </w:numPr>
            </w:pPr>
            <w:r>
              <w:t>Comment les commandes sont diffusées à l’équipe de préparation ?</w:t>
            </w:r>
          </w:p>
          <w:p w14:paraId="7BBE4AA3" w14:textId="77777777" w:rsidR="00F430D0" w:rsidRDefault="00F430D0" w:rsidP="00F430D0">
            <w:pPr>
              <w:pStyle w:val="Paragraphedeliste"/>
              <w:numPr>
                <w:ilvl w:val="0"/>
                <w:numId w:val="11"/>
              </w:numPr>
            </w:pPr>
            <w:r>
              <w:t>A quel moment ?</w:t>
            </w:r>
          </w:p>
          <w:p w14:paraId="113CF6E8" w14:textId="4B0E3970" w:rsidR="00F430D0" w:rsidRDefault="00F430D0" w:rsidP="00F430D0">
            <w:pPr>
              <w:pStyle w:val="Paragraphedeliste"/>
              <w:numPr>
                <w:ilvl w:val="0"/>
                <w:numId w:val="11"/>
              </w:numPr>
            </w:pPr>
          </w:p>
        </w:tc>
      </w:tr>
      <w:tr w:rsidR="00A16E0F" w14:paraId="318142BC" w14:textId="77777777" w:rsidTr="00A16E0F">
        <w:tc>
          <w:tcPr>
            <w:tcW w:w="3020" w:type="dxa"/>
          </w:tcPr>
          <w:p w14:paraId="1E19C7CB" w14:textId="19CBEB56" w:rsidR="00A16E0F" w:rsidRDefault="00A16E0F">
            <w:r>
              <w:t>Intégration de la commande dans le système d’information</w:t>
            </w:r>
          </w:p>
        </w:tc>
        <w:tc>
          <w:tcPr>
            <w:tcW w:w="3021" w:type="dxa"/>
          </w:tcPr>
          <w:p w14:paraId="6FD93FB6" w14:textId="77777777" w:rsidR="00F430D0" w:rsidRDefault="00F430D0" w:rsidP="00F430D0">
            <w:r>
              <w:t>Le mode opératoire du système de gestion des commandes</w:t>
            </w:r>
          </w:p>
          <w:p w14:paraId="5E128173" w14:textId="77777777" w:rsidR="00A16E0F" w:rsidRDefault="00A16E0F"/>
        </w:tc>
        <w:tc>
          <w:tcPr>
            <w:tcW w:w="3021" w:type="dxa"/>
          </w:tcPr>
          <w:p w14:paraId="5811162B" w14:textId="77777777" w:rsidR="00A16E0F" w:rsidRDefault="00F430D0" w:rsidP="00F430D0">
            <w:pPr>
              <w:pStyle w:val="Paragraphedeliste"/>
              <w:numPr>
                <w:ilvl w:val="0"/>
                <w:numId w:val="12"/>
              </w:numPr>
            </w:pPr>
            <w:r>
              <w:t>A quel moment la commande est-elle intégrée dans le système d’information ?</w:t>
            </w:r>
          </w:p>
          <w:p w14:paraId="25A7A968" w14:textId="77777777" w:rsidR="00F430D0" w:rsidRDefault="00F430D0" w:rsidP="00F430D0">
            <w:pPr>
              <w:pStyle w:val="Paragraphedeliste"/>
              <w:numPr>
                <w:ilvl w:val="0"/>
                <w:numId w:val="12"/>
              </w:numPr>
            </w:pPr>
            <w:r>
              <w:t>A quel moment une potentielle rupture de stock est-elle identifiée par le système d’information ?</w:t>
            </w:r>
          </w:p>
          <w:p w14:paraId="06FCF64B" w14:textId="4048C2EC" w:rsidR="00F430D0" w:rsidRDefault="00F430D0" w:rsidP="00F430D0">
            <w:pPr>
              <w:pStyle w:val="Paragraphedeliste"/>
              <w:numPr>
                <w:ilvl w:val="0"/>
                <w:numId w:val="12"/>
              </w:numPr>
            </w:pPr>
            <w:r>
              <w:t>Qui est responsable du suivi du système d’information ?</w:t>
            </w:r>
          </w:p>
        </w:tc>
      </w:tr>
      <w:tr w:rsidR="00A16E0F" w14:paraId="78AB67B1" w14:textId="77777777" w:rsidTr="00A16E0F">
        <w:tc>
          <w:tcPr>
            <w:tcW w:w="3020" w:type="dxa"/>
          </w:tcPr>
          <w:p w14:paraId="46E9F592" w14:textId="3938C1B0" w:rsidR="00A16E0F" w:rsidRDefault="00A16E0F">
            <w:r>
              <w:t>Préparation de la commande</w:t>
            </w:r>
          </w:p>
        </w:tc>
        <w:tc>
          <w:tcPr>
            <w:tcW w:w="3021" w:type="dxa"/>
          </w:tcPr>
          <w:p w14:paraId="0F9323F4" w14:textId="77777777" w:rsidR="00F430D0" w:rsidRDefault="00F430D0" w:rsidP="00F430D0">
            <w:r>
              <w:t>Les procédures de commandes</w:t>
            </w:r>
          </w:p>
          <w:p w14:paraId="187EC2A0" w14:textId="77777777" w:rsidR="00A16E0F" w:rsidRDefault="00A16E0F"/>
        </w:tc>
        <w:tc>
          <w:tcPr>
            <w:tcW w:w="3021" w:type="dxa"/>
          </w:tcPr>
          <w:p w14:paraId="352C3573" w14:textId="77777777" w:rsidR="00A16E0F" w:rsidRDefault="00980729" w:rsidP="00F430D0">
            <w:pPr>
              <w:pStyle w:val="Paragraphedeliste"/>
              <w:numPr>
                <w:ilvl w:val="0"/>
                <w:numId w:val="13"/>
              </w:numPr>
            </w:pPr>
            <w:r>
              <w:t xml:space="preserve">Comment la commande est-elle reçue par le </w:t>
            </w:r>
            <w:r>
              <w:lastRenderedPageBreak/>
              <w:t>préparateur de commandes ?</w:t>
            </w:r>
          </w:p>
          <w:p w14:paraId="1EEBA46E" w14:textId="77777777" w:rsidR="00980729" w:rsidRDefault="00980729" w:rsidP="00F430D0">
            <w:pPr>
              <w:pStyle w:val="Paragraphedeliste"/>
              <w:numPr>
                <w:ilvl w:val="0"/>
                <w:numId w:val="13"/>
              </w:numPr>
            </w:pPr>
            <w:r>
              <w:t>Est-elle attribuée à une personne précisément ?</w:t>
            </w:r>
          </w:p>
          <w:p w14:paraId="4C6BE050" w14:textId="77777777" w:rsidR="00980729" w:rsidRDefault="00980729" w:rsidP="00F430D0">
            <w:pPr>
              <w:pStyle w:val="Paragraphedeliste"/>
              <w:numPr>
                <w:ilvl w:val="0"/>
                <w:numId w:val="13"/>
              </w:numPr>
            </w:pPr>
            <w:r>
              <w:t>Le préparateur a-t-il des informations sur les produits demandés en amont ?</w:t>
            </w:r>
          </w:p>
          <w:p w14:paraId="51FD2CC5" w14:textId="090D5449" w:rsidR="00980729" w:rsidRDefault="00980729" w:rsidP="00F430D0">
            <w:pPr>
              <w:pStyle w:val="Paragraphedeliste"/>
              <w:numPr>
                <w:ilvl w:val="0"/>
                <w:numId w:val="13"/>
              </w:numPr>
            </w:pPr>
            <w:r>
              <w:t>Que se passe-t-il si le produit n’est pas disponible ?</w:t>
            </w:r>
          </w:p>
        </w:tc>
      </w:tr>
      <w:tr w:rsidR="00A16E0F" w14:paraId="1297930E" w14:textId="77777777" w:rsidTr="00A16E0F">
        <w:tc>
          <w:tcPr>
            <w:tcW w:w="3020" w:type="dxa"/>
          </w:tcPr>
          <w:p w14:paraId="62B5E13E" w14:textId="641A891F" w:rsidR="00A16E0F" w:rsidRDefault="00A16E0F">
            <w:r>
              <w:lastRenderedPageBreak/>
              <w:t>Livraison de la commande</w:t>
            </w:r>
          </w:p>
        </w:tc>
        <w:tc>
          <w:tcPr>
            <w:tcW w:w="3021" w:type="dxa"/>
          </w:tcPr>
          <w:p w14:paraId="768EEFBF" w14:textId="092A0074" w:rsidR="00A16E0F" w:rsidRDefault="00980729">
            <w:r>
              <w:t>Procédures de livraison</w:t>
            </w:r>
          </w:p>
        </w:tc>
        <w:tc>
          <w:tcPr>
            <w:tcW w:w="3021" w:type="dxa"/>
          </w:tcPr>
          <w:p w14:paraId="1FED6963" w14:textId="77777777" w:rsidR="00A16E0F" w:rsidRDefault="00980729" w:rsidP="00980729">
            <w:pPr>
              <w:pStyle w:val="Paragraphedeliste"/>
              <w:numPr>
                <w:ilvl w:val="0"/>
                <w:numId w:val="13"/>
              </w:numPr>
            </w:pPr>
            <w:r>
              <w:t>Qui est chargé de donner sa commande au client ?</w:t>
            </w:r>
          </w:p>
          <w:p w14:paraId="4A183634" w14:textId="77777777" w:rsidR="00980729" w:rsidRDefault="00980729" w:rsidP="00980729">
            <w:pPr>
              <w:pStyle w:val="Paragraphedeliste"/>
              <w:numPr>
                <w:ilvl w:val="0"/>
                <w:numId w:val="13"/>
              </w:numPr>
            </w:pPr>
            <w:r>
              <w:t>Comment se passe la procédure lorsque la commande est complète ?</w:t>
            </w:r>
          </w:p>
          <w:p w14:paraId="26621BE9" w14:textId="77777777" w:rsidR="00980729" w:rsidRDefault="00980729" w:rsidP="00980729">
            <w:pPr>
              <w:pStyle w:val="Paragraphedeliste"/>
              <w:numPr>
                <w:ilvl w:val="0"/>
                <w:numId w:val="13"/>
              </w:numPr>
            </w:pPr>
            <w:r>
              <w:t>Comment se passe la procédure lorsque la commande comporte un produit de substitution ?</w:t>
            </w:r>
          </w:p>
          <w:p w14:paraId="649065A0" w14:textId="0717165C" w:rsidR="00980729" w:rsidRDefault="00980729" w:rsidP="00980729">
            <w:pPr>
              <w:pStyle w:val="Paragraphedeliste"/>
              <w:numPr>
                <w:ilvl w:val="0"/>
                <w:numId w:val="13"/>
              </w:numPr>
            </w:pPr>
            <w:r>
              <w:t>Comment le mécontentement des clients se fait-il ressentir ?</w:t>
            </w:r>
          </w:p>
        </w:tc>
      </w:tr>
      <w:tr w:rsidR="00A16E0F" w14:paraId="650566B8" w14:textId="77777777" w:rsidTr="00A16E0F">
        <w:tc>
          <w:tcPr>
            <w:tcW w:w="3020" w:type="dxa"/>
          </w:tcPr>
          <w:p w14:paraId="5BF13116" w14:textId="686DFEBC" w:rsidR="00A16E0F" w:rsidRDefault="00A16E0F">
            <w:r>
              <w:t>Inventaire hebdomadaire</w:t>
            </w:r>
          </w:p>
        </w:tc>
        <w:tc>
          <w:tcPr>
            <w:tcW w:w="3021" w:type="dxa"/>
          </w:tcPr>
          <w:p w14:paraId="4EF51140" w14:textId="092B114F" w:rsidR="00A16E0F" w:rsidRDefault="00980729">
            <w:r>
              <w:t>Manuel opérationnel des inventaires</w:t>
            </w:r>
          </w:p>
        </w:tc>
        <w:tc>
          <w:tcPr>
            <w:tcW w:w="3021" w:type="dxa"/>
          </w:tcPr>
          <w:p w14:paraId="3D4DD71E" w14:textId="77777777" w:rsidR="00A16E0F" w:rsidRDefault="00980729" w:rsidP="00980729">
            <w:pPr>
              <w:pStyle w:val="Paragraphedeliste"/>
              <w:numPr>
                <w:ilvl w:val="0"/>
                <w:numId w:val="13"/>
              </w:numPr>
            </w:pPr>
            <w:r>
              <w:t>Comment se déroule un inventaire hebdomadaire classique ?</w:t>
            </w:r>
          </w:p>
          <w:p w14:paraId="5BD22367" w14:textId="77777777" w:rsidR="00980729" w:rsidRDefault="00980729" w:rsidP="00980729">
            <w:pPr>
              <w:pStyle w:val="Paragraphedeliste"/>
              <w:numPr>
                <w:ilvl w:val="0"/>
                <w:numId w:val="13"/>
              </w:numPr>
            </w:pPr>
            <w:r>
              <w:t>Comment les produits sont-ils répartis entre les différents employés ?</w:t>
            </w:r>
          </w:p>
          <w:p w14:paraId="1120E992" w14:textId="77777777" w:rsidR="00980729" w:rsidRDefault="00980729" w:rsidP="00980729">
            <w:pPr>
              <w:pStyle w:val="Paragraphedeliste"/>
              <w:numPr>
                <w:ilvl w:val="0"/>
                <w:numId w:val="13"/>
              </w:numPr>
            </w:pPr>
            <w:r>
              <w:t>Y’a-t-il un système de vérification des comptes ?</w:t>
            </w:r>
          </w:p>
          <w:p w14:paraId="2AA3B28C" w14:textId="30A76AD8" w:rsidR="00980729" w:rsidRDefault="00980729" w:rsidP="00980729">
            <w:pPr>
              <w:pStyle w:val="Paragraphedeliste"/>
              <w:numPr>
                <w:ilvl w:val="0"/>
                <w:numId w:val="13"/>
              </w:numPr>
            </w:pPr>
            <w:r>
              <w:t>Qui est chargé d’intégrer les informations dans le système d’information ?</w:t>
            </w:r>
          </w:p>
        </w:tc>
      </w:tr>
      <w:tr w:rsidR="00A16E0F" w14:paraId="7E9D8DC1" w14:textId="77777777" w:rsidTr="00A16E0F">
        <w:tc>
          <w:tcPr>
            <w:tcW w:w="3020" w:type="dxa"/>
          </w:tcPr>
          <w:p w14:paraId="1B429416" w14:textId="73512D96" w:rsidR="00A16E0F" w:rsidRDefault="00A16E0F">
            <w:r>
              <w:t>Demande au service achat pour une nouvelle commande de stock</w:t>
            </w:r>
          </w:p>
        </w:tc>
        <w:tc>
          <w:tcPr>
            <w:tcW w:w="3021" w:type="dxa"/>
          </w:tcPr>
          <w:p w14:paraId="6437D167" w14:textId="77777777" w:rsidR="00A16E0F" w:rsidRDefault="00A16E0F"/>
        </w:tc>
        <w:tc>
          <w:tcPr>
            <w:tcW w:w="3021" w:type="dxa"/>
          </w:tcPr>
          <w:p w14:paraId="5B421006" w14:textId="77777777" w:rsidR="00A16E0F" w:rsidRDefault="00980729" w:rsidP="00980729">
            <w:pPr>
              <w:pStyle w:val="Paragraphedeliste"/>
              <w:numPr>
                <w:ilvl w:val="0"/>
                <w:numId w:val="15"/>
              </w:numPr>
            </w:pPr>
            <w:r>
              <w:t>Comment les besoins de produits sont-ils remontés au service achats ?</w:t>
            </w:r>
          </w:p>
          <w:p w14:paraId="133E4365" w14:textId="77777777" w:rsidR="00980729" w:rsidRDefault="00980729" w:rsidP="00980729">
            <w:pPr>
              <w:pStyle w:val="Paragraphedeliste"/>
              <w:numPr>
                <w:ilvl w:val="0"/>
                <w:numId w:val="15"/>
              </w:numPr>
            </w:pPr>
            <w:r>
              <w:t xml:space="preserve">A quel moment décide-t-on de </w:t>
            </w:r>
            <w:r>
              <w:lastRenderedPageBreak/>
              <w:t>déclencher le ré achat d’un produit ?</w:t>
            </w:r>
          </w:p>
          <w:p w14:paraId="4C694C36" w14:textId="3E6105D4" w:rsidR="00980729" w:rsidRDefault="00980729" w:rsidP="00980729">
            <w:pPr>
              <w:pStyle w:val="Paragraphedeliste"/>
              <w:numPr>
                <w:ilvl w:val="0"/>
                <w:numId w:val="15"/>
              </w:numPr>
            </w:pPr>
            <w:r>
              <w:t>Quels sont les délais de livraison ?</w:t>
            </w:r>
          </w:p>
        </w:tc>
      </w:tr>
    </w:tbl>
    <w:p w14:paraId="05BEC047" w14:textId="77777777" w:rsidR="00A16E0F" w:rsidRDefault="00A16E0F"/>
    <w:p w14:paraId="17EBA554" w14:textId="46324781" w:rsidR="00C477C7" w:rsidRDefault="00C477C7">
      <w:r>
        <w:br w:type="page"/>
      </w:r>
    </w:p>
    <w:p w14:paraId="1D0CAA2C" w14:textId="3B66F105" w:rsidR="00256413" w:rsidRPr="00220B67" w:rsidRDefault="001D2A61" w:rsidP="0078657B">
      <w:pPr>
        <w:pBdr>
          <w:top w:val="single" w:sz="4" w:space="1" w:color="auto"/>
          <w:left w:val="single" w:sz="4" w:space="4" w:color="auto"/>
          <w:bottom w:val="single" w:sz="4" w:space="1" w:color="auto"/>
          <w:right w:val="single" w:sz="4" w:space="4" w:color="auto"/>
        </w:pBdr>
        <w:shd w:val="clear" w:color="auto" w:fill="DEEAF6" w:themeFill="accent5" w:themeFillTint="33"/>
        <w:rPr>
          <w:b/>
          <w:bCs/>
          <w:u w:val="single"/>
        </w:rPr>
      </w:pPr>
      <w:r>
        <w:rPr>
          <w:b/>
          <w:bCs/>
          <w:u w:val="single"/>
        </w:rPr>
        <w:lastRenderedPageBreak/>
        <w:t xml:space="preserve">Q6 : </w:t>
      </w:r>
      <w:r w:rsidR="00AE7C52">
        <w:rPr>
          <w:b/>
          <w:bCs/>
          <w:u w:val="single"/>
        </w:rPr>
        <w:t>CONCLUSIONS DE L’AUDIT</w:t>
      </w:r>
    </w:p>
    <w:p w14:paraId="09E91867" w14:textId="3C1B0F39" w:rsidR="00256413" w:rsidRDefault="00AE7C52"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 xml:space="preserve">Rédiger votre conclusion (à imaginer) présentant : </w:t>
      </w:r>
    </w:p>
    <w:p w14:paraId="7523C1F7" w14:textId="465DC5BD" w:rsidR="00AE7C52" w:rsidRDefault="00FD2038"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sym w:font="Wingdings" w:char="F046"/>
      </w:r>
      <w:r>
        <w:t xml:space="preserve"> </w:t>
      </w:r>
      <w:r w:rsidR="00C477C7">
        <w:t>1</w:t>
      </w:r>
      <w:r w:rsidR="00AE7C52">
        <w:t xml:space="preserve"> point fort</w:t>
      </w:r>
    </w:p>
    <w:p w14:paraId="7BFF51F1" w14:textId="6C2304BD" w:rsidR="00AE7C52" w:rsidRDefault="00FD2038"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sym w:font="Wingdings" w:char="F046"/>
      </w:r>
      <w:r w:rsidR="00AB6926">
        <w:t xml:space="preserve"> </w:t>
      </w:r>
      <w:r w:rsidR="0058212C">
        <w:t>2</w:t>
      </w:r>
      <w:r w:rsidR="00AE7C52">
        <w:t xml:space="preserve"> points </w:t>
      </w:r>
      <w:r w:rsidR="0058212C">
        <w:t>sensibles</w:t>
      </w:r>
    </w:p>
    <w:p w14:paraId="7F96444E" w14:textId="1679C3B8" w:rsidR="00700CFD" w:rsidRDefault="00FD2038"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sym w:font="Wingdings" w:char="F046"/>
      </w:r>
      <w:r w:rsidR="00AB6926">
        <w:t xml:space="preserve"> </w:t>
      </w:r>
      <w:r w:rsidR="00700CFD">
        <w:t>2 écarts</w:t>
      </w:r>
    </w:p>
    <w:p w14:paraId="0564E814" w14:textId="77777777" w:rsidR="00D003ED" w:rsidRDefault="00D003ED" w:rsidP="0078657B">
      <w:pPr>
        <w:pBdr>
          <w:top w:val="single" w:sz="4" w:space="1" w:color="auto"/>
          <w:left w:val="single" w:sz="4" w:space="4" w:color="auto"/>
          <w:bottom w:val="single" w:sz="4" w:space="1" w:color="auto"/>
          <w:right w:val="single" w:sz="4" w:space="4" w:color="auto"/>
        </w:pBdr>
        <w:shd w:val="clear" w:color="auto" w:fill="DEEAF6" w:themeFill="accent5" w:themeFillTint="33"/>
      </w:pPr>
    </w:p>
    <w:p w14:paraId="58562376" w14:textId="77777777" w:rsidR="00AB6926" w:rsidRPr="00AB6926" w:rsidRDefault="00AB6926" w:rsidP="00AB6926">
      <w:pPr>
        <w:rPr>
          <w:b/>
          <w:bCs/>
          <w:i/>
          <w:iCs/>
          <w:u w:val="single"/>
        </w:rPr>
      </w:pPr>
      <w:r w:rsidRPr="00AB6926">
        <w:rPr>
          <w:b/>
          <w:bCs/>
          <w:i/>
          <w:iCs/>
          <w:u w:val="single"/>
        </w:rPr>
        <w:t xml:space="preserve">Votre réponse : </w:t>
      </w:r>
    </w:p>
    <w:p w14:paraId="1B1CEF12" w14:textId="4833201E" w:rsidR="00132DF7" w:rsidRDefault="00F430D0">
      <w:r>
        <w:t xml:space="preserve">Après audit de la situation, nos conclusions se présentent telles quelles : </w:t>
      </w:r>
    </w:p>
    <w:p w14:paraId="6C640360" w14:textId="6E90BF68" w:rsidR="00F430D0" w:rsidRDefault="00F430D0" w:rsidP="00F430D0">
      <w:pPr>
        <w:pStyle w:val="Paragraphedeliste"/>
        <w:numPr>
          <w:ilvl w:val="0"/>
          <w:numId w:val="13"/>
        </w:numPr>
      </w:pPr>
      <w:r>
        <w:t>Point fort : La réactivité du réachat est présente. Les nouveaux produits sont commandés rapidement et il n’y a que peu de jours consécutifs de rupture de stock</w:t>
      </w:r>
    </w:p>
    <w:p w14:paraId="420BED25" w14:textId="041D302A" w:rsidR="00F430D0" w:rsidRDefault="00F430D0" w:rsidP="00F430D0">
      <w:pPr>
        <w:pStyle w:val="Paragraphedeliste"/>
        <w:numPr>
          <w:ilvl w:val="0"/>
          <w:numId w:val="13"/>
        </w:numPr>
      </w:pPr>
      <w:r>
        <w:t xml:space="preserve">Point sensible : </w:t>
      </w:r>
      <w:r w:rsidR="00980729">
        <w:t>L</w:t>
      </w:r>
      <w:r>
        <w:t xml:space="preserve">e fonctionnement à flux tendu rajoute une pression supplémentaire </w:t>
      </w:r>
      <w:r w:rsidR="00980729">
        <w:t>sur les préparateurs de commandes qui ne savent jamais quand leur stock va être livré. Cette situation crée des tensions sur toute la chaîne d’approvisionnement du produit et des discordes apparaissent au sein de l’équipe.</w:t>
      </w:r>
    </w:p>
    <w:p w14:paraId="0976542A" w14:textId="10D2ADA1" w:rsidR="00F430D0" w:rsidRDefault="00F430D0" w:rsidP="00F430D0">
      <w:pPr>
        <w:pStyle w:val="Paragraphedeliste"/>
        <w:numPr>
          <w:ilvl w:val="0"/>
          <w:numId w:val="13"/>
        </w:numPr>
      </w:pPr>
      <w:r>
        <w:t xml:space="preserve">Point sensible : </w:t>
      </w:r>
      <w:r w:rsidR="00980729">
        <w:t xml:space="preserve">Le manque de stock sur les produits A amène à une surcharge de travail au sein du département achat qui se voit contraint de passer de nouvelles commandes tous les jours afin d’être approvisionnées à temps. </w:t>
      </w:r>
    </w:p>
    <w:p w14:paraId="4E7FB8D7" w14:textId="69748C72" w:rsidR="00F430D0" w:rsidRDefault="00980729" w:rsidP="00F430D0">
      <w:pPr>
        <w:pStyle w:val="Paragraphedeliste"/>
        <w:numPr>
          <w:ilvl w:val="0"/>
          <w:numId w:val="13"/>
        </w:numPr>
      </w:pPr>
      <w:r>
        <w:t>Écart</w:t>
      </w:r>
      <w:r w:rsidR="00F430D0">
        <w:t> : Durant le mois de janvier, 10 ruptures de stock sur l’un des produits A</w:t>
      </w:r>
      <w:r>
        <w:t>.</w:t>
      </w:r>
    </w:p>
    <w:p w14:paraId="00E55893" w14:textId="4BCC7F3A" w:rsidR="00F430D0" w:rsidRDefault="00980729" w:rsidP="00F430D0">
      <w:pPr>
        <w:pStyle w:val="Paragraphedeliste"/>
        <w:numPr>
          <w:ilvl w:val="0"/>
          <w:numId w:val="13"/>
        </w:numPr>
      </w:pPr>
      <w:r>
        <w:t>Écart</w:t>
      </w:r>
      <w:r w:rsidR="00F430D0">
        <w:t xml:space="preserve"> : </w:t>
      </w:r>
      <w:r>
        <w:t>Les clients mécontents le font sentir aux personnes en charge de délivrer leurs commandes</w:t>
      </w:r>
      <w:r>
        <w:t>. Ces personnes ne sont pas formées à la gestion des mécontentements et sont les premières réceptrices de la colère/déception sans aucun moyen de diffuser la situation.</w:t>
      </w:r>
    </w:p>
    <w:p w14:paraId="5A9A4352" w14:textId="6B1594DA" w:rsidR="00AB6926" w:rsidRDefault="00AB6926">
      <w:r>
        <w:br w:type="page"/>
      </w:r>
    </w:p>
    <w:p w14:paraId="1E715ACE" w14:textId="6D9541A6" w:rsidR="00B34A7D" w:rsidRPr="00220B67" w:rsidRDefault="00784C0D" w:rsidP="0078657B">
      <w:pPr>
        <w:pBdr>
          <w:top w:val="single" w:sz="4" w:space="1" w:color="auto"/>
          <w:left w:val="single" w:sz="4" w:space="4" w:color="auto"/>
          <w:bottom w:val="single" w:sz="4" w:space="1" w:color="auto"/>
          <w:right w:val="single" w:sz="4" w:space="4" w:color="auto"/>
        </w:pBdr>
        <w:shd w:val="clear" w:color="auto" w:fill="DEEAF6" w:themeFill="accent5" w:themeFillTint="33"/>
        <w:rPr>
          <w:b/>
          <w:bCs/>
          <w:u w:val="single"/>
        </w:rPr>
      </w:pPr>
      <w:r>
        <w:rPr>
          <w:b/>
          <w:bCs/>
          <w:u w:val="single"/>
        </w:rPr>
        <w:lastRenderedPageBreak/>
        <w:t xml:space="preserve">Q7 : </w:t>
      </w:r>
      <w:r w:rsidR="009E24FB">
        <w:rPr>
          <w:b/>
          <w:bCs/>
          <w:u w:val="single"/>
        </w:rPr>
        <w:t xml:space="preserve">RECHERCHE </w:t>
      </w:r>
      <w:r w:rsidR="00433BF2">
        <w:rPr>
          <w:b/>
          <w:bCs/>
          <w:u w:val="single"/>
        </w:rPr>
        <w:t>DES CAUSES</w:t>
      </w:r>
    </w:p>
    <w:p w14:paraId="7DB55AB6" w14:textId="22BBFDE1" w:rsidR="00B34A7D" w:rsidRDefault="009E24FB"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 xml:space="preserve">Pour chaque </w:t>
      </w:r>
      <w:r w:rsidR="00EC0070">
        <w:t xml:space="preserve">écart relevé identifier </w:t>
      </w:r>
      <w:r w:rsidR="00465D80">
        <w:t>faite une analyse des causes (en utilisant le diagramme 5M)</w:t>
      </w:r>
    </w:p>
    <w:p w14:paraId="47DEDFDE" w14:textId="77777777" w:rsidR="00A944BE" w:rsidRDefault="00A944BE" w:rsidP="0078657B">
      <w:pPr>
        <w:pBdr>
          <w:top w:val="single" w:sz="4" w:space="1" w:color="auto"/>
          <w:left w:val="single" w:sz="4" w:space="4" w:color="auto"/>
          <w:bottom w:val="single" w:sz="4" w:space="1" w:color="auto"/>
          <w:right w:val="single" w:sz="4" w:space="4" w:color="auto"/>
        </w:pBdr>
        <w:shd w:val="clear" w:color="auto" w:fill="DEEAF6" w:themeFill="accent5" w:themeFillTint="33"/>
      </w:pPr>
    </w:p>
    <w:p w14:paraId="7DBAA649" w14:textId="77777777" w:rsidR="00AB6926" w:rsidRPr="001308B5" w:rsidRDefault="00AB6926" w:rsidP="00AB6926">
      <w:pPr>
        <w:rPr>
          <w:b/>
          <w:bCs/>
          <w:i/>
          <w:iCs/>
          <w:u w:val="single"/>
        </w:rPr>
      </w:pPr>
      <w:r w:rsidRPr="001308B5">
        <w:rPr>
          <w:b/>
          <w:bCs/>
          <w:i/>
          <w:iCs/>
          <w:u w:val="single"/>
        </w:rPr>
        <w:t xml:space="preserve">Votre réponse : </w:t>
      </w:r>
    </w:p>
    <w:p w14:paraId="23DBDCDE" w14:textId="29DBE756" w:rsidR="00980729" w:rsidRDefault="00980729">
      <w:r>
        <w:t>Écart </w:t>
      </w:r>
      <w:r>
        <w:t xml:space="preserve">1 </w:t>
      </w:r>
      <w:r>
        <w:t>: Durant le mois de janvier, 10 ruptures de stock sur l’un des produits A.</w:t>
      </w:r>
    </w:p>
    <w:p w14:paraId="6FE1B4C5" w14:textId="77777777" w:rsidR="00980729" w:rsidRDefault="00980729"/>
    <w:p w14:paraId="2C720268" w14:textId="18A55ED8" w:rsidR="00A16E0F" w:rsidRDefault="00A16E0F">
      <w:r>
        <w:t xml:space="preserve">Main d’œuvre : </w:t>
      </w:r>
      <w:r w:rsidR="0058159D">
        <w:t>Les préparateurs de commandes relèvent les stocks faibles puis les envoient au service achat. Le procédé au service achat est cependant plus long, ce qui amène à une rupture du stock.</w:t>
      </w:r>
    </w:p>
    <w:p w14:paraId="2ED87CDA" w14:textId="376E2540" w:rsidR="00A16E0F" w:rsidRDefault="00A16E0F">
      <w:r>
        <w:t xml:space="preserve">Méthode : </w:t>
      </w:r>
      <w:r w:rsidR="0058159D">
        <w:t>Méthode de transmission des informations via le système d’informations qui n’est pas consulté par tous en permanence</w:t>
      </w:r>
    </w:p>
    <w:p w14:paraId="4BBD9A5B" w14:textId="3B412375" w:rsidR="00A16E0F" w:rsidRDefault="00A16E0F">
      <w:r>
        <w:t xml:space="preserve">Milieu : </w:t>
      </w:r>
      <w:r w:rsidR="008035A0">
        <w:t>Absence de communication entre les différents métiers autrement que par le système d’information</w:t>
      </w:r>
    </w:p>
    <w:p w14:paraId="79933563" w14:textId="76023E92" w:rsidR="00A16E0F" w:rsidRDefault="00A16E0F">
      <w:r>
        <w:t xml:space="preserve">Matériel : </w:t>
      </w:r>
      <w:r w:rsidR="0058159D">
        <w:t>système d’information</w:t>
      </w:r>
    </w:p>
    <w:p w14:paraId="2FBEFB03" w14:textId="1D8769AE" w:rsidR="00A16E0F" w:rsidRDefault="00A16E0F">
      <w:r>
        <w:t>Matière :</w:t>
      </w:r>
    </w:p>
    <w:p w14:paraId="6EEDE876" w14:textId="475360BC" w:rsidR="00A16E0F" w:rsidRDefault="00A16E0F"/>
    <w:p w14:paraId="3E75BB6A" w14:textId="13DFF57B" w:rsidR="00980729" w:rsidRDefault="008035A0" w:rsidP="00980729">
      <w:r>
        <w:t xml:space="preserve">Écart </w:t>
      </w:r>
      <w:proofErr w:type="gramStart"/>
      <w:r>
        <w:t>2</w:t>
      </w:r>
      <w:r w:rsidR="00980729">
        <w:t>:</w:t>
      </w:r>
      <w:proofErr w:type="gramEnd"/>
      <w:r w:rsidR="00980729">
        <w:t xml:space="preserve"> Les clients mécontents le font sentir aux personnes en charge de délivrer leurs commandes. Ces personnes ne sont pas formées à la gestion des mécontentements et sont les premières réceptrices de la colère/déception sans aucun moyen de diffuser la situation.</w:t>
      </w:r>
    </w:p>
    <w:p w14:paraId="2B79CE73" w14:textId="7AF1D37C" w:rsidR="00980729" w:rsidRDefault="00980729" w:rsidP="00980729"/>
    <w:p w14:paraId="250B0123" w14:textId="41C5433F" w:rsidR="00980729" w:rsidRDefault="00980729" w:rsidP="00980729">
      <w:r>
        <w:t xml:space="preserve">Main d’œuvre : </w:t>
      </w:r>
      <w:r w:rsidR="0058159D">
        <w:t>Préparateurs de commandes non formés à la gestion de la relation client, ce qui accentue le mécontentement</w:t>
      </w:r>
    </w:p>
    <w:p w14:paraId="32376465" w14:textId="654FB4B6" w:rsidR="00980729" w:rsidRDefault="00980729" w:rsidP="00980729">
      <w:r>
        <w:t xml:space="preserve">Méthode : </w:t>
      </w:r>
      <w:r w:rsidR="0058159D">
        <w:t>Pas de méthode clairement définie</w:t>
      </w:r>
    </w:p>
    <w:p w14:paraId="121357E0" w14:textId="6FC2BACA" w:rsidR="00980729" w:rsidRDefault="00980729" w:rsidP="00980729">
      <w:r>
        <w:t xml:space="preserve">Milieu : </w:t>
      </w:r>
      <w:r w:rsidR="008035A0">
        <w:t>Pas d’espace dédié à la réception des clients avec un accueil</w:t>
      </w:r>
    </w:p>
    <w:p w14:paraId="0B1EF668" w14:textId="77777777" w:rsidR="00980729" w:rsidRDefault="00980729" w:rsidP="00980729">
      <w:r>
        <w:t xml:space="preserve">Matériel : </w:t>
      </w:r>
    </w:p>
    <w:p w14:paraId="3DDFB8F1" w14:textId="77777777" w:rsidR="00980729" w:rsidRDefault="00980729" w:rsidP="00980729">
      <w:r>
        <w:t>Matière :</w:t>
      </w:r>
    </w:p>
    <w:p w14:paraId="2A4B47B7" w14:textId="77777777" w:rsidR="00980729" w:rsidRDefault="00980729" w:rsidP="00980729"/>
    <w:p w14:paraId="64B2E7DB" w14:textId="77777777" w:rsidR="00980729" w:rsidRDefault="00980729"/>
    <w:p w14:paraId="581FC0D6" w14:textId="77777777" w:rsidR="00A16E0F" w:rsidRDefault="00A16E0F"/>
    <w:p w14:paraId="7C7956C5" w14:textId="5602C8CA" w:rsidR="00AB6926" w:rsidRDefault="00AB6926">
      <w:r>
        <w:br w:type="page"/>
      </w:r>
    </w:p>
    <w:p w14:paraId="25CC9BD6" w14:textId="545B450B" w:rsidR="00E22630" w:rsidRPr="00D00A5A" w:rsidRDefault="00670698" w:rsidP="0078657B">
      <w:pPr>
        <w:pBdr>
          <w:top w:val="single" w:sz="4" w:space="1" w:color="auto"/>
          <w:left w:val="single" w:sz="4" w:space="4" w:color="auto"/>
          <w:bottom w:val="single" w:sz="4" w:space="1" w:color="auto"/>
          <w:right w:val="single" w:sz="4" w:space="4" w:color="auto"/>
        </w:pBdr>
        <w:shd w:val="clear" w:color="auto" w:fill="DEEAF6" w:themeFill="accent5" w:themeFillTint="33"/>
        <w:rPr>
          <w:b/>
          <w:bCs/>
          <w:u w:val="single"/>
        </w:rPr>
      </w:pPr>
      <w:r>
        <w:rPr>
          <w:b/>
          <w:bCs/>
          <w:u w:val="single"/>
        </w:rPr>
        <w:lastRenderedPageBreak/>
        <w:t>Q8 : SOLUTIONS</w:t>
      </w:r>
    </w:p>
    <w:p w14:paraId="0D5727AD" w14:textId="77777777" w:rsidR="00BB130C" w:rsidRDefault="00AF5A38"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t>Trouver 2 solutions pour chaque écart</w:t>
      </w:r>
      <w:r w:rsidR="00BB130C">
        <w:t xml:space="preserve"> : </w:t>
      </w:r>
    </w:p>
    <w:p w14:paraId="6FE10748" w14:textId="59F3484A" w:rsidR="007040CB" w:rsidRDefault="00AB6926"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sym w:font="Wingdings" w:char="F046"/>
      </w:r>
      <w:r w:rsidR="00C36519">
        <w:t xml:space="preserve"> </w:t>
      </w:r>
      <w:r w:rsidR="00BB130C">
        <w:t>Préciser à quelles causes elles correspondent</w:t>
      </w:r>
    </w:p>
    <w:p w14:paraId="6D929B2D" w14:textId="0B41889F" w:rsidR="0090689F" w:rsidRDefault="00AB6926" w:rsidP="0078657B">
      <w:pPr>
        <w:pBdr>
          <w:top w:val="single" w:sz="4" w:space="1" w:color="auto"/>
          <w:left w:val="single" w:sz="4" w:space="4" w:color="auto"/>
          <w:bottom w:val="single" w:sz="4" w:space="1" w:color="auto"/>
          <w:right w:val="single" w:sz="4" w:space="4" w:color="auto"/>
        </w:pBdr>
        <w:shd w:val="clear" w:color="auto" w:fill="DEEAF6" w:themeFill="accent5" w:themeFillTint="33"/>
      </w:pPr>
      <w:r>
        <w:sym w:font="Wingdings" w:char="F046"/>
      </w:r>
      <w:r>
        <w:t xml:space="preserve"> </w:t>
      </w:r>
      <w:r w:rsidR="005B3F67">
        <w:t>Décrire les solutions</w:t>
      </w:r>
    </w:p>
    <w:p w14:paraId="778DF266" w14:textId="77777777" w:rsidR="005B3F67" w:rsidRDefault="005B3F67" w:rsidP="0078657B">
      <w:pPr>
        <w:pBdr>
          <w:top w:val="single" w:sz="4" w:space="1" w:color="auto"/>
          <w:left w:val="single" w:sz="4" w:space="4" w:color="auto"/>
          <w:bottom w:val="single" w:sz="4" w:space="1" w:color="auto"/>
          <w:right w:val="single" w:sz="4" w:space="4" w:color="auto"/>
        </w:pBdr>
        <w:shd w:val="clear" w:color="auto" w:fill="DEEAF6" w:themeFill="accent5" w:themeFillTint="33"/>
      </w:pPr>
    </w:p>
    <w:p w14:paraId="314D2EB8" w14:textId="77777777" w:rsidR="00C36519" w:rsidRPr="001308B5" w:rsidRDefault="00C36519" w:rsidP="00C36519">
      <w:pPr>
        <w:rPr>
          <w:b/>
          <w:bCs/>
          <w:i/>
          <w:iCs/>
          <w:u w:val="single"/>
        </w:rPr>
      </w:pPr>
      <w:r w:rsidRPr="001308B5">
        <w:rPr>
          <w:b/>
          <w:bCs/>
          <w:i/>
          <w:iCs/>
          <w:u w:val="single"/>
        </w:rPr>
        <w:t xml:space="preserve">Votre réponse : </w:t>
      </w:r>
    </w:p>
    <w:p w14:paraId="77DF3DC2" w14:textId="19F0B536" w:rsidR="00F656EC" w:rsidRDefault="0058159D">
      <w:r>
        <w:t xml:space="preserve">Écart 1 : </w:t>
      </w:r>
      <w:r>
        <w:t>Durant le mois de janvier, 10 ruptures de stock sur l’un des produits A.</w:t>
      </w:r>
    </w:p>
    <w:p w14:paraId="5CACDFB4" w14:textId="6B7CA88B" w:rsidR="0058159D" w:rsidRDefault="0058159D">
      <w:r>
        <w:t xml:space="preserve">Cause 1 : </w:t>
      </w:r>
      <w:r>
        <w:t>Méthode de transmission des informations via le système d’informations qui n’est pas consulté par tous en permanence</w:t>
      </w:r>
    </w:p>
    <w:p w14:paraId="285AB9EF" w14:textId="0B6B97EB" w:rsidR="0058159D" w:rsidRDefault="0058159D">
      <w:r>
        <w:t>Les solutions : Mise en place d’une procédure : Définir des deadlines horaires pour faire remonter les stocks faibles au service achat. Pour le service achat, obligation de consulter le système d’informations plusieurs fois par jour.</w:t>
      </w:r>
    </w:p>
    <w:p w14:paraId="3862B05F" w14:textId="39AFD210" w:rsidR="0058159D" w:rsidRDefault="0058159D">
      <w:r>
        <w:t>Cause 2 :</w:t>
      </w:r>
      <w:r>
        <w:t xml:space="preserve"> Les préparateurs de commandes relèvent les stocks faibles puis les envoient au service achat.</w:t>
      </w:r>
    </w:p>
    <w:p w14:paraId="291A726D" w14:textId="5DADBB55" w:rsidR="0058159D" w:rsidRDefault="0058159D">
      <w:r>
        <w:t xml:space="preserve">Les solutions : Amorcer une réflexion avec la direction sur la politique de gestion du stock. Est-il possible de commander les produits A en plus grand nombre, ou lorsqu’ils ne sont pas au plus bas ? </w:t>
      </w:r>
    </w:p>
    <w:p w14:paraId="6CF892E7" w14:textId="3FFB1185" w:rsidR="0058159D" w:rsidRDefault="0058159D">
      <w:r>
        <w:t xml:space="preserve">Pour le service achats, mettre en place un processus plus efficace leur permettant plus d’autonomie dans le </w:t>
      </w:r>
      <w:proofErr w:type="spellStart"/>
      <w:r>
        <w:t>restock</w:t>
      </w:r>
      <w:proofErr w:type="spellEnd"/>
      <w:r>
        <w:t xml:space="preserve"> de produits sans avoir besoin d’attendre validation de la hiérarchie.</w:t>
      </w:r>
    </w:p>
    <w:p w14:paraId="24389026" w14:textId="28FECB3C" w:rsidR="0058159D" w:rsidRDefault="0058159D"/>
    <w:p w14:paraId="1B5F2E0E" w14:textId="77777777" w:rsidR="0058159D" w:rsidRDefault="0058159D" w:rsidP="0058159D">
      <w:r>
        <w:t xml:space="preserve">Écart 2 : </w:t>
      </w:r>
      <w:r>
        <w:t>Les clients mécontents le font sentir aux personnes en charge de délivrer leurs commandes. Ces personnes ne sont pas formées à la gestion des mécontentements et sont les premières réceptrices de la colère/déception sans aucun moyen de diffuser la situation.</w:t>
      </w:r>
    </w:p>
    <w:p w14:paraId="51C796EF" w14:textId="2D768F60" w:rsidR="0058159D" w:rsidRDefault="0058159D"/>
    <w:p w14:paraId="01238614" w14:textId="386729DF" w:rsidR="0058159D" w:rsidRDefault="0058159D" w:rsidP="0058159D">
      <w:r>
        <w:t xml:space="preserve">Cause 1 : </w:t>
      </w:r>
      <w:r>
        <w:t>Préparateurs de commandes non formés à la gestion de la relation client, ce qui accentue le mécontentement</w:t>
      </w:r>
    </w:p>
    <w:p w14:paraId="68BE1B3D" w14:textId="3990A27A" w:rsidR="0058159D" w:rsidRDefault="0058159D" w:rsidP="0058159D">
      <w:r>
        <w:t>Les solutions : Création d’une formation destinée aux préparateurs de commande afin de les accompagner dans la gestion des clients mécontents. Identifier une procédure pour permettre à un préparateur de commande de demander de l’aide pour diffuser une situation, avant que celle-ci ne devienne trop tendue.</w:t>
      </w:r>
    </w:p>
    <w:p w14:paraId="27DAB552" w14:textId="4ADB4FE2" w:rsidR="0058159D" w:rsidRDefault="0058159D"/>
    <w:p w14:paraId="7ACF2530" w14:textId="7CB60273" w:rsidR="0058159D" w:rsidRDefault="0058159D">
      <w:r>
        <w:t xml:space="preserve">Cause 2 : </w:t>
      </w:r>
      <w:r>
        <w:t>Pas de méthode clairement définie</w:t>
      </w:r>
    </w:p>
    <w:p w14:paraId="6D88F7B3" w14:textId="763507E4" w:rsidR="0058159D" w:rsidRDefault="0058159D">
      <w:r>
        <w:t>Les solutions : Mettre en place un groupe de réflexion transverse afin de créer un manuel d’organisation de la relation client. En l’état, le client n’est prévenu de la rupture de stock qu’au dernier moment. Il faut impérativement mettre en place une solution qui lui permette d’être au courant bien avant, et qui permette aux équipes d’avoir suffisamment de temps pour commander le produit manquant si besoin est.</w:t>
      </w:r>
    </w:p>
    <w:sectPr w:rsidR="0058159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E157C"/>
    <w:multiLevelType w:val="hybridMultilevel"/>
    <w:tmpl w:val="E7ECFC60"/>
    <w:lvl w:ilvl="0" w:tplc="436C01D0">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2B34F02"/>
    <w:multiLevelType w:val="hybridMultilevel"/>
    <w:tmpl w:val="9CA4A7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A2F6AC9"/>
    <w:multiLevelType w:val="hybridMultilevel"/>
    <w:tmpl w:val="9386025A"/>
    <w:lvl w:ilvl="0" w:tplc="0A0A872E">
      <w:numFmt w:val="bullet"/>
      <w:lvlText w:val="–"/>
      <w:lvlJc w:val="left"/>
      <w:pPr>
        <w:ind w:left="405" w:hanging="360"/>
      </w:pPr>
      <w:rPr>
        <w:rFonts w:ascii="Calibri" w:eastAsiaTheme="minorHAnsi" w:hAnsi="Calibri" w:cs="Calibri"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3" w15:restartNumberingAfterBreak="0">
    <w:nsid w:val="0B31074F"/>
    <w:multiLevelType w:val="hybridMultilevel"/>
    <w:tmpl w:val="455A0804"/>
    <w:lvl w:ilvl="0" w:tplc="436C01D0">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74C75E9"/>
    <w:multiLevelType w:val="hybridMultilevel"/>
    <w:tmpl w:val="684A51F6"/>
    <w:lvl w:ilvl="0" w:tplc="436C01D0">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95F7641"/>
    <w:multiLevelType w:val="hybridMultilevel"/>
    <w:tmpl w:val="BC08336E"/>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6" w15:restartNumberingAfterBreak="0">
    <w:nsid w:val="242F4B6E"/>
    <w:multiLevelType w:val="hybridMultilevel"/>
    <w:tmpl w:val="7D0008F6"/>
    <w:lvl w:ilvl="0" w:tplc="336406F0">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77912D0"/>
    <w:multiLevelType w:val="hybridMultilevel"/>
    <w:tmpl w:val="EF70202C"/>
    <w:lvl w:ilvl="0" w:tplc="436C01D0">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1612670"/>
    <w:multiLevelType w:val="hybridMultilevel"/>
    <w:tmpl w:val="8F7E56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65C13E4"/>
    <w:multiLevelType w:val="hybridMultilevel"/>
    <w:tmpl w:val="B1302278"/>
    <w:lvl w:ilvl="0" w:tplc="436C01D0">
      <w:start w:val="1"/>
      <w:numFmt w:val="bullet"/>
      <w:lvlText w:val="-"/>
      <w:lvlJc w:val="left"/>
      <w:pPr>
        <w:ind w:left="3600" w:hanging="360"/>
      </w:pPr>
      <w:rPr>
        <w:rFonts w:ascii="Calibri" w:eastAsiaTheme="minorHAnsi" w:hAnsi="Calibri" w:cs="Calibri"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10" w15:restartNumberingAfterBreak="0">
    <w:nsid w:val="381E25EE"/>
    <w:multiLevelType w:val="hybridMultilevel"/>
    <w:tmpl w:val="B570033A"/>
    <w:lvl w:ilvl="0" w:tplc="436C01D0">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CDA3928"/>
    <w:multiLevelType w:val="hybridMultilevel"/>
    <w:tmpl w:val="069CE9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0BA5B2C"/>
    <w:multiLevelType w:val="hybridMultilevel"/>
    <w:tmpl w:val="ED0C743E"/>
    <w:lvl w:ilvl="0" w:tplc="436C01D0">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286144A"/>
    <w:multiLevelType w:val="hybridMultilevel"/>
    <w:tmpl w:val="1D6C247E"/>
    <w:lvl w:ilvl="0" w:tplc="436C01D0">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5EF6730"/>
    <w:multiLevelType w:val="multilevel"/>
    <w:tmpl w:val="EF3C6A7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numFmt w:val="bullet"/>
      <w:lvlText w:val=""/>
      <w:lvlJc w:val="left"/>
      <w:pPr>
        <w:tabs>
          <w:tab w:val="num" w:pos="2160"/>
        </w:tabs>
        <w:ind w:left="2160" w:hanging="360"/>
      </w:pPr>
      <w:rPr>
        <w:rFonts w:ascii="Symbol" w:hAnsi="Symbol" w:hint="default"/>
        <w:sz w:val="20"/>
      </w:rPr>
    </w:lvl>
    <w:lvl w:ilvl="3">
      <w:numFmt w:val="bullet"/>
      <w:lvlText w:val=""/>
      <w:lvlJc w:val="left"/>
      <w:pPr>
        <w:tabs>
          <w:tab w:val="num" w:pos="2880"/>
        </w:tabs>
        <w:ind w:left="2880" w:hanging="360"/>
      </w:pPr>
      <w:rPr>
        <w:rFonts w:ascii="Symbol" w:hAnsi="Symbol" w:hint="default"/>
        <w:sz w:val="20"/>
      </w:rPr>
    </w:lvl>
    <w:lvl w:ilvl="4">
      <w:numFmt w:val="bullet"/>
      <w:lvlText w:val=""/>
      <w:lvlJc w:val="left"/>
      <w:pPr>
        <w:tabs>
          <w:tab w:val="num" w:pos="3600"/>
        </w:tabs>
        <w:ind w:left="3600" w:hanging="360"/>
      </w:pPr>
      <w:rPr>
        <w:rFonts w:ascii="Symbol" w:hAnsi="Symbol" w:hint="default"/>
        <w:sz w:val="20"/>
      </w:rPr>
    </w:lvl>
    <w:lvl w:ilvl="5">
      <w:numFmt w:val="bullet"/>
      <w:lvlText w:val=""/>
      <w:lvlJc w:val="left"/>
      <w:pPr>
        <w:tabs>
          <w:tab w:val="num" w:pos="4320"/>
        </w:tabs>
        <w:ind w:left="4320" w:hanging="360"/>
      </w:pPr>
      <w:rPr>
        <w:rFonts w:ascii="Symbol" w:hAnsi="Symbol" w:hint="default"/>
        <w:sz w:val="20"/>
      </w:rPr>
    </w:lvl>
    <w:lvl w:ilvl="6">
      <w:numFmt w:val="bullet"/>
      <w:lvlText w:val=""/>
      <w:lvlJc w:val="left"/>
      <w:pPr>
        <w:tabs>
          <w:tab w:val="num" w:pos="5040"/>
        </w:tabs>
        <w:ind w:left="5040" w:hanging="360"/>
      </w:pPr>
      <w:rPr>
        <w:rFonts w:ascii="Symbol" w:hAnsi="Symbol" w:hint="default"/>
        <w:sz w:val="20"/>
      </w:rPr>
    </w:lvl>
    <w:lvl w:ilvl="7">
      <w:numFmt w:val="bullet"/>
      <w:lvlText w:val=""/>
      <w:lvlJc w:val="left"/>
      <w:pPr>
        <w:tabs>
          <w:tab w:val="num" w:pos="5760"/>
        </w:tabs>
        <w:ind w:left="5760" w:hanging="360"/>
      </w:pPr>
      <w:rPr>
        <w:rFonts w:ascii="Symbol" w:hAnsi="Symbol" w:hint="default"/>
        <w:sz w:val="20"/>
      </w:rPr>
    </w:lvl>
    <w:lvl w:ilvl="8">
      <w:numFmt w:val="bullet"/>
      <w:lvlText w:val=""/>
      <w:lvlJc w:val="left"/>
      <w:pPr>
        <w:tabs>
          <w:tab w:val="num" w:pos="6480"/>
        </w:tabs>
        <w:ind w:left="6480" w:hanging="360"/>
      </w:pPr>
      <w:rPr>
        <w:rFonts w:ascii="Symbol" w:hAnsi="Symbol" w:hint="default"/>
        <w:sz w:val="20"/>
      </w:rPr>
    </w:lvl>
  </w:abstractNum>
  <w:abstractNum w:abstractNumId="15" w15:restartNumberingAfterBreak="0">
    <w:nsid w:val="67ED37B4"/>
    <w:multiLevelType w:val="hybridMultilevel"/>
    <w:tmpl w:val="7EDE7BEA"/>
    <w:lvl w:ilvl="0" w:tplc="436C01D0">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75E760F3"/>
    <w:multiLevelType w:val="hybridMultilevel"/>
    <w:tmpl w:val="19064F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746187A"/>
    <w:multiLevelType w:val="hybridMultilevel"/>
    <w:tmpl w:val="C1F68AE0"/>
    <w:lvl w:ilvl="0" w:tplc="436C01D0">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984190943">
    <w:abstractNumId w:val="8"/>
  </w:num>
  <w:num w:numId="2" w16cid:durableId="1991135259">
    <w:abstractNumId w:val="1"/>
  </w:num>
  <w:num w:numId="3" w16cid:durableId="1718436041">
    <w:abstractNumId w:val="16"/>
  </w:num>
  <w:num w:numId="4" w16cid:durableId="1218784048">
    <w:abstractNumId w:val="14"/>
  </w:num>
  <w:num w:numId="5" w16cid:durableId="483425338">
    <w:abstractNumId w:val="5"/>
  </w:num>
  <w:num w:numId="6" w16cid:durableId="735053103">
    <w:abstractNumId w:val="2"/>
  </w:num>
  <w:num w:numId="7" w16cid:durableId="1394936817">
    <w:abstractNumId w:val="11"/>
  </w:num>
  <w:num w:numId="8" w16cid:durableId="1800415067">
    <w:abstractNumId w:val="6"/>
  </w:num>
  <w:num w:numId="9" w16cid:durableId="1471825888">
    <w:abstractNumId w:val="17"/>
  </w:num>
  <w:num w:numId="10" w16cid:durableId="705716981">
    <w:abstractNumId w:val="3"/>
  </w:num>
  <w:num w:numId="11" w16cid:durableId="1332562340">
    <w:abstractNumId w:val="13"/>
  </w:num>
  <w:num w:numId="12" w16cid:durableId="287391675">
    <w:abstractNumId w:val="7"/>
  </w:num>
  <w:num w:numId="13" w16cid:durableId="1088692754">
    <w:abstractNumId w:val="12"/>
  </w:num>
  <w:num w:numId="14" w16cid:durableId="1024089797">
    <w:abstractNumId w:val="15"/>
  </w:num>
  <w:num w:numId="15" w16cid:durableId="1978412671">
    <w:abstractNumId w:val="0"/>
  </w:num>
  <w:num w:numId="16" w16cid:durableId="2116633020">
    <w:abstractNumId w:val="4"/>
  </w:num>
  <w:num w:numId="17" w16cid:durableId="1806434901">
    <w:abstractNumId w:val="10"/>
  </w:num>
  <w:num w:numId="18" w16cid:durableId="198688624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5DC"/>
    <w:rsid w:val="0000113D"/>
    <w:rsid w:val="00004C2B"/>
    <w:rsid w:val="00004DA6"/>
    <w:rsid w:val="0000721F"/>
    <w:rsid w:val="00012CF6"/>
    <w:rsid w:val="000222DD"/>
    <w:rsid w:val="00035C4F"/>
    <w:rsid w:val="0004724B"/>
    <w:rsid w:val="000476D3"/>
    <w:rsid w:val="000625E1"/>
    <w:rsid w:val="00070D73"/>
    <w:rsid w:val="00091554"/>
    <w:rsid w:val="00093EB4"/>
    <w:rsid w:val="00095CEF"/>
    <w:rsid w:val="000A2DF3"/>
    <w:rsid w:val="000A33FC"/>
    <w:rsid w:val="000A7EDD"/>
    <w:rsid w:val="000C133A"/>
    <w:rsid w:val="000C1FF9"/>
    <w:rsid w:val="000C2F13"/>
    <w:rsid w:val="000C5C50"/>
    <w:rsid w:val="000C6BE2"/>
    <w:rsid w:val="000D571E"/>
    <w:rsid w:val="000D7160"/>
    <w:rsid w:val="000D7931"/>
    <w:rsid w:val="000E250E"/>
    <w:rsid w:val="000E3A32"/>
    <w:rsid w:val="000F5B1C"/>
    <w:rsid w:val="000F6A4C"/>
    <w:rsid w:val="0010307D"/>
    <w:rsid w:val="001032DD"/>
    <w:rsid w:val="001053B4"/>
    <w:rsid w:val="001103C4"/>
    <w:rsid w:val="0011157B"/>
    <w:rsid w:val="0011258E"/>
    <w:rsid w:val="00117C61"/>
    <w:rsid w:val="001214BD"/>
    <w:rsid w:val="00122875"/>
    <w:rsid w:val="001236A8"/>
    <w:rsid w:val="00123AE8"/>
    <w:rsid w:val="0012429D"/>
    <w:rsid w:val="00125F83"/>
    <w:rsid w:val="001263C8"/>
    <w:rsid w:val="0012661C"/>
    <w:rsid w:val="00126814"/>
    <w:rsid w:val="00127AE3"/>
    <w:rsid w:val="001308B5"/>
    <w:rsid w:val="00132DF7"/>
    <w:rsid w:val="001360BC"/>
    <w:rsid w:val="00142E80"/>
    <w:rsid w:val="00173553"/>
    <w:rsid w:val="00175CFD"/>
    <w:rsid w:val="00183F03"/>
    <w:rsid w:val="00184552"/>
    <w:rsid w:val="001853A7"/>
    <w:rsid w:val="00186FD0"/>
    <w:rsid w:val="00190AEC"/>
    <w:rsid w:val="001A7798"/>
    <w:rsid w:val="001B14EC"/>
    <w:rsid w:val="001C3D03"/>
    <w:rsid w:val="001C6CAB"/>
    <w:rsid w:val="001C73FC"/>
    <w:rsid w:val="001D2A61"/>
    <w:rsid w:val="001D4146"/>
    <w:rsid w:val="001E5729"/>
    <w:rsid w:val="001F2522"/>
    <w:rsid w:val="001F3BFE"/>
    <w:rsid w:val="001F6FC2"/>
    <w:rsid w:val="00205407"/>
    <w:rsid w:val="00220B67"/>
    <w:rsid w:val="0022125E"/>
    <w:rsid w:val="002412CB"/>
    <w:rsid w:val="00256153"/>
    <w:rsid w:val="00256413"/>
    <w:rsid w:val="00256D24"/>
    <w:rsid w:val="0026441D"/>
    <w:rsid w:val="002767E6"/>
    <w:rsid w:val="002808C1"/>
    <w:rsid w:val="00284B42"/>
    <w:rsid w:val="002951F2"/>
    <w:rsid w:val="0029564C"/>
    <w:rsid w:val="002A19E9"/>
    <w:rsid w:val="002B2721"/>
    <w:rsid w:val="002B3A62"/>
    <w:rsid w:val="002B6F5B"/>
    <w:rsid w:val="002D63AA"/>
    <w:rsid w:val="002D75A9"/>
    <w:rsid w:val="002E166A"/>
    <w:rsid w:val="002F3ABB"/>
    <w:rsid w:val="00304694"/>
    <w:rsid w:val="00304FE0"/>
    <w:rsid w:val="003060F0"/>
    <w:rsid w:val="00307497"/>
    <w:rsid w:val="0031426E"/>
    <w:rsid w:val="00325916"/>
    <w:rsid w:val="00337FB8"/>
    <w:rsid w:val="00343D20"/>
    <w:rsid w:val="003479A0"/>
    <w:rsid w:val="003520EE"/>
    <w:rsid w:val="00356255"/>
    <w:rsid w:val="00360CAE"/>
    <w:rsid w:val="0036105E"/>
    <w:rsid w:val="00367F0C"/>
    <w:rsid w:val="00374724"/>
    <w:rsid w:val="00376DFC"/>
    <w:rsid w:val="003925BB"/>
    <w:rsid w:val="003949B7"/>
    <w:rsid w:val="003950F3"/>
    <w:rsid w:val="003A0C12"/>
    <w:rsid w:val="003A6A12"/>
    <w:rsid w:val="003B64C4"/>
    <w:rsid w:val="003C35A8"/>
    <w:rsid w:val="003C4D20"/>
    <w:rsid w:val="003D1486"/>
    <w:rsid w:val="003D707E"/>
    <w:rsid w:val="003D7B6F"/>
    <w:rsid w:val="003E1578"/>
    <w:rsid w:val="003E18DC"/>
    <w:rsid w:val="003E1B2B"/>
    <w:rsid w:val="003E4A5C"/>
    <w:rsid w:val="003F0539"/>
    <w:rsid w:val="003F61E6"/>
    <w:rsid w:val="00401E31"/>
    <w:rsid w:val="00406AD5"/>
    <w:rsid w:val="0041192C"/>
    <w:rsid w:val="00412CE0"/>
    <w:rsid w:val="00413AA3"/>
    <w:rsid w:val="00414DF2"/>
    <w:rsid w:val="00415463"/>
    <w:rsid w:val="004214E4"/>
    <w:rsid w:val="004241FB"/>
    <w:rsid w:val="0042727B"/>
    <w:rsid w:val="00431CD3"/>
    <w:rsid w:val="00433BF2"/>
    <w:rsid w:val="00457513"/>
    <w:rsid w:val="004614FA"/>
    <w:rsid w:val="00461523"/>
    <w:rsid w:val="00465D80"/>
    <w:rsid w:val="00472E00"/>
    <w:rsid w:val="004747E2"/>
    <w:rsid w:val="00475FFF"/>
    <w:rsid w:val="004816D0"/>
    <w:rsid w:val="00491A74"/>
    <w:rsid w:val="004932DF"/>
    <w:rsid w:val="00495E74"/>
    <w:rsid w:val="004A1447"/>
    <w:rsid w:val="004B15E7"/>
    <w:rsid w:val="004C7CE9"/>
    <w:rsid w:val="004D1BC1"/>
    <w:rsid w:val="004D274D"/>
    <w:rsid w:val="004D62F4"/>
    <w:rsid w:val="004E1049"/>
    <w:rsid w:val="004E1A90"/>
    <w:rsid w:val="004E470E"/>
    <w:rsid w:val="00501685"/>
    <w:rsid w:val="005121C4"/>
    <w:rsid w:val="00512623"/>
    <w:rsid w:val="00520D0A"/>
    <w:rsid w:val="00523E71"/>
    <w:rsid w:val="00526B4A"/>
    <w:rsid w:val="00526C1A"/>
    <w:rsid w:val="00531E39"/>
    <w:rsid w:val="005375B9"/>
    <w:rsid w:val="00542FF3"/>
    <w:rsid w:val="00545531"/>
    <w:rsid w:val="005509FD"/>
    <w:rsid w:val="00550A37"/>
    <w:rsid w:val="00550B98"/>
    <w:rsid w:val="00553300"/>
    <w:rsid w:val="005650C6"/>
    <w:rsid w:val="00570F9E"/>
    <w:rsid w:val="0058159D"/>
    <w:rsid w:val="0058212C"/>
    <w:rsid w:val="005858DC"/>
    <w:rsid w:val="00587C25"/>
    <w:rsid w:val="005A1B19"/>
    <w:rsid w:val="005A2381"/>
    <w:rsid w:val="005B3F67"/>
    <w:rsid w:val="005C1EC4"/>
    <w:rsid w:val="005D6E6D"/>
    <w:rsid w:val="005D6FEB"/>
    <w:rsid w:val="005E4D45"/>
    <w:rsid w:val="005F1E15"/>
    <w:rsid w:val="005F2043"/>
    <w:rsid w:val="00600837"/>
    <w:rsid w:val="00603FF0"/>
    <w:rsid w:val="00604F7B"/>
    <w:rsid w:val="00611A59"/>
    <w:rsid w:val="00611F11"/>
    <w:rsid w:val="00625FB0"/>
    <w:rsid w:val="0062636C"/>
    <w:rsid w:val="00630CE5"/>
    <w:rsid w:val="00632F3A"/>
    <w:rsid w:val="00633124"/>
    <w:rsid w:val="006403A2"/>
    <w:rsid w:val="00670698"/>
    <w:rsid w:val="006734DF"/>
    <w:rsid w:val="00674415"/>
    <w:rsid w:val="0067452F"/>
    <w:rsid w:val="0067529E"/>
    <w:rsid w:val="00681FE1"/>
    <w:rsid w:val="00686213"/>
    <w:rsid w:val="00687EAF"/>
    <w:rsid w:val="0069200F"/>
    <w:rsid w:val="0069586A"/>
    <w:rsid w:val="006A3894"/>
    <w:rsid w:val="006B1AE7"/>
    <w:rsid w:val="006B723A"/>
    <w:rsid w:val="006B7B97"/>
    <w:rsid w:val="006C5330"/>
    <w:rsid w:val="006D363B"/>
    <w:rsid w:val="006D78EC"/>
    <w:rsid w:val="006E422C"/>
    <w:rsid w:val="006E7C89"/>
    <w:rsid w:val="006F1665"/>
    <w:rsid w:val="00700CFD"/>
    <w:rsid w:val="007040CB"/>
    <w:rsid w:val="0071267C"/>
    <w:rsid w:val="00712AE2"/>
    <w:rsid w:val="00712B0E"/>
    <w:rsid w:val="0071366E"/>
    <w:rsid w:val="00720944"/>
    <w:rsid w:val="007269FE"/>
    <w:rsid w:val="00732CF4"/>
    <w:rsid w:val="007356DE"/>
    <w:rsid w:val="00741498"/>
    <w:rsid w:val="00745253"/>
    <w:rsid w:val="00751206"/>
    <w:rsid w:val="007615F6"/>
    <w:rsid w:val="00774203"/>
    <w:rsid w:val="007754D9"/>
    <w:rsid w:val="00781F9C"/>
    <w:rsid w:val="0078451A"/>
    <w:rsid w:val="00784C0D"/>
    <w:rsid w:val="00785DE9"/>
    <w:rsid w:val="0078657B"/>
    <w:rsid w:val="0079038F"/>
    <w:rsid w:val="00795C8A"/>
    <w:rsid w:val="007A5711"/>
    <w:rsid w:val="007A63CD"/>
    <w:rsid w:val="007A6C71"/>
    <w:rsid w:val="007B0825"/>
    <w:rsid w:val="007B29E8"/>
    <w:rsid w:val="007C6BA5"/>
    <w:rsid w:val="007D2AE0"/>
    <w:rsid w:val="007D3204"/>
    <w:rsid w:val="007D6333"/>
    <w:rsid w:val="007E2175"/>
    <w:rsid w:val="007E3D1C"/>
    <w:rsid w:val="007F10B4"/>
    <w:rsid w:val="007F7EFE"/>
    <w:rsid w:val="00801C5C"/>
    <w:rsid w:val="008035A0"/>
    <w:rsid w:val="008067CC"/>
    <w:rsid w:val="00812809"/>
    <w:rsid w:val="008142C3"/>
    <w:rsid w:val="00814C8C"/>
    <w:rsid w:val="00815C63"/>
    <w:rsid w:val="00817565"/>
    <w:rsid w:val="008203D4"/>
    <w:rsid w:val="00831CFE"/>
    <w:rsid w:val="008416E0"/>
    <w:rsid w:val="0084729D"/>
    <w:rsid w:val="00853E64"/>
    <w:rsid w:val="008554DD"/>
    <w:rsid w:val="00857CF2"/>
    <w:rsid w:val="00860264"/>
    <w:rsid w:val="008726AA"/>
    <w:rsid w:val="00874DED"/>
    <w:rsid w:val="00875E14"/>
    <w:rsid w:val="008773AD"/>
    <w:rsid w:val="00883797"/>
    <w:rsid w:val="00884FC5"/>
    <w:rsid w:val="00891032"/>
    <w:rsid w:val="00894878"/>
    <w:rsid w:val="00896258"/>
    <w:rsid w:val="008A1E8A"/>
    <w:rsid w:val="008A2453"/>
    <w:rsid w:val="008A7F4F"/>
    <w:rsid w:val="008B0ED8"/>
    <w:rsid w:val="008B26B4"/>
    <w:rsid w:val="008B293F"/>
    <w:rsid w:val="008B2BA7"/>
    <w:rsid w:val="008B4AB5"/>
    <w:rsid w:val="008C0332"/>
    <w:rsid w:val="008D0D4A"/>
    <w:rsid w:val="008D29DA"/>
    <w:rsid w:val="008D4844"/>
    <w:rsid w:val="008D5E80"/>
    <w:rsid w:val="008D69EA"/>
    <w:rsid w:val="008E114C"/>
    <w:rsid w:val="008E16BB"/>
    <w:rsid w:val="008F2902"/>
    <w:rsid w:val="009015F7"/>
    <w:rsid w:val="00903E88"/>
    <w:rsid w:val="0090689F"/>
    <w:rsid w:val="00913A80"/>
    <w:rsid w:val="0092526D"/>
    <w:rsid w:val="00926536"/>
    <w:rsid w:val="009345DE"/>
    <w:rsid w:val="009363C5"/>
    <w:rsid w:val="00941845"/>
    <w:rsid w:val="00944F0D"/>
    <w:rsid w:val="009468FF"/>
    <w:rsid w:val="00951B73"/>
    <w:rsid w:val="00955662"/>
    <w:rsid w:val="0096696B"/>
    <w:rsid w:val="00966E2B"/>
    <w:rsid w:val="00970025"/>
    <w:rsid w:val="009722CA"/>
    <w:rsid w:val="00980729"/>
    <w:rsid w:val="009811D1"/>
    <w:rsid w:val="009854AE"/>
    <w:rsid w:val="009906B2"/>
    <w:rsid w:val="009B0170"/>
    <w:rsid w:val="009B059D"/>
    <w:rsid w:val="009B4585"/>
    <w:rsid w:val="009C13B5"/>
    <w:rsid w:val="009C3B71"/>
    <w:rsid w:val="009C5DE6"/>
    <w:rsid w:val="009E0296"/>
    <w:rsid w:val="009E0A08"/>
    <w:rsid w:val="009E24FB"/>
    <w:rsid w:val="009E3383"/>
    <w:rsid w:val="009F3927"/>
    <w:rsid w:val="009F7D34"/>
    <w:rsid w:val="00A03CD3"/>
    <w:rsid w:val="00A06A5A"/>
    <w:rsid w:val="00A0722A"/>
    <w:rsid w:val="00A10EAF"/>
    <w:rsid w:val="00A16E0F"/>
    <w:rsid w:val="00A26A47"/>
    <w:rsid w:val="00A34D9D"/>
    <w:rsid w:val="00A36E40"/>
    <w:rsid w:val="00A402C1"/>
    <w:rsid w:val="00A41ED3"/>
    <w:rsid w:val="00A41F93"/>
    <w:rsid w:val="00A4269E"/>
    <w:rsid w:val="00A60053"/>
    <w:rsid w:val="00A60862"/>
    <w:rsid w:val="00A64F19"/>
    <w:rsid w:val="00A6754D"/>
    <w:rsid w:val="00A701BC"/>
    <w:rsid w:val="00A7060E"/>
    <w:rsid w:val="00A75788"/>
    <w:rsid w:val="00A81A7B"/>
    <w:rsid w:val="00A845BD"/>
    <w:rsid w:val="00A877F6"/>
    <w:rsid w:val="00A879B6"/>
    <w:rsid w:val="00A93E32"/>
    <w:rsid w:val="00A944BE"/>
    <w:rsid w:val="00AA5C1B"/>
    <w:rsid w:val="00AB62DC"/>
    <w:rsid w:val="00AB6926"/>
    <w:rsid w:val="00AC5A94"/>
    <w:rsid w:val="00AE7C52"/>
    <w:rsid w:val="00AF5A38"/>
    <w:rsid w:val="00AF5AF2"/>
    <w:rsid w:val="00AF6392"/>
    <w:rsid w:val="00B0195F"/>
    <w:rsid w:val="00B0248D"/>
    <w:rsid w:val="00B03D6D"/>
    <w:rsid w:val="00B06316"/>
    <w:rsid w:val="00B06AEC"/>
    <w:rsid w:val="00B07C1A"/>
    <w:rsid w:val="00B21A87"/>
    <w:rsid w:val="00B27F55"/>
    <w:rsid w:val="00B34A7D"/>
    <w:rsid w:val="00B41BBB"/>
    <w:rsid w:val="00B435BB"/>
    <w:rsid w:val="00B479A2"/>
    <w:rsid w:val="00B536C7"/>
    <w:rsid w:val="00B55274"/>
    <w:rsid w:val="00B55833"/>
    <w:rsid w:val="00B56AE1"/>
    <w:rsid w:val="00B64149"/>
    <w:rsid w:val="00B65675"/>
    <w:rsid w:val="00B66FA9"/>
    <w:rsid w:val="00B72675"/>
    <w:rsid w:val="00B74334"/>
    <w:rsid w:val="00B77064"/>
    <w:rsid w:val="00B7772A"/>
    <w:rsid w:val="00B806BE"/>
    <w:rsid w:val="00B856AC"/>
    <w:rsid w:val="00B91B67"/>
    <w:rsid w:val="00BA077D"/>
    <w:rsid w:val="00BA0B13"/>
    <w:rsid w:val="00BA39E3"/>
    <w:rsid w:val="00BA58AB"/>
    <w:rsid w:val="00BA5BE8"/>
    <w:rsid w:val="00BB130C"/>
    <w:rsid w:val="00BC448D"/>
    <w:rsid w:val="00BD154F"/>
    <w:rsid w:val="00BD196A"/>
    <w:rsid w:val="00BD1DB0"/>
    <w:rsid w:val="00BD3029"/>
    <w:rsid w:val="00BE00C8"/>
    <w:rsid w:val="00BE7B78"/>
    <w:rsid w:val="00BF1831"/>
    <w:rsid w:val="00BF261F"/>
    <w:rsid w:val="00BF787C"/>
    <w:rsid w:val="00C00EE6"/>
    <w:rsid w:val="00C01395"/>
    <w:rsid w:val="00C0157E"/>
    <w:rsid w:val="00C075E6"/>
    <w:rsid w:val="00C139EB"/>
    <w:rsid w:val="00C1579B"/>
    <w:rsid w:val="00C17907"/>
    <w:rsid w:val="00C201D2"/>
    <w:rsid w:val="00C22691"/>
    <w:rsid w:val="00C3287E"/>
    <w:rsid w:val="00C34DD8"/>
    <w:rsid w:val="00C35F2D"/>
    <w:rsid w:val="00C36519"/>
    <w:rsid w:val="00C421F6"/>
    <w:rsid w:val="00C44AEA"/>
    <w:rsid w:val="00C45BA2"/>
    <w:rsid w:val="00C477C7"/>
    <w:rsid w:val="00C51353"/>
    <w:rsid w:val="00C51626"/>
    <w:rsid w:val="00C55CAF"/>
    <w:rsid w:val="00C57189"/>
    <w:rsid w:val="00C620C4"/>
    <w:rsid w:val="00C64DD6"/>
    <w:rsid w:val="00C656A4"/>
    <w:rsid w:val="00C719C4"/>
    <w:rsid w:val="00C83B9D"/>
    <w:rsid w:val="00C84504"/>
    <w:rsid w:val="00C87049"/>
    <w:rsid w:val="00C9492D"/>
    <w:rsid w:val="00C96830"/>
    <w:rsid w:val="00CA67EF"/>
    <w:rsid w:val="00CB0DCB"/>
    <w:rsid w:val="00CB1493"/>
    <w:rsid w:val="00CB5B94"/>
    <w:rsid w:val="00CB7033"/>
    <w:rsid w:val="00CD41AD"/>
    <w:rsid w:val="00CE2F45"/>
    <w:rsid w:val="00CF5584"/>
    <w:rsid w:val="00D003ED"/>
    <w:rsid w:val="00D00A5A"/>
    <w:rsid w:val="00D00E22"/>
    <w:rsid w:val="00D04EF3"/>
    <w:rsid w:val="00D11CD7"/>
    <w:rsid w:val="00D11E69"/>
    <w:rsid w:val="00D12087"/>
    <w:rsid w:val="00D1614D"/>
    <w:rsid w:val="00D16B96"/>
    <w:rsid w:val="00D17D93"/>
    <w:rsid w:val="00D21D2F"/>
    <w:rsid w:val="00D24CD1"/>
    <w:rsid w:val="00D340EA"/>
    <w:rsid w:val="00D352B2"/>
    <w:rsid w:val="00D35A32"/>
    <w:rsid w:val="00D3674D"/>
    <w:rsid w:val="00D417B4"/>
    <w:rsid w:val="00D42199"/>
    <w:rsid w:val="00D53A7B"/>
    <w:rsid w:val="00D64DDB"/>
    <w:rsid w:val="00D70063"/>
    <w:rsid w:val="00D70B23"/>
    <w:rsid w:val="00D72569"/>
    <w:rsid w:val="00D73841"/>
    <w:rsid w:val="00D828C3"/>
    <w:rsid w:val="00D83247"/>
    <w:rsid w:val="00D948B8"/>
    <w:rsid w:val="00D96DD3"/>
    <w:rsid w:val="00DA0353"/>
    <w:rsid w:val="00DA5567"/>
    <w:rsid w:val="00DC1E0A"/>
    <w:rsid w:val="00DD01DA"/>
    <w:rsid w:val="00DD18DB"/>
    <w:rsid w:val="00DD4246"/>
    <w:rsid w:val="00E0062D"/>
    <w:rsid w:val="00E01EE4"/>
    <w:rsid w:val="00E048E6"/>
    <w:rsid w:val="00E078B5"/>
    <w:rsid w:val="00E10AE5"/>
    <w:rsid w:val="00E10C1F"/>
    <w:rsid w:val="00E12F05"/>
    <w:rsid w:val="00E154E7"/>
    <w:rsid w:val="00E22630"/>
    <w:rsid w:val="00E26417"/>
    <w:rsid w:val="00E513EF"/>
    <w:rsid w:val="00E53368"/>
    <w:rsid w:val="00E535DC"/>
    <w:rsid w:val="00E53B6A"/>
    <w:rsid w:val="00E55739"/>
    <w:rsid w:val="00E57FB7"/>
    <w:rsid w:val="00E64DD5"/>
    <w:rsid w:val="00E64E2D"/>
    <w:rsid w:val="00E70624"/>
    <w:rsid w:val="00E8496A"/>
    <w:rsid w:val="00E92593"/>
    <w:rsid w:val="00E9455B"/>
    <w:rsid w:val="00EA5E07"/>
    <w:rsid w:val="00EA759D"/>
    <w:rsid w:val="00EA765C"/>
    <w:rsid w:val="00EB0D40"/>
    <w:rsid w:val="00EB15CE"/>
    <w:rsid w:val="00EB3D15"/>
    <w:rsid w:val="00EC0070"/>
    <w:rsid w:val="00EC2E5B"/>
    <w:rsid w:val="00EC6EE8"/>
    <w:rsid w:val="00ED2059"/>
    <w:rsid w:val="00EE3A87"/>
    <w:rsid w:val="00EE65CA"/>
    <w:rsid w:val="00EF1E5D"/>
    <w:rsid w:val="00EF422D"/>
    <w:rsid w:val="00EF6D6B"/>
    <w:rsid w:val="00EF70CF"/>
    <w:rsid w:val="00EF7946"/>
    <w:rsid w:val="00F01DCE"/>
    <w:rsid w:val="00F04624"/>
    <w:rsid w:val="00F0532B"/>
    <w:rsid w:val="00F15A91"/>
    <w:rsid w:val="00F201B6"/>
    <w:rsid w:val="00F20E4E"/>
    <w:rsid w:val="00F24263"/>
    <w:rsid w:val="00F27BA7"/>
    <w:rsid w:val="00F373AF"/>
    <w:rsid w:val="00F430D0"/>
    <w:rsid w:val="00F47CF3"/>
    <w:rsid w:val="00F53547"/>
    <w:rsid w:val="00F656EC"/>
    <w:rsid w:val="00F74769"/>
    <w:rsid w:val="00F82763"/>
    <w:rsid w:val="00FA4A5E"/>
    <w:rsid w:val="00FA6261"/>
    <w:rsid w:val="00FA6C1B"/>
    <w:rsid w:val="00FC3B8C"/>
    <w:rsid w:val="00FC7404"/>
    <w:rsid w:val="00FD2038"/>
    <w:rsid w:val="00FE0A08"/>
    <w:rsid w:val="00FE795E"/>
    <w:rsid w:val="00FF11C6"/>
    <w:rsid w:val="00FF77E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0358B"/>
  <w15:chartTrackingRefBased/>
  <w15:docId w15:val="{FAE43C94-AE78-4C6C-BEF3-924B1D147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564C"/>
  </w:style>
  <w:style w:type="paragraph" w:styleId="Titre2">
    <w:name w:val="heading 2"/>
    <w:basedOn w:val="Normal"/>
    <w:next w:val="Normal"/>
    <w:link w:val="Titre2Car"/>
    <w:uiPriority w:val="9"/>
    <w:unhideWhenUsed/>
    <w:qFormat/>
    <w:rsid w:val="00D24C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20B67"/>
    <w:pPr>
      <w:ind w:left="720"/>
      <w:contextualSpacing/>
    </w:pPr>
  </w:style>
  <w:style w:type="paragraph" w:styleId="Titre">
    <w:name w:val="Title"/>
    <w:basedOn w:val="Normal"/>
    <w:next w:val="Normal"/>
    <w:link w:val="TitreCar"/>
    <w:uiPriority w:val="10"/>
    <w:qFormat/>
    <w:rsid w:val="00D24C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24CD1"/>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D24CD1"/>
    <w:rPr>
      <w:rFonts w:asciiTheme="majorHAnsi" w:eastAsiaTheme="majorEastAsia" w:hAnsiTheme="majorHAnsi" w:cstheme="majorBidi"/>
      <w:color w:val="2F5496" w:themeColor="accent1" w:themeShade="BF"/>
      <w:sz w:val="26"/>
      <w:szCs w:val="26"/>
    </w:rPr>
  </w:style>
  <w:style w:type="table" w:styleId="Grilledutableau">
    <w:name w:val="Table Grid"/>
    <w:basedOn w:val="TableauNormal"/>
    <w:uiPriority w:val="39"/>
    <w:rsid w:val="008D5E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Accentuation4">
    <w:name w:val="Grid Table 4 Accent 4"/>
    <w:basedOn w:val="TableauNormal"/>
    <w:uiPriority w:val="49"/>
    <w:rsid w:val="00C075E6"/>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531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7783BCF452A8449AFE7987ECA0DD9CA" ma:contentTypeVersion="20" ma:contentTypeDescription="Crée un document." ma:contentTypeScope="" ma:versionID="4e8487fe15cfb291aa77ca3ce7d6e5ab">
  <xsd:schema xmlns:xsd="http://www.w3.org/2001/XMLSchema" xmlns:xs="http://www.w3.org/2001/XMLSchema" xmlns:p="http://schemas.microsoft.com/office/2006/metadata/properties" xmlns:ns2="070d454c-3d19-48ea-862a-c55ba5036b68" xmlns:ns3="c82832e1-665a-4670-88cb-035c7d235676" targetNamespace="http://schemas.microsoft.com/office/2006/metadata/properties" ma:root="true" ma:fieldsID="636a3df02aa2c3b5234ca6f333a01244" ns2:_="" ns3:_="">
    <xsd:import namespace="070d454c-3d19-48ea-862a-c55ba5036b68"/>
    <xsd:import namespace="c82832e1-665a-4670-88cb-035c7d235676"/>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DateTaken" minOccurs="0"/>
                <xsd:element ref="ns2:MediaServiceLocation" minOccurs="0"/>
                <xsd:element ref="ns3:SharedWithUsers" minOccurs="0"/>
                <xsd:element ref="ns3:SharedWithDetails" minOccurs="0"/>
                <xsd:element ref="ns2:Than_x0020_"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Dat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0d454c-3d19-48ea-862a-c55ba5036b6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Extracted Text" ma:internalName="MediaServiceOCR" ma:readOnly="true">
      <xsd:simpleType>
        <xsd:restriction base="dms:Note">
          <xsd:maxLength value="255"/>
        </xsd:restriction>
      </xsd:simpleType>
    </xsd:element>
    <xsd:element name="MediaServiceDateTaken" ma:index="11" nillable="true" ma:displayName="MediaServiceDateTaken" ma:hidden="true" ma:internalName="MediaServiceDateTaken"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Than_x0020_" ma:index="15" nillable="true" ma:displayName="Than " ma:default="[today]" ma:description="Présentation RGT 2019" ma:format="DateOnly" ma:internalName="Than_x0020_">
      <xsd:simpleType>
        <xsd:restriction base="dms:DateTime"/>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Date" ma:index="21" nillable="true" ma:displayName="Date" ma:format="DateOnly" ma:internalName="Date">
      <xsd:simpleType>
        <xsd:restriction base="dms:DateTime"/>
      </xsd:simpleType>
    </xsd:element>
    <xsd:element name="lcf76f155ced4ddcb4097134ff3c332f" ma:index="23" nillable="true" ma:taxonomy="true" ma:internalName="lcf76f155ced4ddcb4097134ff3c332f" ma:taxonomyFieldName="MediaServiceImageTags" ma:displayName="Balises d’images" ma:readOnly="false" ma:fieldId="{5cf76f15-5ced-4ddc-b409-7134ff3c332f}" ma:taxonomyMulti="true" ma:sspId="bf4ba313-0a8c-40b3-9548-edac22478ce7"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82832e1-665a-4670-88cb-035c7d235676" elementFormDefault="qualified">
    <xsd:import namespace="http://schemas.microsoft.com/office/2006/documentManagement/types"/>
    <xsd:import namespace="http://schemas.microsoft.com/office/infopath/2007/PartnerControls"/>
    <xsd:element name="SharedWithUsers" ma:index="13"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Partagé avec détails" ma:internalName="SharedWithDetails" ma:readOnly="true">
      <xsd:simpleType>
        <xsd:restriction base="dms:Note">
          <xsd:maxLength value="255"/>
        </xsd:restriction>
      </xsd:simpleType>
    </xsd:element>
    <xsd:element name="TaxCatchAll" ma:index="24" nillable="true" ma:displayName="Taxonomy Catch All Column" ma:hidden="true" ma:list="{d084273e-b2ba-4bdd-9ad2-62c01851b69d}" ma:internalName="TaxCatchAll" ma:showField="CatchAllData" ma:web="c82832e1-665a-4670-88cb-035c7d23567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19ECFEC-41D7-4249-8781-1D21102EF7F8}">
  <ds:schemaRefs>
    <ds:schemaRef ds:uri="http://schemas.microsoft.com/sharepoint/v3/contenttype/forms"/>
  </ds:schemaRefs>
</ds:datastoreItem>
</file>

<file path=customXml/itemProps2.xml><?xml version="1.0" encoding="utf-8"?>
<ds:datastoreItem xmlns:ds="http://schemas.openxmlformats.org/officeDocument/2006/customXml" ds:itemID="{7D26D231-466C-41AC-8193-80540ECB1B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0d454c-3d19-48ea-862a-c55ba5036b68"/>
    <ds:schemaRef ds:uri="c82832e1-665a-4670-88cb-035c7d2356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2043</Words>
  <Characters>11240</Characters>
  <Application>Microsoft Office Word</Application>
  <DocSecurity>0</DocSecurity>
  <Lines>93</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CATOIS</dc:creator>
  <cp:keywords/>
  <dc:description/>
  <cp:lastModifiedBy>marion vergnaud</cp:lastModifiedBy>
  <cp:revision>2</cp:revision>
  <dcterms:created xsi:type="dcterms:W3CDTF">2023-02-13T19:31:00Z</dcterms:created>
  <dcterms:modified xsi:type="dcterms:W3CDTF">2023-02-13T19:31:00Z</dcterms:modified>
</cp:coreProperties>
</file>