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16FDF" w14:textId="7B0FAB11" w:rsidR="00A7019F" w:rsidRPr="00E01EE4" w:rsidRDefault="00E535DC" w:rsidP="00E01EE4">
      <w:pPr>
        <w:pStyle w:val="Titre"/>
        <w:jc w:val="center"/>
        <w:rPr>
          <w:b/>
          <w:bCs/>
        </w:rPr>
      </w:pPr>
      <w:r w:rsidRPr="00E01EE4">
        <w:rPr>
          <w:b/>
          <w:bCs/>
        </w:rPr>
        <w:t>Etude de cas</w:t>
      </w:r>
      <w:r w:rsidR="00406AD5" w:rsidRPr="00E01EE4">
        <w:rPr>
          <w:b/>
          <w:bCs/>
        </w:rPr>
        <w:t xml:space="preserve"> – Audit de performance</w:t>
      </w:r>
    </w:p>
    <w:p w14:paraId="23229ABF" w14:textId="0ACDD2EA" w:rsidR="00CB5B94" w:rsidRPr="0078657B" w:rsidRDefault="00CB5B94" w:rsidP="00184552">
      <w:pPr>
        <w:spacing w:after="0"/>
        <w:jc w:val="center"/>
        <w:rPr>
          <w:b/>
          <w:bCs/>
          <w:color w:val="4472C4" w:themeColor="accent1"/>
          <w:sz w:val="28"/>
          <w:szCs w:val="28"/>
          <w:u w:val="single"/>
        </w:rPr>
      </w:pPr>
      <w:r w:rsidRPr="0078657B">
        <w:rPr>
          <w:b/>
          <w:bCs/>
          <w:color w:val="4472C4" w:themeColor="accent1"/>
          <w:sz w:val="28"/>
          <w:szCs w:val="28"/>
          <w:u w:val="single"/>
        </w:rPr>
        <w:t>Audit d’une entreprise de distribution</w:t>
      </w:r>
      <w:r w:rsidR="00091554" w:rsidRPr="0078657B">
        <w:rPr>
          <w:b/>
          <w:bCs/>
          <w:color w:val="4472C4" w:themeColor="accent1"/>
          <w:sz w:val="28"/>
          <w:szCs w:val="28"/>
          <w:u w:val="single"/>
        </w:rPr>
        <w:t xml:space="preserve"> - </w:t>
      </w:r>
      <w:r w:rsidRPr="0078657B">
        <w:rPr>
          <w:b/>
          <w:bCs/>
          <w:color w:val="4472C4" w:themeColor="accent1"/>
          <w:sz w:val="28"/>
          <w:szCs w:val="28"/>
          <w:u w:val="single"/>
        </w:rPr>
        <w:t xml:space="preserve">processus </w:t>
      </w:r>
      <w:r w:rsidR="003D1486" w:rsidRPr="0078657B">
        <w:rPr>
          <w:b/>
          <w:bCs/>
          <w:color w:val="4472C4" w:themeColor="accent1"/>
          <w:sz w:val="28"/>
          <w:szCs w:val="28"/>
          <w:u w:val="single"/>
        </w:rPr>
        <w:t xml:space="preserve">logistique </w:t>
      </w:r>
    </w:p>
    <w:p w14:paraId="2C5DA4F7" w14:textId="77777777" w:rsidR="007356DE" w:rsidRPr="00E01EE4" w:rsidRDefault="007356DE" w:rsidP="00184552">
      <w:pPr>
        <w:spacing w:after="0"/>
        <w:jc w:val="center"/>
        <w:rPr>
          <w:b/>
          <w:bCs/>
          <w:sz w:val="28"/>
          <w:szCs w:val="28"/>
          <w:u w:val="single"/>
        </w:rPr>
      </w:pPr>
    </w:p>
    <w:p w14:paraId="5A6059CB" w14:textId="03522950" w:rsidR="00BF261F" w:rsidRPr="00BF261F"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caps/>
          <w:u w:val="single"/>
        </w:rPr>
      </w:pPr>
      <w:r>
        <w:rPr>
          <w:b/>
          <w:caps/>
          <w:u w:val="single"/>
        </w:rPr>
        <w:t>PRESENTATION de l’entreprise</w:t>
      </w:r>
    </w:p>
    <w:p w14:paraId="0E72405B" w14:textId="77777777" w:rsidR="00FC740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DISTRELECT</w:t>
      </w:r>
      <w:r w:rsidR="00D96DD3">
        <w:t xml:space="preserve"> est une entreprise de distribution de matériel électrique</w:t>
      </w:r>
      <w:r w:rsidR="006B723A">
        <w:t xml:space="preserve"> à destination de professionnels. Elle achète du matériel électrique à des fournisseurs, le sto</w:t>
      </w:r>
      <w:r w:rsidR="00CA67EF">
        <w:t xml:space="preserve">cke et le revend à ses clients. </w:t>
      </w:r>
    </w:p>
    <w:p w14:paraId="3B7381A1" w14:textId="2BC3B7E3" w:rsidR="00BF261F" w:rsidRDefault="00CA67EF"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Les clients peuvent venir dans </w:t>
      </w:r>
      <w:r w:rsidR="00AC5A94">
        <w:t>une agence</w:t>
      </w:r>
      <w:r>
        <w:t xml:space="preserve"> acheter l</w:t>
      </w:r>
      <w:r w:rsidR="00B03D6D">
        <w:t>e matériel ou le commander et se faire livrer.</w:t>
      </w:r>
    </w:p>
    <w:p w14:paraId="47E17166" w14:textId="5F2D61EF" w:rsidR="00B03D6D" w:rsidRDefault="00B03D6D"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r w:rsidRPr="00AC5A94">
        <w:rPr>
          <w:i/>
          <w:iCs/>
        </w:rPr>
        <w:t xml:space="preserve">La présentation complète de DISTRELEC figure dans </w:t>
      </w:r>
      <w:r w:rsidR="00AC5A94" w:rsidRPr="00AC5A94">
        <w:rPr>
          <w:i/>
          <w:iCs/>
        </w:rPr>
        <w:t>le déroulé du cours)</w:t>
      </w:r>
    </w:p>
    <w:p w14:paraId="5F1ECD2A" w14:textId="77777777" w:rsidR="007356DE" w:rsidRPr="00AC5A94" w:rsidRDefault="007356DE"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p>
    <w:p w14:paraId="3E18DDF5" w14:textId="77777777" w:rsidR="00781F9C" w:rsidRDefault="00781F9C" w:rsidP="00184552">
      <w:pPr>
        <w:spacing w:after="0"/>
      </w:pPr>
    </w:p>
    <w:p w14:paraId="5B07D98B" w14:textId="2A4E33B2" w:rsidR="00781F9C" w:rsidRPr="00220B67"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bookmarkStart w:id="0" w:name="_Hlk92732449"/>
      <w:r>
        <w:rPr>
          <w:b/>
          <w:bCs/>
          <w:u w:val="single"/>
        </w:rPr>
        <w:t>PRESENTATION DU CONTEXTE</w:t>
      </w:r>
    </w:p>
    <w:bookmarkEnd w:id="0"/>
    <w:p w14:paraId="7078E0C3"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A l’agence de Toulon </w:t>
      </w:r>
      <w:r w:rsidRPr="00B83503">
        <w:rPr>
          <w:highlight w:val="yellow"/>
        </w:rPr>
        <w:t>les artisans électriciens sont nos principaux clients</w:t>
      </w:r>
      <w:r>
        <w:t xml:space="preserve">, ils s’approvisionnent chez nous pour leur chantier car ils sont satisfaits de l’étendue de notre gamme, de la disponibilité des produits courants, de l’accueil convivial et du conseil de nos vendeurs dans les agences. </w:t>
      </w:r>
      <w:r w:rsidRPr="00B83503">
        <w:rPr>
          <w:highlight w:val="yellow"/>
        </w:rPr>
        <w:t>Il est fréquent qu’un artisan passe le matin à l’agence avant d’aller sur son chantier afin de récupérer du matériel dont il a besoin pour l’installer dans la journée.</w:t>
      </w:r>
    </w:p>
    <w:p w14:paraId="68538722"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Nous sommes donc </w:t>
      </w:r>
      <w:r w:rsidRPr="00B83503">
        <w:rPr>
          <w:highlight w:val="yellow"/>
        </w:rPr>
        <w:t>très vigilants sur la disponibilité de ce type de produit</w:t>
      </w:r>
      <w:r>
        <w:t xml:space="preserve"> que nous appelons produits A (produits à forte rotation).</w:t>
      </w:r>
    </w:p>
    <w:p w14:paraId="67740B93"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Parmi ces produits on trouve </w:t>
      </w:r>
      <w:r w:rsidRPr="00B83503">
        <w:rPr>
          <w:highlight w:val="yellow"/>
        </w:rPr>
        <w:t>les spots encastrables à LED qui sont demandés de plus en plus souvent par les clients de nos artisans.</w:t>
      </w:r>
    </w:p>
    <w:p w14:paraId="69ECF9A4" w14:textId="19830CDA"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La </w:t>
      </w:r>
      <w:r w:rsidR="00304FE0">
        <w:t>particularité de</w:t>
      </w:r>
      <w:r>
        <w:t xml:space="preserve"> ces produits c’est que les marques et les modèles sont très nombreux et variés et </w:t>
      </w:r>
      <w:r w:rsidRPr="00B83503">
        <w:rPr>
          <w:highlight w:val="yellow"/>
        </w:rPr>
        <w:t>nécessitent une grande place dans le stock ce qui n’est pas très facile dans cette agence.</w:t>
      </w:r>
    </w:p>
    <w:p w14:paraId="4331F05B" w14:textId="304EC685"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La gestion des approvisionnements </w:t>
      </w:r>
      <w:r w:rsidRPr="00B83503">
        <w:t xml:space="preserve">de ces produits se fait donc presque « à flux tendu » et le niveau de </w:t>
      </w:r>
      <w:r w:rsidRPr="00B83503">
        <w:rPr>
          <w:highlight w:val="yellow"/>
        </w:rPr>
        <w:t>stock est quotidiennement surveillé</w:t>
      </w:r>
      <w:r>
        <w:t xml:space="preserve"> (en particulier par une bonne gestion de la traçabilité des entrées et sorties</w:t>
      </w:r>
      <w:r w:rsidR="002A19E9">
        <w:t xml:space="preserve"> dans le </w:t>
      </w:r>
      <w:r w:rsidR="002A19E9" w:rsidRPr="00B83503">
        <w:rPr>
          <w:highlight w:val="yellow"/>
        </w:rPr>
        <w:t>système d’information</w:t>
      </w:r>
      <w:r>
        <w:t xml:space="preserve">, des alertes des </w:t>
      </w:r>
      <w:r w:rsidRPr="00B83503">
        <w:rPr>
          <w:highlight w:val="yellow"/>
        </w:rPr>
        <w:t>préparateurs de commande</w:t>
      </w:r>
      <w:r>
        <w:t xml:space="preserve"> quand ils voient un stock presque vide et la mise en place </w:t>
      </w:r>
      <w:r w:rsidRPr="00B83503">
        <w:rPr>
          <w:highlight w:val="yellow"/>
        </w:rPr>
        <w:t>d’inventaires</w:t>
      </w:r>
      <w:r>
        <w:t xml:space="preserve"> ciblés chaque semaine).</w:t>
      </w:r>
    </w:p>
    <w:p w14:paraId="6DDE9C7C"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Nous sommes le 30 janvier et sur le mois de janvier </w:t>
      </w:r>
      <w:r w:rsidRPr="00B83503">
        <w:rPr>
          <w:highlight w:val="yellow"/>
        </w:rPr>
        <w:t>nous avons constaté à 10 reprises une rupture de stock</w:t>
      </w:r>
      <w:r>
        <w:t xml:space="preserve"> sur l’un de ces produits ce qui a engendré le remplacement par un produit équivalent dans une autre marque (mais visuellement un peu différent) et provoqué le mécontentement de nos clients.</w:t>
      </w:r>
    </w:p>
    <w:p w14:paraId="1026418D"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Le directeur de l’agence a donc décidé de mettre en place un audit de l’organisation.</w:t>
      </w:r>
    </w:p>
    <w:p w14:paraId="328C1D2D" w14:textId="26D2A2E2" w:rsidR="001B14EC"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rsidRPr="005C1EC4">
        <w:t>Le compte rendu d’audit est attendu pour le 31 mars</w:t>
      </w:r>
    </w:p>
    <w:p w14:paraId="58A01140" w14:textId="77777777" w:rsidR="00184552" w:rsidRPr="00184552" w:rsidRDefault="00184552" w:rsidP="00184552">
      <w:pPr>
        <w:rPr>
          <w:b/>
          <w:bCs/>
          <w:u w:val="single"/>
        </w:rPr>
      </w:pPr>
      <w:r w:rsidRPr="00184552">
        <w:rPr>
          <w:b/>
          <w:bCs/>
          <w:u w:val="single"/>
        </w:rPr>
        <w:t xml:space="preserve">Barème : </w:t>
      </w:r>
    </w:p>
    <w:tbl>
      <w:tblPr>
        <w:tblStyle w:val="Grilledutableau"/>
        <w:tblW w:w="9209" w:type="dxa"/>
        <w:tblLook w:val="04A0" w:firstRow="1" w:lastRow="0" w:firstColumn="1" w:lastColumn="0" w:noHBand="0" w:noVBand="1"/>
      </w:tblPr>
      <w:tblGrid>
        <w:gridCol w:w="1151"/>
        <w:gridCol w:w="1151"/>
        <w:gridCol w:w="1151"/>
        <w:gridCol w:w="1151"/>
        <w:gridCol w:w="1151"/>
        <w:gridCol w:w="1151"/>
        <w:gridCol w:w="1151"/>
        <w:gridCol w:w="1152"/>
      </w:tblGrid>
      <w:tr w:rsidR="00184552" w:rsidRPr="00184552" w14:paraId="5EC5281D" w14:textId="77777777" w:rsidTr="00BC448D">
        <w:tc>
          <w:tcPr>
            <w:tcW w:w="1151" w:type="dxa"/>
            <w:vAlign w:val="center"/>
          </w:tcPr>
          <w:p w14:paraId="0FC29B65" w14:textId="77777777" w:rsidR="00184552" w:rsidRPr="00184552" w:rsidRDefault="00184552" w:rsidP="00BC448D">
            <w:pPr>
              <w:spacing w:line="259" w:lineRule="auto"/>
              <w:jc w:val="center"/>
              <w:rPr>
                <w:b/>
                <w:bCs/>
              </w:rPr>
            </w:pPr>
            <w:r w:rsidRPr="00184552">
              <w:rPr>
                <w:b/>
                <w:bCs/>
              </w:rPr>
              <w:t>Q1</w:t>
            </w:r>
          </w:p>
        </w:tc>
        <w:tc>
          <w:tcPr>
            <w:tcW w:w="1151" w:type="dxa"/>
            <w:vAlign w:val="center"/>
          </w:tcPr>
          <w:p w14:paraId="37D02EAF" w14:textId="77777777" w:rsidR="00184552" w:rsidRPr="00184552" w:rsidRDefault="00184552" w:rsidP="00BC448D">
            <w:pPr>
              <w:spacing w:line="259" w:lineRule="auto"/>
              <w:jc w:val="center"/>
              <w:rPr>
                <w:b/>
                <w:bCs/>
              </w:rPr>
            </w:pPr>
            <w:r w:rsidRPr="00184552">
              <w:rPr>
                <w:b/>
                <w:bCs/>
              </w:rPr>
              <w:t>Q2</w:t>
            </w:r>
          </w:p>
        </w:tc>
        <w:tc>
          <w:tcPr>
            <w:tcW w:w="1151" w:type="dxa"/>
            <w:vAlign w:val="center"/>
          </w:tcPr>
          <w:p w14:paraId="489BC3DE" w14:textId="77777777" w:rsidR="00184552" w:rsidRPr="00184552" w:rsidRDefault="00184552" w:rsidP="00BC448D">
            <w:pPr>
              <w:spacing w:line="259" w:lineRule="auto"/>
              <w:jc w:val="center"/>
              <w:rPr>
                <w:b/>
                <w:bCs/>
              </w:rPr>
            </w:pPr>
            <w:r w:rsidRPr="00184552">
              <w:rPr>
                <w:b/>
                <w:bCs/>
              </w:rPr>
              <w:t>Q3</w:t>
            </w:r>
          </w:p>
        </w:tc>
        <w:tc>
          <w:tcPr>
            <w:tcW w:w="1151" w:type="dxa"/>
            <w:vAlign w:val="center"/>
          </w:tcPr>
          <w:p w14:paraId="1AB602C1" w14:textId="77777777" w:rsidR="00184552" w:rsidRPr="00184552" w:rsidRDefault="00184552" w:rsidP="00BC448D">
            <w:pPr>
              <w:spacing w:line="259" w:lineRule="auto"/>
              <w:jc w:val="center"/>
              <w:rPr>
                <w:b/>
                <w:bCs/>
              </w:rPr>
            </w:pPr>
            <w:r w:rsidRPr="00184552">
              <w:rPr>
                <w:b/>
                <w:bCs/>
              </w:rPr>
              <w:t>Q4</w:t>
            </w:r>
          </w:p>
        </w:tc>
        <w:tc>
          <w:tcPr>
            <w:tcW w:w="1151" w:type="dxa"/>
            <w:vAlign w:val="center"/>
          </w:tcPr>
          <w:p w14:paraId="53945731" w14:textId="77777777" w:rsidR="00184552" w:rsidRPr="00184552" w:rsidRDefault="00184552" w:rsidP="00BC448D">
            <w:pPr>
              <w:spacing w:line="259" w:lineRule="auto"/>
              <w:jc w:val="center"/>
              <w:rPr>
                <w:b/>
                <w:bCs/>
              </w:rPr>
            </w:pPr>
            <w:r w:rsidRPr="00184552">
              <w:rPr>
                <w:b/>
                <w:bCs/>
              </w:rPr>
              <w:t>Q5</w:t>
            </w:r>
          </w:p>
        </w:tc>
        <w:tc>
          <w:tcPr>
            <w:tcW w:w="1151" w:type="dxa"/>
            <w:vAlign w:val="center"/>
          </w:tcPr>
          <w:p w14:paraId="7CE1CBAA" w14:textId="77777777" w:rsidR="00184552" w:rsidRPr="00184552" w:rsidRDefault="00184552" w:rsidP="00BC448D">
            <w:pPr>
              <w:spacing w:line="259" w:lineRule="auto"/>
              <w:jc w:val="center"/>
              <w:rPr>
                <w:b/>
                <w:bCs/>
              </w:rPr>
            </w:pPr>
            <w:r w:rsidRPr="00184552">
              <w:rPr>
                <w:b/>
                <w:bCs/>
              </w:rPr>
              <w:t>Q6</w:t>
            </w:r>
          </w:p>
        </w:tc>
        <w:tc>
          <w:tcPr>
            <w:tcW w:w="1151" w:type="dxa"/>
            <w:vAlign w:val="center"/>
          </w:tcPr>
          <w:p w14:paraId="7D4F22EE" w14:textId="77777777" w:rsidR="00184552" w:rsidRPr="00184552" w:rsidRDefault="00184552" w:rsidP="00BC448D">
            <w:pPr>
              <w:spacing w:line="259" w:lineRule="auto"/>
              <w:jc w:val="center"/>
              <w:rPr>
                <w:b/>
                <w:bCs/>
              </w:rPr>
            </w:pPr>
            <w:r w:rsidRPr="00184552">
              <w:rPr>
                <w:b/>
                <w:bCs/>
              </w:rPr>
              <w:t>Q7</w:t>
            </w:r>
          </w:p>
        </w:tc>
        <w:tc>
          <w:tcPr>
            <w:tcW w:w="1152" w:type="dxa"/>
            <w:vAlign w:val="center"/>
          </w:tcPr>
          <w:p w14:paraId="5FFBED22" w14:textId="77777777" w:rsidR="00184552" w:rsidRPr="00184552" w:rsidRDefault="00184552" w:rsidP="00BC448D">
            <w:pPr>
              <w:spacing w:line="259" w:lineRule="auto"/>
              <w:jc w:val="center"/>
              <w:rPr>
                <w:b/>
                <w:bCs/>
              </w:rPr>
            </w:pPr>
            <w:r w:rsidRPr="00184552">
              <w:rPr>
                <w:b/>
                <w:bCs/>
              </w:rPr>
              <w:t>Q8</w:t>
            </w:r>
          </w:p>
        </w:tc>
      </w:tr>
      <w:tr w:rsidR="00184552" w:rsidRPr="00184552" w14:paraId="4D44F2DA" w14:textId="77777777" w:rsidTr="00BC448D">
        <w:tc>
          <w:tcPr>
            <w:tcW w:w="1151" w:type="dxa"/>
            <w:vAlign w:val="center"/>
          </w:tcPr>
          <w:p w14:paraId="4CA0B68D"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4C882D24"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1F38A9D4" w14:textId="77777777" w:rsidR="00184552" w:rsidRPr="00184552" w:rsidRDefault="00184552" w:rsidP="00BC448D">
            <w:pPr>
              <w:spacing w:line="259" w:lineRule="auto"/>
              <w:jc w:val="center"/>
              <w:rPr>
                <w:b/>
                <w:bCs/>
              </w:rPr>
            </w:pPr>
            <w:r w:rsidRPr="00184552">
              <w:rPr>
                <w:b/>
                <w:bCs/>
              </w:rPr>
              <w:t>3</w:t>
            </w:r>
          </w:p>
        </w:tc>
        <w:tc>
          <w:tcPr>
            <w:tcW w:w="1151" w:type="dxa"/>
            <w:vAlign w:val="center"/>
          </w:tcPr>
          <w:p w14:paraId="5BD7E522"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047E2F42" w14:textId="77777777" w:rsidR="00184552" w:rsidRPr="00184552" w:rsidRDefault="00184552" w:rsidP="00BC448D">
            <w:pPr>
              <w:spacing w:line="259" w:lineRule="auto"/>
              <w:jc w:val="center"/>
              <w:rPr>
                <w:b/>
                <w:bCs/>
              </w:rPr>
            </w:pPr>
            <w:r w:rsidRPr="00184552">
              <w:rPr>
                <w:b/>
                <w:bCs/>
              </w:rPr>
              <w:t>3</w:t>
            </w:r>
          </w:p>
        </w:tc>
        <w:tc>
          <w:tcPr>
            <w:tcW w:w="1151" w:type="dxa"/>
            <w:vAlign w:val="center"/>
          </w:tcPr>
          <w:p w14:paraId="77E7ABA6"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0DB0F3BF" w14:textId="77777777" w:rsidR="00184552" w:rsidRPr="00184552" w:rsidRDefault="00184552" w:rsidP="00BC448D">
            <w:pPr>
              <w:spacing w:line="259" w:lineRule="auto"/>
              <w:jc w:val="center"/>
              <w:rPr>
                <w:b/>
                <w:bCs/>
              </w:rPr>
            </w:pPr>
            <w:r w:rsidRPr="00184552">
              <w:rPr>
                <w:b/>
                <w:bCs/>
              </w:rPr>
              <w:t>3</w:t>
            </w:r>
          </w:p>
        </w:tc>
        <w:tc>
          <w:tcPr>
            <w:tcW w:w="1152" w:type="dxa"/>
            <w:vAlign w:val="center"/>
          </w:tcPr>
          <w:p w14:paraId="5883A45A" w14:textId="77777777" w:rsidR="00184552" w:rsidRPr="00184552" w:rsidRDefault="00184552" w:rsidP="00BC448D">
            <w:pPr>
              <w:spacing w:line="259" w:lineRule="auto"/>
              <w:jc w:val="center"/>
              <w:rPr>
                <w:b/>
                <w:bCs/>
              </w:rPr>
            </w:pPr>
            <w:r w:rsidRPr="00184552">
              <w:rPr>
                <w:b/>
                <w:bCs/>
              </w:rPr>
              <w:t>3</w:t>
            </w:r>
          </w:p>
        </w:tc>
      </w:tr>
    </w:tbl>
    <w:p w14:paraId="61582A26" w14:textId="6E940561" w:rsidR="00E078B5" w:rsidRDefault="00E078B5">
      <w:r>
        <w:br w:type="page"/>
      </w:r>
    </w:p>
    <w:p w14:paraId="558F7A29" w14:textId="622C7997" w:rsidR="0042727B" w:rsidRPr="00220B67"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Q1 : ANALYSE DES RISQUES</w:t>
      </w:r>
    </w:p>
    <w:p w14:paraId="0F37C693" w14:textId="291F5006" w:rsidR="00884FC5"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Quels sont les risques engendrés par cette situation</w:t>
      </w:r>
    </w:p>
    <w:p w14:paraId="314DAFA7" w14:textId="387BFD30" w:rsidR="00CB5B9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Evaluer ces risques</w:t>
      </w:r>
    </w:p>
    <w:p w14:paraId="07ACECDD" w14:textId="76DBF3EA" w:rsidR="00CB5B94" w:rsidRPr="00751206"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r>
        <w:t>Identifier ceux qui sont critiques – et pourquoi</w:t>
      </w:r>
      <w:r w:rsidR="00EC6EE8">
        <w:t xml:space="preserve"> </w:t>
      </w:r>
      <w:r w:rsidR="00EC6EE8" w:rsidRPr="00751206">
        <w:rPr>
          <w:i/>
          <w:iCs/>
        </w:rPr>
        <w:t>(vous pouvez vous servir de la matrice de criticité des risques)</w:t>
      </w:r>
    </w:p>
    <w:p w14:paraId="0D39CBD9" w14:textId="77777777" w:rsidR="00CB5B9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69B40EED" w14:textId="556B9ED6" w:rsidR="0042727B" w:rsidRPr="001308B5" w:rsidRDefault="001308B5">
      <w:pPr>
        <w:rPr>
          <w:b/>
          <w:bCs/>
          <w:i/>
          <w:iCs/>
          <w:u w:val="single"/>
        </w:rPr>
      </w:pPr>
      <w:r w:rsidRPr="001308B5">
        <w:rPr>
          <w:b/>
          <w:bCs/>
          <w:i/>
          <w:iCs/>
          <w:u w:val="single"/>
        </w:rPr>
        <w:t xml:space="preserve">Votre réponse : </w:t>
      </w:r>
    </w:p>
    <w:p w14:paraId="0D78876C" w14:textId="77777777" w:rsidR="001308B5" w:rsidRDefault="001308B5"/>
    <w:tbl>
      <w:tblPr>
        <w:tblStyle w:val="Grilledutableau"/>
        <w:tblW w:w="10201" w:type="dxa"/>
        <w:tblLook w:val="04A0" w:firstRow="1" w:lastRow="0" w:firstColumn="1" w:lastColumn="0" w:noHBand="0" w:noVBand="1"/>
      </w:tblPr>
      <w:tblGrid>
        <w:gridCol w:w="1812"/>
        <w:gridCol w:w="1812"/>
        <w:gridCol w:w="1812"/>
        <w:gridCol w:w="2214"/>
        <w:gridCol w:w="2551"/>
      </w:tblGrid>
      <w:tr w:rsidR="002F4A29" w14:paraId="3BBE2F92" w14:textId="77777777" w:rsidTr="002F4A29">
        <w:tc>
          <w:tcPr>
            <w:tcW w:w="1812" w:type="dxa"/>
          </w:tcPr>
          <w:p w14:paraId="38B6ADD3" w14:textId="77777777" w:rsidR="002F4A29" w:rsidRDefault="002F4A29"/>
        </w:tc>
        <w:tc>
          <w:tcPr>
            <w:tcW w:w="1812" w:type="dxa"/>
          </w:tcPr>
          <w:p w14:paraId="53375935" w14:textId="0BE5CD64" w:rsidR="002F4A29" w:rsidRPr="002F4A29" w:rsidRDefault="002F4A29" w:rsidP="002F4A29">
            <w:pPr>
              <w:jc w:val="center"/>
              <w:rPr>
                <w:b/>
                <w:bCs/>
              </w:rPr>
            </w:pPr>
            <w:r w:rsidRPr="002F4A29">
              <w:rPr>
                <w:b/>
                <w:bCs/>
              </w:rPr>
              <w:t>Mineur</w:t>
            </w:r>
          </w:p>
        </w:tc>
        <w:tc>
          <w:tcPr>
            <w:tcW w:w="1812" w:type="dxa"/>
          </w:tcPr>
          <w:p w14:paraId="0D663321" w14:textId="64E1D35D" w:rsidR="002F4A29" w:rsidRPr="002F4A29" w:rsidRDefault="002F4A29" w:rsidP="002F4A29">
            <w:pPr>
              <w:jc w:val="center"/>
              <w:rPr>
                <w:b/>
                <w:bCs/>
              </w:rPr>
            </w:pPr>
            <w:r w:rsidRPr="002F4A29">
              <w:rPr>
                <w:b/>
                <w:bCs/>
              </w:rPr>
              <w:t>Significatif</w:t>
            </w:r>
          </w:p>
        </w:tc>
        <w:tc>
          <w:tcPr>
            <w:tcW w:w="2214" w:type="dxa"/>
            <w:tcBorders>
              <w:bottom w:val="single" w:sz="4" w:space="0" w:color="auto"/>
            </w:tcBorders>
          </w:tcPr>
          <w:p w14:paraId="24C4298B" w14:textId="4F0DF7CF" w:rsidR="002F4A29" w:rsidRPr="002F4A29" w:rsidRDefault="002F4A29" w:rsidP="002F4A29">
            <w:pPr>
              <w:jc w:val="center"/>
              <w:rPr>
                <w:b/>
                <w:bCs/>
              </w:rPr>
            </w:pPr>
            <w:r w:rsidRPr="002F4A29">
              <w:rPr>
                <w:b/>
                <w:bCs/>
              </w:rPr>
              <w:t>Grave</w:t>
            </w:r>
          </w:p>
        </w:tc>
        <w:tc>
          <w:tcPr>
            <w:tcW w:w="2551" w:type="dxa"/>
          </w:tcPr>
          <w:p w14:paraId="147A87F3" w14:textId="33345278" w:rsidR="002F4A29" w:rsidRPr="002F4A29" w:rsidRDefault="002F4A29" w:rsidP="002F4A29">
            <w:pPr>
              <w:jc w:val="center"/>
              <w:rPr>
                <w:b/>
                <w:bCs/>
              </w:rPr>
            </w:pPr>
            <w:r w:rsidRPr="002F4A29">
              <w:rPr>
                <w:b/>
                <w:bCs/>
              </w:rPr>
              <w:t>Très grave</w:t>
            </w:r>
          </w:p>
        </w:tc>
      </w:tr>
      <w:tr w:rsidR="002F4A29" w14:paraId="3E999972" w14:textId="77777777" w:rsidTr="002F4A29">
        <w:tc>
          <w:tcPr>
            <w:tcW w:w="1812" w:type="dxa"/>
          </w:tcPr>
          <w:p w14:paraId="0A33DA05" w14:textId="2E16409A" w:rsidR="002F4A29" w:rsidRPr="002F4A29" w:rsidRDefault="002F4A29">
            <w:pPr>
              <w:rPr>
                <w:b/>
                <w:bCs/>
              </w:rPr>
            </w:pPr>
            <w:r w:rsidRPr="002F4A29">
              <w:rPr>
                <w:b/>
                <w:bCs/>
              </w:rPr>
              <w:t xml:space="preserve">Très probable </w:t>
            </w:r>
          </w:p>
        </w:tc>
        <w:tc>
          <w:tcPr>
            <w:tcW w:w="1812" w:type="dxa"/>
          </w:tcPr>
          <w:p w14:paraId="023FAD77" w14:textId="77777777" w:rsidR="002F4A29" w:rsidRDefault="002F4A29"/>
        </w:tc>
        <w:tc>
          <w:tcPr>
            <w:tcW w:w="1812" w:type="dxa"/>
          </w:tcPr>
          <w:p w14:paraId="5FEE51D2" w14:textId="72E50A95" w:rsidR="002F4A29" w:rsidRDefault="00BB77AC">
            <w:r>
              <w:t xml:space="preserve">Perte de CA </w:t>
            </w:r>
          </w:p>
        </w:tc>
        <w:tc>
          <w:tcPr>
            <w:tcW w:w="2214" w:type="dxa"/>
            <w:tcBorders>
              <w:bottom w:val="single" w:sz="4" w:space="0" w:color="auto"/>
            </w:tcBorders>
          </w:tcPr>
          <w:p w14:paraId="54C5C9D8" w14:textId="51CA7C40" w:rsidR="002F4A29" w:rsidRDefault="002F4A29">
            <w:r>
              <w:t>Les clients partent à la concurrence.</w:t>
            </w:r>
          </w:p>
        </w:tc>
        <w:tc>
          <w:tcPr>
            <w:tcW w:w="2551" w:type="dxa"/>
          </w:tcPr>
          <w:p w14:paraId="42DD4B2B" w14:textId="6BE4E505" w:rsidR="002F4A29" w:rsidRDefault="002F4A29">
            <w:r>
              <w:t>Un concurrent se démarque.</w:t>
            </w:r>
          </w:p>
        </w:tc>
      </w:tr>
      <w:tr w:rsidR="002F4A29" w14:paraId="28D58CAA" w14:textId="77777777" w:rsidTr="002F4A29">
        <w:tc>
          <w:tcPr>
            <w:tcW w:w="1812" w:type="dxa"/>
          </w:tcPr>
          <w:p w14:paraId="25A088AD" w14:textId="6B1DC93D" w:rsidR="002F4A29" w:rsidRPr="002F4A29" w:rsidRDefault="002F4A29">
            <w:pPr>
              <w:rPr>
                <w:b/>
                <w:bCs/>
              </w:rPr>
            </w:pPr>
            <w:r w:rsidRPr="002F4A29">
              <w:rPr>
                <w:b/>
                <w:bCs/>
              </w:rPr>
              <w:t xml:space="preserve">Probable </w:t>
            </w:r>
          </w:p>
        </w:tc>
        <w:tc>
          <w:tcPr>
            <w:tcW w:w="1812" w:type="dxa"/>
          </w:tcPr>
          <w:p w14:paraId="1AA81BA8" w14:textId="77777777" w:rsidR="002F4A29" w:rsidRDefault="002F4A29"/>
        </w:tc>
        <w:tc>
          <w:tcPr>
            <w:tcW w:w="1812" w:type="dxa"/>
          </w:tcPr>
          <w:p w14:paraId="3E39C875" w14:textId="2CBF53F7" w:rsidR="002F4A29" w:rsidRDefault="00BB77AC">
            <w:r>
              <w:t xml:space="preserve">Insatisfaction client </w:t>
            </w:r>
          </w:p>
        </w:tc>
        <w:tc>
          <w:tcPr>
            <w:tcW w:w="2214" w:type="dxa"/>
            <w:tcBorders>
              <w:top w:val="single" w:sz="4" w:space="0" w:color="auto"/>
            </w:tcBorders>
          </w:tcPr>
          <w:p w14:paraId="49CC14D5" w14:textId="4DF9F903" w:rsidR="002F4A29" w:rsidRDefault="002F4A29">
            <w:r>
              <w:t xml:space="preserve">Les clients se donnent le mot. </w:t>
            </w:r>
          </w:p>
        </w:tc>
        <w:tc>
          <w:tcPr>
            <w:tcW w:w="2551" w:type="dxa"/>
          </w:tcPr>
          <w:p w14:paraId="35481189" w14:textId="53E1A58D" w:rsidR="002F4A29" w:rsidRDefault="002F4A29">
            <w:r>
              <w:t xml:space="preserve">Des clients se plaignent sur internet. </w:t>
            </w:r>
          </w:p>
        </w:tc>
      </w:tr>
      <w:tr w:rsidR="002F4A29" w14:paraId="1380116A" w14:textId="77777777" w:rsidTr="002F4A29">
        <w:tc>
          <w:tcPr>
            <w:tcW w:w="1812" w:type="dxa"/>
          </w:tcPr>
          <w:p w14:paraId="23820BB5" w14:textId="2450A2ED" w:rsidR="002F4A29" w:rsidRPr="002F4A29" w:rsidRDefault="002F4A29">
            <w:pPr>
              <w:rPr>
                <w:b/>
                <w:bCs/>
              </w:rPr>
            </w:pPr>
            <w:r w:rsidRPr="002F4A29">
              <w:rPr>
                <w:b/>
                <w:bCs/>
              </w:rPr>
              <w:t xml:space="preserve">Peu probable </w:t>
            </w:r>
          </w:p>
        </w:tc>
        <w:tc>
          <w:tcPr>
            <w:tcW w:w="1812" w:type="dxa"/>
          </w:tcPr>
          <w:p w14:paraId="4F07F033" w14:textId="77777777" w:rsidR="002F4A29" w:rsidRDefault="002F4A29"/>
        </w:tc>
        <w:tc>
          <w:tcPr>
            <w:tcW w:w="1812" w:type="dxa"/>
          </w:tcPr>
          <w:p w14:paraId="7E96BF5F" w14:textId="77777777" w:rsidR="002F4A29" w:rsidRDefault="002F4A29"/>
        </w:tc>
        <w:tc>
          <w:tcPr>
            <w:tcW w:w="2214" w:type="dxa"/>
          </w:tcPr>
          <w:p w14:paraId="7838A076" w14:textId="43322A65" w:rsidR="002F4A29" w:rsidRDefault="00BB77AC">
            <w:r>
              <w:t xml:space="preserve">Des clients refusent de revenir. </w:t>
            </w:r>
          </w:p>
        </w:tc>
        <w:tc>
          <w:tcPr>
            <w:tcW w:w="2551" w:type="dxa"/>
          </w:tcPr>
          <w:p w14:paraId="2F70BFEF" w14:textId="1B300AD4" w:rsidR="002F4A29" w:rsidRDefault="00C43A64">
            <w:r>
              <w:t xml:space="preserve">Les clients appellent au boycott. </w:t>
            </w:r>
          </w:p>
        </w:tc>
      </w:tr>
      <w:tr w:rsidR="002F4A29" w14:paraId="39CE0592" w14:textId="77777777" w:rsidTr="002F4A29">
        <w:tc>
          <w:tcPr>
            <w:tcW w:w="1812" w:type="dxa"/>
          </w:tcPr>
          <w:p w14:paraId="3328BDF7" w14:textId="640C9F6B" w:rsidR="002F4A29" w:rsidRPr="002F4A29" w:rsidRDefault="002F4A29">
            <w:pPr>
              <w:rPr>
                <w:b/>
                <w:bCs/>
              </w:rPr>
            </w:pPr>
            <w:r w:rsidRPr="002F4A29">
              <w:rPr>
                <w:b/>
                <w:bCs/>
              </w:rPr>
              <w:t>Improbable</w:t>
            </w:r>
          </w:p>
        </w:tc>
        <w:tc>
          <w:tcPr>
            <w:tcW w:w="1812" w:type="dxa"/>
          </w:tcPr>
          <w:p w14:paraId="3D0C77E2" w14:textId="77777777" w:rsidR="002F4A29" w:rsidRDefault="002F4A29"/>
        </w:tc>
        <w:tc>
          <w:tcPr>
            <w:tcW w:w="1812" w:type="dxa"/>
          </w:tcPr>
          <w:p w14:paraId="225FFA10" w14:textId="77777777" w:rsidR="002F4A29" w:rsidRDefault="002F4A29"/>
        </w:tc>
        <w:tc>
          <w:tcPr>
            <w:tcW w:w="2214" w:type="dxa"/>
          </w:tcPr>
          <w:p w14:paraId="5708ECF0" w14:textId="77777777" w:rsidR="002F4A29" w:rsidRDefault="002F4A29"/>
        </w:tc>
        <w:tc>
          <w:tcPr>
            <w:tcW w:w="2551" w:type="dxa"/>
          </w:tcPr>
          <w:p w14:paraId="0C7684B7" w14:textId="77777777" w:rsidR="002F4A29" w:rsidRDefault="002F4A29"/>
        </w:tc>
      </w:tr>
    </w:tbl>
    <w:p w14:paraId="4343A078" w14:textId="4732EF5F" w:rsidR="00BA39E3" w:rsidRDefault="002F4A29">
      <w:r>
        <w:br/>
      </w:r>
      <w:r w:rsidR="00BA39E3">
        <w:br w:type="page"/>
      </w:r>
    </w:p>
    <w:p w14:paraId="6D553E94" w14:textId="54E03D5D" w:rsidR="009E0A08"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bookmarkStart w:id="1" w:name="_Hlk92736215"/>
      <w:r>
        <w:rPr>
          <w:b/>
          <w:bCs/>
          <w:u w:val="single"/>
        </w:rPr>
        <w:lastRenderedPageBreak/>
        <w:t>Q2 : DECLENCHEMENT DE L’AUDIT</w:t>
      </w:r>
    </w:p>
    <w:p w14:paraId="7A4EAF2B" w14:textId="0A4CAB74" w:rsidR="009E0A08"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Qui mandate l’audit</w:t>
      </w:r>
    </w:p>
    <w:p w14:paraId="3A5A43C1" w14:textId="24C1D0CA"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Qui va réaliser l’audit (vous pouvez choisir interne ou externe)</w:t>
      </w:r>
    </w:p>
    <w:p w14:paraId="0BB09231" w14:textId="77699D7E"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Sur quels critères l’auditeur est choisi ?</w:t>
      </w:r>
    </w:p>
    <w:bookmarkEnd w:id="1"/>
    <w:p w14:paraId="73942211" w14:textId="77777777" w:rsidR="002D75A9" w:rsidRDefault="002D75A9"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19F9CC6D" w14:textId="77777777" w:rsidR="00175CFD" w:rsidRPr="001308B5" w:rsidRDefault="00175CFD" w:rsidP="00175CFD">
      <w:pPr>
        <w:rPr>
          <w:b/>
          <w:bCs/>
          <w:i/>
          <w:iCs/>
          <w:u w:val="single"/>
        </w:rPr>
      </w:pPr>
      <w:r w:rsidRPr="001308B5">
        <w:rPr>
          <w:b/>
          <w:bCs/>
          <w:i/>
          <w:iCs/>
          <w:u w:val="single"/>
        </w:rPr>
        <w:t xml:space="preserve">Votre réponse : </w:t>
      </w:r>
    </w:p>
    <w:p w14:paraId="14E86CD4" w14:textId="32C9C09C" w:rsidR="009E0A08" w:rsidRDefault="00BB77AC">
      <w:r>
        <w:t xml:space="preserve">Le directeur de l’agence mandate l’audit et il sera réalisé par un consultant externe qui sera choisi selon ses compétences organisationnelles, d’audit et ses connaissances sur le secteur. </w:t>
      </w:r>
    </w:p>
    <w:p w14:paraId="5D29D461" w14:textId="6F095EEA" w:rsidR="008416E0" w:rsidRDefault="008416E0">
      <w:r>
        <w:br w:type="page"/>
      </w:r>
    </w:p>
    <w:p w14:paraId="19DD2D07" w14:textId="1AFD18F8" w:rsidR="00795C8A"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Q3 : PLANIFICATION DE L’AUDIT</w:t>
      </w:r>
    </w:p>
    <w:p w14:paraId="6F0D11E5" w14:textId="653424BF" w:rsidR="001214BD"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Quelles sont les étapes de l’audit</w:t>
      </w:r>
    </w:p>
    <w:p w14:paraId="1C72916D" w14:textId="780E971F"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Etablir le planning de l’audit (en tenant compte des dates prévues)</w:t>
      </w:r>
    </w:p>
    <w:p w14:paraId="62C87AEB" w14:textId="7D235FAB"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Identifier les acteurs de l’audit et leurs responsabilités (utiliser la matrice RACI)</w:t>
      </w:r>
    </w:p>
    <w:p w14:paraId="69AE6FE9" w14:textId="77777777" w:rsidR="00337FB8" w:rsidRDefault="00337FB8"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5F36B40D" w14:textId="77777777" w:rsidR="008416E0" w:rsidRPr="001308B5" w:rsidRDefault="008416E0" w:rsidP="008416E0">
      <w:pPr>
        <w:rPr>
          <w:b/>
          <w:bCs/>
          <w:i/>
          <w:iCs/>
          <w:u w:val="single"/>
        </w:rPr>
      </w:pPr>
      <w:r w:rsidRPr="001308B5">
        <w:rPr>
          <w:b/>
          <w:bCs/>
          <w:i/>
          <w:iCs/>
          <w:u w:val="single"/>
        </w:rPr>
        <w:t xml:space="preserve">Votre réponse : </w:t>
      </w:r>
    </w:p>
    <w:p w14:paraId="2091217D" w14:textId="26667CF3" w:rsidR="00860264" w:rsidRDefault="00BB77AC">
      <w:r>
        <w:t xml:space="preserve">Les étapes de l’audit : </w:t>
      </w:r>
    </w:p>
    <w:p w14:paraId="44D42F86" w14:textId="5D56C982" w:rsidR="00BB77AC" w:rsidRDefault="00BB77AC" w:rsidP="00BB77AC">
      <w:pPr>
        <w:pStyle w:val="Paragraphedeliste"/>
        <w:numPr>
          <w:ilvl w:val="0"/>
          <w:numId w:val="9"/>
        </w:numPr>
      </w:pPr>
      <w:r w:rsidRPr="001E5223">
        <w:rPr>
          <w:b/>
          <w:bCs/>
        </w:rPr>
        <w:t>Préparation de l’audit</w:t>
      </w:r>
      <w:r>
        <w:t> </w:t>
      </w:r>
      <w:r w:rsidR="001E5223">
        <w:t>en élaborant un</w:t>
      </w:r>
      <w:r>
        <w:t xml:space="preserve"> plan de l’audit et </w:t>
      </w:r>
      <w:r w:rsidR="001E5223">
        <w:t xml:space="preserve">éventuellement 1 ou plusieurs </w:t>
      </w:r>
      <w:r>
        <w:t xml:space="preserve">guides d’entretien </w:t>
      </w:r>
    </w:p>
    <w:p w14:paraId="53580C0B" w14:textId="64C6F7D7" w:rsidR="001E5223" w:rsidRDefault="00BB77AC" w:rsidP="001E5223">
      <w:pPr>
        <w:pStyle w:val="Paragraphedeliste"/>
        <w:numPr>
          <w:ilvl w:val="0"/>
          <w:numId w:val="9"/>
        </w:numPr>
      </w:pPr>
      <w:r w:rsidRPr="001E5223">
        <w:rPr>
          <w:b/>
          <w:bCs/>
        </w:rPr>
        <w:t>Réalisation de l’audit</w:t>
      </w:r>
      <w:r>
        <w:t> </w:t>
      </w:r>
      <w:r w:rsidR="001E5223">
        <w:t xml:space="preserve">via une </w:t>
      </w:r>
      <w:r>
        <w:t>observation sur le terrain</w:t>
      </w:r>
      <w:r w:rsidR="001E5223">
        <w:t xml:space="preserve"> et/ou une animation de groupe de travail et/ou avec des entretiens face à face </w:t>
      </w:r>
    </w:p>
    <w:p w14:paraId="112F87F2" w14:textId="3FAFBF82" w:rsidR="001E5223" w:rsidRDefault="001E5223" w:rsidP="001E5223">
      <w:pPr>
        <w:pStyle w:val="Paragraphedeliste"/>
        <w:numPr>
          <w:ilvl w:val="0"/>
          <w:numId w:val="9"/>
        </w:numPr>
      </w:pPr>
      <w:r w:rsidRPr="001E5223">
        <w:rPr>
          <w:b/>
          <w:bCs/>
        </w:rPr>
        <w:t>Conclusion et suite de l’audit</w:t>
      </w:r>
      <w:r>
        <w:t xml:space="preserve"> : avec un rapport d’audit et la proposition d’action correctrices </w:t>
      </w:r>
      <w:r>
        <w:br/>
      </w:r>
    </w:p>
    <w:tbl>
      <w:tblPr>
        <w:tblStyle w:val="Grilledutableau"/>
        <w:tblW w:w="0" w:type="auto"/>
        <w:tblLook w:val="04A0" w:firstRow="1" w:lastRow="0" w:firstColumn="1" w:lastColumn="0" w:noHBand="0" w:noVBand="1"/>
      </w:tblPr>
      <w:tblGrid>
        <w:gridCol w:w="2972"/>
        <w:gridCol w:w="2977"/>
      </w:tblGrid>
      <w:tr w:rsidR="001E5223" w14:paraId="56F64241" w14:textId="77777777" w:rsidTr="001E5223">
        <w:tc>
          <w:tcPr>
            <w:tcW w:w="2972" w:type="dxa"/>
          </w:tcPr>
          <w:p w14:paraId="3AFD151E" w14:textId="6BA01345" w:rsidR="001E5223" w:rsidRDefault="001E5223">
            <w:r w:rsidRPr="001E5223">
              <w:rPr>
                <w:b/>
                <w:bCs/>
              </w:rPr>
              <w:t>Préparation de l’audit</w:t>
            </w:r>
            <w:r>
              <w:t> </w:t>
            </w:r>
          </w:p>
        </w:tc>
        <w:tc>
          <w:tcPr>
            <w:tcW w:w="2977" w:type="dxa"/>
          </w:tcPr>
          <w:p w14:paraId="1A1FF492" w14:textId="43CB7288" w:rsidR="001E5223" w:rsidRDefault="001E5223">
            <w:r>
              <w:t xml:space="preserve">Du 13 février au 17 février </w:t>
            </w:r>
          </w:p>
        </w:tc>
      </w:tr>
      <w:tr w:rsidR="001E5223" w14:paraId="56B03089" w14:textId="77777777" w:rsidTr="001E5223">
        <w:tc>
          <w:tcPr>
            <w:tcW w:w="2972" w:type="dxa"/>
          </w:tcPr>
          <w:p w14:paraId="4058A0D0" w14:textId="65149768" w:rsidR="001E5223" w:rsidRDefault="001E5223">
            <w:r w:rsidRPr="001E5223">
              <w:rPr>
                <w:b/>
                <w:bCs/>
              </w:rPr>
              <w:t>Réalisation de l’audit</w:t>
            </w:r>
            <w:r>
              <w:t> </w:t>
            </w:r>
          </w:p>
        </w:tc>
        <w:tc>
          <w:tcPr>
            <w:tcW w:w="2977" w:type="dxa"/>
          </w:tcPr>
          <w:p w14:paraId="231E264E" w14:textId="0F71BFB8" w:rsidR="001E5223" w:rsidRDefault="001E5223">
            <w:r>
              <w:t xml:space="preserve">Du 17 février au 24 mars </w:t>
            </w:r>
          </w:p>
        </w:tc>
      </w:tr>
      <w:tr w:rsidR="001E5223" w14:paraId="44E76137" w14:textId="77777777" w:rsidTr="001E5223">
        <w:tc>
          <w:tcPr>
            <w:tcW w:w="2972" w:type="dxa"/>
          </w:tcPr>
          <w:p w14:paraId="4042EC6F" w14:textId="6A043D47" w:rsidR="001E5223" w:rsidRDefault="001E5223">
            <w:r w:rsidRPr="001E5223">
              <w:rPr>
                <w:b/>
                <w:bCs/>
              </w:rPr>
              <w:t>Conclusion et suite de l’audit</w:t>
            </w:r>
            <w:r>
              <w:t> </w:t>
            </w:r>
          </w:p>
        </w:tc>
        <w:tc>
          <w:tcPr>
            <w:tcW w:w="2977" w:type="dxa"/>
          </w:tcPr>
          <w:p w14:paraId="6275310B" w14:textId="3CBA9301" w:rsidR="001E5223" w:rsidRDefault="001E5223">
            <w:r>
              <w:t xml:space="preserve">Le 31 mars </w:t>
            </w:r>
          </w:p>
        </w:tc>
      </w:tr>
    </w:tbl>
    <w:p w14:paraId="38735118" w14:textId="77777777" w:rsidR="001E5223" w:rsidRDefault="001E5223"/>
    <w:tbl>
      <w:tblPr>
        <w:tblStyle w:val="Grilledutableau"/>
        <w:tblW w:w="9776" w:type="dxa"/>
        <w:tblLook w:val="04A0" w:firstRow="1" w:lastRow="0" w:firstColumn="1" w:lastColumn="0" w:noHBand="0" w:noVBand="1"/>
      </w:tblPr>
      <w:tblGrid>
        <w:gridCol w:w="2401"/>
        <w:gridCol w:w="1563"/>
        <w:gridCol w:w="1843"/>
        <w:gridCol w:w="2126"/>
        <w:gridCol w:w="1843"/>
      </w:tblGrid>
      <w:tr w:rsidR="001E5223" w14:paraId="7EBEF373" w14:textId="6346BADD" w:rsidTr="001E5223">
        <w:tc>
          <w:tcPr>
            <w:tcW w:w="2401" w:type="dxa"/>
          </w:tcPr>
          <w:p w14:paraId="307F2893" w14:textId="77777777" w:rsidR="001E5223" w:rsidRDefault="001E5223"/>
        </w:tc>
        <w:tc>
          <w:tcPr>
            <w:tcW w:w="1563" w:type="dxa"/>
          </w:tcPr>
          <w:p w14:paraId="194460ED" w14:textId="6016BAA1" w:rsidR="001E5223" w:rsidRPr="00835DD7" w:rsidRDefault="001E5223" w:rsidP="001E5223">
            <w:pPr>
              <w:jc w:val="center"/>
              <w:rPr>
                <w:b/>
                <w:bCs/>
              </w:rPr>
            </w:pPr>
            <w:r w:rsidRPr="00835DD7">
              <w:rPr>
                <w:b/>
                <w:bCs/>
              </w:rPr>
              <w:t>R (réalisateur)</w:t>
            </w:r>
          </w:p>
        </w:tc>
        <w:tc>
          <w:tcPr>
            <w:tcW w:w="1843" w:type="dxa"/>
          </w:tcPr>
          <w:p w14:paraId="6F472F8C" w14:textId="5E4B81C0" w:rsidR="001E5223" w:rsidRPr="00835DD7" w:rsidRDefault="001E5223" w:rsidP="001E5223">
            <w:pPr>
              <w:jc w:val="center"/>
              <w:rPr>
                <w:b/>
                <w:bCs/>
              </w:rPr>
            </w:pPr>
            <w:r w:rsidRPr="00835DD7">
              <w:rPr>
                <w:b/>
                <w:bCs/>
              </w:rPr>
              <w:t>A (responsable)</w:t>
            </w:r>
          </w:p>
        </w:tc>
        <w:tc>
          <w:tcPr>
            <w:tcW w:w="2126" w:type="dxa"/>
          </w:tcPr>
          <w:p w14:paraId="18F80AB1" w14:textId="1D345755" w:rsidR="001E5223" w:rsidRPr="00835DD7" w:rsidRDefault="001E5223" w:rsidP="001E5223">
            <w:pPr>
              <w:jc w:val="center"/>
              <w:rPr>
                <w:b/>
                <w:bCs/>
              </w:rPr>
            </w:pPr>
            <w:r w:rsidRPr="00835DD7">
              <w:rPr>
                <w:b/>
                <w:bCs/>
              </w:rPr>
              <w:t>C(consulté)</w:t>
            </w:r>
          </w:p>
        </w:tc>
        <w:tc>
          <w:tcPr>
            <w:tcW w:w="1843" w:type="dxa"/>
          </w:tcPr>
          <w:p w14:paraId="2B7B948A" w14:textId="16C2EF58" w:rsidR="001E5223" w:rsidRPr="00835DD7" w:rsidRDefault="001E5223" w:rsidP="001E5223">
            <w:pPr>
              <w:jc w:val="center"/>
              <w:rPr>
                <w:b/>
                <w:bCs/>
              </w:rPr>
            </w:pPr>
            <w:r w:rsidRPr="00835DD7">
              <w:rPr>
                <w:b/>
                <w:bCs/>
              </w:rPr>
              <w:t>I(informé)</w:t>
            </w:r>
          </w:p>
        </w:tc>
      </w:tr>
      <w:tr w:rsidR="001E5223" w14:paraId="18CF311F" w14:textId="3EFE4D52" w:rsidTr="001E5223">
        <w:tc>
          <w:tcPr>
            <w:tcW w:w="2401" w:type="dxa"/>
          </w:tcPr>
          <w:p w14:paraId="7E8E8A18" w14:textId="51885661" w:rsidR="001E5223" w:rsidRPr="00835DD7" w:rsidRDefault="001E5223" w:rsidP="001E5223">
            <w:pPr>
              <w:jc w:val="center"/>
              <w:rPr>
                <w:b/>
                <w:bCs/>
              </w:rPr>
            </w:pPr>
            <w:r w:rsidRPr="00835DD7">
              <w:rPr>
                <w:b/>
                <w:bCs/>
              </w:rPr>
              <w:t>Directeur agence</w:t>
            </w:r>
          </w:p>
        </w:tc>
        <w:tc>
          <w:tcPr>
            <w:tcW w:w="1563" w:type="dxa"/>
          </w:tcPr>
          <w:p w14:paraId="3D54BCB8" w14:textId="77777777" w:rsidR="001E5223" w:rsidRDefault="001E5223" w:rsidP="001E5223">
            <w:pPr>
              <w:jc w:val="center"/>
            </w:pPr>
          </w:p>
        </w:tc>
        <w:tc>
          <w:tcPr>
            <w:tcW w:w="1843" w:type="dxa"/>
          </w:tcPr>
          <w:p w14:paraId="76D8BE60" w14:textId="77777777" w:rsidR="001E5223" w:rsidRDefault="001E5223" w:rsidP="001E5223">
            <w:pPr>
              <w:jc w:val="center"/>
            </w:pPr>
          </w:p>
        </w:tc>
        <w:tc>
          <w:tcPr>
            <w:tcW w:w="2126" w:type="dxa"/>
          </w:tcPr>
          <w:p w14:paraId="740C596A" w14:textId="77777777" w:rsidR="001E5223" w:rsidRDefault="001E5223" w:rsidP="001E5223">
            <w:pPr>
              <w:jc w:val="center"/>
            </w:pPr>
          </w:p>
        </w:tc>
        <w:tc>
          <w:tcPr>
            <w:tcW w:w="1843" w:type="dxa"/>
          </w:tcPr>
          <w:p w14:paraId="3CE91ECD" w14:textId="39443353" w:rsidR="001E5223" w:rsidRDefault="001E5223" w:rsidP="001E5223">
            <w:pPr>
              <w:jc w:val="center"/>
            </w:pPr>
            <w:r>
              <w:t>X</w:t>
            </w:r>
          </w:p>
        </w:tc>
      </w:tr>
      <w:tr w:rsidR="001E5223" w14:paraId="394A1F2D" w14:textId="564F7A69" w:rsidTr="001E5223">
        <w:tc>
          <w:tcPr>
            <w:tcW w:w="2401" w:type="dxa"/>
          </w:tcPr>
          <w:p w14:paraId="5F9C1E3E" w14:textId="740FB8F4" w:rsidR="001E5223" w:rsidRPr="00835DD7" w:rsidRDefault="001E5223" w:rsidP="001E5223">
            <w:pPr>
              <w:jc w:val="center"/>
              <w:rPr>
                <w:b/>
                <w:bCs/>
              </w:rPr>
            </w:pPr>
            <w:r w:rsidRPr="00835DD7">
              <w:rPr>
                <w:b/>
                <w:bCs/>
              </w:rPr>
              <w:t>Consultant</w:t>
            </w:r>
          </w:p>
        </w:tc>
        <w:tc>
          <w:tcPr>
            <w:tcW w:w="1563" w:type="dxa"/>
          </w:tcPr>
          <w:p w14:paraId="03412245" w14:textId="2F16A35D" w:rsidR="001E5223" w:rsidRDefault="001E5223" w:rsidP="001E5223">
            <w:pPr>
              <w:jc w:val="center"/>
            </w:pPr>
            <w:r>
              <w:t>X</w:t>
            </w:r>
          </w:p>
        </w:tc>
        <w:tc>
          <w:tcPr>
            <w:tcW w:w="1843" w:type="dxa"/>
          </w:tcPr>
          <w:p w14:paraId="74CC5A33" w14:textId="0FAB0620" w:rsidR="001E5223" w:rsidRDefault="001E5223" w:rsidP="001E5223">
            <w:pPr>
              <w:jc w:val="center"/>
            </w:pPr>
            <w:r>
              <w:t>X</w:t>
            </w:r>
          </w:p>
        </w:tc>
        <w:tc>
          <w:tcPr>
            <w:tcW w:w="2126" w:type="dxa"/>
          </w:tcPr>
          <w:p w14:paraId="5EAD4C04" w14:textId="77777777" w:rsidR="001E5223" w:rsidRDefault="001E5223" w:rsidP="001E5223">
            <w:pPr>
              <w:jc w:val="center"/>
            </w:pPr>
          </w:p>
        </w:tc>
        <w:tc>
          <w:tcPr>
            <w:tcW w:w="1843" w:type="dxa"/>
          </w:tcPr>
          <w:p w14:paraId="4217E31D" w14:textId="77777777" w:rsidR="001E5223" w:rsidRDefault="001E5223" w:rsidP="001E5223">
            <w:pPr>
              <w:jc w:val="center"/>
            </w:pPr>
          </w:p>
        </w:tc>
      </w:tr>
      <w:tr w:rsidR="001E5223" w14:paraId="1D17037F" w14:textId="2970A8A0" w:rsidTr="001E5223">
        <w:tc>
          <w:tcPr>
            <w:tcW w:w="2401" w:type="dxa"/>
          </w:tcPr>
          <w:p w14:paraId="6B9AE680" w14:textId="70F9BC36" w:rsidR="001E5223" w:rsidRPr="00835DD7" w:rsidRDefault="001E5223" w:rsidP="001E5223">
            <w:pPr>
              <w:jc w:val="center"/>
              <w:rPr>
                <w:b/>
                <w:bCs/>
              </w:rPr>
            </w:pPr>
            <w:r w:rsidRPr="00835DD7">
              <w:rPr>
                <w:b/>
                <w:bCs/>
              </w:rPr>
              <w:t>DSI</w:t>
            </w:r>
          </w:p>
        </w:tc>
        <w:tc>
          <w:tcPr>
            <w:tcW w:w="1563" w:type="dxa"/>
          </w:tcPr>
          <w:p w14:paraId="30899E95" w14:textId="77777777" w:rsidR="001E5223" w:rsidRDefault="001E5223" w:rsidP="001E5223">
            <w:pPr>
              <w:jc w:val="center"/>
            </w:pPr>
          </w:p>
        </w:tc>
        <w:tc>
          <w:tcPr>
            <w:tcW w:w="1843" w:type="dxa"/>
          </w:tcPr>
          <w:p w14:paraId="2A958B21" w14:textId="77777777" w:rsidR="001E5223" w:rsidRDefault="001E5223" w:rsidP="001E5223">
            <w:pPr>
              <w:jc w:val="center"/>
            </w:pPr>
          </w:p>
        </w:tc>
        <w:tc>
          <w:tcPr>
            <w:tcW w:w="2126" w:type="dxa"/>
          </w:tcPr>
          <w:p w14:paraId="46073207" w14:textId="1285E0EF" w:rsidR="001E5223" w:rsidRDefault="001E5223" w:rsidP="001E5223">
            <w:pPr>
              <w:jc w:val="center"/>
            </w:pPr>
            <w:r>
              <w:t>X</w:t>
            </w:r>
          </w:p>
        </w:tc>
        <w:tc>
          <w:tcPr>
            <w:tcW w:w="1843" w:type="dxa"/>
          </w:tcPr>
          <w:p w14:paraId="6201DAD7" w14:textId="77777777" w:rsidR="001E5223" w:rsidRDefault="001E5223" w:rsidP="001E5223">
            <w:pPr>
              <w:jc w:val="center"/>
            </w:pPr>
          </w:p>
        </w:tc>
      </w:tr>
      <w:tr w:rsidR="001E5223" w14:paraId="32FB4EBD" w14:textId="77777777" w:rsidTr="001E5223">
        <w:tc>
          <w:tcPr>
            <w:tcW w:w="2401" w:type="dxa"/>
          </w:tcPr>
          <w:p w14:paraId="7757FA61" w14:textId="1A37543E" w:rsidR="001E5223" w:rsidRPr="00835DD7" w:rsidRDefault="001E5223" w:rsidP="001E5223">
            <w:pPr>
              <w:jc w:val="center"/>
              <w:rPr>
                <w:b/>
                <w:bCs/>
              </w:rPr>
            </w:pPr>
            <w:r w:rsidRPr="00835DD7">
              <w:rPr>
                <w:b/>
                <w:bCs/>
              </w:rPr>
              <w:t>Préparateur commande</w:t>
            </w:r>
          </w:p>
        </w:tc>
        <w:tc>
          <w:tcPr>
            <w:tcW w:w="1563" w:type="dxa"/>
          </w:tcPr>
          <w:p w14:paraId="052D4DF5" w14:textId="77777777" w:rsidR="001E5223" w:rsidRDefault="001E5223" w:rsidP="001E5223">
            <w:pPr>
              <w:jc w:val="center"/>
            </w:pPr>
          </w:p>
        </w:tc>
        <w:tc>
          <w:tcPr>
            <w:tcW w:w="1843" w:type="dxa"/>
          </w:tcPr>
          <w:p w14:paraId="36146714" w14:textId="77777777" w:rsidR="001E5223" w:rsidRDefault="001E5223" w:rsidP="001E5223">
            <w:pPr>
              <w:jc w:val="center"/>
            </w:pPr>
          </w:p>
        </w:tc>
        <w:tc>
          <w:tcPr>
            <w:tcW w:w="2126" w:type="dxa"/>
          </w:tcPr>
          <w:p w14:paraId="47C33126" w14:textId="3512E281" w:rsidR="001E5223" w:rsidRDefault="001E5223" w:rsidP="001E5223">
            <w:pPr>
              <w:jc w:val="center"/>
            </w:pPr>
            <w:r>
              <w:t>X</w:t>
            </w:r>
          </w:p>
        </w:tc>
        <w:tc>
          <w:tcPr>
            <w:tcW w:w="1843" w:type="dxa"/>
          </w:tcPr>
          <w:p w14:paraId="26415234" w14:textId="77777777" w:rsidR="001E5223" w:rsidRDefault="001E5223" w:rsidP="001E5223">
            <w:pPr>
              <w:jc w:val="center"/>
            </w:pPr>
          </w:p>
        </w:tc>
      </w:tr>
      <w:tr w:rsidR="001E5223" w14:paraId="7D72BAB7" w14:textId="77777777" w:rsidTr="001E5223">
        <w:tc>
          <w:tcPr>
            <w:tcW w:w="2401" w:type="dxa"/>
          </w:tcPr>
          <w:p w14:paraId="09A8544B" w14:textId="57A77BB4" w:rsidR="001E5223" w:rsidRPr="00835DD7" w:rsidRDefault="001E5223" w:rsidP="001E5223">
            <w:pPr>
              <w:jc w:val="center"/>
              <w:rPr>
                <w:b/>
                <w:bCs/>
              </w:rPr>
            </w:pPr>
            <w:r w:rsidRPr="00835DD7">
              <w:rPr>
                <w:b/>
                <w:bCs/>
              </w:rPr>
              <w:t>Equipe inventaire</w:t>
            </w:r>
          </w:p>
        </w:tc>
        <w:tc>
          <w:tcPr>
            <w:tcW w:w="1563" w:type="dxa"/>
          </w:tcPr>
          <w:p w14:paraId="19B6654A" w14:textId="77777777" w:rsidR="001E5223" w:rsidRDefault="001E5223" w:rsidP="001E5223">
            <w:pPr>
              <w:jc w:val="center"/>
            </w:pPr>
          </w:p>
        </w:tc>
        <w:tc>
          <w:tcPr>
            <w:tcW w:w="1843" w:type="dxa"/>
          </w:tcPr>
          <w:p w14:paraId="05588986" w14:textId="77777777" w:rsidR="001E5223" w:rsidRDefault="001E5223" w:rsidP="001E5223">
            <w:pPr>
              <w:jc w:val="center"/>
            </w:pPr>
          </w:p>
        </w:tc>
        <w:tc>
          <w:tcPr>
            <w:tcW w:w="2126" w:type="dxa"/>
          </w:tcPr>
          <w:p w14:paraId="30A091A7" w14:textId="308832C0" w:rsidR="001E5223" w:rsidRDefault="001E5223" w:rsidP="001E5223">
            <w:pPr>
              <w:jc w:val="center"/>
            </w:pPr>
            <w:r>
              <w:t>X</w:t>
            </w:r>
          </w:p>
        </w:tc>
        <w:tc>
          <w:tcPr>
            <w:tcW w:w="1843" w:type="dxa"/>
          </w:tcPr>
          <w:p w14:paraId="1B008172" w14:textId="77777777" w:rsidR="001E5223" w:rsidRDefault="001E5223" w:rsidP="001E5223">
            <w:pPr>
              <w:jc w:val="center"/>
            </w:pPr>
          </w:p>
        </w:tc>
      </w:tr>
      <w:tr w:rsidR="001E5223" w14:paraId="475F9481" w14:textId="77777777" w:rsidTr="001E5223">
        <w:tc>
          <w:tcPr>
            <w:tcW w:w="2401" w:type="dxa"/>
          </w:tcPr>
          <w:p w14:paraId="1C0D919F" w14:textId="4F419689" w:rsidR="001E5223" w:rsidRPr="00835DD7" w:rsidRDefault="001E5223" w:rsidP="001E5223">
            <w:pPr>
              <w:jc w:val="center"/>
              <w:rPr>
                <w:b/>
                <w:bCs/>
              </w:rPr>
            </w:pPr>
            <w:r w:rsidRPr="00835DD7">
              <w:rPr>
                <w:b/>
                <w:bCs/>
              </w:rPr>
              <w:t>Manager consultant</w:t>
            </w:r>
          </w:p>
        </w:tc>
        <w:tc>
          <w:tcPr>
            <w:tcW w:w="1563" w:type="dxa"/>
          </w:tcPr>
          <w:p w14:paraId="4F984000" w14:textId="77777777" w:rsidR="001E5223" w:rsidRDefault="001E5223" w:rsidP="001E5223">
            <w:pPr>
              <w:jc w:val="center"/>
            </w:pPr>
          </w:p>
        </w:tc>
        <w:tc>
          <w:tcPr>
            <w:tcW w:w="1843" w:type="dxa"/>
          </w:tcPr>
          <w:p w14:paraId="1EDC2588" w14:textId="77777777" w:rsidR="001E5223" w:rsidRDefault="001E5223" w:rsidP="001E5223">
            <w:pPr>
              <w:jc w:val="center"/>
            </w:pPr>
          </w:p>
        </w:tc>
        <w:tc>
          <w:tcPr>
            <w:tcW w:w="2126" w:type="dxa"/>
          </w:tcPr>
          <w:p w14:paraId="7E988A99" w14:textId="77777777" w:rsidR="001E5223" w:rsidRDefault="001E5223" w:rsidP="001E5223">
            <w:pPr>
              <w:jc w:val="center"/>
            </w:pPr>
          </w:p>
        </w:tc>
        <w:tc>
          <w:tcPr>
            <w:tcW w:w="1843" w:type="dxa"/>
          </w:tcPr>
          <w:p w14:paraId="3D0A18A0" w14:textId="0871C54E" w:rsidR="001E5223" w:rsidRDefault="001E5223" w:rsidP="001E5223">
            <w:pPr>
              <w:jc w:val="center"/>
            </w:pPr>
            <w:r>
              <w:t>X</w:t>
            </w:r>
          </w:p>
        </w:tc>
      </w:tr>
    </w:tbl>
    <w:p w14:paraId="2C23FF0E" w14:textId="6EAB3092" w:rsidR="008416E0" w:rsidRDefault="008416E0">
      <w:r>
        <w:br w:type="page"/>
      </w:r>
    </w:p>
    <w:p w14:paraId="760310DF" w14:textId="77777777" w:rsidR="001E5223" w:rsidRDefault="001E5223"/>
    <w:p w14:paraId="1FFF462B" w14:textId="1E50441F" w:rsidR="00125F83" w:rsidRPr="00817565"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caps/>
          <w:u w:val="single"/>
        </w:rPr>
      </w:pPr>
      <w:r>
        <w:rPr>
          <w:b/>
          <w:bCs/>
          <w:caps/>
          <w:u w:val="single"/>
        </w:rPr>
        <w:t>Q4 : Analyse documentaire</w:t>
      </w:r>
    </w:p>
    <w:p w14:paraId="70A005EC" w14:textId="6580E2C7" w:rsidR="00FE0A08" w:rsidRDefault="00E26417"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Quels sont les documents qui pourraient vous aider à préparer cet audit ?</w:t>
      </w:r>
      <w:r w:rsidR="00570F9E">
        <w:t xml:space="preserve"> (</w:t>
      </w:r>
      <w:r w:rsidR="008416E0">
        <w:t>Soyez</w:t>
      </w:r>
      <w:r w:rsidR="00570F9E">
        <w:t xml:space="preserve"> précis, vous pouvez </w:t>
      </w:r>
      <w:r w:rsidR="008A7F4F">
        <w:t>identifier des documents que DISTRELEC pourrait avoir)</w:t>
      </w:r>
    </w:p>
    <w:p w14:paraId="1E8EDB7E" w14:textId="77777777" w:rsidR="00E26417" w:rsidRPr="001D2A61" w:rsidRDefault="00E26417"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1C88C888" w14:textId="58D44BE0" w:rsidR="008416E0" w:rsidRDefault="002D2E53" w:rsidP="008416E0">
      <w:pPr>
        <w:rPr>
          <w:b/>
          <w:bCs/>
          <w:i/>
          <w:iCs/>
          <w:u w:val="single"/>
        </w:rPr>
      </w:pPr>
      <w:r>
        <w:rPr>
          <w:b/>
          <w:bCs/>
          <w:i/>
          <w:iCs/>
          <w:u w:val="single"/>
        </w:rPr>
        <w:t xml:space="preserve">Les documents </w:t>
      </w:r>
      <w:r w:rsidR="008416E0" w:rsidRPr="001308B5">
        <w:rPr>
          <w:b/>
          <w:bCs/>
          <w:i/>
          <w:iCs/>
          <w:u w:val="single"/>
        </w:rPr>
        <w:t xml:space="preserve">: </w:t>
      </w:r>
    </w:p>
    <w:p w14:paraId="636FA963" w14:textId="5DBE41F9" w:rsidR="002D2E53" w:rsidRPr="002D2E53" w:rsidRDefault="002D2E53" w:rsidP="002D2E53">
      <w:pPr>
        <w:pStyle w:val="Paragraphedeliste"/>
        <w:numPr>
          <w:ilvl w:val="0"/>
          <w:numId w:val="10"/>
        </w:numPr>
      </w:pPr>
      <w:r w:rsidRPr="002D2E53">
        <w:t xml:space="preserve">Fiche de poste, de mission, contrat de travail  </w:t>
      </w:r>
    </w:p>
    <w:p w14:paraId="07AABBE7" w14:textId="4209D068" w:rsidR="002D2E53" w:rsidRPr="002D2E53" w:rsidRDefault="002D2E53" w:rsidP="002D2E53">
      <w:pPr>
        <w:pStyle w:val="Paragraphedeliste"/>
        <w:numPr>
          <w:ilvl w:val="0"/>
          <w:numId w:val="10"/>
        </w:numPr>
      </w:pPr>
      <w:r w:rsidRPr="002D2E53">
        <w:t>Organigramme</w:t>
      </w:r>
    </w:p>
    <w:p w14:paraId="09E2EFFA" w14:textId="2CE246E9" w:rsidR="002D2E53" w:rsidRPr="002D2E53" w:rsidRDefault="002D2E53" w:rsidP="002D2E53">
      <w:pPr>
        <w:pStyle w:val="Paragraphedeliste"/>
        <w:numPr>
          <w:ilvl w:val="0"/>
          <w:numId w:val="10"/>
        </w:numPr>
      </w:pPr>
      <w:r w:rsidRPr="002D2E53">
        <w:t xml:space="preserve">Cartographie et fiche de processus </w:t>
      </w:r>
    </w:p>
    <w:p w14:paraId="7CDDE4F8" w14:textId="77777777" w:rsidR="0010307D" w:rsidRDefault="0010307D" w:rsidP="0010307D"/>
    <w:p w14:paraId="0F33B0C2" w14:textId="4D10AA43" w:rsidR="008416E0" w:rsidRDefault="008416E0">
      <w:r>
        <w:br w:type="page"/>
      </w:r>
    </w:p>
    <w:p w14:paraId="0669511F" w14:textId="65255194" w:rsidR="00D72569" w:rsidRPr="00D72569"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Q5 : REALISATION DE L’AUDIT</w:t>
      </w:r>
    </w:p>
    <w:p w14:paraId="03E3EBDD" w14:textId="1640987E" w:rsidR="00523E7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Identifier 3 personnes (fonctions) à auditer</w:t>
      </w:r>
    </w:p>
    <w:p w14:paraId="4726D62A" w14:textId="49121C2A"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Elaborer le guide d’entretien pour l’un des audités (préciser lequel)</w:t>
      </w:r>
    </w:p>
    <w:p w14:paraId="56CF4FAC" w14:textId="77777777"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639CE718" w14:textId="69D2DEF2" w:rsidR="00C477C7" w:rsidRDefault="00BA5209" w:rsidP="00C477C7">
      <w:pPr>
        <w:rPr>
          <w:b/>
          <w:bCs/>
          <w:i/>
          <w:iCs/>
          <w:u w:val="single"/>
        </w:rPr>
      </w:pPr>
      <w:r>
        <w:rPr>
          <w:b/>
          <w:bCs/>
          <w:i/>
          <w:iCs/>
          <w:u w:val="single"/>
        </w:rPr>
        <w:t>Les 3 personnes</w:t>
      </w:r>
      <w:r w:rsidR="00C477C7" w:rsidRPr="001308B5">
        <w:rPr>
          <w:b/>
          <w:bCs/>
          <w:i/>
          <w:iCs/>
          <w:u w:val="single"/>
        </w:rPr>
        <w:t xml:space="preserve"> : </w:t>
      </w:r>
    </w:p>
    <w:p w14:paraId="5212AC12" w14:textId="4CB65715" w:rsidR="00BA5209" w:rsidRPr="00BA5209" w:rsidRDefault="00BA5209" w:rsidP="00BA5209">
      <w:pPr>
        <w:pStyle w:val="Paragraphedeliste"/>
        <w:numPr>
          <w:ilvl w:val="0"/>
          <w:numId w:val="11"/>
        </w:numPr>
      </w:pPr>
      <w:r w:rsidRPr="00BA5209">
        <w:t xml:space="preserve">Un préparateur de commande </w:t>
      </w:r>
    </w:p>
    <w:p w14:paraId="0A37A5DC" w14:textId="6BB55CD5" w:rsidR="00BA5209" w:rsidRPr="00BA5209" w:rsidRDefault="00BA5209" w:rsidP="00BA5209">
      <w:pPr>
        <w:pStyle w:val="Paragraphedeliste"/>
        <w:numPr>
          <w:ilvl w:val="0"/>
          <w:numId w:val="11"/>
        </w:numPr>
      </w:pPr>
      <w:r w:rsidRPr="00BA5209">
        <w:t xml:space="preserve">Un chargé de l’inventaire </w:t>
      </w:r>
    </w:p>
    <w:p w14:paraId="30F2DB26" w14:textId="68B55137" w:rsidR="0010307D" w:rsidRDefault="00BA5209" w:rsidP="00BA5209">
      <w:pPr>
        <w:pStyle w:val="Paragraphedeliste"/>
        <w:numPr>
          <w:ilvl w:val="0"/>
          <w:numId w:val="11"/>
        </w:numPr>
      </w:pPr>
      <w:r w:rsidRPr="00BA5209">
        <w:t xml:space="preserve">Le DSI </w:t>
      </w:r>
    </w:p>
    <w:p w14:paraId="0EF99E99" w14:textId="39A4AAB5" w:rsidR="008C5FDA" w:rsidRPr="00BA5209" w:rsidRDefault="008C5FDA" w:rsidP="00BA5209">
      <w:pPr>
        <w:pStyle w:val="Paragraphedeliste"/>
        <w:numPr>
          <w:ilvl w:val="0"/>
          <w:numId w:val="11"/>
        </w:numPr>
      </w:pPr>
      <w:r>
        <w:t xml:space="preserve">Le service achat </w:t>
      </w:r>
    </w:p>
    <w:p w14:paraId="73373772" w14:textId="04773D24" w:rsidR="00BA5209" w:rsidRDefault="00BA5209" w:rsidP="00BA5209">
      <w:pPr>
        <w:rPr>
          <w:b/>
          <w:bCs/>
        </w:rPr>
      </w:pPr>
      <w:r w:rsidRPr="00BA5209">
        <w:rPr>
          <w:b/>
          <w:bCs/>
        </w:rPr>
        <w:t xml:space="preserve">Guide d’entretien pour le préparateur de commande </w:t>
      </w:r>
    </w:p>
    <w:p w14:paraId="6D71534F" w14:textId="7DECF927" w:rsidR="00BA5209" w:rsidRPr="00BA5209" w:rsidRDefault="00BA5209" w:rsidP="00BA5209">
      <w:pPr>
        <w:pStyle w:val="Paragraphedeliste"/>
        <w:numPr>
          <w:ilvl w:val="0"/>
          <w:numId w:val="12"/>
        </w:numPr>
        <w:rPr>
          <w:b/>
          <w:bCs/>
        </w:rPr>
      </w:pPr>
      <w:r>
        <w:t xml:space="preserve">Pouvez-vous me raconter une journée type ? </w:t>
      </w:r>
    </w:p>
    <w:p w14:paraId="5DCDDA14" w14:textId="2D78ED27" w:rsidR="00BA5209" w:rsidRPr="00BA5209" w:rsidRDefault="00BA5209" w:rsidP="00BA5209">
      <w:pPr>
        <w:pStyle w:val="Paragraphedeliste"/>
        <w:numPr>
          <w:ilvl w:val="0"/>
          <w:numId w:val="12"/>
        </w:numPr>
        <w:rPr>
          <w:b/>
          <w:bCs/>
        </w:rPr>
      </w:pPr>
      <w:r>
        <w:t xml:space="preserve">Quelles difficultés rencontrez-vous dans votre travail ? </w:t>
      </w:r>
    </w:p>
    <w:p w14:paraId="1279C70E" w14:textId="41460C56" w:rsidR="00BA5209" w:rsidRPr="00BA5209" w:rsidRDefault="00BA5209" w:rsidP="00BA5209">
      <w:pPr>
        <w:pStyle w:val="Paragraphedeliste"/>
        <w:numPr>
          <w:ilvl w:val="0"/>
          <w:numId w:val="12"/>
        </w:numPr>
        <w:rPr>
          <w:b/>
          <w:bCs/>
        </w:rPr>
      </w:pPr>
      <w:r>
        <w:t xml:space="preserve">Comment résolvez-vous ces difficultés ? </w:t>
      </w:r>
    </w:p>
    <w:p w14:paraId="2FF896E8" w14:textId="5D108BD4" w:rsidR="00BA5209" w:rsidRDefault="00BA5209" w:rsidP="00BA5209">
      <w:pPr>
        <w:pStyle w:val="Paragraphedeliste"/>
        <w:numPr>
          <w:ilvl w:val="0"/>
          <w:numId w:val="12"/>
        </w:numPr>
      </w:pPr>
      <w:r w:rsidRPr="00BA5209">
        <w:t xml:space="preserve">Quelle </w:t>
      </w:r>
      <w:r>
        <w:t xml:space="preserve">communication tenez-vous avec votre hiérarchie ? </w:t>
      </w:r>
    </w:p>
    <w:p w14:paraId="5ED11F0E" w14:textId="72F6B201" w:rsidR="00BA5209" w:rsidRDefault="00BA5209" w:rsidP="00BA5209">
      <w:pPr>
        <w:pStyle w:val="Paragraphedeliste"/>
        <w:numPr>
          <w:ilvl w:val="0"/>
          <w:numId w:val="12"/>
        </w:numPr>
      </w:pPr>
      <w:r>
        <w:t xml:space="preserve">Comment communiquez-vous sur les ruptures de stocks ? </w:t>
      </w:r>
    </w:p>
    <w:p w14:paraId="5443693C" w14:textId="35F204EC" w:rsidR="00BA5209" w:rsidRDefault="00BA5209" w:rsidP="00BA5209">
      <w:pPr>
        <w:pStyle w:val="Paragraphedeliste"/>
        <w:numPr>
          <w:ilvl w:val="0"/>
          <w:numId w:val="12"/>
        </w:numPr>
      </w:pPr>
      <w:r>
        <w:t xml:space="preserve">Quel axe d’amélioration voyez-vous ? </w:t>
      </w:r>
    </w:p>
    <w:p w14:paraId="507924AE" w14:textId="77777777" w:rsidR="00BA5209" w:rsidRPr="00BA5209" w:rsidRDefault="00BA5209" w:rsidP="00BA5209">
      <w:pPr>
        <w:ind w:left="360"/>
      </w:pPr>
    </w:p>
    <w:p w14:paraId="17EBA554" w14:textId="46324781" w:rsidR="00C477C7" w:rsidRDefault="00C477C7">
      <w:r>
        <w:br w:type="page"/>
      </w:r>
    </w:p>
    <w:p w14:paraId="1D0CAA2C" w14:textId="3B66F105" w:rsidR="00256413"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 xml:space="preserve">Q6 : </w:t>
      </w:r>
      <w:r w:rsidR="00AE7C52">
        <w:rPr>
          <w:b/>
          <w:bCs/>
          <w:u w:val="single"/>
        </w:rPr>
        <w:t>CONCLUSIONS DE L’AUDIT</w:t>
      </w:r>
    </w:p>
    <w:p w14:paraId="09E91867" w14:textId="3C1B0F39" w:rsidR="00256413" w:rsidRDefault="00AE7C52"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Rédiger votre conclusion (à imaginer) présentant : </w:t>
      </w:r>
    </w:p>
    <w:p w14:paraId="7523C1F7" w14:textId="465DC5BD" w:rsidR="00AE7C52"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t xml:space="preserve"> </w:t>
      </w:r>
      <w:r w:rsidR="00C477C7">
        <w:t>1</w:t>
      </w:r>
      <w:r w:rsidR="00AE7C52">
        <w:t xml:space="preserve"> point fort</w:t>
      </w:r>
    </w:p>
    <w:p w14:paraId="7BFF51F1" w14:textId="6C2304BD" w:rsidR="00AE7C52"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AB6926">
        <w:t xml:space="preserve"> </w:t>
      </w:r>
      <w:r w:rsidR="0058212C">
        <w:t>2</w:t>
      </w:r>
      <w:r w:rsidR="00AE7C52">
        <w:t xml:space="preserve"> points </w:t>
      </w:r>
      <w:r w:rsidR="0058212C">
        <w:t>sensibles</w:t>
      </w:r>
    </w:p>
    <w:p w14:paraId="7F96444E" w14:textId="1679C3B8" w:rsidR="00700CFD"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AB6926">
        <w:t xml:space="preserve"> </w:t>
      </w:r>
      <w:r w:rsidR="00700CFD">
        <w:t>2 écarts</w:t>
      </w:r>
    </w:p>
    <w:p w14:paraId="0564E814" w14:textId="77777777" w:rsidR="00D003ED" w:rsidRDefault="00D003ED"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58562376" w14:textId="77777777" w:rsidR="00AB6926" w:rsidRPr="00AB6926" w:rsidRDefault="00AB6926" w:rsidP="00AB6926">
      <w:pPr>
        <w:rPr>
          <w:b/>
          <w:bCs/>
          <w:i/>
          <w:iCs/>
          <w:u w:val="single"/>
        </w:rPr>
      </w:pPr>
      <w:r w:rsidRPr="00AB6926">
        <w:rPr>
          <w:b/>
          <w:bCs/>
          <w:i/>
          <w:iCs/>
          <w:u w:val="single"/>
        </w:rPr>
        <w:t xml:space="preserve">Votre réponse : </w:t>
      </w:r>
    </w:p>
    <w:p w14:paraId="7615BC8A" w14:textId="77777777" w:rsidR="008C5FDA" w:rsidRDefault="009D68C1">
      <w:r>
        <w:t xml:space="preserve">Nous vous remercions pour votre collaboration qui nous a permis de mettre en lumière la forte implication de l’ensemble des collaborateurs peu importe leur poste. Nous avons remarqué rapidement que l’équipe se sentait concernée et souhaite arriver à des solutions pour la satisfaction de vos clients. Nous pensons avoir détecter deux points cruciaux qui nous permettront de vous aider pour y parvenir. </w:t>
      </w:r>
    </w:p>
    <w:p w14:paraId="1A40C2D4" w14:textId="66840807" w:rsidR="009D68C1" w:rsidRDefault="009D68C1">
      <w:r>
        <w:t xml:space="preserve">Le premier </w:t>
      </w:r>
      <w:r w:rsidR="008C5FDA">
        <w:t xml:space="preserve">concerne la communication interne qui nécessite une meilleure clarté pour pouvoir anticiper les ruptures avant de les subir. Il y a un écart entre ce qui est perçu par les préparateurs de commande et le service achat. </w:t>
      </w:r>
    </w:p>
    <w:p w14:paraId="7234E71B" w14:textId="220E23EF" w:rsidR="008C5FDA" w:rsidRDefault="008C5FDA">
      <w:r>
        <w:t xml:space="preserve">Le deuxième concerne les indicateurs standards KPI. Il y a un écart de valeur entre le service achat et les préparateurs de commande. Le service achat estime qu’à partir de 300 produits, une relance d’achat doit être ordonnée alors que les préparateurs de commande attendent qu’il en reste 200. </w:t>
      </w:r>
    </w:p>
    <w:p w14:paraId="5A9A4352" w14:textId="6B1594DA" w:rsidR="00AB6926" w:rsidRDefault="00AB6926" w:rsidP="009D68C1">
      <w:pPr>
        <w:jc w:val="both"/>
      </w:pPr>
      <w:r>
        <w:br w:type="page"/>
      </w:r>
    </w:p>
    <w:p w14:paraId="1E715ACE" w14:textId="6D9541A6" w:rsidR="00B34A7D" w:rsidRPr="00220B67" w:rsidRDefault="00784C0D"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 xml:space="preserve">Q7 : </w:t>
      </w:r>
      <w:r w:rsidR="009E24FB">
        <w:rPr>
          <w:b/>
          <w:bCs/>
          <w:u w:val="single"/>
        </w:rPr>
        <w:t xml:space="preserve">RECHERCHE </w:t>
      </w:r>
      <w:r w:rsidR="00433BF2">
        <w:rPr>
          <w:b/>
          <w:bCs/>
          <w:u w:val="single"/>
        </w:rPr>
        <w:t>DES CAUSES</w:t>
      </w:r>
    </w:p>
    <w:p w14:paraId="7DB55AB6" w14:textId="22BBFDE1" w:rsidR="00B34A7D" w:rsidRDefault="009E24FB"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Pour chaque </w:t>
      </w:r>
      <w:r w:rsidR="00EC0070">
        <w:t xml:space="preserve">écart relevé identifier </w:t>
      </w:r>
      <w:r w:rsidR="00465D80">
        <w:t>faite une analyse des causes (en utilisant le diagramme 5M)</w:t>
      </w:r>
    </w:p>
    <w:p w14:paraId="47DEDFDE" w14:textId="77777777" w:rsidR="00A944BE" w:rsidRDefault="00A944BE"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7DBAA649" w14:textId="77777777" w:rsidR="00AB6926" w:rsidRPr="001308B5" w:rsidRDefault="00AB6926" w:rsidP="00AB6926">
      <w:pPr>
        <w:rPr>
          <w:b/>
          <w:bCs/>
          <w:i/>
          <w:iCs/>
          <w:u w:val="single"/>
        </w:rPr>
      </w:pPr>
      <w:r w:rsidRPr="001308B5">
        <w:rPr>
          <w:b/>
          <w:bCs/>
          <w:i/>
          <w:iCs/>
          <w:u w:val="single"/>
        </w:rPr>
        <w:t xml:space="preserve">Votre réponse : </w:t>
      </w:r>
    </w:p>
    <w:p w14:paraId="7E4E0252" w14:textId="77777777" w:rsidR="00B34A7D" w:rsidRDefault="00B34A7D"/>
    <w:p w14:paraId="7C7956C5" w14:textId="5602C8CA" w:rsidR="00AB6926" w:rsidRDefault="00AB6926">
      <w:r>
        <w:br w:type="page"/>
      </w:r>
    </w:p>
    <w:p w14:paraId="25CC9BD6" w14:textId="545B450B" w:rsidR="00E22630" w:rsidRPr="00D00A5A" w:rsidRDefault="00670698"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Q8 : SOLUTIONS</w:t>
      </w:r>
    </w:p>
    <w:p w14:paraId="0D5727AD" w14:textId="77777777" w:rsidR="00BB130C" w:rsidRDefault="00AF5A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Trouver 2 solutions pour chaque écart</w:t>
      </w:r>
      <w:r w:rsidR="00BB130C">
        <w:t xml:space="preserve"> : </w:t>
      </w:r>
    </w:p>
    <w:p w14:paraId="6FE10748" w14:textId="59F3484A" w:rsidR="007040CB" w:rsidRDefault="00AB6926"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C36519">
        <w:t xml:space="preserve"> </w:t>
      </w:r>
      <w:r w:rsidR="00BB130C">
        <w:t>Préciser à quelles causes elles correspondent</w:t>
      </w:r>
    </w:p>
    <w:p w14:paraId="6D929B2D" w14:textId="0B41889F" w:rsidR="0090689F" w:rsidRDefault="00AB6926"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t xml:space="preserve"> </w:t>
      </w:r>
      <w:r w:rsidR="005B3F67">
        <w:t>Décrire les solutions</w:t>
      </w:r>
    </w:p>
    <w:p w14:paraId="778DF266" w14:textId="77777777" w:rsidR="005B3F67" w:rsidRDefault="005B3F67"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314D2EB8" w14:textId="77777777" w:rsidR="00C36519" w:rsidRPr="001308B5" w:rsidRDefault="00C36519" w:rsidP="00C36519">
      <w:pPr>
        <w:rPr>
          <w:b/>
          <w:bCs/>
          <w:i/>
          <w:iCs/>
          <w:u w:val="single"/>
        </w:rPr>
      </w:pPr>
      <w:r w:rsidRPr="001308B5">
        <w:rPr>
          <w:b/>
          <w:bCs/>
          <w:i/>
          <w:iCs/>
          <w:u w:val="single"/>
        </w:rPr>
        <w:t xml:space="preserve">Votre réponse : </w:t>
      </w:r>
    </w:p>
    <w:p w14:paraId="77DF3DC2" w14:textId="13853ED3" w:rsidR="00F656EC" w:rsidRDefault="00F656EC"/>
    <w:tbl>
      <w:tblPr>
        <w:tblStyle w:val="Grilledutableau"/>
        <w:tblW w:w="0" w:type="auto"/>
        <w:tblLook w:val="04A0" w:firstRow="1" w:lastRow="0" w:firstColumn="1" w:lastColumn="0" w:noHBand="0" w:noVBand="1"/>
      </w:tblPr>
      <w:tblGrid>
        <w:gridCol w:w="1980"/>
        <w:gridCol w:w="7082"/>
      </w:tblGrid>
      <w:tr w:rsidR="008C5FDA" w14:paraId="676CC05C" w14:textId="77777777" w:rsidTr="008C5FDA">
        <w:tc>
          <w:tcPr>
            <w:tcW w:w="1980" w:type="dxa"/>
          </w:tcPr>
          <w:p w14:paraId="547D71A9" w14:textId="4E15AE4E" w:rsidR="008C5FDA" w:rsidRPr="00D867A9" w:rsidRDefault="008C5FDA">
            <w:pPr>
              <w:rPr>
                <w:b/>
                <w:bCs/>
              </w:rPr>
            </w:pPr>
            <w:r w:rsidRPr="00D867A9">
              <w:rPr>
                <w:b/>
                <w:bCs/>
              </w:rPr>
              <w:t xml:space="preserve">Communication </w:t>
            </w:r>
          </w:p>
        </w:tc>
        <w:tc>
          <w:tcPr>
            <w:tcW w:w="7082" w:type="dxa"/>
          </w:tcPr>
          <w:p w14:paraId="6B7E4D6A" w14:textId="16DB4271" w:rsidR="008C5FDA" w:rsidRDefault="00D867A9">
            <w:r>
              <w:t xml:space="preserve">Il n’y a malheureusement pas de lien entre le service achat et les préparateurs de commande. L’idée est de créer un espace collaboratif virtuel ou physique pour permettre l’échange entre les deux fonctions. </w:t>
            </w:r>
          </w:p>
        </w:tc>
      </w:tr>
      <w:tr w:rsidR="008C5FDA" w14:paraId="2EB42FEE" w14:textId="77777777" w:rsidTr="008C5FDA">
        <w:tc>
          <w:tcPr>
            <w:tcW w:w="1980" w:type="dxa"/>
          </w:tcPr>
          <w:p w14:paraId="521C7624" w14:textId="36A40B27" w:rsidR="008C5FDA" w:rsidRPr="00D867A9" w:rsidRDefault="00D867A9">
            <w:pPr>
              <w:rPr>
                <w:b/>
                <w:bCs/>
              </w:rPr>
            </w:pPr>
            <w:r w:rsidRPr="00D867A9">
              <w:rPr>
                <w:b/>
                <w:bCs/>
              </w:rPr>
              <w:t xml:space="preserve">KPI </w:t>
            </w:r>
          </w:p>
        </w:tc>
        <w:tc>
          <w:tcPr>
            <w:tcW w:w="7082" w:type="dxa"/>
          </w:tcPr>
          <w:p w14:paraId="28ED326C" w14:textId="1564B109" w:rsidR="008C5FDA" w:rsidRDefault="00D867A9">
            <w:r>
              <w:t xml:space="preserve">La DSI doit pouvoir, avec les fonctionnalités de data Learning donner une visibilité sur la tendance des ruptures de stock. Ainsi nous pourrions avoir une prévision des ruptures et définir un KPI à suivre.  </w:t>
            </w:r>
          </w:p>
        </w:tc>
      </w:tr>
    </w:tbl>
    <w:p w14:paraId="79C7E490" w14:textId="77777777" w:rsidR="008C5FDA" w:rsidRDefault="008C5FDA"/>
    <w:sectPr w:rsidR="008C5F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4F02"/>
    <w:multiLevelType w:val="hybridMultilevel"/>
    <w:tmpl w:val="9CA4A7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2F6AC9"/>
    <w:multiLevelType w:val="hybridMultilevel"/>
    <w:tmpl w:val="9386025A"/>
    <w:lvl w:ilvl="0" w:tplc="0A0A872E">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 w15:restartNumberingAfterBreak="0">
    <w:nsid w:val="195F7641"/>
    <w:multiLevelType w:val="hybridMultilevel"/>
    <w:tmpl w:val="BC08336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 w15:restartNumberingAfterBreak="0">
    <w:nsid w:val="242F4B6E"/>
    <w:multiLevelType w:val="hybridMultilevel"/>
    <w:tmpl w:val="7D0008F6"/>
    <w:lvl w:ilvl="0" w:tplc="336406F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E180E07"/>
    <w:multiLevelType w:val="hybridMultilevel"/>
    <w:tmpl w:val="BB12535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612670"/>
    <w:multiLevelType w:val="hybridMultilevel"/>
    <w:tmpl w:val="8F7E5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CDA3928"/>
    <w:multiLevelType w:val="hybridMultilevel"/>
    <w:tmpl w:val="069CE9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5BA137E"/>
    <w:multiLevelType w:val="hybridMultilevel"/>
    <w:tmpl w:val="820ECDA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5EF6730"/>
    <w:multiLevelType w:val="multilevel"/>
    <w:tmpl w:val="EF3C6A7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abstractNum w:abstractNumId="9" w15:restartNumberingAfterBreak="0">
    <w:nsid w:val="6DF51894"/>
    <w:multiLevelType w:val="hybridMultilevel"/>
    <w:tmpl w:val="25742A6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0DD2425"/>
    <w:multiLevelType w:val="hybridMultilevel"/>
    <w:tmpl w:val="D62271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5E760F3"/>
    <w:multiLevelType w:val="hybridMultilevel"/>
    <w:tmpl w:val="19064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84190943">
    <w:abstractNumId w:val="5"/>
  </w:num>
  <w:num w:numId="2" w16cid:durableId="1991135259">
    <w:abstractNumId w:val="0"/>
  </w:num>
  <w:num w:numId="3" w16cid:durableId="1718436041">
    <w:abstractNumId w:val="11"/>
  </w:num>
  <w:num w:numId="4" w16cid:durableId="1218784048">
    <w:abstractNumId w:val="8"/>
  </w:num>
  <w:num w:numId="5" w16cid:durableId="483425338">
    <w:abstractNumId w:val="2"/>
  </w:num>
  <w:num w:numId="6" w16cid:durableId="735053103">
    <w:abstractNumId w:val="1"/>
  </w:num>
  <w:num w:numId="7" w16cid:durableId="1394936817">
    <w:abstractNumId w:val="6"/>
  </w:num>
  <w:num w:numId="8" w16cid:durableId="1800415067">
    <w:abstractNumId w:val="3"/>
  </w:num>
  <w:num w:numId="9" w16cid:durableId="140388744">
    <w:abstractNumId w:val="10"/>
  </w:num>
  <w:num w:numId="10" w16cid:durableId="842554973">
    <w:abstractNumId w:val="7"/>
  </w:num>
  <w:num w:numId="11" w16cid:durableId="1082142340">
    <w:abstractNumId w:val="4"/>
  </w:num>
  <w:num w:numId="12" w16cid:durableId="10709983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5DC"/>
    <w:rsid w:val="0000113D"/>
    <w:rsid w:val="00004C2B"/>
    <w:rsid w:val="00004DA6"/>
    <w:rsid w:val="0000721F"/>
    <w:rsid w:val="00012CF6"/>
    <w:rsid w:val="000222DD"/>
    <w:rsid w:val="00035C4F"/>
    <w:rsid w:val="0004724B"/>
    <w:rsid w:val="000476D3"/>
    <w:rsid w:val="000625E1"/>
    <w:rsid w:val="00070D73"/>
    <w:rsid w:val="00091554"/>
    <w:rsid w:val="00093EB4"/>
    <w:rsid w:val="00095CEF"/>
    <w:rsid w:val="000A2DF3"/>
    <w:rsid w:val="000A33FC"/>
    <w:rsid w:val="000A7EDD"/>
    <w:rsid w:val="000C133A"/>
    <w:rsid w:val="000C1FF9"/>
    <w:rsid w:val="000C2F13"/>
    <w:rsid w:val="000C5C50"/>
    <w:rsid w:val="000C6BE2"/>
    <w:rsid w:val="000D571E"/>
    <w:rsid w:val="000D7160"/>
    <w:rsid w:val="000D7931"/>
    <w:rsid w:val="000E250E"/>
    <w:rsid w:val="000E3A32"/>
    <w:rsid w:val="000F5B1C"/>
    <w:rsid w:val="000F6A4C"/>
    <w:rsid w:val="0010307D"/>
    <w:rsid w:val="001032DD"/>
    <w:rsid w:val="001053B4"/>
    <w:rsid w:val="001103C4"/>
    <w:rsid w:val="0011157B"/>
    <w:rsid w:val="0011258E"/>
    <w:rsid w:val="00117C61"/>
    <w:rsid w:val="001214BD"/>
    <w:rsid w:val="00122875"/>
    <w:rsid w:val="001236A8"/>
    <w:rsid w:val="00123AE8"/>
    <w:rsid w:val="0012429D"/>
    <w:rsid w:val="00125F83"/>
    <w:rsid w:val="001263C8"/>
    <w:rsid w:val="0012661C"/>
    <w:rsid w:val="00126814"/>
    <w:rsid w:val="00127AE3"/>
    <w:rsid w:val="001308B5"/>
    <w:rsid w:val="00132DF7"/>
    <w:rsid w:val="001360BC"/>
    <w:rsid w:val="00142E80"/>
    <w:rsid w:val="00173553"/>
    <w:rsid w:val="00175CFD"/>
    <w:rsid w:val="00183F03"/>
    <w:rsid w:val="00184552"/>
    <w:rsid w:val="001853A7"/>
    <w:rsid w:val="00186FD0"/>
    <w:rsid w:val="00190AEC"/>
    <w:rsid w:val="001A7798"/>
    <w:rsid w:val="001B14EC"/>
    <w:rsid w:val="001C3D03"/>
    <w:rsid w:val="001C6CAB"/>
    <w:rsid w:val="001C73FC"/>
    <w:rsid w:val="001D2A61"/>
    <w:rsid w:val="001D4146"/>
    <w:rsid w:val="001E5223"/>
    <w:rsid w:val="001E5729"/>
    <w:rsid w:val="001F2522"/>
    <w:rsid w:val="001F3BFE"/>
    <w:rsid w:val="001F6FC2"/>
    <w:rsid w:val="00205407"/>
    <w:rsid w:val="00220B67"/>
    <w:rsid w:val="0022125E"/>
    <w:rsid w:val="002412CB"/>
    <w:rsid w:val="00256153"/>
    <w:rsid w:val="00256413"/>
    <w:rsid w:val="00256D24"/>
    <w:rsid w:val="0026441D"/>
    <w:rsid w:val="002767E6"/>
    <w:rsid w:val="002808C1"/>
    <w:rsid w:val="00284B42"/>
    <w:rsid w:val="002951F2"/>
    <w:rsid w:val="0029564C"/>
    <w:rsid w:val="002A19E9"/>
    <w:rsid w:val="002B2721"/>
    <w:rsid w:val="002B3A62"/>
    <w:rsid w:val="002B6F5B"/>
    <w:rsid w:val="002D2E53"/>
    <w:rsid w:val="002D63AA"/>
    <w:rsid w:val="002D75A9"/>
    <w:rsid w:val="002E166A"/>
    <w:rsid w:val="002F3ABB"/>
    <w:rsid w:val="002F4A29"/>
    <w:rsid w:val="00304694"/>
    <w:rsid w:val="00304FE0"/>
    <w:rsid w:val="003060F0"/>
    <w:rsid w:val="00307497"/>
    <w:rsid w:val="0031426E"/>
    <w:rsid w:val="00325916"/>
    <w:rsid w:val="00337FB8"/>
    <w:rsid w:val="00343D20"/>
    <w:rsid w:val="003479A0"/>
    <w:rsid w:val="003520EE"/>
    <w:rsid w:val="00356255"/>
    <w:rsid w:val="00360CAE"/>
    <w:rsid w:val="0036105E"/>
    <w:rsid w:val="00367F0C"/>
    <w:rsid w:val="00374724"/>
    <w:rsid w:val="00376DFC"/>
    <w:rsid w:val="003925BB"/>
    <w:rsid w:val="003949B7"/>
    <w:rsid w:val="003950F3"/>
    <w:rsid w:val="003A0C12"/>
    <w:rsid w:val="003A6A12"/>
    <w:rsid w:val="003B64C4"/>
    <w:rsid w:val="003C35A8"/>
    <w:rsid w:val="003C4D20"/>
    <w:rsid w:val="003D1486"/>
    <w:rsid w:val="003D707E"/>
    <w:rsid w:val="003D7B6F"/>
    <w:rsid w:val="003E1578"/>
    <w:rsid w:val="003E18DC"/>
    <w:rsid w:val="003E1B2B"/>
    <w:rsid w:val="003E4A5C"/>
    <w:rsid w:val="003F0539"/>
    <w:rsid w:val="003F61E6"/>
    <w:rsid w:val="00401E31"/>
    <w:rsid w:val="00406AD5"/>
    <w:rsid w:val="0041192C"/>
    <w:rsid w:val="00412CE0"/>
    <w:rsid w:val="00413AA3"/>
    <w:rsid w:val="00414DF2"/>
    <w:rsid w:val="00415463"/>
    <w:rsid w:val="004214E4"/>
    <w:rsid w:val="004241FB"/>
    <w:rsid w:val="0042727B"/>
    <w:rsid w:val="00431CD3"/>
    <w:rsid w:val="00433BF2"/>
    <w:rsid w:val="00457513"/>
    <w:rsid w:val="004614FA"/>
    <w:rsid w:val="00461523"/>
    <w:rsid w:val="00465D80"/>
    <w:rsid w:val="00472E00"/>
    <w:rsid w:val="004747E2"/>
    <w:rsid w:val="00475FFF"/>
    <w:rsid w:val="004816D0"/>
    <w:rsid w:val="00491A74"/>
    <w:rsid w:val="004932DF"/>
    <w:rsid w:val="00495E74"/>
    <w:rsid w:val="004A1447"/>
    <w:rsid w:val="004B15E7"/>
    <w:rsid w:val="004C7CE9"/>
    <w:rsid w:val="004D1BC1"/>
    <w:rsid w:val="004D274D"/>
    <w:rsid w:val="004D62F4"/>
    <w:rsid w:val="004E1049"/>
    <w:rsid w:val="004E1A90"/>
    <w:rsid w:val="004E470E"/>
    <w:rsid w:val="00501685"/>
    <w:rsid w:val="005121C4"/>
    <w:rsid w:val="00512623"/>
    <w:rsid w:val="00520D0A"/>
    <w:rsid w:val="00523E71"/>
    <w:rsid w:val="00526B4A"/>
    <w:rsid w:val="00526C1A"/>
    <w:rsid w:val="00531E39"/>
    <w:rsid w:val="005375B9"/>
    <w:rsid w:val="00542FF3"/>
    <w:rsid w:val="00545531"/>
    <w:rsid w:val="005509FD"/>
    <w:rsid w:val="00550A37"/>
    <w:rsid w:val="00550B98"/>
    <w:rsid w:val="00553300"/>
    <w:rsid w:val="005650C6"/>
    <w:rsid w:val="00570F9E"/>
    <w:rsid w:val="0058212C"/>
    <w:rsid w:val="005858DC"/>
    <w:rsid w:val="00587C25"/>
    <w:rsid w:val="005A1B19"/>
    <w:rsid w:val="005A2381"/>
    <w:rsid w:val="005B3F67"/>
    <w:rsid w:val="005C1EC4"/>
    <w:rsid w:val="005D6E6D"/>
    <w:rsid w:val="005D6FEB"/>
    <w:rsid w:val="005E4D45"/>
    <w:rsid w:val="005F1E15"/>
    <w:rsid w:val="005F2043"/>
    <w:rsid w:val="00600837"/>
    <w:rsid w:val="00603FF0"/>
    <w:rsid w:val="00604F7B"/>
    <w:rsid w:val="00611A59"/>
    <w:rsid w:val="00611F11"/>
    <w:rsid w:val="00625FB0"/>
    <w:rsid w:val="0062636C"/>
    <w:rsid w:val="00630CE5"/>
    <w:rsid w:val="00632F3A"/>
    <w:rsid w:val="00633124"/>
    <w:rsid w:val="006403A2"/>
    <w:rsid w:val="00670698"/>
    <w:rsid w:val="006734DF"/>
    <w:rsid w:val="00674415"/>
    <w:rsid w:val="0067452F"/>
    <w:rsid w:val="0067529E"/>
    <w:rsid w:val="00681FE1"/>
    <w:rsid w:val="00686213"/>
    <w:rsid w:val="00687EAF"/>
    <w:rsid w:val="0069200F"/>
    <w:rsid w:val="0069586A"/>
    <w:rsid w:val="006A3894"/>
    <w:rsid w:val="006B1AE7"/>
    <w:rsid w:val="006B723A"/>
    <w:rsid w:val="006B7B97"/>
    <w:rsid w:val="006C5330"/>
    <w:rsid w:val="006D363B"/>
    <w:rsid w:val="006D78EC"/>
    <w:rsid w:val="006E422C"/>
    <w:rsid w:val="006E7C89"/>
    <w:rsid w:val="006F1665"/>
    <w:rsid w:val="00700CFD"/>
    <w:rsid w:val="007040CB"/>
    <w:rsid w:val="0071267C"/>
    <w:rsid w:val="00712AE2"/>
    <w:rsid w:val="00712B0E"/>
    <w:rsid w:val="00720944"/>
    <w:rsid w:val="007269FE"/>
    <w:rsid w:val="00732CF4"/>
    <w:rsid w:val="007356DE"/>
    <w:rsid w:val="00741498"/>
    <w:rsid w:val="00745253"/>
    <w:rsid w:val="00751206"/>
    <w:rsid w:val="007615F6"/>
    <w:rsid w:val="00774203"/>
    <w:rsid w:val="007754D9"/>
    <w:rsid w:val="00781F9C"/>
    <w:rsid w:val="0078451A"/>
    <w:rsid w:val="00784C0D"/>
    <w:rsid w:val="00785DE9"/>
    <w:rsid w:val="0078657B"/>
    <w:rsid w:val="0079038F"/>
    <w:rsid w:val="00795C8A"/>
    <w:rsid w:val="007A5711"/>
    <w:rsid w:val="007A63CD"/>
    <w:rsid w:val="007A6C71"/>
    <w:rsid w:val="007B0825"/>
    <w:rsid w:val="007B29E8"/>
    <w:rsid w:val="007C6BA5"/>
    <w:rsid w:val="007D2AE0"/>
    <w:rsid w:val="007D3204"/>
    <w:rsid w:val="007D6333"/>
    <w:rsid w:val="007E2175"/>
    <w:rsid w:val="007E3D1C"/>
    <w:rsid w:val="007F10B4"/>
    <w:rsid w:val="007F7EFE"/>
    <w:rsid w:val="00801C5C"/>
    <w:rsid w:val="008067CC"/>
    <w:rsid w:val="00812809"/>
    <w:rsid w:val="008142C3"/>
    <w:rsid w:val="00814C8C"/>
    <w:rsid w:val="00815C63"/>
    <w:rsid w:val="00817565"/>
    <w:rsid w:val="008203D4"/>
    <w:rsid w:val="00831CFE"/>
    <w:rsid w:val="00835DD7"/>
    <w:rsid w:val="008416E0"/>
    <w:rsid w:val="0084729D"/>
    <w:rsid w:val="00853E64"/>
    <w:rsid w:val="008554DD"/>
    <w:rsid w:val="00857CF2"/>
    <w:rsid w:val="00860264"/>
    <w:rsid w:val="008726AA"/>
    <w:rsid w:val="00874DED"/>
    <w:rsid w:val="00875E14"/>
    <w:rsid w:val="008773AD"/>
    <w:rsid w:val="00883797"/>
    <w:rsid w:val="00884FC5"/>
    <w:rsid w:val="00891032"/>
    <w:rsid w:val="00894878"/>
    <w:rsid w:val="00896258"/>
    <w:rsid w:val="008A1E8A"/>
    <w:rsid w:val="008A2453"/>
    <w:rsid w:val="008A7F4F"/>
    <w:rsid w:val="008B0ED8"/>
    <w:rsid w:val="008B26B4"/>
    <w:rsid w:val="008B293F"/>
    <w:rsid w:val="008B2BA7"/>
    <w:rsid w:val="008B4AB5"/>
    <w:rsid w:val="008C0332"/>
    <w:rsid w:val="008C5FDA"/>
    <w:rsid w:val="008D0D4A"/>
    <w:rsid w:val="008D29DA"/>
    <w:rsid w:val="008D4844"/>
    <w:rsid w:val="008D5E80"/>
    <w:rsid w:val="008D69EA"/>
    <w:rsid w:val="008E114C"/>
    <w:rsid w:val="008E16BB"/>
    <w:rsid w:val="008F2902"/>
    <w:rsid w:val="009015F7"/>
    <w:rsid w:val="00903E88"/>
    <w:rsid w:val="0090689F"/>
    <w:rsid w:val="00913A80"/>
    <w:rsid w:val="0092526D"/>
    <w:rsid w:val="00926536"/>
    <w:rsid w:val="009345DE"/>
    <w:rsid w:val="009363C5"/>
    <w:rsid w:val="00941845"/>
    <w:rsid w:val="00944F0D"/>
    <w:rsid w:val="00951B73"/>
    <w:rsid w:val="00955662"/>
    <w:rsid w:val="0096696B"/>
    <w:rsid w:val="00966E2B"/>
    <w:rsid w:val="00970025"/>
    <w:rsid w:val="009722CA"/>
    <w:rsid w:val="009811D1"/>
    <w:rsid w:val="009854AE"/>
    <w:rsid w:val="009906B2"/>
    <w:rsid w:val="009B0170"/>
    <w:rsid w:val="009B059D"/>
    <w:rsid w:val="009B4585"/>
    <w:rsid w:val="009C13B5"/>
    <w:rsid w:val="009C3B71"/>
    <w:rsid w:val="009C5DE6"/>
    <w:rsid w:val="009D68C1"/>
    <w:rsid w:val="009E0296"/>
    <w:rsid w:val="009E0A08"/>
    <w:rsid w:val="009E24FB"/>
    <w:rsid w:val="009F3927"/>
    <w:rsid w:val="009F7D34"/>
    <w:rsid w:val="00A03CD3"/>
    <w:rsid w:val="00A06A5A"/>
    <w:rsid w:val="00A0722A"/>
    <w:rsid w:val="00A10EAF"/>
    <w:rsid w:val="00A26A47"/>
    <w:rsid w:val="00A34D9D"/>
    <w:rsid w:val="00A36E40"/>
    <w:rsid w:val="00A402C1"/>
    <w:rsid w:val="00A41ED3"/>
    <w:rsid w:val="00A41F93"/>
    <w:rsid w:val="00A4269E"/>
    <w:rsid w:val="00A60053"/>
    <w:rsid w:val="00A60862"/>
    <w:rsid w:val="00A64F19"/>
    <w:rsid w:val="00A6754D"/>
    <w:rsid w:val="00A701BC"/>
    <w:rsid w:val="00A7060E"/>
    <w:rsid w:val="00A75788"/>
    <w:rsid w:val="00A81A7B"/>
    <w:rsid w:val="00A845BD"/>
    <w:rsid w:val="00A877F6"/>
    <w:rsid w:val="00A879B6"/>
    <w:rsid w:val="00A93E32"/>
    <w:rsid w:val="00A944BE"/>
    <w:rsid w:val="00AA5C1B"/>
    <w:rsid w:val="00AB62DC"/>
    <w:rsid w:val="00AB6926"/>
    <w:rsid w:val="00AC5A94"/>
    <w:rsid w:val="00AE7C52"/>
    <w:rsid w:val="00AF5A38"/>
    <w:rsid w:val="00AF5AF2"/>
    <w:rsid w:val="00AF6392"/>
    <w:rsid w:val="00B0195F"/>
    <w:rsid w:val="00B0248D"/>
    <w:rsid w:val="00B03D6D"/>
    <w:rsid w:val="00B06316"/>
    <w:rsid w:val="00B06AEC"/>
    <w:rsid w:val="00B07C1A"/>
    <w:rsid w:val="00B21A87"/>
    <w:rsid w:val="00B27F55"/>
    <w:rsid w:val="00B34A7D"/>
    <w:rsid w:val="00B41BBB"/>
    <w:rsid w:val="00B435BB"/>
    <w:rsid w:val="00B479A2"/>
    <w:rsid w:val="00B536C7"/>
    <w:rsid w:val="00B55274"/>
    <w:rsid w:val="00B55833"/>
    <w:rsid w:val="00B56AE1"/>
    <w:rsid w:val="00B64149"/>
    <w:rsid w:val="00B65675"/>
    <w:rsid w:val="00B66FA9"/>
    <w:rsid w:val="00B72675"/>
    <w:rsid w:val="00B74334"/>
    <w:rsid w:val="00B77064"/>
    <w:rsid w:val="00B7772A"/>
    <w:rsid w:val="00B806BE"/>
    <w:rsid w:val="00B83503"/>
    <w:rsid w:val="00B856AC"/>
    <w:rsid w:val="00B91B67"/>
    <w:rsid w:val="00BA077D"/>
    <w:rsid w:val="00BA0B13"/>
    <w:rsid w:val="00BA39E3"/>
    <w:rsid w:val="00BA5209"/>
    <w:rsid w:val="00BA58AB"/>
    <w:rsid w:val="00BA5BE8"/>
    <w:rsid w:val="00BB130C"/>
    <w:rsid w:val="00BB77AC"/>
    <w:rsid w:val="00BC448D"/>
    <w:rsid w:val="00BD154F"/>
    <w:rsid w:val="00BD196A"/>
    <w:rsid w:val="00BD1DB0"/>
    <w:rsid w:val="00BD3029"/>
    <w:rsid w:val="00BE00C8"/>
    <w:rsid w:val="00BE7B78"/>
    <w:rsid w:val="00BF1831"/>
    <w:rsid w:val="00BF261F"/>
    <w:rsid w:val="00BF787C"/>
    <w:rsid w:val="00C00EE6"/>
    <w:rsid w:val="00C01395"/>
    <w:rsid w:val="00C0157E"/>
    <w:rsid w:val="00C075E6"/>
    <w:rsid w:val="00C139EB"/>
    <w:rsid w:val="00C1579B"/>
    <w:rsid w:val="00C17907"/>
    <w:rsid w:val="00C201D2"/>
    <w:rsid w:val="00C22691"/>
    <w:rsid w:val="00C3287E"/>
    <w:rsid w:val="00C34DD8"/>
    <w:rsid w:val="00C35F2D"/>
    <w:rsid w:val="00C36519"/>
    <w:rsid w:val="00C421F6"/>
    <w:rsid w:val="00C43A64"/>
    <w:rsid w:val="00C44AEA"/>
    <w:rsid w:val="00C45BA2"/>
    <w:rsid w:val="00C477C7"/>
    <w:rsid w:val="00C51353"/>
    <w:rsid w:val="00C51626"/>
    <w:rsid w:val="00C55CAF"/>
    <w:rsid w:val="00C57189"/>
    <w:rsid w:val="00C620C4"/>
    <w:rsid w:val="00C64DD6"/>
    <w:rsid w:val="00C656A4"/>
    <w:rsid w:val="00C719C4"/>
    <w:rsid w:val="00C83B9D"/>
    <w:rsid w:val="00C84504"/>
    <w:rsid w:val="00C87049"/>
    <w:rsid w:val="00C9492D"/>
    <w:rsid w:val="00C96830"/>
    <w:rsid w:val="00CA67EF"/>
    <w:rsid w:val="00CB0DCB"/>
    <w:rsid w:val="00CB1493"/>
    <w:rsid w:val="00CB5B94"/>
    <w:rsid w:val="00CB7033"/>
    <w:rsid w:val="00CD41AD"/>
    <w:rsid w:val="00CE2F45"/>
    <w:rsid w:val="00CF5584"/>
    <w:rsid w:val="00D003ED"/>
    <w:rsid w:val="00D00A5A"/>
    <w:rsid w:val="00D00E22"/>
    <w:rsid w:val="00D04EF3"/>
    <w:rsid w:val="00D11CD7"/>
    <w:rsid w:val="00D11E69"/>
    <w:rsid w:val="00D12087"/>
    <w:rsid w:val="00D1614D"/>
    <w:rsid w:val="00D16B96"/>
    <w:rsid w:val="00D17D93"/>
    <w:rsid w:val="00D21D2F"/>
    <w:rsid w:val="00D24CD1"/>
    <w:rsid w:val="00D340EA"/>
    <w:rsid w:val="00D352B2"/>
    <w:rsid w:val="00D35A32"/>
    <w:rsid w:val="00D3674D"/>
    <w:rsid w:val="00D417B4"/>
    <w:rsid w:val="00D42199"/>
    <w:rsid w:val="00D53A7B"/>
    <w:rsid w:val="00D64DDB"/>
    <w:rsid w:val="00D70063"/>
    <w:rsid w:val="00D70B23"/>
    <w:rsid w:val="00D72569"/>
    <w:rsid w:val="00D73841"/>
    <w:rsid w:val="00D828C3"/>
    <w:rsid w:val="00D83247"/>
    <w:rsid w:val="00D867A9"/>
    <w:rsid w:val="00D948B8"/>
    <w:rsid w:val="00D96DD3"/>
    <w:rsid w:val="00DA0353"/>
    <w:rsid w:val="00DA5567"/>
    <w:rsid w:val="00DC1E0A"/>
    <w:rsid w:val="00DD01DA"/>
    <w:rsid w:val="00DD18DB"/>
    <w:rsid w:val="00DD4246"/>
    <w:rsid w:val="00E0062D"/>
    <w:rsid w:val="00E01EE4"/>
    <w:rsid w:val="00E048E6"/>
    <w:rsid w:val="00E078B5"/>
    <w:rsid w:val="00E10AE5"/>
    <w:rsid w:val="00E10C1F"/>
    <w:rsid w:val="00E12F05"/>
    <w:rsid w:val="00E154E7"/>
    <w:rsid w:val="00E22630"/>
    <w:rsid w:val="00E26417"/>
    <w:rsid w:val="00E513EF"/>
    <w:rsid w:val="00E53368"/>
    <w:rsid w:val="00E535DC"/>
    <w:rsid w:val="00E53B6A"/>
    <w:rsid w:val="00E55739"/>
    <w:rsid w:val="00E57FB7"/>
    <w:rsid w:val="00E64DD5"/>
    <w:rsid w:val="00E64E2D"/>
    <w:rsid w:val="00E70624"/>
    <w:rsid w:val="00E8496A"/>
    <w:rsid w:val="00E92593"/>
    <w:rsid w:val="00E9455B"/>
    <w:rsid w:val="00EA5E07"/>
    <w:rsid w:val="00EA759D"/>
    <w:rsid w:val="00EA765C"/>
    <w:rsid w:val="00EB0D40"/>
    <w:rsid w:val="00EB15CE"/>
    <w:rsid w:val="00EB3D15"/>
    <w:rsid w:val="00EC0070"/>
    <w:rsid w:val="00EC2E5B"/>
    <w:rsid w:val="00EC6EE8"/>
    <w:rsid w:val="00ED2059"/>
    <w:rsid w:val="00EE3A87"/>
    <w:rsid w:val="00EE65CA"/>
    <w:rsid w:val="00EF1E5D"/>
    <w:rsid w:val="00EF422D"/>
    <w:rsid w:val="00EF6D6B"/>
    <w:rsid w:val="00EF70CF"/>
    <w:rsid w:val="00EF7946"/>
    <w:rsid w:val="00F01DCE"/>
    <w:rsid w:val="00F04624"/>
    <w:rsid w:val="00F0532B"/>
    <w:rsid w:val="00F15A91"/>
    <w:rsid w:val="00F201B6"/>
    <w:rsid w:val="00F20E4E"/>
    <w:rsid w:val="00F24263"/>
    <w:rsid w:val="00F27BA7"/>
    <w:rsid w:val="00F373AF"/>
    <w:rsid w:val="00F47CF3"/>
    <w:rsid w:val="00F53547"/>
    <w:rsid w:val="00F656EC"/>
    <w:rsid w:val="00F74769"/>
    <w:rsid w:val="00F82763"/>
    <w:rsid w:val="00FA4A5E"/>
    <w:rsid w:val="00FA6261"/>
    <w:rsid w:val="00FA6C1B"/>
    <w:rsid w:val="00FC7404"/>
    <w:rsid w:val="00FD2038"/>
    <w:rsid w:val="00FE0A08"/>
    <w:rsid w:val="00FE795E"/>
    <w:rsid w:val="00FF11C6"/>
    <w:rsid w:val="00FF77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0358B"/>
  <w15:chartTrackingRefBased/>
  <w15:docId w15:val="{FAE43C94-AE78-4C6C-BEF3-924B1D147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64C"/>
  </w:style>
  <w:style w:type="paragraph" w:styleId="Titre2">
    <w:name w:val="heading 2"/>
    <w:basedOn w:val="Normal"/>
    <w:next w:val="Normal"/>
    <w:link w:val="Titre2Car"/>
    <w:uiPriority w:val="9"/>
    <w:unhideWhenUsed/>
    <w:qFormat/>
    <w:rsid w:val="00D24C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20B67"/>
    <w:pPr>
      <w:ind w:left="720"/>
      <w:contextualSpacing/>
    </w:pPr>
  </w:style>
  <w:style w:type="paragraph" w:styleId="Titre">
    <w:name w:val="Title"/>
    <w:basedOn w:val="Normal"/>
    <w:next w:val="Normal"/>
    <w:link w:val="TitreCar"/>
    <w:uiPriority w:val="10"/>
    <w:qFormat/>
    <w:rsid w:val="00D24C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24CD1"/>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D24CD1"/>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8D5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4">
    <w:name w:val="Grid Table 4 Accent 4"/>
    <w:basedOn w:val="TableauNormal"/>
    <w:uiPriority w:val="49"/>
    <w:rsid w:val="00C075E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53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7783BCF452A8449AFE7987ECA0DD9CA" ma:contentTypeVersion="20" ma:contentTypeDescription="Crée un document." ma:contentTypeScope="" ma:versionID="4e8487fe15cfb291aa77ca3ce7d6e5ab">
  <xsd:schema xmlns:xsd="http://www.w3.org/2001/XMLSchema" xmlns:xs="http://www.w3.org/2001/XMLSchema" xmlns:p="http://schemas.microsoft.com/office/2006/metadata/properties" xmlns:ns2="070d454c-3d19-48ea-862a-c55ba5036b68" xmlns:ns3="c82832e1-665a-4670-88cb-035c7d235676" targetNamespace="http://schemas.microsoft.com/office/2006/metadata/properties" ma:root="true" ma:fieldsID="636a3df02aa2c3b5234ca6f333a01244" ns2:_="" ns3:_="">
    <xsd:import namespace="070d454c-3d19-48ea-862a-c55ba5036b68"/>
    <xsd:import namespace="c82832e1-665a-4670-88cb-035c7d235676"/>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DateTaken" minOccurs="0"/>
                <xsd:element ref="ns2:MediaServiceLocation" minOccurs="0"/>
                <xsd:element ref="ns3:SharedWithUsers" minOccurs="0"/>
                <xsd:element ref="ns3:SharedWithDetails" minOccurs="0"/>
                <xsd:element ref="ns2:Than_x0020_"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Dat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0d454c-3d19-48ea-862a-c55ba5036b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Than_x0020_" ma:index="15" nillable="true" ma:displayName="Than " ma:default="[today]" ma:description="Présentation RGT 2019" ma:format="DateOnly" ma:internalName="Than_x0020_">
      <xsd:simpleType>
        <xsd:restriction base="dms:DateTim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Date" ma:index="21" nillable="true" ma:displayName="Date" ma:format="DateOnly" ma:internalName="Date">
      <xsd:simpleType>
        <xsd:restriction base="dms:DateTime"/>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bf4ba313-0a8c-40b3-9548-edac22478ce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82832e1-665a-4670-88cb-035c7d23567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084273e-b2ba-4bdd-9ad2-62c01851b69d}" ma:internalName="TaxCatchAll" ma:showField="CatchAllData" ma:web="c82832e1-665a-4670-88cb-035c7d23567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9ECFEC-41D7-4249-8781-1D21102EF7F8}">
  <ds:schemaRefs>
    <ds:schemaRef ds:uri="http://schemas.microsoft.com/sharepoint/v3/contenttype/forms"/>
  </ds:schemaRefs>
</ds:datastoreItem>
</file>

<file path=customXml/itemProps2.xml><?xml version="1.0" encoding="utf-8"?>
<ds:datastoreItem xmlns:ds="http://schemas.openxmlformats.org/officeDocument/2006/customXml" ds:itemID="{7D26D231-466C-41AC-8193-80540ECB1B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0d454c-3d19-48ea-862a-c55ba5036b68"/>
    <ds:schemaRef ds:uri="c82832e1-665a-4670-88cb-035c7d2356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9</Pages>
  <Words>1062</Words>
  <Characters>5844</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CATOIS</dc:creator>
  <cp:keywords/>
  <dc:description/>
  <cp:lastModifiedBy>Nada El</cp:lastModifiedBy>
  <cp:revision>18</cp:revision>
  <dcterms:created xsi:type="dcterms:W3CDTF">2023-01-21T10:04:00Z</dcterms:created>
  <dcterms:modified xsi:type="dcterms:W3CDTF">2023-02-13T18:50:00Z</dcterms:modified>
</cp:coreProperties>
</file>