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José Guillermo Saldaña Cárdenas</w:t>
        <w:tab/>
        <w:tab/>
        <w:tab/>
        <w:tab/>
        <w:tab/>
        <w:tab/>
        <w:t xml:space="preserve">A01039888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Evidencia: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521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