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485D" w14:textId="77777777"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3B51E87C" w14:textId="77777777" w:rsidR="008D4530" w:rsidRDefault="008D4530" w:rsidP="008D4530">
      <w:pPr>
        <w:jc w:val="center"/>
        <w:rPr>
          <w:rFonts w:asciiTheme="majorBidi" w:hAnsiTheme="majorBidi" w:cstheme="majorBidi"/>
          <w:b/>
          <w:bCs/>
          <w:sz w:val="36"/>
          <w:szCs w:val="36"/>
        </w:rPr>
      </w:pPr>
      <w:r w:rsidRPr="00856097">
        <w:rPr>
          <w:rFonts w:asciiTheme="majorBidi" w:hAnsiTheme="majorBidi" w:cstheme="majorBidi"/>
          <w:b/>
          <w:bCs/>
          <w:sz w:val="36"/>
          <w:szCs w:val="36"/>
        </w:rPr>
        <w:t>AI CyberShield: Explainable AI-Based Phishing URL Detection</w:t>
      </w:r>
    </w:p>
    <w:p w14:paraId="5050A893" w14:textId="77777777" w:rsidR="008D4530" w:rsidRDefault="008D4530" w:rsidP="008D4530">
      <w:pPr>
        <w:jc w:val="center"/>
        <w:rPr>
          <w:rFonts w:asciiTheme="majorBidi" w:hAnsiTheme="majorBidi" w:cstheme="majorBidi"/>
          <w:b/>
          <w:bCs/>
          <w:sz w:val="36"/>
          <w:szCs w:val="36"/>
        </w:rPr>
      </w:pPr>
    </w:p>
    <w:p w14:paraId="415FECD7"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180DBAFE" w14:textId="77777777" w:rsidR="008D4530" w:rsidRDefault="008D4530" w:rsidP="008D4530">
      <w:pPr>
        <w:rPr>
          <w:rFonts w:asciiTheme="majorBidi" w:hAnsiTheme="majorBidi" w:cstheme="majorBidi"/>
          <w:b/>
          <w:bCs/>
          <w:sz w:val="36"/>
          <w:szCs w:val="36"/>
        </w:rPr>
      </w:pPr>
    </w:p>
    <w:p w14:paraId="61CB4F4E"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FAE438B" w14:textId="77777777" w:rsidR="008D4530" w:rsidRDefault="008D4530" w:rsidP="008D4530">
      <w:pPr>
        <w:rPr>
          <w:rFonts w:asciiTheme="majorBidi" w:hAnsiTheme="majorBidi" w:cstheme="majorBidi"/>
          <w:sz w:val="24"/>
          <w:szCs w:val="24"/>
        </w:rPr>
      </w:pPr>
      <w:r>
        <w:rPr>
          <w:rFonts w:asciiTheme="majorBidi" w:hAnsiTheme="majorBidi" w:cstheme="majorBidi"/>
          <w:sz w:val="24"/>
          <w:szCs w:val="24"/>
        </w:rPr>
        <w:t>Muhammad Shahzad (F25BINFT7M04007)</w:t>
      </w:r>
    </w:p>
    <w:p w14:paraId="6B620E06" w14:textId="77777777" w:rsidR="008D4530" w:rsidRDefault="008D4530" w:rsidP="008D4530">
      <w:pPr>
        <w:rPr>
          <w:rFonts w:asciiTheme="majorBidi" w:hAnsiTheme="majorBidi" w:cstheme="majorBidi"/>
          <w:sz w:val="24"/>
          <w:szCs w:val="24"/>
        </w:rPr>
      </w:pPr>
      <w:r>
        <w:rPr>
          <w:rFonts w:asciiTheme="majorBidi" w:hAnsiTheme="majorBidi" w:cstheme="majorBidi"/>
          <w:sz w:val="24"/>
          <w:szCs w:val="24"/>
        </w:rPr>
        <w:t>BS Information Technology (BSIT), Academic Year 2026–2027</w:t>
      </w:r>
    </w:p>
    <w:p w14:paraId="2BC0F6EA" w14:textId="77777777" w:rsidR="008D4530" w:rsidRDefault="008D4530" w:rsidP="008D4530">
      <w:pPr>
        <w:rPr>
          <w:rFonts w:asciiTheme="majorBidi" w:hAnsiTheme="majorBidi" w:cstheme="majorBidi"/>
          <w:sz w:val="24"/>
          <w:szCs w:val="24"/>
        </w:rPr>
      </w:pPr>
    </w:p>
    <w:p w14:paraId="24CD36DE"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6FBE9D8A" w14:textId="77777777" w:rsidR="008D4530" w:rsidRPr="001363EB" w:rsidRDefault="008D4530" w:rsidP="008D4530">
      <w:pPr>
        <w:rPr>
          <w:rFonts w:asciiTheme="majorBidi" w:hAnsiTheme="majorBidi" w:cstheme="majorBidi"/>
          <w:sz w:val="24"/>
          <w:szCs w:val="24"/>
        </w:rPr>
      </w:pPr>
      <w:r>
        <w:rPr>
          <w:rFonts w:asciiTheme="majorBidi" w:hAnsiTheme="majorBidi" w:cstheme="majorBidi"/>
          <w:sz w:val="24"/>
          <w:szCs w:val="24"/>
        </w:rPr>
        <w:t>Dr. Salman Latif</w:t>
      </w:r>
    </w:p>
    <w:p w14:paraId="7EAEAE7D" w14:textId="77777777" w:rsidR="008D4530" w:rsidRDefault="008D4530" w:rsidP="008D4530">
      <w:pPr>
        <w:rPr>
          <w:rFonts w:asciiTheme="majorBidi" w:hAnsiTheme="majorBidi" w:cstheme="majorBidi"/>
          <w:sz w:val="24"/>
          <w:szCs w:val="24"/>
        </w:rPr>
      </w:pPr>
    </w:p>
    <w:p w14:paraId="0E68FF41" w14:textId="77777777" w:rsidR="008D4530" w:rsidRDefault="008D4530" w:rsidP="008D4530">
      <w:pPr>
        <w:rPr>
          <w:rFonts w:asciiTheme="majorBidi" w:hAnsiTheme="majorBidi" w:cstheme="majorBidi"/>
          <w:sz w:val="24"/>
          <w:szCs w:val="24"/>
        </w:rPr>
      </w:pPr>
    </w:p>
    <w:p w14:paraId="6D150E3E" w14:textId="77777777" w:rsidR="008D4530" w:rsidRDefault="008D4530" w:rsidP="008D4530">
      <w:pPr>
        <w:rPr>
          <w:rFonts w:asciiTheme="majorBidi" w:hAnsiTheme="majorBidi" w:cstheme="majorBidi"/>
          <w:sz w:val="24"/>
          <w:szCs w:val="24"/>
        </w:rPr>
      </w:pPr>
    </w:p>
    <w:p w14:paraId="5BD0521D"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61EB0A75"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0FD283D"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5AFD57B1" w14:textId="77777777" w:rsidR="0096519A" w:rsidRPr="009D6356" w:rsidRDefault="0096519A" w:rsidP="003F3CF1">
      <w:pPr>
        <w:pageBreakBefore/>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Summary</w:t>
      </w:r>
    </w:p>
    <w:p w14:paraId="441A0F98"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This Software Design Document (SDD) describes </w:t>
      </w:r>
      <w:r>
        <w:rPr>
          <w:rFonts w:asciiTheme="majorBidi" w:hAnsiTheme="majorBidi" w:cstheme="majorBidi"/>
          <w:b/>
          <w:bCs/>
          <w:sz w:val="24"/>
          <w:szCs w:val="24"/>
        </w:rPr>
        <w:t>how</w:t>
      </w:r>
      <w:r>
        <w:rPr>
          <w:rFonts w:asciiTheme="majorBidi" w:hAnsiTheme="majorBidi" w:cstheme="majorBidi"/>
          <w:sz w:val="24"/>
          <w:szCs w:val="24"/>
        </w:rPr>
        <w:t xml:space="preserve"> AI CyberShield will be designed to satisfy the requirements defined in the Software Requirements Specification (SRS). AI CyberShield is a web-based application that classifies a submitted URL as likely phishing or likely legitimate using supervised machine learning and explains the main factors behind each prediction. The design described here is </w:t>
      </w:r>
      <w:r>
        <w:rPr>
          <w:rFonts w:asciiTheme="majorBidi" w:hAnsiTheme="majorBidi" w:cstheme="majorBidi"/>
          <w:b/>
          <w:bCs/>
          <w:sz w:val="24"/>
          <w:szCs w:val="24"/>
        </w:rPr>
        <w:t>proposed</w:t>
      </w:r>
      <w:r>
        <w:rPr>
          <w:rFonts w:asciiTheme="majorBidi" w:hAnsiTheme="majorBidi" w:cstheme="majorBidi"/>
          <w:sz w:val="24"/>
          <w:szCs w:val="24"/>
        </w:rPr>
        <w:t>: no implementation exists yet, and all component names, interfaces and file layouts are planned rather than reported.</w:t>
      </w:r>
    </w:p>
    <w:p w14:paraId="36D52272"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The architecture separates an </w:t>
      </w:r>
      <w:r>
        <w:rPr>
          <w:rFonts w:asciiTheme="majorBidi" w:hAnsiTheme="majorBidi" w:cstheme="majorBidi"/>
          <w:b/>
          <w:bCs/>
          <w:sz w:val="24"/>
          <w:szCs w:val="24"/>
        </w:rPr>
        <w:t>offline training and evaluation pipeline</w:t>
      </w:r>
      <w:r>
        <w:rPr>
          <w:rFonts w:asciiTheme="majorBidi" w:hAnsiTheme="majorBidi" w:cstheme="majorBidi"/>
          <w:sz w:val="24"/>
          <w:szCs w:val="24"/>
        </w:rPr>
        <w:t xml:space="preserve"> from an </w:t>
      </w:r>
      <w:r>
        <w:rPr>
          <w:rFonts w:asciiTheme="majorBidi" w:hAnsiTheme="majorBidi" w:cstheme="majorBidi"/>
          <w:b/>
          <w:bCs/>
          <w:sz w:val="24"/>
          <w:szCs w:val="24"/>
        </w:rPr>
        <w:t>online inference application</w:t>
      </w:r>
      <w:r>
        <w:rPr>
          <w:rFonts w:asciiTheme="majorBidi" w:hAnsiTheme="majorBidi" w:cstheme="majorBidi"/>
          <w:sz w:val="24"/>
          <w:szCs w:val="24"/>
        </w:rPr>
        <w:t>. The offline pipeline prepares the public PhiUSIIL dataset (primary candidate), deduplicates and splits it before any fitting, trains and compares Logistic Regression, Random Forest and XGBoost, selects the final model on measured validation results, evaluates it once on a held-out test set and writes versioned model artefacts and an evaluation report. The online application is a React.js and Tailwind CSS single-page interface that calls a stateless Python FastAPI service. For each request the service vali</w:t>
      </w:r>
      <w:r>
        <w:rPr>
          <w:rFonts w:asciiTheme="majorBidi" w:hAnsiTheme="majorBidi" w:cstheme="majorBidi"/>
          <w:sz w:val="24"/>
          <w:szCs w:val="24"/>
        </w:rPr>
        <w:t>dates the URL, extracts features from the URL text through a module shared with the training pipeline, computes a phishing probability, derives a risk level and rule-based indicators, and computes SHAP feature attributions.</w:t>
      </w:r>
    </w:p>
    <w:p w14:paraId="29973C4B"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Key design considerations are safety (submitted URLs are processed only as text and are never opened, fetched, resolved, redirected to, rendered or executed), consistency between training and inference features, leakage-aware evaluation, privacy through data minimisation (no database and no storage of submitted URLs in the minimum viable product), and honest communication of limitations: predictions are advisory, false positives and false negatives are possible, and explanations describe model behaviour rat</w:t>
      </w:r>
      <w:r>
        <w:rPr>
          <w:rFonts w:asciiTheme="majorBidi" w:hAnsiTheme="majorBidi" w:cstheme="majorBidi"/>
          <w:sz w:val="24"/>
          <w:szCs w:val="24"/>
        </w:rPr>
        <w:t>her than proving malicious intent. The interface consists of an Analyse URL page with an integrated result and explanation view, a Model Evaluation page and an About &amp; Limitations page.</w:t>
      </w:r>
    </w:p>
    <w:p w14:paraId="29F0CAA9" w14:textId="77777777" w:rsidR="00DA4D03" w:rsidRPr="00BE260F" w:rsidRDefault="00DA4D03" w:rsidP="003F3CF1">
      <w:pPr>
        <w:pageBreakBefore/>
        <w:spacing w:after="0" w:line="360" w:lineRule="auto"/>
        <w:jc w:val="both"/>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Contents</w:t>
      </w:r>
    </w:p>
    <w:p w14:paraId="0572113D" w14:textId="62090AA9" w:rsidR="00522C8B" w:rsidRDefault="009D59C5">
      <w:pPr>
        <w:pStyle w:val="TOC1"/>
        <w:tabs>
          <w:tab w:val="left" w:pos="480"/>
          <w:tab w:val="right" w:leader="dot" w:pos="9350"/>
        </w:tabs>
        <w:rPr>
          <w:rFonts w:eastAsiaTheme="minorEastAsia"/>
          <w:noProof/>
          <w:sz w:val="24"/>
          <w:szCs w:val="24"/>
          <w:lang w:val="en-PK" w:eastAsia="en-PK"/>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rPr>
        <w:fldChar w:fldCharType="separate"/>
      </w:r>
      <w:hyperlink w:anchor="_Toc244001561" w:history="1">
        <w:r w:rsidR="00522C8B" w:rsidRPr="00B6221E">
          <w:rPr>
            <w:rStyle w:val="Hyperlink"/>
            <w:rFonts w:asciiTheme="majorBidi" w:hAnsiTheme="majorBidi" w:cstheme="majorBidi"/>
            <w:b/>
            <w:bCs/>
            <w:noProof/>
          </w:rPr>
          <w:t>1.</w:t>
        </w:r>
        <w:r w:rsidR="00522C8B">
          <w:rPr>
            <w:rFonts w:eastAsiaTheme="minorEastAsia"/>
            <w:noProof/>
            <w:sz w:val="24"/>
            <w:szCs w:val="24"/>
            <w:lang w:val="en-PK" w:eastAsia="en-PK"/>
          </w:rPr>
          <w:tab/>
        </w:r>
        <w:r w:rsidR="00522C8B" w:rsidRPr="00B6221E">
          <w:rPr>
            <w:rStyle w:val="Hyperlink"/>
            <w:rFonts w:asciiTheme="majorBidi" w:hAnsiTheme="majorBidi" w:cstheme="majorBidi"/>
            <w:b/>
            <w:bCs/>
            <w:noProof/>
          </w:rPr>
          <w:t>Application Architecture</w:t>
        </w:r>
        <w:r w:rsidR="00522C8B">
          <w:rPr>
            <w:noProof/>
            <w:webHidden/>
          </w:rPr>
          <w:tab/>
        </w:r>
        <w:r w:rsidR="00522C8B">
          <w:rPr>
            <w:noProof/>
            <w:webHidden/>
          </w:rPr>
          <w:fldChar w:fldCharType="begin"/>
        </w:r>
        <w:r w:rsidR="00522C8B">
          <w:rPr>
            <w:noProof/>
            <w:webHidden/>
          </w:rPr>
          <w:instrText xml:space="preserve"> PAGEREF _Toc244001561 \h </w:instrText>
        </w:r>
        <w:r w:rsidR="00522C8B">
          <w:rPr>
            <w:noProof/>
            <w:webHidden/>
          </w:rPr>
        </w:r>
        <w:r w:rsidR="00522C8B">
          <w:rPr>
            <w:noProof/>
            <w:webHidden/>
          </w:rPr>
          <w:fldChar w:fldCharType="separate"/>
        </w:r>
        <w:r w:rsidR="00522C8B">
          <w:rPr>
            <w:noProof/>
            <w:webHidden/>
          </w:rPr>
          <w:t>4</w:t>
        </w:r>
        <w:r w:rsidR="00522C8B">
          <w:rPr>
            <w:noProof/>
            <w:webHidden/>
          </w:rPr>
          <w:fldChar w:fldCharType="end"/>
        </w:r>
      </w:hyperlink>
    </w:p>
    <w:p w14:paraId="040BF415" w14:textId="3EF498C5" w:rsidR="00522C8B" w:rsidRDefault="00522C8B">
      <w:pPr>
        <w:pStyle w:val="TOC2"/>
        <w:tabs>
          <w:tab w:val="left" w:pos="960"/>
          <w:tab w:val="right" w:leader="dot" w:pos="9350"/>
        </w:tabs>
        <w:rPr>
          <w:rFonts w:eastAsiaTheme="minorEastAsia"/>
          <w:noProof/>
          <w:sz w:val="24"/>
          <w:szCs w:val="24"/>
          <w:lang w:val="en-PK" w:eastAsia="en-PK"/>
        </w:rPr>
      </w:pPr>
      <w:hyperlink w:anchor="_Toc244001562" w:history="1">
        <w:r w:rsidRPr="00B6221E">
          <w:rPr>
            <w:rStyle w:val="Hyperlink"/>
            <w:rFonts w:asciiTheme="majorBidi" w:hAnsiTheme="majorBidi" w:cstheme="majorBidi"/>
            <w:b/>
            <w:bCs/>
            <w:noProof/>
          </w:rPr>
          <w:t>1.1.</w:t>
        </w:r>
        <w:r>
          <w:rPr>
            <w:rFonts w:eastAsiaTheme="minorEastAsia"/>
            <w:noProof/>
            <w:sz w:val="24"/>
            <w:szCs w:val="24"/>
            <w:lang w:val="en-PK" w:eastAsia="en-PK"/>
          </w:rPr>
          <w:tab/>
        </w:r>
        <w:r w:rsidRPr="00B6221E">
          <w:rPr>
            <w:rStyle w:val="Hyperlink"/>
            <w:rFonts w:asciiTheme="majorBidi" w:hAnsiTheme="majorBidi" w:cstheme="majorBidi"/>
            <w:b/>
            <w:bCs/>
            <w:noProof/>
          </w:rPr>
          <w:t>System Architecture Diagram</w:t>
        </w:r>
        <w:r>
          <w:rPr>
            <w:noProof/>
            <w:webHidden/>
          </w:rPr>
          <w:tab/>
        </w:r>
        <w:r>
          <w:rPr>
            <w:noProof/>
            <w:webHidden/>
          </w:rPr>
          <w:fldChar w:fldCharType="begin"/>
        </w:r>
        <w:r>
          <w:rPr>
            <w:noProof/>
            <w:webHidden/>
          </w:rPr>
          <w:instrText xml:space="preserve"> PAGEREF _Toc244001562 \h </w:instrText>
        </w:r>
        <w:r>
          <w:rPr>
            <w:noProof/>
            <w:webHidden/>
          </w:rPr>
        </w:r>
        <w:r>
          <w:rPr>
            <w:noProof/>
            <w:webHidden/>
          </w:rPr>
          <w:fldChar w:fldCharType="separate"/>
        </w:r>
        <w:r>
          <w:rPr>
            <w:noProof/>
            <w:webHidden/>
          </w:rPr>
          <w:t>4</w:t>
        </w:r>
        <w:r>
          <w:rPr>
            <w:noProof/>
            <w:webHidden/>
          </w:rPr>
          <w:fldChar w:fldCharType="end"/>
        </w:r>
      </w:hyperlink>
    </w:p>
    <w:p w14:paraId="599F6F77" w14:textId="2D79A6FB" w:rsidR="00522C8B" w:rsidRDefault="00522C8B">
      <w:pPr>
        <w:pStyle w:val="TOC2"/>
        <w:tabs>
          <w:tab w:val="left" w:pos="960"/>
          <w:tab w:val="right" w:leader="dot" w:pos="9350"/>
        </w:tabs>
        <w:rPr>
          <w:rFonts w:eastAsiaTheme="minorEastAsia"/>
          <w:noProof/>
          <w:sz w:val="24"/>
          <w:szCs w:val="24"/>
          <w:lang w:val="en-PK" w:eastAsia="en-PK"/>
        </w:rPr>
      </w:pPr>
      <w:hyperlink w:anchor="_Toc244001563" w:history="1">
        <w:r w:rsidRPr="00B6221E">
          <w:rPr>
            <w:rStyle w:val="Hyperlink"/>
            <w:rFonts w:asciiTheme="majorBidi" w:hAnsiTheme="majorBidi" w:cstheme="majorBidi"/>
            <w:b/>
            <w:bCs/>
            <w:noProof/>
          </w:rPr>
          <w:t>1.2.</w:t>
        </w:r>
        <w:r>
          <w:rPr>
            <w:rFonts w:eastAsiaTheme="minorEastAsia"/>
            <w:noProof/>
            <w:sz w:val="24"/>
            <w:szCs w:val="24"/>
            <w:lang w:val="en-PK" w:eastAsia="en-PK"/>
          </w:rPr>
          <w:tab/>
        </w:r>
        <w:r w:rsidRPr="00B6221E">
          <w:rPr>
            <w:rStyle w:val="Hyperlink"/>
            <w:rFonts w:asciiTheme="majorBidi" w:hAnsiTheme="majorBidi" w:cstheme="majorBidi"/>
            <w:b/>
            <w:bCs/>
            <w:noProof/>
          </w:rPr>
          <w:t>Component Responsibilities</w:t>
        </w:r>
        <w:r>
          <w:rPr>
            <w:noProof/>
            <w:webHidden/>
          </w:rPr>
          <w:tab/>
        </w:r>
        <w:r>
          <w:rPr>
            <w:noProof/>
            <w:webHidden/>
          </w:rPr>
          <w:fldChar w:fldCharType="begin"/>
        </w:r>
        <w:r>
          <w:rPr>
            <w:noProof/>
            <w:webHidden/>
          </w:rPr>
          <w:instrText xml:space="preserve"> PAGEREF _Toc244001563 \h </w:instrText>
        </w:r>
        <w:r>
          <w:rPr>
            <w:noProof/>
            <w:webHidden/>
          </w:rPr>
        </w:r>
        <w:r>
          <w:rPr>
            <w:noProof/>
            <w:webHidden/>
          </w:rPr>
          <w:fldChar w:fldCharType="separate"/>
        </w:r>
        <w:r>
          <w:rPr>
            <w:noProof/>
            <w:webHidden/>
          </w:rPr>
          <w:t>5</w:t>
        </w:r>
        <w:r>
          <w:rPr>
            <w:noProof/>
            <w:webHidden/>
          </w:rPr>
          <w:fldChar w:fldCharType="end"/>
        </w:r>
      </w:hyperlink>
    </w:p>
    <w:p w14:paraId="54841E04" w14:textId="56AB7989" w:rsidR="00522C8B" w:rsidRDefault="00522C8B">
      <w:pPr>
        <w:pStyle w:val="TOC2"/>
        <w:tabs>
          <w:tab w:val="left" w:pos="960"/>
          <w:tab w:val="right" w:leader="dot" w:pos="9350"/>
        </w:tabs>
        <w:rPr>
          <w:rFonts w:eastAsiaTheme="minorEastAsia"/>
          <w:noProof/>
          <w:sz w:val="24"/>
          <w:szCs w:val="24"/>
          <w:lang w:val="en-PK" w:eastAsia="en-PK"/>
        </w:rPr>
      </w:pPr>
      <w:hyperlink w:anchor="_Toc244001564" w:history="1">
        <w:r w:rsidRPr="00B6221E">
          <w:rPr>
            <w:rStyle w:val="Hyperlink"/>
            <w:rFonts w:asciiTheme="majorBidi" w:hAnsiTheme="majorBidi" w:cstheme="majorBidi"/>
            <w:b/>
            <w:bCs/>
            <w:noProof/>
          </w:rPr>
          <w:t>1.3.</w:t>
        </w:r>
        <w:r>
          <w:rPr>
            <w:rFonts w:eastAsiaTheme="minorEastAsia"/>
            <w:noProof/>
            <w:sz w:val="24"/>
            <w:szCs w:val="24"/>
            <w:lang w:val="en-PK" w:eastAsia="en-PK"/>
          </w:rPr>
          <w:tab/>
        </w:r>
        <w:r w:rsidRPr="00B6221E">
          <w:rPr>
            <w:rStyle w:val="Hyperlink"/>
            <w:rFonts w:asciiTheme="majorBidi" w:hAnsiTheme="majorBidi" w:cstheme="majorBidi"/>
            <w:b/>
            <w:bCs/>
            <w:noProof/>
          </w:rPr>
          <w:t>Inference Pipeline and Data Flow</w:t>
        </w:r>
        <w:r>
          <w:rPr>
            <w:noProof/>
            <w:webHidden/>
          </w:rPr>
          <w:tab/>
        </w:r>
        <w:r>
          <w:rPr>
            <w:noProof/>
            <w:webHidden/>
          </w:rPr>
          <w:fldChar w:fldCharType="begin"/>
        </w:r>
        <w:r>
          <w:rPr>
            <w:noProof/>
            <w:webHidden/>
          </w:rPr>
          <w:instrText xml:space="preserve"> PAGEREF _Toc244001564 \h </w:instrText>
        </w:r>
        <w:r>
          <w:rPr>
            <w:noProof/>
            <w:webHidden/>
          </w:rPr>
        </w:r>
        <w:r>
          <w:rPr>
            <w:noProof/>
            <w:webHidden/>
          </w:rPr>
          <w:fldChar w:fldCharType="separate"/>
        </w:r>
        <w:r>
          <w:rPr>
            <w:noProof/>
            <w:webHidden/>
          </w:rPr>
          <w:t>6</w:t>
        </w:r>
        <w:r>
          <w:rPr>
            <w:noProof/>
            <w:webHidden/>
          </w:rPr>
          <w:fldChar w:fldCharType="end"/>
        </w:r>
      </w:hyperlink>
    </w:p>
    <w:p w14:paraId="6B806DF8" w14:textId="55BE5A8F" w:rsidR="00522C8B" w:rsidRDefault="00522C8B">
      <w:pPr>
        <w:pStyle w:val="TOC2"/>
        <w:tabs>
          <w:tab w:val="left" w:pos="960"/>
          <w:tab w:val="right" w:leader="dot" w:pos="9350"/>
        </w:tabs>
        <w:rPr>
          <w:rFonts w:eastAsiaTheme="minorEastAsia"/>
          <w:noProof/>
          <w:sz w:val="24"/>
          <w:szCs w:val="24"/>
          <w:lang w:val="en-PK" w:eastAsia="en-PK"/>
        </w:rPr>
      </w:pPr>
      <w:hyperlink w:anchor="_Toc244001565" w:history="1">
        <w:r w:rsidRPr="00B6221E">
          <w:rPr>
            <w:rStyle w:val="Hyperlink"/>
            <w:rFonts w:asciiTheme="majorBidi" w:hAnsiTheme="majorBidi" w:cstheme="majorBidi"/>
            <w:b/>
            <w:bCs/>
            <w:noProof/>
          </w:rPr>
          <w:t>1.4.</w:t>
        </w:r>
        <w:r>
          <w:rPr>
            <w:rFonts w:eastAsiaTheme="minorEastAsia"/>
            <w:noProof/>
            <w:sz w:val="24"/>
            <w:szCs w:val="24"/>
            <w:lang w:val="en-PK" w:eastAsia="en-PK"/>
          </w:rPr>
          <w:tab/>
        </w:r>
        <w:r w:rsidRPr="00B6221E">
          <w:rPr>
            <w:rStyle w:val="Hyperlink"/>
            <w:rFonts w:asciiTheme="majorBidi" w:hAnsiTheme="majorBidi" w:cstheme="majorBidi"/>
            <w:b/>
            <w:bCs/>
            <w:noProof/>
          </w:rPr>
          <w:t>Training and Evaluation Pipeline</w:t>
        </w:r>
        <w:r>
          <w:rPr>
            <w:noProof/>
            <w:webHidden/>
          </w:rPr>
          <w:tab/>
        </w:r>
        <w:r>
          <w:rPr>
            <w:noProof/>
            <w:webHidden/>
          </w:rPr>
          <w:fldChar w:fldCharType="begin"/>
        </w:r>
        <w:r>
          <w:rPr>
            <w:noProof/>
            <w:webHidden/>
          </w:rPr>
          <w:instrText xml:space="preserve"> PAGEREF _Toc244001565 \h </w:instrText>
        </w:r>
        <w:r>
          <w:rPr>
            <w:noProof/>
            <w:webHidden/>
          </w:rPr>
        </w:r>
        <w:r>
          <w:rPr>
            <w:noProof/>
            <w:webHidden/>
          </w:rPr>
          <w:fldChar w:fldCharType="separate"/>
        </w:r>
        <w:r>
          <w:rPr>
            <w:noProof/>
            <w:webHidden/>
          </w:rPr>
          <w:t>8</w:t>
        </w:r>
        <w:r>
          <w:rPr>
            <w:noProof/>
            <w:webHidden/>
          </w:rPr>
          <w:fldChar w:fldCharType="end"/>
        </w:r>
      </w:hyperlink>
    </w:p>
    <w:p w14:paraId="3907C03A" w14:textId="10CA0CA2" w:rsidR="00522C8B" w:rsidRDefault="00522C8B">
      <w:pPr>
        <w:pStyle w:val="TOC2"/>
        <w:tabs>
          <w:tab w:val="left" w:pos="960"/>
          <w:tab w:val="right" w:leader="dot" w:pos="9350"/>
        </w:tabs>
        <w:rPr>
          <w:rFonts w:eastAsiaTheme="minorEastAsia"/>
          <w:noProof/>
          <w:sz w:val="24"/>
          <w:szCs w:val="24"/>
          <w:lang w:val="en-PK" w:eastAsia="en-PK"/>
        </w:rPr>
      </w:pPr>
      <w:hyperlink w:anchor="_Toc244001566" w:history="1">
        <w:r w:rsidRPr="00B6221E">
          <w:rPr>
            <w:rStyle w:val="Hyperlink"/>
            <w:rFonts w:asciiTheme="majorBidi" w:hAnsiTheme="majorBidi" w:cstheme="majorBidi"/>
            <w:b/>
            <w:bCs/>
            <w:noProof/>
          </w:rPr>
          <w:t>1.5.</w:t>
        </w:r>
        <w:r>
          <w:rPr>
            <w:rFonts w:eastAsiaTheme="minorEastAsia"/>
            <w:noProof/>
            <w:sz w:val="24"/>
            <w:szCs w:val="24"/>
            <w:lang w:val="en-PK" w:eastAsia="en-PK"/>
          </w:rPr>
          <w:tab/>
        </w:r>
        <w:r w:rsidRPr="00B6221E">
          <w:rPr>
            <w:rStyle w:val="Hyperlink"/>
            <w:rFonts w:asciiTheme="majorBidi" w:hAnsiTheme="majorBidi" w:cstheme="majorBidi"/>
            <w:b/>
            <w:bCs/>
            <w:noProof/>
          </w:rPr>
          <w:t>Feature Extraction Design</w:t>
        </w:r>
        <w:r>
          <w:rPr>
            <w:noProof/>
            <w:webHidden/>
          </w:rPr>
          <w:tab/>
        </w:r>
        <w:r>
          <w:rPr>
            <w:noProof/>
            <w:webHidden/>
          </w:rPr>
          <w:fldChar w:fldCharType="begin"/>
        </w:r>
        <w:r>
          <w:rPr>
            <w:noProof/>
            <w:webHidden/>
          </w:rPr>
          <w:instrText xml:space="preserve"> PAGEREF _Toc244001566 \h </w:instrText>
        </w:r>
        <w:r>
          <w:rPr>
            <w:noProof/>
            <w:webHidden/>
          </w:rPr>
        </w:r>
        <w:r>
          <w:rPr>
            <w:noProof/>
            <w:webHidden/>
          </w:rPr>
          <w:fldChar w:fldCharType="separate"/>
        </w:r>
        <w:r>
          <w:rPr>
            <w:noProof/>
            <w:webHidden/>
          </w:rPr>
          <w:t>9</w:t>
        </w:r>
        <w:r>
          <w:rPr>
            <w:noProof/>
            <w:webHidden/>
          </w:rPr>
          <w:fldChar w:fldCharType="end"/>
        </w:r>
      </w:hyperlink>
    </w:p>
    <w:p w14:paraId="796631BB" w14:textId="417A24D2" w:rsidR="00522C8B" w:rsidRDefault="00522C8B">
      <w:pPr>
        <w:pStyle w:val="TOC2"/>
        <w:tabs>
          <w:tab w:val="left" w:pos="960"/>
          <w:tab w:val="right" w:leader="dot" w:pos="9350"/>
        </w:tabs>
        <w:rPr>
          <w:rFonts w:eastAsiaTheme="minorEastAsia"/>
          <w:noProof/>
          <w:sz w:val="24"/>
          <w:szCs w:val="24"/>
          <w:lang w:val="en-PK" w:eastAsia="en-PK"/>
        </w:rPr>
      </w:pPr>
      <w:hyperlink w:anchor="_Toc244001567" w:history="1">
        <w:r w:rsidRPr="00B6221E">
          <w:rPr>
            <w:rStyle w:val="Hyperlink"/>
            <w:rFonts w:asciiTheme="majorBidi" w:hAnsiTheme="majorBidi" w:cstheme="majorBidi"/>
            <w:b/>
            <w:bCs/>
            <w:noProof/>
          </w:rPr>
          <w:t>1.6.</w:t>
        </w:r>
        <w:r>
          <w:rPr>
            <w:rFonts w:eastAsiaTheme="minorEastAsia"/>
            <w:noProof/>
            <w:sz w:val="24"/>
            <w:szCs w:val="24"/>
            <w:lang w:val="en-PK" w:eastAsia="en-PK"/>
          </w:rPr>
          <w:tab/>
        </w:r>
        <w:r w:rsidRPr="00B6221E">
          <w:rPr>
            <w:rStyle w:val="Hyperlink"/>
            <w:rFonts w:asciiTheme="majorBidi" w:hAnsiTheme="majorBidi" w:cstheme="majorBidi"/>
            <w:b/>
            <w:bCs/>
            <w:noProof/>
          </w:rPr>
          <w:t>API Design</w:t>
        </w:r>
        <w:r>
          <w:rPr>
            <w:noProof/>
            <w:webHidden/>
          </w:rPr>
          <w:tab/>
        </w:r>
        <w:r>
          <w:rPr>
            <w:noProof/>
            <w:webHidden/>
          </w:rPr>
          <w:fldChar w:fldCharType="begin"/>
        </w:r>
        <w:r>
          <w:rPr>
            <w:noProof/>
            <w:webHidden/>
          </w:rPr>
          <w:instrText xml:space="preserve"> PAGEREF _Toc244001567 \h </w:instrText>
        </w:r>
        <w:r>
          <w:rPr>
            <w:noProof/>
            <w:webHidden/>
          </w:rPr>
        </w:r>
        <w:r>
          <w:rPr>
            <w:noProof/>
            <w:webHidden/>
          </w:rPr>
          <w:fldChar w:fldCharType="separate"/>
        </w:r>
        <w:r>
          <w:rPr>
            <w:noProof/>
            <w:webHidden/>
          </w:rPr>
          <w:t>10</w:t>
        </w:r>
        <w:r>
          <w:rPr>
            <w:noProof/>
            <w:webHidden/>
          </w:rPr>
          <w:fldChar w:fldCharType="end"/>
        </w:r>
      </w:hyperlink>
    </w:p>
    <w:p w14:paraId="608EC9C5" w14:textId="00560BB7" w:rsidR="00522C8B" w:rsidRDefault="00522C8B">
      <w:pPr>
        <w:pStyle w:val="TOC2"/>
        <w:tabs>
          <w:tab w:val="left" w:pos="960"/>
          <w:tab w:val="right" w:leader="dot" w:pos="9350"/>
        </w:tabs>
        <w:rPr>
          <w:rFonts w:eastAsiaTheme="minorEastAsia"/>
          <w:noProof/>
          <w:sz w:val="24"/>
          <w:szCs w:val="24"/>
          <w:lang w:val="en-PK" w:eastAsia="en-PK"/>
        </w:rPr>
      </w:pPr>
      <w:hyperlink w:anchor="_Toc244001568" w:history="1">
        <w:r w:rsidRPr="00B6221E">
          <w:rPr>
            <w:rStyle w:val="Hyperlink"/>
            <w:rFonts w:asciiTheme="majorBidi" w:hAnsiTheme="majorBidi" w:cstheme="majorBidi"/>
            <w:b/>
            <w:bCs/>
            <w:noProof/>
          </w:rPr>
          <w:t>1.7.</w:t>
        </w:r>
        <w:r>
          <w:rPr>
            <w:rFonts w:eastAsiaTheme="minorEastAsia"/>
            <w:noProof/>
            <w:sz w:val="24"/>
            <w:szCs w:val="24"/>
            <w:lang w:val="en-PK" w:eastAsia="en-PK"/>
          </w:rPr>
          <w:tab/>
        </w:r>
        <w:r w:rsidRPr="00B6221E">
          <w:rPr>
            <w:rStyle w:val="Hyperlink"/>
            <w:rFonts w:asciiTheme="majorBidi" w:hAnsiTheme="majorBidi" w:cstheme="majorBidi"/>
            <w:b/>
            <w:bCs/>
            <w:noProof/>
          </w:rPr>
          <w:t>Sequence Diagram</w:t>
        </w:r>
        <w:r>
          <w:rPr>
            <w:noProof/>
            <w:webHidden/>
          </w:rPr>
          <w:tab/>
        </w:r>
        <w:r>
          <w:rPr>
            <w:noProof/>
            <w:webHidden/>
          </w:rPr>
          <w:fldChar w:fldCharType="begin"/>
        </w:r>
        <w:r>
          <w:rPr>
            <w:noProof/>
            <w:webHidden/>
          </w:rPr>
          <w:instrText xml:space="preserve"> PAGEREF _Toc244001568 \h </w:instrText>
        </w:r>
        <w:r>
          <w:rPr>
            <w:noProof/>
            <w:webHidden/>
          </w:rPr>
        </w:r>
        <w:r>
          <w:rPr>
            <w:noProof/>
            <w:webHidden/>
          </w:rPr>
          <w:fldChar w:fldCharType="separate"/>
        </w:r>
        <w:r>
          <w:rPr>
            <w:noProof/>
            <w:webHidden/>
          </w:rPr>
          <w:t>12</w:t>
        </w:r>
        <w:r>
          <w:rPr>
            <w:noProof/>
            <w:webHidden/>
          </w:rPr>
          <w:fldChar w:fldCharType="end"/>
        </w:r>
      </w:hyperlink>
    </w:p>
    <w:p w14:paraId="60DF67B3" w14:textId="6C516B92" w:rsidR="00522C8B" w:rsidRDefault="00522C8B">
      <w:pPr>
        <w:pStyle w:val="TOC2"/>
        <w:tabs>
          <w:tab w:val="left" w:pos="960"/>
          <w:tab w:val="right" w:leader="dot" w:pos="9350"/>
        </w:tabs>
        <w:rPr>
          <w:rFonts w:eastAsiaTheme="minorEastAsia"/>
          <w:noProof/>
          <w:sz w:val="24"/>
          <w:szCs w:val="24"/>
          <w:lang w:val="en-PK" w:eastAsia="en-PK"/>
        </w:rPr>
      </w:pPr>
      <w:hyperlink w:anchor="_Toc244001569" w:history="1">
        <w:r w:rsidRPr="00B6221E">
          <w:rPr>
            <w:rStyle w:val="Hyperlink"/>
            <w:rFonts w:asciiTheme="majorBidi" w:hAnsiTheme="majorBidi" w:cstheme="majorBidi"/>
            <w:b/>
            <w:bCs/>
            <w:noProof/>
          </w:rPr>
          <w:t>1.8.</w:t>
        </w:r>
        <w:r>
          <w:rPr>
            <w:rFonts w:eastAsiaTheme="minorEastAsia"/>
            <w:noProof/>
            <w:sz w:val="24"/>
            <w:szCs w:val="24"/>
            <w:lang w:val="en-PK" w:eastAsia="en-PK"/>
          </w:rPr>
          <w:tab/>
        </w:r>
        <w:r w:rsidRPr="00B6221E">
          <w:rPr>
            <w:rStyle w:val="Hyperlink"/>
            <w:rFonts w:asciiTheme="majorBidi" w:hAnsiTheme="majorBidi" w:cstheme="majorBidi"/>
            <w:b/>
            <w:bCs/>
            <w:noProof/>
          </w:rPr>
          <w:t>Class Diagram</w:t>
        </w:r>
        <w:r>
          <w:rPr>
            <w:noProof/>
            <w:webHidden/>
          </w:rPr>
          <w:tab/>
        </w:r>
        <w:r>
          <w:rPr>
            <w:noProof/>
            <w:webHidden/>
          </w:rPr>
          <w:fldChar w:fldCharType="begin"/>
        </w:r>
        <w:r>
          <w:rPr>
            <w:noProof/>
            <w:webHidden/>
          </w:rPr>
          <w:instrText xml:space="preserve"> PAGEREF _Toc244001569 \h </w:instrText>
        </w:r>
        <w:r>
          <w:rPr>
            <w:noProof/>
            <w:webHidden/>
          </w:rPr>
        </w:r>
        <w:r>
          <w:rPr>
            <w:noProof/>
            <w:webHidden/>
          </w:rPr>
          <w:fldChar w:fldCharType="separate"/>
        </w:r>
        <w:r>
          <w:rPr>
            <w:noProof/>
            <w:webHidden/>
          </w:rPr>
          <w:t>13</w:t>
        </w:r>
        <w:r>
          <w:rPr>
            <w:noProof/>
            <w:webHidden/>
          </w:rPr>
          <w:fldChar w:fldCharType="end"/>
        </w:r>
      </w:hyperlink>
    </w:p>
    <w:p w14:paraId="759A35C3" w14:textId="1FD7311D" w:rsidR="00522C8B" w:rsidRDefault="00522C8B">
      <w:pPr>
        <w:pStyle w:val="TOC2"/>
        <w:tabs>
          <w:tab w:val="left" w:pos="960"/>
          <w:tab w:val="right" w:leader="dot" w:pos="9350"/>
        </w:tabs>
        <w:rPr>
          <w:rFonts w:eastAsiaTheme="minorEastAsia"/>
          <w:noProof/>
          <w:sz w:val="24"/>
          <w:szCs w:val="24"/>
          <w:lang w:val="en-PK" w:eastAsia="en-PK"/>
        </w:rPr>
      </w:pPr>
      <w:hyperlink w:anchor="_Toc244001570" w:history="1">
        <w:r w:rsidRPr="00B6221E">
          <w:rPr>
            <w:rStyle w:val="Hyperlink"/>
            <w:rFonts w:asciiTheme="majorBidi" w:hAnsiTheme="majorBidi" w:cstheme="majorBidi"/>
            <w:b/>
            <w:bCs/>
            <w:noProof/>
          </w:rPr>
          <w:t>1.9.</w:t>
        </w:r>
        <w:r>
          <w:rPr>
            <w:rFonts w:eastAsiaTheme="minorEastAsia"/>
            <w:noProof/>
            <w:sz w:val="24"/>
            <w:szCs w:val="24"/>
            <w:lang w:val="en-PK" w:eastAsia="en-PK"/>
          </w:rPr>
          <w:tab/>
        </w:r>
        <w:r w:rsidRPr="00B6221E">
          <w:rPr>
            <w:rStyle w:val="Hyperlink"/>
            <w:rFonts w:asciiTheme="majorBidi" w:hAnsiTheme="majorBidi" w:cstheme="majorBidi"/>
            <w:b/>
            <w:bCs/>
            <w:noProof/>
          </w:rPr>
          <w:t>Explainability Design</w:t>
        </w:r>
        <w:r>
          <w:rPr>
            <w:noProof/>
            <w:webHidden/>
          </w:rPr>
          <w:tab/>
        </w:r>
        <w:r>
          <w:rPr>
            <w:noProof/>
            <w:webHidden/>
          </w:rPr>
          <w:fldChar w:fldCharType="begin"/>
        </w:r>
        <w:r>
          <w:rPr>
            <w:noProof/>
            <w:webHidden/>
          </w:rPr>
          <w:instrText xml:space="preserve"> PAGEREF _Toc244001570 \h </w:instrText>
        </w:r>
        <w:r>
          <w:rPr>
            <w:noProof/>
            <w:webHidden/>
          </w:rPr>
        </w:r>
        <w:r>
          <w:rPr>
            <w:noProof/>
            <w:webHidden/>
          </w:rPr>
          <w:fldChar w:fldCharType="separate"/>
        </w:r>
        <w:r>
          <w:rPr>
            <w:noProof/>
            <w:webHidden/>
          </w:rPr>
          <w:t>15</w:t>
        </w:r>
        <w:r>
          <w:rPr>
            <w:noProof/>
            <w:webHidden/>
          </w:rPr>
          <w:fldChar w:fldCharType="end"/>
        </w:r>
      </w:hyperlink>
    </w:p>
    <w:p w14:paraId="380D5DB8" w14:textId="6A594985" w:rsidR="00522C8B" w:rsidRDefault="00522C8B">
      <w:pPr>
        <w:pStyle w:val="TOC2"/>
        <w:tabs>
          <w:tab w:val="left" w:pos="960"/>
          <w:tab w:val="right" w:leader="dot" w:pos="9350"/>
        </w:tabs>
        <w:rPr>
          <w:rFonts w:eastAsiaTheme="minorEastAsia"/>
          <w:noProof/>
          <w:sz w:val="24"/>
          <w:szCs w:val="24"/>
          <w:lang w:val="en-PK" w:eastAsia="en-PK"/>
        </w:rPr>
      </w:pPr>
      <w:hyperlink w:anchor="_Toc244001571" w:history="1">
        <w:r w:rsidRPr="00B6221E">
          <w:rPr>
            <w:rStyle w:val="Hyperlink"/>
            <w:rFonts w:asciiTheme="majorBidi" w:hAnsiTheme="majorBidi" w:cstheme="majorBidi"/>
            <w:b/>
            <w:bCs/>
            <w:noProof/>
          </w:rPr>
          <w:t>1.10.</w:t>
        </w:r>
        <w:r>
          <w:rPr>
            <w:rFonts w:eastAsiaTheme="minorEastAsia"/>
            <w:noProof/>
            <w:sz w:val="24"/>
            <w:szCs w:val="24"/>
            <w:lang w:val="en-PK" w:eastAsia="en-PK"/>
          </w:rPr>
          <w:tab/>
        </w:r>
        <w:r w:rsidRPr="00B6221E">
          <w:rPr>
            <w:rStyle w:val="Hyperlink"/>
            <w:rFonts w:asciiTheme="majorBidi" w:hAnsiTheme="majorBidi" w:cstheme="majorBidi"/>
            <w:b/>
            <w:bCs/>
            <w:noProof/>
          </w:rPr>
          <w:t>Security and Safety Design</w:t>
        </w:r>
        <w:r>
          <w:rPr>
            <w:noProof/>
            <w:webHidden/>
          </w:rPr>
          <w:tab/>
        </w:r>
        <w:r>
          <w:rPr>
            <w:noProof/>
            <w:webHidden/>
          </w:rPr>
          <w:fldChar w:fldCharType="begin"/>
        </w:r>
        <w:r>
          <w:rPr>
            <w:noProof/>
            <w:webHidden/>
          </w:rPr>
          <w:instrText xml:space="preserve"> PAGEREF _Toc244001571 \h </w:instrText>
        </w:r>
        <w:r>
          <w:rPr>
            <w:noProof/>
            <w:webHidden/>
          </w:rPr>
        </w:r>
        <w:r>
          <w:rPr>
            <w:noProof/>
            <w:webHidden/>
          </w:rPr>
          <w:fldChar w:fldCharType="separate"/>
        </w:r>
        <w:r>
          <w:rPr>
            <w:noProof/>
            <w:webHidden/>
          </w:rPr>
          <w:t>15</w:t>
        </w:r>
        <w:r>
          <w:rPr>
            <w:noProof/>
            <w:webHidden/>
          </w:rPr>
          <w:fldChar w:fldCharType="end"/>
        </w:r>
      </w:hyperlink>
    </w:p>
    <w:p w14:paraId="73D13AA0" w14:textId="3AF4AC4B" w:rsidR="00522C8B" w:rsidRDefault="00522C8B">
      <w:pPr>
        <w:pStyle w:val="TOC2"/>
        <w:tabs>
          <w:tab w:val="left" w:pos="960"/>
          <w:tab w:val="right" w:leader="dot" w:pos="9350"/>
        </w:tabs>
        <w:rPr>
          <w:rFonts w:eastAsiaTheme="minorEastAsia"/>
          <w:noProof/>
          <w:sz w:val="24"/>
          <w:szCs w:val="24"/>
          <w:lang w:val="en-PK" w:eastAsia="en-PK"/>
        </w:rPr>
      </w:pPr>
      <w:hyperlink w:anchor="_Toc244001572" w:history="1">
        <w:r w:rsidRPr="00B6221E">
          <w:rPr>
            <w:rStyle w:val="Hyperlink"/>
            <w:rFonts w:asciiTheme="majorBidi" w:hAnsiTheme="majorBidi" w:cstheme="majorBidi"/>
            <w:b/>
            <w:bCs/>
            <w:noProof/>
          </w:rPr>
          <w:t>1.11.</w:t>
        </w:r>
        <w:r>
          <w:rPr>
            <w:rFonts w:eastAsiaTheme="minorEastAsia"/>
            <w:noProof/>
            <w:sz w:val="24"/>
            <w:szCs w:val="24"/>
            <w:lang w:val="en-PK" w:eastAsia="en-PK"/>
          </w:rPr>
          <w:tab/>
        </w:r>
        <w:r w:rsidRPr="00B6221E">
          <w:rPr>
            <w:rStyle w:val="Hyperlink"/>
            <w:rFonts w:asciiTheme="majorBidi" w:hAnsiTheme="majorBidi" w:cstheme="majorBidi"/>
            <w:b/>
            <w:bCs/>
            <w:noProof/>
          </w:rPr>
          <w:t>Proposed Directory Structure</w:t>
        </w:r>
        <w:r>
          <w:rPr>
            <w:noProof/>
            <w:webHidden/>
          </w:rPr>
          <w:tab/>
        </w:r>
        <w:r>
          <w:rPr>
            <w:noProof/>
            <w:webHidden/>
          </w:rPr>
          <w:fldChar w:fldCharType="begin"/>
        </w:r>
        <w:r>
          <w:rPr>
            <w:noProof/>
            <w:webHidden/>
          </w:rPr>
          <w:instrText xml:space="preserve"> PAGEREF _Toc244001572 \h </w:instrText>
        </w:r>
        <w:r>
          <w:rPr>
            <w:noProof/>
            <w:webHidden/>
          </w:rPr>
        </w:r>
        <w:r>
          <w:rPr>
            <w:noProof/>
            <w:webHidden/>
          </w:rPr>
          <w:fldChar w:fldCharType="separate"/>
        </w:r>
        <w:r>
          <w:rPr>
            <w:noProof/>
            <w:webHidden/>
          </w:rPr>
          <w:t>16</w:t>
        </w:r>
        <w:r>
          <w:rPr>
            <w:noProof/>
            <w:webHidden/>
          </w:rPr>
          <w:fldChar w:fldCharType="end"/>
        </w:r>
      </w:hyperlink>
    </w:p>
    <w:p w14:paraId="3CC303B6" w14:textId="43D66CC1" w:rsidR="00522C8B" w:rsidRDefault="00522C8B">
      <w:pPr>
        <w:pStyle w:val="TOC2"/>
        <w:tabs>
          <w:tab w:val="left" w:pos="960"/>
          <w:tab w:val="right" w:leader="dot" w:pos="9350"/>
        </w:tabs>
        <w:rPr>
          <w:rFonts w:eastAsiaTheme="minorEastAsia"/>
          <w:noProof/>
          <w:sz w:val="24"/>
          <w:szCs w:val="24"/>
          <w:lang w:val="en-PK" w:eastAsia="en-PK"/>
        </w:rPr>
      </w:pPr>
      <w:hyperlink w:anchor="_Toc244001573" w:history="1">
        <w:r w:rsidRPr="00B6221E">
          <w:rPr>
            <w:rStyle w:val="Hyperlink"/>
            <w:rFonts w:asciiTheme="majorBidi" w:hAnsiTheme="majorBidi" w:cstheme="majorBidi"/>
            <w:b/>
            <w:bCs/>
            <w:noProof/>
          </w:rPr>
          <w:t>1.12.</w:t>
        </w:r>
        <w:r>
          <w:rPr>
            <w:rFonts w:eastAsiaTheme="minorEastAsia"/>
            <w:noProof/>
            <w:sz w:val="24"/>
            <w:szCs w:val="24"/>
            <w:lang w:val="en-PK" w:eastAsia="en-PK"/>
          </w:rPr>
          <w:tab/>
        </w:r>
        <w:r w:rsidRPr="00B6221E">
          <w:rPr>
            <w:rStyle w:val="Hyperlink"/>
            <w:rFonts w:asciiTheme="majorBidi" w:hAnsiTheme="majorBidi" w:cstheme="majorBidi"/>
            <w:b/>
            <w:bCs/>
            <w:noProof/>
          </w:rPr>
          <w:t>Coding Conventions</w:t>
        </w:r>
        <w:r>
          <w:rPr>
            <w:noProof/>
            <w:webHidden/>
          </w:rPr>
          <w:tab/>
        </w:r>
        <w:r>
          <w:rPr>
            <w:noProof/>
            <w:webHidden/>
          </w:rPr>
          <w:fldChar w:fldCharType="begin"/>
        </w:r>
        <w:r>
          <w:rPr>
            <w:noProof/>
            <w:webHidden/>
          </w:rPr>
          <w:instrText xml:space="preserve"> PAGEREF _Toc244001573 \h </w:instrText>
        </w:r>
        <w:r>
          <w:rPr>
            <w:noProof/>
            <w:webHidden/>
          </w:rPr>
        </w:r>
        <w:r>
          <w:rPr>
            <w:noProof/>
            <w:webHidden/>
          </w:rPr>
          <w:fldChar w:fldCharType="separate"/>
        </w:r>
        <w:r>
          <w:rPr>
            <w:noProof/>
            <w:webHidden/>
          </w:rPr>
          <w:t>16</w:t>
        </w:r>
        <w:r>
          <w:rPr>
            <w:noProof/>
            <w:webHidden/>
          </w:rPr>
          <w:fldChar w:fldCharType="end"/>
        </w:r>
      </w:hyperlink>
    </w:p>
    <w:p w14:paraId="20723310" w14:textId="535C2C2C" w:rsidR="00522C8B" w:rsidRDefault="00522C8B">
      <w:pPr>
        <w:pStyle w:val="TOC2"/>
        <w:tabs>
          <w:tab w:val="left" w:pos="960"/>
          <w:tab w:val="right" w:leader="dot" w:pos="9350"/>
        </w:tabs>
        <w:rPr>
          <w:rFonts w:eastAsiaTheme="minorEastAsia"/>
          <w:noProof/>
          <w:sz w:val="24"/>
          <w:szCs w:val="24"/>
          <w:lang w:val="en-PK" w:eastAsia="en-PK"/>
        </w:rPr>
      </w:pPr>
      <w:hyperlink w:anchor="_Toc244001574" w:history="1">
        <w:r w:rsidRPr="00B6221E">
          <w:rPr>
            <w:rStyle w:val="Hyperlink"/>
            <w:rFonts w:asciiTheme="majorBidi" w:hAnsiTheme="majorBidi" w:cstheme="majorBidi"/>
            <w:b/>
            <w:bCs/>
            <w:noProof/>
          </w:rPr>
          <w:t>1.13.</w:t>
        </w:r>
        <w:r>
          <w:rPr>
            <w:rFonts w:eastAsiaTheme="minorEastAsia"/>
            <w:noProof/>
            <w:sz w:val="24"/>
            <w:szCs w:val="24"/>
            <w:lang w:val="en-PK" w:eastAsia="en-PK"/>
          </w:rPr>
          <w:tab/>
        </w:r>
        <w:r w:rsidRPr="00B6221E">
          <w:rPr>
            <w:rStyle w:val="Hyperlink"/>
            <w:rFonts w:asciiTheme="majorBidi" w:hAnsiTheme="majorBidi" w:cstheme="majorBidi"/>
            <w:b/>
            <w:bCs/>
            <w:noProof/>
          </w:rPr>
          <w:t>Requirements Traceability</w:t>
        </w:r>
        <w:r>
          <w:rPr>
            <w:noProof/>
            <w:webHidden/>
          </w:rPr>
          <w:tab/>
        </w:r>
        <w:r>
          <w:rPr>
            <w:noProof/>
            <w:webHidden/>
          </w:rPr>
          <w:fldChar w:fldCharType="begin"/>
        </w:r>
        <w:r>
          <w:rPr>
            <w:noProof/>
            <w:webHidden/>
          </w:rPr>
          <w:instrText xml:space="preserve"> PAGEREF _Toc244001574 \h </w:instrText>
        </w:r>
        <w:r>
          <w:rPr>
            <w:noProof/>
            <w:webHidden/>
          </w:rPr>
        </w:r>
        <w:r>
          <w:rPr>
            <w:noProof/>
            <w:webHidden/>
          </w:rPr>
          <w:fldChar w:fldCharType="separate"/>
        </w:r>
        <w:r>
          <w:rPr>
            <w:noProof/>
            <w:webHidden/>
          </w:rPr>
          <w:t>17</w:t>
        </w:r>
        <w:r>
          <w:rPr>
            <w:noProof/>
            <w:webHidden/>
          </w:rPr>
          <w:fldChar w:fldCharType="end"/>
        </w:r>
      </w:hyperlink>
    </w:p>
    <w:p w14:paraId="581DAD66" w14:textId="28614361" w:rsidR="00522C8B" w:rsidRDefault="00522C8B">
      <w:pPr>
        <w:pStyle w:val="TOC1"/>
        <w:tabs>
          <w:tab w:val="left" w:pos="480"/>
          <w:tab w:val="right" w:leader="dot" w:pos="9350"/>
        </w:tabs>
        <w:rPr>
          <w:rFonts w:eastAsiaTheme="minorEastAsia"/>
          <w:noProof/>
          <w:sz w:val="24"/>
          <w:szCs w:val="24"/>
          <w:lang w:val="en-PK" w:eastAsia="en-PK"/>
        </w:rPr>
      </w:pPr>
      <w:hyperlink w:anchor="_Toc244001575" w:history="1">
        <w:r w:rsidRPr="00B6221E">
          <w:rPr>
            <w:rStyle w:val="Hyperlink"/>
            <w:rFonts w:asciiTheme="majorBidi" w:hAnsiTheme="majorBidi" w:cstheme="majorBidi"/>
            <w:b/>
            <w:bCs/>
            <w:noProof/>
          </w:rPr>
          <w:t>2.</w:t>
        </w:r>
        <w:r>
          <w:rPr>
            <w:rFonts w:eastAsiaTheme="minorEastAsia"/>
            <w:noProof/>
            <w:sz w:val="24"/>
            <w:szCs w:val="24"/>
            <w:lang w:val="en-PK" w:eastAsia="en-PK"/>
          </w:rPr>
          <w:tab/>
        </w:r>
        <w:r w:rsidRPr="00B6221E">
          <w:rPr>
            <w:rStyle w:val="Hyperlink"/>
            <w:rFonts w:asciiTheme="majorBidi" w:hAnsiTheme="majorBidi" w:cstheme="majorBidi"/>
            <w:b/>
            <w:bCs/>
            <w:noProof/>
          </w:rPr>
          <w:t>Data Model Schema</w:t>
        </w:r>
        <w:r>
          <w:rPr>
            <w:noProof/>
            <w:webHidden/>
          </w:rPr>
          <w:tab/>
        </w:r>
        <w:r>
          <w:rPr>
            <w:noProof/>
            <w:webHidden/>
          </w:rPr>
          <w:fldChar w:fldCharType="begin"/>
        </w:r>
        <w:r>
          <w:rPr>
            <w:noProof/>
            <w:webHidden/>
          </w:rPr>
          <w:instrText xml:space="preserve"> PAGEREF _Toc244001575 \h </w:instrText>
        </w:r>
        <w:r>
          <w:rPr>
            <w:noProof/>
            <w:webHidden/>
          </w:rPr>
        </w:r>
        <w:r>
          <w:rPr>
            <w:noProof/>
            <w:webHidden/>
          </w:rPr>
          <w:fldChar w:fldCharType="separate"/>
        </w:r>
        <w:r>
          <w:rPr>
            <w:noProof/>
            <w:webHidden/>
          </w:rPr>
          <w:t>18</w:t>
        </w:r>
        <w:r>
          <w:rPr>
            <w:noProof/>
            <w:webHidden/>
          </w:rPr>
          <w:fldChar w:fldCharType="end"/>
        </w:r>
      </w:hyperlink>
    </w:p>
    <w:p w14:paraId="059211ED" w14:textId="7F0EA20C" w:rsidR="00522C8B" w:rsidRDefault="00522C8B">
      <w:pPr>
        <w:pStyle w:val="TOC2"/>
        <w:tabs>
          <w:tab w:val="left" w:pos="960"/>
          <w:tab w:val="right" w:leader="dot" w:pos="9350"/>
        </w:tabs>
        <w:rPr>
          <w:rFonts w:eastAsiaTheme="minorEastAsia"/>
          <w:noProof/>
          <w:sz w:val="24"/>
          <w:szCs w:val="24"/>
          <w:lang w:val="en-PK" w:eastAsia="en-PK"/>
        </w:rPr>
      </w:pPr>
      <w:hyperlink w:anchor="_Toc244001576" w:history="1">
        <w:r w:rsidRPr="00B6221E">
          <w:rPr>
            <w:rStyle w:val="Hyperlink"/>
            <w:rFonts w:asciiTheme="majorBidi" w:hAnsiTheme="majorBidi" w:cstheme="majorBidi"/>
            <w:b/>
            <w:bCs/>
            <w:noProof/>
          </w:rPr>
          <w:t>2.1.</w:t>
        </w:r>
        <w:r>
          <w:rPr>
            <w:rFonts w:eastAsiaTheme="minorEastAsia"/>
            <w:noProof/>
            <w:sz w:val="24"/>
            <w:szCs w:val="24"/>
            <w:lang w:val="en-PK" w:eastAsia="en-PK"/>
          </w:rPr>
          <w:tab/>
        </w:r>
        <w:r w:rsidRPr="00B6221E">
          <w:rPr>
            <w:rStyle w:val="Hyperlink"/>
            <w:rFonts w:asciiTheme="majorBidi" w:hAnsiTheme="majorBidi" w:cstheme="majorBidi"/>
            <w:b/>
            <w:bCs/>
            <w:noProof/>
          </w:rPr>
          <w:t>Persistence Decision</w:t>
        </w:r>
        <w:r>
          <w:rPr>
            <w:noProof/>
            <w:webHidden/>
          </w:rPr>
          <w:tab/>
        </w:r>
        <w:r>
          <w:rPr>
            <w:noProof/>
            <w:webHidden/>
          </w:rPr>
          <w:fldChar w:fldCharType="begin"/>
        </w:r>
        <w:r>
          <w:rPr>
            <w:noProof/>
            <w:webHidden/>
          </w:rPr>
          <w:instrText xml:space="preserve"> PAGEREF _Toc244001576 \h </w:instrText>
        </w:r>
        <w:r>
          <w:rPr>
            <w:noProof/>
            <w:webHidden/>
          </w:rPr>
        </w:r>
        <w:r>
          <w:rPr>
            <w:noProof/>
            <w:webHidden/>
          </w:rPr>
          <w:fldChar w:fldCharType="separate"/>
        </w:r>
        <w:r>
          <w:rPr>
            <w:noProof/>
            <w:webHidden/>
          </w:rPr>
          <w:t>18</w:t>
        </w:r>
        <w:r>
          <w:rPr>
            <w:noProof/>
            <w:webHidden/>
          </w:rPr>
          <w:fldChar w:fldCharType="end"/>
        </w:r>
      </w:hyperlink>
    </w:p>
    <w:p w14:paraId="4FC66BD7" w14:textId="0C7D9B1F" w:rsidR="00522C8B" w:rsidRDefault="00522C8B">
      <w:pPr>
        <w:pStyle w:val="TOC2"/>
        <w:tabs>
          <w:tab w:val="left" w:pos="960"/>
          <w:tab w:val="right" w:leader="dot" w:pos="9350"/>
        </w:tabs>
        <w:rPr>
          <w:rFonts w:eastAsiaTheme="minorEastAsia"/>
          <w:noProof/>
          <w:sz w:val="24"/>
          <w:szCs w:val="24"/>
          <w:lang w:val="en-PK" w:eastAsia="en-PK"/>
        </w:rPr>
      </w:pPr>
      <w:hyperlink w:anchor="_Toc244001577" w:history="1">
        <w:r w:rsidRPr="00B6221E">
          <w:rPr>
            <w:rStyle w:val="Hyperlink"/>
            <w:rFonts w:asciiTheme="majorBidi" w:hAnsiTheme="majorBidi" w:cstheme="majorBidi"/>
            <w:b/>
            <w:bCs/>
            <w:noProof/>
          </w:rPr>
          <w:t>2.2.</w:t>
        </w:r>
        <w:r>
          <w:rPr>
            <w:rFonts w:eastAsiaTheme="minorEastAsia"/>
            <w:noProof/>
            <w:sz w:val="24"/>
            <w:szCs w:val="24"/>
            <w:lang w:val="en-PK" w:eastAsia="en-PK"/>
          </w:rPr>
          <w:tab/>
        </w:r>
        <w:r w:rsidRPr="00B6221E">
          <w:rPr>
            <w:rStyle w:val="Hyperlink"/>
            <w:rFonts w:asciiTheme="majorBidi" w:hAnsiTheme="majorBidi" w:cstheme="majorBidi"/>
            <w:b/>
            <w:bCs/>
            <w:noProof/>
          </w:rPr>
          <w:t>Persisted Artefacts and Data Files</w:t>
        </w:r>
        <w:r>
          <w:rPr>
            <w:noProof/>
            <w:webHidden/>
          </w:rPr>
          <w:tab/>
        </w:r>
        <w:r>
          <w:rPr>
            <w:noProof/>
            <w:webHidden/>
          </w:rPr>
          <w:fldChar w:fldCharType="begin"/>
        </w:r>
        <w:r>
          <w:rPr>
            <w:noProof/>
            <w:webHidden/>
          </w:rPr>
          <w:instrText xml:space="preserve"> PAGEREF _Toc244001577 \h </w:instrText>
        </w:r>
        <w:r>
          <w:rPr>
            <w:noProof/>
            <w:webHidden/>
          </w:rPr>
        </w:r>
        <w:r>
          <w:rPr>
            <w:noProof/>
            <w:webHidden/>
          </w:rPr>
          <w:fldChar w:fldCharType="separate"/>
        </w:r>
        <w:r>
          <w:rPr>
            <w:noProof/>
            <w:webHidden/>
          </w:rPr>
          <w:t>19</w:t>
        </w:r>
        <w:r>
          <w:rPr>
            <w:noProof/>
            <w:webHidden/>
          </w:rPr>
          <w:fldChar w:fldCharType="end"/>
        </w:r>
      </w:hyperlink>
    </w:p>
    <w:p w14:paraId="0A240088" w14:textId="305AA8F1" w:rsidR="00522C8B" w:rsidRDefault="00522C8B">
      <w:pPr>
        <w:pStyle w:val="TOC2"/>
        <w:tabs>
          <w:tab w:val="left" w:pos="960"/>
          <w:tab w:val="right" w:leader="dot" w:pos="9350"/>
        </w:tabs>
        <w:rPr>
          <w:rFonts w:eastAsiaTheme="minorEastAsia"/>
          <w:noProof/>
          <w:sz w:val="24"/>
          <w:szCs w:val="24"/>
          <w:lang w:val="en-PK" w:eastAsia="en-PK"/>
        </w:rPr>
      </w:pPr>
      <w:hyperlink w:anchor="_Toc244001578" w:history="1">
        <w:r w:rsidRPr="00B6221E">
          <w:rPr>
            <w:rStyle w:val="Hyperlink"/>
            <w:rFonts w:asciiTheme="majorBidi" w:hAnsiTheme="majorBidi" w:cstheme="majorBidi"/>
            <w:b/>
            <w:bCs/>
            <w:noProof/>
          </w:rPr>
          <w:t>2.3.</w:t>
        </w:r>
        <w:r>
          <w:rPr>
            <w:rFonts w:eastAsiaTheme="minorEastAsia"/>
            <w:noProof/>
            <w:sz w:val="24"/>
            <w:szCs w:val="24"/>
            <w:lang w:val="en-PK" w:eastAsia="en-PK"/>
          </w:rPr>
          <w:tab/>
        </w:r>
        <w:r w:rsidRPr="00B6221E">
          <w:rPr>
            <w:rStyle w:val="Hyperlink"/>
            <w:rFonts w:asciiTheme="majorBidi" w:hAnsiTheme="majorBidi" w:cstheme="majorBidi"/>
            <w:b/>
            <w:bCs/>
            <w:noProof/>
          </w:rPr>
          <w:t>Entity Descriptions</w:t>
        </w:r>
        <w:r>
          <w:rPr>
            <w:noProof/>
            <w:webHidden/>
          </w:rPr>
          <w:tab/>
        </w:r>
        <w:r>
          <w:rPr>
            <w:noProof/>
            <w:webHidden/>
          </w:rPr>
          <w:fldChar w:fldCharType="begin"/>
        </w:r>
        <w:r>
          <w:rPr>
            <w:noProof/>
            <w:webHidden/>
          </w:rPr>
          <w:instrText xml:space="preserve"> PAGEREF _Toc244001578 \h </w:instrText>
        </w:r>
        <w:r>
          <w:rPr>
            <w:noProof/>
            <w:webHidden/>
          </w:rPr>
        </w:r>
        <w:r>
          <w:rPr>
            <w:noProof/>
            <w:webHidden/>
          </w:rPr>
          <w:fldChar w:fldCharType="separate"/>
        </w:r>
        <w:r>
          <w:rPr>
            <w:noProof/>
            <w:webHidden/>
          </w:rPr>
          <w:t>20</w:t>
        </w:r>
        <w:r>
          <w:rPr>
            <w:noProof/>
            <w:webHidden/>
          </w:rPr>
          <w:fldChar w:fldCharType="end"/>
        </w:r>
      </w:hyperlink>
    </w:p>
    <w:p w14:paraId="22352AB0" w14:textId="79812224" w:rsidR="00522C8B" w:rsidRDefault="00522C8B">
      <w:pPr>
        <w:pStyle w:val="TOC2"/>
        <w:tabs>
          <w:tab w:val="left" w:pos="960"/>
          <w:tab w:val="right" w:leader="dot" w:pos="9350"/>
        </w:tabs>
        <w:rPr>
          <w:rFonts w:eastAsiaTheme="minorEastAsia"/>
          <w:noProof/>
          <w:sz w:val="24"/>
          <w:szCs w:val="24"/>
          <w:lang w:val="en-PK" w:eastAsia="en-PK"/>
        </w:rPr>
      </w:pPr>
      <w:hyperlink w:anchor="_Toc244001579" w:history="1">
        <w:r w:rsidRPr="00B6221E">
          <w:rPr>
            <w:rStyle w:val="Hyperlink"/>
            <w:rFonts w:asciiTheme="majorBidi" w:hAnsiTheme="majorBidi" w:cstheme="majorBidi"/>
            <w:b/>
            <w:bCs/>
            <w:noProof/>
          </w:rPr>
          <w:t>2.4.</w:t>
        </w:r>
        <w:r>
          <w:rPr>
            <w:rFonts w:eastAsiaTheme="minorEastAsia"/>
            <w:noProof/>
            <w:sz w:val="24"/>
            <w:szCs w:val="24"/>
            <w:lang w:val="en-PK" w:eastAsia="en-PK"/>
          </w:rPr>
          <w:tab/>
        </w:r>
        <w:r w:rsidRPr="00B6221E">
          <w:rPr>
            <w:rStyle w:val="Hyperlink"/>
            <w:rFonts w:asciiTheme="majorBidi" w:hAnsiTheme="majorBidi" w:cstheme="majorBidi"/>
            <w:b/>
            <w:bCs/>
            <w:noProof/>
          </w:rPr>
          <w:t>Optional Analysis History</w:t>
        </w:r>
        <w:r>
          <w:rPr>
            <w:noProof/>
            <w:webHidden/>
          </w:rPr>
          <w:tab/>
        </w:r>
        <w:r>
          <w:rPr>
            <w:noProof/>
            <w:webHidden/>
          </w:rPr>
          <w:fldChar w:fldCharType="begin"/>
        </w:r>
        <w:r>
          <w:rPr>
            <w:noProof/>
            <w:webHidden/>
          </w:rPr>
          <w:instrText xml:space="preserve"> PAGEREF _Toc244001579 \h </w:instrText>
        </w:r>
        <w:r>
          <w:rPr>
            <w:noProof/>
            <w:webHidden/>
          </w:rPr>
        </w:r>
        <w:r>
          <w:rPr>
            <w:noProof/>
            <w:webHidden/>
          </w:rPr>
          <w:fldChar w:fldCharType="separate"/>
        </w:r>
        <w:r>
          <w:rPr>
            <w:noProof/>
            <w:webHidden/>
          </w:rPr>
          <w:t>21</w:t>
        </w:r>
        <w:r>
          <w:rPr>
            <w:noProof/>
            <w:webHidden/>
          </w:rPr>
          <w:fldChar w:fldCharType="end"/>
        </w:r>
      </w:hyperlink>
    </w:p>
    <w:p w14:paraId="6CB36E23" w14:textId="45284B94" w:rsidR="00522C8B" w:rsidRDefault="00522C8B">
      <w:pPr>
        <w:pStyle w:val="TOC2"/>
        <w:tabs>
          <w:tab w:val="left" w:pos="960"/>
          <w:tab w:val="right" w:leader="dot" w:pos="9350"/>
        </w:tabs>
        <w:rPr>
          <w:rFonts w:eastAsiaTheme="minorEastAsia"/>
          <w:noProof/>
          <w:sz w:val="24"/>
          <w:szCs w:val="24"/>
          <w:lang w:val="en-PK" w:eastAsia="en-PK"/>
        </w:rPr>
      </w:pPr>
      <w:hyperlink w:anchor="_Toc244001580" w:history="1">
        <w:r w:rsidRPr="00B6221E">
          <w:rPr>
            <w:rStyle w:val="Hyperlink"/>
            <w:rFonts w:asciiTheme="majorBidi" w:hAnsiTheme="majorBidi" w:cstheme="majorBidi"/>
            <w:b/>
            <w:bCs/>
            <w:noProof/>
          </w:rPr>
          <w:t>2.5.</w:t>
        </w:r>
        <w:r>
          <w:rPr>
            <w:rFonts w:eastAsiaTheme="minorEastAsia"/>
            <w:noProof/>
            <w:sz w:val="24"/>
            <w:szCs w:val="24"/>
            <w:lang w:val="en-PK" w:eastAsia="en-PK"/>
          </w:rPr>
          <w:tab/>
        </w:r>
        <w:r w:rsidRPr="00B6221E">
          <w:rPr>
            <w:rStyle w:val="Hyperlink"/>
            <w:rFonts w:asciiTheme="majorBidi" w:hAnsiTheme="majorBidi" w:cstheme="majorBidi"/>
            <w:b/>
            <w:bCs/>
            <w:noProof/>
          </w:rPr>
          <w:t>Data Retention and Privacy</w:t>
        </w:r>
        <w:r>
          <w:rPr>
            <w:noProof/>
            <w:webHidden/>
          </w:rPr>
          <w:tab/>
        </w:r>
        <w:r>
          <w:rPr>
            <w:noProof/>
            <w:webHidden/>
          </w:rPr>
          <w:fldChar w:fldCharType="begin"/>
        </w:r>
        <w:r>
          <w:rPr>
            <w:noProof/>
            <w:webHidden/>
          </w:rPr>
          <w:instrText xml:space="preserve"> PAGEREF _Toc244001580 \h </w:instrText>
        </w:r>
        <w:r>
          <w:rPr>
            <w:noProof/>
            <w:webHidden/>
          </w:rPr>
        </w:r>
        <w:r>
          <w:rPr>
            <w:noProof/>
            <w:webHidden/>
          </w:rPr>
          <w:fldChar w:fldCharType="separate"/>
        </w:r>
        <w:r>
          <w:rPr>
            <w:noProof/>
            <w:webHidden/>
          </w:rPr>
          <w:t>21</w:t>
        </w:r>
        <w:r>
          <w:rPr>
            <w:noProof/>
            <w:webHidden/>
          </w:rPr>
          <w:fldChar w:fldCharType="end"/>
        </w:r>
      </w:hyperlink>
    </w:p>
    <w:p w14:paraId="3A952A81" w14:textId="292BEE07" w:rsidR="00522C8B" w:rsidRDefault="00522C8B">
      <w:pPr>
        <w:pStyle w:val="TOC1"/>
        <w:tabs>
          <w:tab w:val="left" w:pos="480"/>
          <w:tab w:val="right" w:leader="dot" w:pos="9350"/>
        </w:tabs>
        <w:rPr>
          <w:rFonts w:eastAsiaTheme="minorEastAsia"/>
          <w:noProof/>
          <w:sz w:val="24"/>
          <w:szCs w:val="24"/>
          <w:lang w:val="en-PK" w:eastAsia="en-PK"/>
        </w:rPr>
      </w:pPr>
      <w:hyperlink w:anchor="_Toc244001581" w:history="1">
        <w:r w:rsidRPr="00B6221E">
          <w:rPr>
            <w:rStyle w:val="Hyperlink"/>
            <w:rFonts w:asciiTheme="majorBidi" w:hAnsiTheme="majorBidi" w:cstheme="majorBidi"/>
            <w:b/>
            <w:bCs/>
            <w:noProof/>
          </w:rPr>
          <w:t>3.</w:t>
        </w:r>
        <w:r>
          <w:rPr>
            <w:rFonts w:eastAsiaTheme="minorEastAsia"/>
            <w:noProof/>
            <w:sz w:val="24"/>
            <w:szCs w:val="24"/>
            <w:lang w:val="en-PK" w:eastAsia="en-PK"/>
          </w:rPr>
          <w:tab/>
        </w:r>
        <w:r w:rsidRPr="00B6221E">
          <w:rPr>
            <w:rStyle w:val="Hyperlink"/>
            <w:rFonts w:asciiTheme="majorBidi" w:hAnsiTheme="majorBidi" w:cstheme="majorBidi"/>
            <w:b/>
            <w:bCs/>
            <w:noProof/>
          </w:rPr>
          <w:t>User Interface</w:t>
        </w:r>
        <w:r>
          <w:rPr>
            <w:noProof/>
            <w:webHidden/>
          </w:rPr>
          <w:tab/>
        </w:r>
        <w:r>
          <w:rPr>
            <w:noProof/>
            <w:webHidden/>
          </w:rPr>
          <w:fldChar w:fldCharType="begin"/>
        </w:r>
        <w:r>
          <w:rPr>
            <w:noProof/>
            <w:webHidden/>
          </w:rPr>
          <w:instrText xml:space="preserve"> PAGEREF _Toc244001581 \h </w:instrText>
        </w:r>
        <w:r>
          <w:rPr>
            <w:noProof/>
            <w:webHidden/>
          </w:rPr>
        </w:r>
        <w:r>
          <w:rPr>
            <w:noProof/>
            <w:webHidden/>
          </w:rPr>
          <w:fldChar w:fldCharType="separate"/>
        </w:r>
        <w:r>
          <w:rPr>
            <w:noProof/>
            <w:webHidden/>
          </w:rPr>
          <w:t>22</w:t>
        </w:r>
        <w:r>
          <w:rPr>
            <w:noProof/>
            <w:webHidden/>
          </w:rPr>
          <w:fldChar w:fldCharType="end"/>
        </w:r>
      </w:hyperlink>
    </w:p>
    <w:p w14:paraId="078C5F06" w14:textId="516C2533" w:rsidR="00522C8B" w:rsidRDefault="00522C8B">
      <w:pPr>
        <w:pStyle w:val="TOC2"/>
        <w:tabs>
          <w:tab w:val="left" w:pos="960"/>
          <w:tab w:val="right" w:leader="dot" w:pos="9350"/>
        </w:tabs>
        <w:rPr>
          <w:rFonts w:eastAsiaTheme="minorEastAsia"/>
          <w:noProof/>
          <w:sz w:val="24"/>
          <w:szCs w:val="24"/>
          <w:lang w:val="en-PK" w:eastAsia="en-PK"/>
        </w:rPr>
      </w:pPr>
      <w:hyperlink w:anchor="_Toc244001582" w:history="1">
        <w:r w:rsidRPr="00B6221E">
          <w:rPr>
            <w:rStyle w:val="Hyperlink"/>
            <w:rFonts w:asciiTheme="majorBidi" w:hAnsiTheme="majorBidi" w:cstheme="majorBidi"/>
            <w:b/>
            <w:bCs/>
            <w:noProof/>
          </w:rPr>
          <w:t>3.1.</w:t>
        </w:r>
        <w:r>
          <w:rPr>
            <w:rFonts w:eastAsiaTheme="minorEastAsia"/>
            <w:noProof/>
            <w:sz w:val="24"/>
            <w:szCs w:val="24"/>
            <w:lang w:val="en-PK" w:eastAsia="en-PK"/>
          </w:rPr>
          <w:tab/>
        </w:r>
        <w:r w:rsidRPr="00B6221E">
          <w:rPr>
            <w:rStyle w:val="Hyperlink"/>
            <w:rFonts w:asciiTheme="majorBidi" w:hAnsiTheme="majorBidi" w:cstheme="majorBidi"/>
            <w:b/>
            <w:bCs/>
            <w:noProof/>
          </w:rPr>
          <w:t>Design Philosophy</w:t>
        </w:r>
        <w:r>
          <w:rPr>
            <w:noProof/>
            <w:webHidden/>
          </w:rPr>
          <w:tab/>
        </w:r>
        <w:r>
          <w:rPr>
            <w:noProof/>
            <w:webHidden/>
          </w:rPr>
          <w:fldChar w:fldCharType="begin"/>
        </w:r>
        <w:r>
          <w:rPr>
            <w:noProof/>
            <w:webHidden/>
          </w:rPr>
          <w:instrText xml:space="preserve"> PAGEREF _Toc244001582 \h </w:instrText>
        </w:r>
        <w:r>
          <w:rPr>
            <w:noProof/>
            <w:webHidden/>
          </w:rPr>
        </w:r>
        <w:r>
          <w:rPr>
            <w:noProof/>
            <w:webHidden/>
          </w:rPr>
          <w:fldChar w:fldCharType="separate"/>
        </w:r>
        <w:r>
          <w:rPr>
            <w:noProof/>
            <w:webHidden/>
          </w:rPr>
          <w:t>22</w:t>
        </w:r>
        <w:r>
          <w:rPr>
            <w:noProof/>
            <w:webHidden/>
          </w:rPr>
          <w:fldChar w:fldCharType="end"/>
        </w:r>
      </w:hyperlink>
    </w:p>
    <w:p w14:paraId="2F261996" w14:textId="5BAEA400" w:rsidR="00522C8B" w:rsidRDefault="00522C8B">
      <w:pPr>
        <w:pStyle w:val="TOC2"/>
        <w:tabs>
          <w:tab w:val="left" w:pos="960"/>
          <w:tab w:val="right" w:leader="dot" w:pos="9350"/>
        </w:tabs>
        <w:rPr>
          <w:rFonts w:eastAsiaTheme="minorEastAsia"/>
          <w:noProof/>
          <w:sz w:val="24"/>
          <w:szCs w:val="24"/>
          <w:lang w:val="en-PK" w:eastAsia="en-PK"/>
        </w:rPr>
      </w:pPr>
      <w:hyperlink w:anchor="_Toc244001583" w:history="1">
        <w:r w:rsidRPr="00B6221E">
          <w:rPr>
            <w:rStyle w:val="Hyperlink"/>
            <w:rFonts w:asciiTheme="majorBidi" w:hAnsiTheme="majorBidi" w:cstheme="majorBidi"/>
            <w:b/>
            <w:bCs/>
            <w:noProof/>
          </w:rPr>
          <w:t>3.2.</w:t>
        </w:r>
        <w:r>
          <w:rPr>
            <w:rFonts w:eastAsiaTheme="minorEastAsia"/>
            <w:noProof/>
            <w:sz w:val="24"/>
            <w:szCs w:val="24"/>
            <w:lang w:val="en-PK" w:eastAsia="en-PK"/>
          </w:rPr>
          <w:tab/>
        </w:r>
        <w:r w:rsidRPr="00B6221E">
          <w:rPr>
            <w:rStyle w:val="Hyperlink"/>
            <w:rFonts w:asciiTheme="majorBidi" w:hAnsiTheme="majorBidi" w:cstheme="majorBidi"/>
            <w:b/>
            <w:bCs/>
            <w:noProof/>
          </w:rPr>
          <w:t>Colour Scheme and Typography</w:t>
        </w:r>
        <w:r>
          <w:rPr>
            <w:noProof/>
            <w:webHidden/>
          </w:rPr>
          <w:tab/>
        </w:r>
        <w:r>
          <w:rPr>
            <w:noProof/>
            <w:webHidden/>
          </w:rPr>
          <w:fldChar w:fldCharType="begin"/>
        </w:r>
        <w:r>
          <w:rPr>
            <w:noProof/>
            <w:webHidden/>
          </w:rPr>
          <w:instrText xml:space="preserve"> PAGEREF _Toc244001583 \h </w:instrText>
        </w:r>
        <w:r>
          <w:rPr>
            <w:noProof/>
            <w:webHidden/>
          </w:rPr>
        </w:r>
        <w:r>
          <w:rPr>
            <w:noProof/>
            <w:webHidden/>
          </w:rPr>
          <w:fldChar w:fldCharType="separate"/>
        </w:r>
        <w:r>
          <w:rPr>
            <w:noProof/>
            <w:webHidden/>
          </w:rPr>
          <w:t>22</w:t>
        </w:r>
        <w:r>
          <w:rPr>
            <w:noProof/>
            <w:webHidden/>
          </w:rPr>
          <w:fldChar w:fldCharType="end"/>
        </w:r>
      </w:hyperlink>
    </w:p>
    <w:p w14:paraId="63B05001" w14:textId="21CA1A0B" w:rsidR="00522C8B" w:rsidRDefault="00522C8B">
      <w:pPr>
        <w:pStyle w:val="TOC2"/>
        <w:tabs>
          <w:tab w:val="left" w:pos="960"/>
          <w:tab w:val="right" w:leader="dot" w:pos="9350"/>
        </w:tabs>
        <w:rPr>
          <w:rFonts w:eastAsiaTheme="minorEastAsia"/>
          <w:noProof/>
          <w:sz w:val="24"/>
          <w:szCs w:val="24"/>
          <w:lang w:val="en-PK" w:eastAsia="en-PK"/>
        </w:rPr>
      </w:pPr>
      <w:hyperlink w:anchor="_Toc244001584" w:history="1">
        <w:r w:rsidRPr="00B6221E">
          <w:rPr>
            <w:rStyle w:val="Hyperlink"/>
            <w:rFonts w:asciiTheme="majorBidi" w:hAnsiTheme="majorBidi" w:cstheme="majorBidi"/>
            <w:b/>
            <w:bCs/>
            <w:noProof/>
          </w:rPr>
          <w:t>3.3.</w:t>
        </w:r>
        <w:r>
          <w:rPr>
            <w:rFonts w:eastAsiaTheme="minorEastAsia"/>
            <w:noProof/>
            <w:sz w:val="24"/>
            <w:szCs w:val="24"/>
            <w:lang w:val="en-PK" w:eastAsia="en-PK"/>
          </w:rPr>
          <w:tab/>
        </w:r>
        <w:r w:rsidRPr="00B6221E">
          <w:rPr>
            <w:rStyle w:val="Hyperlink"/>
            <w:rFonts w:asciiTheme="majorBidi" w:hAnsiTheme="majorBidi" w:cstheme="majorBidi"/>
            <w:b/>
            <w:bCs/>
            <w:noProof/>
          </w:rPr>
          <w:t>Responsive Behaviour</w:t>
        </w:r>
        <w:r>
          <w:rPr>
            <w:noProof/>
            <w:webHidden/>
          </w:rPr>
          <w:tab/>
        </w:r>
        <w:r>
          <w:rPr>
            <w:noProof/>
            <w:webHidden/>
          </w:rPr>
          <w:fldChar w:fldCharType="begin"/>
        </w:r>
        <w:r>
          <w:rPr>
            <w:noProof/>
            <w:webHidden/>
          </w:rPr>
          <w:instrText xml:space="preserve"> PAGEREF _Toc244001584 \h </w:instrText>
        </w:r>
        <w:r>
          <w:rPr>
            <w:noProof/>
            <w:webHidden/>
          </w:rPr>
        </w:r>
        <w:r>
          <w:rPr>
            <w:noProof/>
            <w:webHidden/>
          </w:rPr>
          <w:fldChar w:fldCharType="separate"/>
        </w:r>
        <w:r>
          <w:rPr>
            <w:noProof/>
            <w:webHidden/>
          </w:rPr>
          <w:t>22</w:t>
        </w:r>
        <w:r>
          <w:rPr>
            <w:noProof/>
            <w:webHidden/>
          </w:rPr>
          <w:fldChar w:fldCharType="end"/>
        </w:r>
      </w:hyperlink>
    </w:p>
    <w:p w14:paraId="7DFA1F42" w14:textId="344908AC" w:rsidR="00522C8B" w:rsidRDefault="00522C8B">
      <w:pPr>
        <w:pStyle w:val="TOC2"/>
        <w:tabs>
          <w:tab w:val="left" w:pos="960"/>
          <w:tab w:val="right" w:leader="dot" w:pos="9350"/>
        </w:tabs>
        <w:rPr>
          <w:rFonts w:eastAsiaTheme="minorEastAsia"/>
          <w:noProof/>
          <w:sz w:val="24"/>
          <w:szCs w:val="24"/>
          <w:lang w:val="en-PK" w:eastAsia="en-PK"/>
        </w:rPr>
      </w:pPr>
      <w:hyperlink w:anchor="_Toc244001585" w:history="1">
        <w:r w:rsidRPr="00B6221E">
          <w:rPr>
            <w:rStyle w:val="Hyperlink"/>
            <w:rFonts w:asciiTheme="majorBidi" w:hAnsiTheme="majorBidi" w:cstheme="majorBidi"/>
            <w:b/>
            <w:bCs/>
            <w:noProof/>
          </w:rPr>
          <w:t>3.4.</w:t>
        </w:r>
        <w:r>
          <w:rPr>
            <w:rFonts w:eastAsiaTheme="minorEastAsia"/>
            <w:noProof/>
            <w:sz w:val="24"/>
            <w:szCs w:val="24"/>
            <w:lang w:val="en-PK" w:eastAsia="en-PK"/>
          </w:rPr>
          <w:tab/>
        </w:r>
        <w:r w:rsidRPr="00B6221E">
          <w:rPr>
            <w:rStyle w:val="Hyperlink"/>
            <w:rFonts w:asciiTheme="majorBidi" w:hAnsiTheme="majorBidi" w:cstheme="majorBidi"/>
            <w:b/>
            <w:bCs/>
            <w:noProof/>
          </w:rPr>
          <w:t>Screen 1: Analyse URL</w:t>
        </w:r>
        <w:r>
          <w:rPr>
            <w:noProof/>
            <w:webHidden/>
          </w:rPr>
          <w:tab/>
        </w:r>
        <w:r>
          <w:rPr>
            <w:noProof/>
            <w:webHidden/>
          </w:rPr>
          <w:fldChar w:fldCharType="begin"/>
        </w:r>
        <w:r>
          <w:rPr>
            <w:noProof/>
            <w:webHidden/>
          </w:rPr>
          <w:instrText xml:space="preserve"> PAGEREF _Toc244001585 \h </w:instrText>
        </w:r>
        <w:r>
          <w:rPr>
            <w:noProof/>
            <w:webHidden/>
          </w:rPr>
        </w:r>
        <w:r>
          <w:rPr>
            <w:noProof/>
            <w:webHidden/>
          </w:rPr>
          <w:fldChar w:fldCharType="separate"/>
        </w:r>
        <w:r>
          <w:rPr>
            <w:noProof/>
            <w:webHidden/>
          </w:rPr>
          <w:t>23</w:t>
        </w:r>
        <w:r>
          <w:rPr>
            <w:noProof/>
            <w:webHidden/>
          </w:rPr>
          <w:fldChar w:fldCharType="end"/>
        </w:r>
      </w:hyperlink>
    </w:p>
    <w:p w14:paraId="7F8E3290" w14:textId="227FDC94" w:rsidR="00522C8B" w:rsidRDefault="00522C8B">
      <w:pPr>
        <w:pStyle w:val="TOC2"/>
        <w:tabs>
          <w:tab w:val="left" w:pos="960"/>
          <w:tab w:val="right" w:leader="dot" w:pos="9350"/>
        </w:tabs>
        <w:rPr>
          <w:rFonts w:eastAsiaTheme="minorEastAsia"/>
          <w:noProof/>
          <w:sz w:val="24"/>
          <w:szCs w:val="24"/>
          <w:lang w:val="en-PK" w:eastAsia="en-PK"/>
        </w:rPr>
      </w:pPr>
      <w:hyperlink w:anchor="_Toc244001586" w:history="1">
        <w:r w:rsidRPr="00B6221E">
          <w:rPr>
            <w:rStyle w:val="Hyperlink"/>
            <w:rFonts w:asciiTheme="majorBidi" w:hAnsiTheme="majorBidi" w:cstheme="majorBidi"/>
            <w:b/>
            <w:bCs/>
            <w:noProof/>
          </w:rPr>
          <w:t>3.5.</w:t>
        </w:r>
        <w:r>
          <w:rPr>
            <w:rFonts w:eastAsiaTheme="minorEastAsia"/>
            <w:noProof/>
            <w:sz w:val="24"/>
            <w:szCs w:val="24"/>
            <w:lang w:val="en-PK" w:eastAsia="en-PK"/>
          </w:rPr>
          <w:tab/>
        </w:r>
        <w:r w:rsidRPr="00B6221E">
          <w:rPr>
            <w:rStyle w:val="Hyperlink"/>
            <w:rFonts w:asciiTheme="majorBidi" w:hAnsiTheme="majorBidi" w:cstheme="majorBidi"/>
            <w:b/>
            <w:bCs/>
            <w:noProof/>
          </w:rPr>
          <w:t>Screen 2: Prediction Result and Explanation</w:t>
        </w:r>
        <w:r>
          <w:rPr>
            <w:noProof/>
            <w:webHidden/>
          </w:rPr>
          <w:tab/>
        </w:r>
        <w:r>
          <w:rPr>
            <w:noProof/>
            <w:webHidden/>
          </w:rPr>
          <w:fldChar w:fldCharType="begin"/>
        </w:r>
        <w:r>
          <w:rPr>
            <w:noProof/>
            <w:webHidden/>
          </w:rPr>
          <w:instrText xml:space="preserve"> PAGEREF _Toc244001586 \h </w:instrText>
        </w:r>
        <w:r>
          <w:rPr>
            <w:noProof/>
            <w:webHidden/>
          </w:rPr>
        </w:r>
        <w:r>
          <w:rPr>
            <w:noProof/>
            <w:webHidden/>
          </w:rPr>
          <w:fldChar w:fldCharType="separate"/>
        </w:r>
        <w:r>
          <w:rPr>
            <w:noProof/>
            <w:webHidden/>
          </w:rPr>
          <w:t>24</w:t>
        </w:r>
        <w:r>
          <w:rPr>
            <w:noProof/>
            <w:webHidden/>
          </w:rPr>
          <w:fldChar w:fldCharType="end"/>
        </w:r>
      </w:hyperlink>
    </w:p>
    <w:p w14:paraId="0D36CDCE" w14:textId="47392FB1" w:rsidR="00522C8B" w:rsidRDefault="00522C8B">
      <w:pPr>
        <w:pStyle w:val="TOC2"/>
        <w:tabs>
          <w:tab w:val="left" w:pos="960"/>
          <w:tab w:val="right" w:leader="dot" w:pos="9350"/>
        </w:tabs>
        <w:rPr>
          <w:rFonts w:eastAsiaTheme="minorEastAsia"/>
          <w:noProof/>
          <w:sz w:val="24"/>
          <w:szCs w:val="24"/>
          <w:lang w:val="en-PK" w:eastAsia="en-PK"/>
        </w:rPr>
      </w:pPr>
      <w:hyperlink w:anchor="_Toc244001587" w:history="1">
        <w:r w:rsidRPr="00B6221E">
          <w:rPr>
            <w:rStyle w:val="Hyperlink"/>
            <w:rFonts w:asciiTheme="majorBidi" w:hAnsiTheme="majorBidi" w:cstheme="majorBidi"/>
            <w:b/>
            <w:bCs/>
            <w:noProof/>
          </w:rPr>
          <w:t>3.6.</w:t>
        </w:r>
        <w:r>
          <w:rPr>
            <w:rFonts w:eastAsiaTheme="minorEastAsia"/>
            <w:noProof/>
            <w:sz w:val="24"/>
            <w:szCs w:val="24"/>
            <w:lang w:val="en-PK" w:eastAsia="en-PK"/>
          </w:rPr>
          <w:tab/>
        </w:r>
        <w:r w:rsidRPr="00B6221E">
          <w:rPr>
            <w:rStyle w:val="Hyperlink"/>
            <w:rFonts w:asciiTheme="majorBidi" w:hAnsiTheme="majorBidi" w:cstheme="majorBidi"/>
            <w:b/>
            <w:bCs/>
            <w:noProof/>
          </w:rPr>
          <w:t>Screen 3: Model Evaluation</w:t>
        </w:r>
        <w:r>
          <w:rPr>
            <w:noProof/>
            <w:webHidden/>
          </w:rPr>
          <w:tab/>
        </w:r>
        <w:r>
          <w:rPr>
            <w:noProof/>
            <w:webHidden/>
          </w:rPr>
          <w:fldChar w:fldCharType="begin"/>
        </w:r>
        <w:r>
          <w:rPr>
            <w:noProof/>
            <w:webHidden/>
          </w:rPr>
          <w:instrText xml:space="preserve"> PAGEREF _Toc244001587 \h </w:instrText>
        </w:r>
        <w:r>
          <w:rPr>
            <w:noProof/>
            <w:webHidden/>
          </w:rPr>
        </w:r>
        <w:r>
          <w:rPr>
            <w:noProof/>
            <w:webHidden/>
          </w:rPr>
          <w:fldChar w:fldCharType="separate"/>
        </w:r>
        <w:r>
          <w:rPr>
            <w:noProof/>
            <w:webHidden/>
          </w:rPr>
          <w:t>26</w:t>
        </w:r>
        <w:r>
          <w:rPr>
            <w:noProof/>
            <w:webHidden/>
          </w:rPr>
          <w:fldChar w:fldCharType="end"/>
        </w:r>
      </w:hyperlink>
    </w:p>
    <w:p w14:paraId="0A820552" w14:textId="0447889E" w:rsidR="00522C8B" w:rsidRDefault="00522C8B">
      <w:pPr>
        <w:pStyle w:val="TOC2"/>
        <w:tabs>
          <w:tab w:val="left" w:pos="960"/>
          <w:tab w:val="right" w:leader="dot" w:pos="9350"/>
        </w:tabs>
        <w:rPr>
          <w:rFonts w:eastAsiaTheme="minorEastAsia"/>
          <w:noProof/>
          <w:sz w:val="24"/>
          <w:szCs w:val="24"/>
          <w:lang w:val="en-PK" w:eastAsia="en-PK"/>
        </w:rPr>
      </w:pPr>
      <w:hyperlink w:anchor="_Toc244001588" w:history="1">
        <w:r w:rsidRPr="00B6221E">
          <w:rPr>
            <w:rStyle w:val="Hyperlink"/>
            <w:rFonts w:asciiTheme="majorBidi" w:hAnsiTheme="majorBidi" w:cstheme="majorBidi"/>
            <w:b/>
            <w:bCs/>
            <w:noProof/>
          </w:rPr>
          <w:t>3.7.</w:t>
        </w:r>
        <w:r>
          <w:rPr>
            <w:rFonts w:eastAsiaTheme="minorEastAsia"/>
            <w:noProof/>
            <w:sz w:val="24"/>
            <w:szCs w:val="24"/>
            <w:lang w:val="en-PK" w:eastAsia="en-PK"/>
          </w:rPr>
          <w:tab/>
        </w:r>
        <w:r w:rsidRPr="00B6221E">
          <w:rPr>
            <w:rStyle w:val="Hyperlink"/>
            <w:rFonts w:asciiTheme="majorBidi" w:hAnsiTheme="majorBidi" w:cstheme="majorBidi"/>
            <w:b/>
            <w:bCs/>
            <w:noProof/>
          </w:rPr>
          <w:t>Screen 4: About and Limitations</w:t>
        </w:r>
        <w:r>
          <w:rPr>
            <w:noProof/>
            <w:webHidden/>
          </w:rPr>
          <w:tab/>
        </w:r>
        <w:r>
          <w:rPr>
            <w:noProof/>
            <w:webHidden/>
          </w:rPr>
          <w:fldChar w:fldCharType="begin"/>
        </w:r>
        <w:r>
          <w:rPr>
            <w:noProof/>
            <w:webHidden/>
          </w:rPr>
          <w:instrText xml:space="preserve"> PAGEREF _Toc244001588 \h </w:instrText>
        </w:r>
        <w:r>
          <w:rPr>
            <w:noProof/>
            <w:webHidden/>
          </w:rPr>
        </w:r>
        <w:r>
          <w:rPr>
            <w:noProof/>
            <w:webHidden/>
          </w:rPr>
          <w:fldChar w:fldCharType="separate"/>
        </w:r>
        <w:r>
          <w:rPr>
            <w:noProof/>
            <w:webHidden/>
          </w:rPr>
          <w:t>26</w:t>
        </w:r>
        <w:r>
          <w:rPr>
            <w:noProof/>
            <w:webHidden/>
          </w:rPr>
          <w:fldChar w:fldCharType="end"/>
        </w:r>
      </w:hyperlink>
    </w:p>
    <w:p w14:paraId="3912D815" w14:textId="014E0A04" w:rsidR="00522C8B" w:rsidRDefault="00522C8B">
      <w:pPr>
        <w:pStyle w:val="TOC2"/>
        <w:tabs>
          <w:tab w:val="left" w:pos="960"/>
          <w:tab w:val="right" w:leader="dot" w:pos="9350"/>
        </w:tabs>
        <w:rPr>
          <w:rFonts w:eastAsiaTheme="minorEastAsia"/>
          <w:noProof/>
          <w:sz w:val="24"/>
          <w:szCs w:val="24"/>
          <w:lang w:val="en-PK" w:eastAsia="en-PK"/>
        </w:rPr>
      </w:pPr>
      <w:hyperlink w:anchor="_Toc244001589" w:history="1">
        <w:r w:rsidRPr="00B6221E">
          <w:rPr>
            <w:rStyle w:val="Hyperlink"/>
            <w:rFonts w:asciiTheme="majorBidi" w:hAnsiTheme="majorBidi" w:cstheme="majorBidi"/>
            <w:b/>
            <w:bCs/>
            <w:noProof/>
          </w:rPr>
          <w:t>3.8.</w:t>
        </w:r>
        <w:r>
          <w:rPr>
            <w:rFonts w:eastAsiaTheme="minorEastAsia"/>
            <w:noProof/>
            <w:sz w:val="24"/>
            <w:szCs w:val="24"/>
            <w:lang w:val="en-PK" w:eastAsia="en-PK"/>
          </w:rPr>
          <w:tab/>
        </w:r>
        <w:r w:rsidRPr="00B6221E">
          <w:rPr>
            <w:rStyle w:val="Hyperlink"/>
            <w:rFonts w:asciiTheme="majorBidi" w:hAnsiTheme="majorBidi" w:cstheme="majorBidi"/>
            <w:b/>
            <w:bCs/>
            <w:noProof/>
          </w:rPr>
          <w:t>Accessibility and Interaction States</w:t>
        </w:r>
        <w:r>
          <w:rPr>
            <w:noProof/>
            <w:webHidden/>
          </w:rPr>
          <w:tab/>
        </w:r>
        <w:r>
          <w:rPr>
            <w:noProof/>
            <w:webHidden/>
          </w:rPr>
          <w:fldChar w:fldCharType="begin"/>
        </w:r>
        <w:r>
          <w:rPr>
            <w:noProof/>
            <w:webHidden/>
          </w:rPr>
          <w:instrText xml:space="preserve"> PAGEREF _Toc244001589 \h </w:instrText>
        </w:r>
        <w:r>
          <w:rPr>
            <w:noProof/>
            <w:webHidden/>
          </w:rPr>
        </w:r>
        <w:r>
          <w:rPr>
            <w:noProof/>
            <w:webHidden/>
          </w:rPr>
          <w:fldChar w:fldCharType="separate"/>
        </w:r>
        <w:r>
          <w:rPr>
            <w:noProof/>
            <w:webHidden/>
          </w:rPr>
          <w:t>27</w:t>
        </w:r>
        <w:r>
          <w:rPr>
            <w:noProof/>
            <w:webHidden/>
          </w:rPr>
          <w:fldChar w:fldCharType="end"/>
        </w:r>
      </w:hyperlink>
    </w:p>
    <w:p w14:paraId="159B7ED4" w14:textId="22F8676F" w:rsidR="002A6105" w:rsidRDefault="009D59C5">
      <w:pPr>
        <w:spacing w:after="0"/>
      </w:pPr>
      <w:r>
        <w:rPr>
          <w:rFonts w:asciiTheme="majorBidi" w:hAnsiTheme="majorBidi" w:cstheme="majorBidi"/>
          <w:sz w:val="24"/>
          <w:szCs w:val="24"/>
        </w:rPr>
        <w:fldChar w:fldCharType="end"/>
      </w:r>
    </w:p>
    <w:p w14:paraId="095D3ECB" w14:textId="77777777" w:rsidR="002A6105" w:rsidRDefault="009D59C5">
      <w:pPr>
        <w:pStyle w:val="ListParagraph"/>
        <w:keepNext/>
        <w:pageBreakBefore/>
        <w:numPr>
          <w:ilvl w:val="0"/>
          <w:numId w:val="1"/>
        </w:numPr>
        <w:spacing w:after="60" w:line="360" w:lineRule="auto"/>
        <w:ind w:left="0" w:firstLine="0"/>
        <w:outlineLvl w:val="0"/>
        <w:rPr>
          <w:rFonts w:asciiTheme="majorBidi" w:hAnsiTheme="majorBidi" w:cstheme="majorBidi"/>
          <w:b/>
          <w:bCs/>
          <w:sz w:val="36"/>
          <w:szCs w:val="36"/>
        </w:rPr>
      </w:pPr>
      <w:bookmarkStart w:id="0" w:name="_Toc244001561"/>
      <w:r>
        <w:rPr>
          <w:rFonts w:asciiTheme="majorBidi" w:hAnsiTheme="majorBidi" w:cstheme="majorBidi"/>
          <w:b/>
          <w:bCs/>
          <w:sz w:val="36"/>
          <w:szCs w:val="36"/>
        </w:rPr>
        <w:lastRenderedPageBreak/>
        <w:t>Application Architecture</w:t>
      </w:r>
      <w:bookmarkEnd w:id="0"/>
    </w:p>
    <w:p w14:paraId="593EB8ED"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AI CyberShield uses a </w:t>
      </w:r>
      <w:r>
        <w:rPr>
          <w:rFonts w:asciiTheme="majorBidi" w:hAnsiTheme="majorBidi" w:cstheme="majorBidi"/>
          <w:b/>
          <w:bCs/>
          <w:sz w:val="24"/>
          <w:szCs w:val="24"/>
        </w:rPr>
        <w:t>layered client–server architecture</w:t>
      </w:r>
      <w:r>
        <w:rPr>
          <w:rFonts w:asciiTheme="majorBidi" w:hAnsiTheme="majorBidi" w:cstheme="majorBidi"/>
          <w:sz w:val="24"/>
          <w:szCs w:val="24"/>
        </w:rPr>
        <w:t xml:space="preserve"> with three tiers: a presentation tier (React single-page application in the browser), an application tier (stateless FastAPI service) and an artefact tier (versioned model files produced offline). A separate offline pipeline produces the artefacts. The design does not follow a full MVC framework; instead, the backend is organised into thin API routers (the controllers), a service layer that implements the analysis logic, and Pydantic schemas that define the data exchanged with the client. Every element des</w:t>
      </w:r>
      <w:r>
        <w:rPr>
          <w:rFonts w:asciiTheme="majorBidi" w:hAnsiTheme="majorBidi" w:cstheme="majorBidi"/>
          <w:sz w:val="24"/>
          <w:szCs w:val="24"/>
        </w:rPr>
        <w:t>cribed in this section is proposed and will be confirmed or revised during implementation.</w:t>
      </w:r>
    </w:p>
    <w:p w14:paraId="56494B5D"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 w:name="_Toc244001562"/>
      <w:r>
        <w:rPr>
          <w:rFonts w:asciiTheme="majorBidi" w:hAnsiTheme="majorBidi" w:cstheme="majorBidi"/>
          <w:b/>
          <w:bCs/>
          <w:sz w:val="32"/>
          <w:szCs w:val="32"/>
        </w:rPr>
        <w:t>System Architecture Diagram</w:t>
      </w:r>
      <w:bookmarkEnd w:id="1"/>
    </w:p>
    <w:p w14:paraId="54DD24DF"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Figure 1 shows the proposed architecture. The arrows between the browser and the API represent HTTPS requests carrying JSON. The artefact store is read at start-up only; the offline pipeline writes it.</w:t>
      </w:r>
    </w:p>
    <w:p w14:paraId="42DC630B" w14:textId="77777777" w:rsidR="002A6105" w:rsidRDefault="009D59C5">
      <w:pPr>
        <w:keepNext/>
        <w:spacing w:before="120" w:after="0" w:line="240" w:lineRule="auto"/>
        <w:jc w:val="center"/>
      </w:pPr>
      <w:r>
        <w:rPr>
          <w:noProof/>
        </w:rPr>
        <w:lastRenderedPageBreak/>
        <w:drawing>
          <wp:inline distT="0" distB="0" distL="0" distR="0" wp14:anchorId="70B6BE63" wp14:editId="2DB2CAB6">
            <wp:extent cx="5852160" cy="4681728"/>
            <wp:effectExtent l="0" t="0" r="0" b="0"/>
            <wp:docPr id="226875544" name="Picture 22687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1_architecture.png"/>
                    <pic:cNvPicPr/>
                  </pic:nvPicPr>
                  <pic:blipFill>
                    <a:blip r:embed="rId8"/>
                    <a:stretch>
                      <a:fillRect/>
                    </a:stretch>
                  </pic:blipFill>
                  <pic:spPr>
                    <a:xfrm>
                      <a:off x="0" y="0"/>
                      <a:ext cx="5852160" cy="4681728"/>
                    </a:xfrm>
                    <a:prstGeom prst="rect">
                      <a:avLst/>
                    </a:prstGeom>
                  </pic:spPr>
                </pic:pic>
              </a:graphicData>
            </a:graphic>
          </wp:inline>
        </w:drawing>
      </w:r>
    </w:p>
    <w:p w14:paraId="1BD06348" w14:textId="55910F07"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1</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Proposed system architecture of AI CyberShield</w:t>
      </w:r>
    </w:p>
    <w:p w14:paraId="247D832C"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 w:name="_Toc244001563"/>
      <w:r>
        <w:rPr>
          <w:rFonts w:asciiTheme="majorBidi" w:hAnsiTheme="majorBidi" w:cstheme="majorBidi"/>
          <w:b/>
          <w:bCs/>
          <w:sz w:val="32"/>
          <w:szCs w:val="32"/>
        </w:rPr>
        <w:t>Component Responsibilities</w:t>
      </w:r>
      <w:bookmarkEnd w:id="2"/>
    </w:p>
    <w:p w14:paraId="7E1DE36E"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Table 1 lists each component, its responsibility and the SRS requirements it realises.</w:t>
      </w:r>
    </w:p>
    <w:p w14:paraId="5BAAF8DB" w14:textId="6396836B"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1</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Component responsibilities and requirement mapping</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700"/>
        <w:gridCol w:w="4860"/>
        <w:gridCol w:w="1800"/>
      </w:tblGrid>
      <w:tr w:rsidR="002A6105" w14:paraId="2406FA4F" w14:textId="77777777">
        <w:trPr>
          <w:cantSplit/>
          <w:tblHeader/>
          <w:jc w:val="center"/>
        </w:trPr>
        <w:tc>
          <w:tcPr>
            <w:tcW w:w="2700" w:type="dxa"/>
            <w:shd w:val="clear" w:color="auto" w:fill="D9E2F3"/>
          </w:tcPr>
          <w:p w14:paraId="4919DA2D"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Component</w:t>
            </w:r>
          </w:p>
        </w:tc>
        <w:tc>
          <w:tcPr>
            <w:tcW w:w="4860" w:type="dxa"/>
            <w:shd w:val="clear" w:color="auto" w:fill="D9E2F3"/>
          </w:tcPr>
          <w:p w14:paraId="7FD3CA68"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Responsibility</w:t>
            </w:r>
          </w:p>
        </w:tc>
        <w:tc>
          <w:tcPr>
            <w:tcW w:w="1800" w:type="dxa"/>
            <w:shd w:val="clear" w:color="auto" w:fill="D9E2F3"/>
          </w:tcPr>
          <w:p w14:paraId="7B0904B8"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SRS requirements</w:t>
            </w:r>
          </w:p>
        </w:tc>
      </w:tr>
      <w:tr w:rsidR="002A6105" w14:paraId="01E42EF9" w14:textId="77777777">
        <w:trPr>
          <w:cantSplit/>
          <w:jc w:val="center"/>
        </w:trPr>
        <w:tc>
          <w:tcPr>
            <w:tcW w:w="2700" w:type="dxa"/>
          </w:tcPr>
          <w:p w14:paraId="3ABD7F1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Frontend: Analyse URL page (React, Tailwind CSS)</w:t>
            </w:r>
          </w:p>
        </w:tc>
        <w:tc>
          <w:tcPr>
            <w:tcW w:w="4860" w:type="dxa"/>
          </w:tcPr>
          <w:p w14:paraId="12C17FC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URL input, client-side checks (empty, length), Analyse button, loading state, inline error messages.</w:t>
            </w:r>
          </w:p>
        </w:tc>
        <w:tc>
          <w:tcPr>
            <w:tcW w:w="1800" w:type="dxa"/>
          </w:tcPr>
          <w:p w14:paraId="244EE64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FR001, FR007</w:t>
            </w:r>
          </w:p>
        </w:tc>
      </w:tr>
      <w:tr w:rsidR="002A6105" w14:paraId="0C65DE90" w14:textId="77777777">
        <w:trPr>
          <w:cantSplit/>
          <w:jc w:val="center"/>
        </w:trPr>
        <w:tc>
          <w:tcPr>
            <w:tcW w:w="2700" w:type="dxa"/>
          </w:tcPr>
          <w:p w14:paraId="29EAB46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Frontend: Result panel and explanation chart</w:t>
            </w:r>
          </w:p>
        </w:tc>
        <w:tc>
          <w:tcPr>
            <w:tcW w:w="4860" w:type="dxa"/>
          </w:tcPr>
          <w:p w14:paraId="2C17211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Display class, probability, risk level, indicators, top-k contributions, advisory and interpretation notices; render the URL as defanged plain text.</w:t>
            </w:r>
          </w:p>
        </w:tc>
        <w:tc>
          <w:tcPr>
            <w:tcW w:w="1800" w:type="dxa"/>
          </w:tcPr>
          <w:p w14:paraId="0E5C77A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FR005, FR006, FR009</w:t>
            </w:r>
          </w:p>
        </w:tc>
      </w:tr>
      <w:tr w:rsidR="002A6105" w14:paraId="182C6EFB" w14:textId="77777777">
        <w:trPr>
          <w:cantSplit/>
          <w:jc w:val="center"/>
        </w:trPr>
        <w:tc>
          <w:tcPr>
            <w:tcW w:w="2700" w:type="dxa"/>
          </w:tcPr>
          <w:p w14:paraId="3B17FEF3"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Frontend: Model Evaluation and About pages</w:t>
            </w:r>
          </w:p>
        </w:tc>
        <w:tc>
          <w:tcPr>
            <w:tcW w:w="4860" w:type="dxa"/>
          </w:tcPr>
          <w:p w14:paraId="229C727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Display the evaluation report and limitations served by the API.</w:t>
            </w:r>
          </w:p>
        </w:tc>
        <w:tc>
          <w:tcPr>
            <w:tcW w:w="1800" w:type="dxa"/>
          </w:tcPr>
          <w:p w14:paraId="66DF1B6F"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FR008</w:t>
            </w:r>
          </w:p>
        </w:tc>
      </w:tr>
      <w:tr w:rsidR="002A6105" w14:paraId="7950943C" w14:textId="77777777">
        <w:trPr>
          <w:cantSplit/>
          <w:jc w:val="center"/>
        </w:trPr>
        <w:tc>
          <w:tcPr>
            <w:tcW w:w="2700" w:type="dxa"/>
          </w:tcPr>
          <w:p w14:paraId="7BAA5E1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API routers (</w:t>
            </w:r>
            <w:r>
              <w:rPr>
                <w:rFonts w:ascii="Consolas" w:hAnsi="Consolas" w:cs="Consolas"/>
                <w:sz w:val="18"/>
                <w:szCs w:val="18"/>
              </w:rPr>
              <w:t>api/routes_*.py</w:t>
            </w:r>
            <w:r>
              <w:rPr>
                <w:rFonts w:asciiTheme="majorBidi" w:hAnsiTheme="majorBidi" w:cstheme="majorBidi"/>
                <w:sz w:val="20"/>
                <w:szCs w:val="20"/>
              </w:rPr>
              <w:t>)</w:t>
            </w:r>
          </w:p>
        </w:tc>
        <w:tc>
          <w:tcPr>
            <w:tcW w:w="4860" w:type="dxa"/>
          </w:tcPr>
          <w:p w14:paraId="51E94A96"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Map HTTP endpoints to services; enforce request size limit, rate limit and CORS; convert exceptions into structured errors.</w:t>
            </w:r>
          </w:p>
        </w:tc>
        <w:tc>
          <w:tcPr>
            <w:tcW w:w="1800" w:type="dxa"/>
          </w:tcPr>
          <w:p w14:paraId="7DDF446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FR001, FR007, NFR003</w:t>
            </w:r>
          </w:p>
        </w:tc>
      </w:tr>
      <w:tr w:rsidR="002A6105" w14:paraId="73A5DA66" w14:textId="77777777">
        <w:trPr>
          <w:cantSplit/>
          <w:jc w:val="center"/>
        </w:trPr>
        <w:tc>
          <w:tcPr>
            <w:tcW w:w="2700" w:type="dxa"/>
          </w:tcPr>
          <w:p w14:paraId="2353BA3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Schemas (</w:t>
            </w:r>
            <w:r>
              <w:rPr>
                <w:rFonts w:ascii="Consolas" w:hAnsi="Consolas" w:cs="Consolas"/>
                <w:sz w:val="18"/>
                <w:szCs w:val="18"/>
              </w:rPr>
              <w:t>api/schemas.py</w:t>
            </w:r>
            <w:r>
              <w:rPr>
                <w:rFonts w:asciiTheme="majorBidi" w:hAnsiTheme="majorBidi" w:cstheme="majorBidi"/>
                <w:sz w:val="20"/>
                <w:szCs w:val="20"/>
              </w:rPr>
              <w:t>, Pydantic)</w:t>
            </w:r>
          </w:p>
        </w:tc>
        <w:tc>
          <w:tcPr>
            <w:tcW w:w="4860" w:type="dxa"/>
          </w:tcPr>
          <w:p w14:paraId="5E1B593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Define request and response models so that every response has a fixed, documented structure.</w:t>
            </w:r>
          </w:p>
        </w:tc>
        <w:tc>
          <w:tcPr>
            <w:tcW w:w="1800" w:type="dxa"/>
          </w:tcPr>
          <w:p w14:paraId="5A39BA1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FR001, FR005–FR008</w:t>
            </w:r>
          </w:p>
        </w:tc>
      </w:tr>
      <w:tr w:rsidR="002A6105" w14:paraId="1563978F" w14:textId="77777777">
        <w:trPr>
          <w:cantSplit/>
          <w:jc w:val="center"/>
        </w:trPr>
        <w:tc>
          <w:tcPr>
            <w:tcW w:w="2700" w:type="dxa"/>
          </w:tcPr>
          <w:p w14:paraId="3CB8828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lastRenderedPageBreak/>
              <w:t>URLValidator (</w:t>
            </w:r>
            <w:r>
              <w:rPr>
                <w:rFonts w:ascii="Consolas" w:hAnsi="Consolas" w:cs="Consolas"/>
                <w:sz w:val="18"/>
                <w:szCs w:val="18"/>
              </w:rPr>
              <w:t>cybershield/validation.py</w:t>
            </w:r>
            <w:r>
              <w:rPr>
                <w:rFonts w:asciiTheme="majorBidi" w:hAnsiTheme="majorBidi" w:cstheme="majorBidi"/>
                <w:sz w:val="20"/>
                <w:szCs w:val="20"/>
              </w:rPr>
              <w:t>)</w:t>
            </w:r>
          </w:p>
        </w:tc>
        <w:tc>
          <w:tcPr>
            <w:tcW w:w="4860" w:type="dxa"/>
          </w:tcPr>
          <w:p w14:paraId="0D74381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Apply the validation rules of FR002 and return a ValidatedURL or raise a URLValidationError with an error code.</w:t>
            </w:r>
          </w:p>
        </w:tc>
        <w:tc>
          <w:tcPr>
            <w:tcW w:w="1800" w:type="dxa"/>
          </w:tcPr>
          <w:p w14:paraId="3E992D1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FR002, FR009</w:t>
            </w:r>
          </w:p>
        </w:tc>
      </w:tr>
      <w:tr w:rsidR="002A6105" w14:paraId="670C2D5C" w14:textId="77777777">
        <w:trPr>
          <w:cantSplit/>
          <w:jc w:val="center"/>
        </w:trPr>
        <w:tc>
          <w:tcPr>
            <w:tcW w:w="2700" w:type="dxa"/>
          </w:tcPr>
          <w:p w14:paraId="28BA186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URLFeatureExtractor (</w:t>
            </w:r>
            <w:r>
              <w:rPr>
                <w:rFonts w:ascii="Consolas" w:hAnsi="Consolas" w:cs="Consolas"/>
                <w:sz w:val="18"/>
                <w:szCs w:val="18"/>
              </w:rPr>
              <w:t>cybershield/features.py</w:t>
            </w:r>
            <w:r>
              <w:rPr>
                <w:rFonts w:asciiTheme="majorBidi" w:hAnsiTheme="majorBidi" w:cstheme="majorBidi"/>
                <w:sz w:val="20"/>
                <w:szCs w:val="20"/>
              </w:rPr>
              <w:t>)</w:t>
            </w:r>
          </w:p>
        </w:tc>
        <w:tc>
          <w:tcPr>
            <w:tcW w:w="4860" w:type="dxa"/>
          </w:tcPr>
          <w:p w14:paraId="0645E30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Parse the URL string and compute the feature vector; shared by training and inference; no network access.</w:t>
            </w:r>
          </w:p>
        </w:tc>
        <w:tc>
          <w:tcPr>
            <w:tcW w:w="1800" w:type="dxa"/>
          </w:tcPr>
          <w:p w14:paraId="422380A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FR003, FR009</w:t>
            </w:r>
          </w:p>
        </w:tc>
      </w:tr>
      <w:tr w:rsidR="002A6105" w14:paraId="1F6E79AB" w14:textId="77777777">
        <w:trPr>
          <w:cantSplit/>
          <w:jc w:val="center"/>
        </w:trPr>
        <w:tc>
          <w:tcPr>
            <w:tcW w:w="2700" w:type="dxa"/>
          </w:tcPr>
          <w:p w14:paraId="59350B5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ModelService</w:t>
            </w:r>
          </w:p>
        </w:tc>
        <w:tc>
          <w:tcPr>
            <w:tcW w:w="4860" w:type="dxa"/>
          </w:tcPr>
          <w:p w14:paraId="63002E0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Load the serialised scikit-learn pipeline and metadata at start-up; return the phishing probability and class using the stored threshold.</w:t>
            </w:r>
          </w:p>
        </w:tc>
        <w:tc>
          <w:tcPr>
            <w:tcW w:w="1800" w:type="dxa"/>
          </w:tcPr>
          <w:p w14:paraId="18F2388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FR004</w:t>
            </w:r>
          </w:p>
        </w:tc>
      </w:tr>
      <w:tr w:rsidR="002A6105" w14:paraId="50F33151" w14:textId="77777777">
        <w:trPr>
          <w:cantSplit/>
          <w:jc w:val="center"/>
        </w:trPr>
        <w:tc>
          <w:tcPr>
            <w:tcW w:w="2700" w:type="dxa"/>
          </w:tcPr>
          <w:p w14:paraId="6C3E4F9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ExplanationService</w:t>
            </w:r>
          </w:p>
        </w:tc>
        <w:tc>
          <w:tcPr>
            <w:tcW w:w="4860" w:type="dxa"/>
          </w:tcPr>
          <w:p w14:paraId="2D7F3B3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Build the SHAP explainer at start-up; return top-k signed contributions for a feature vector.</w:t>
            </w:r>
          </w:p>
        </w:tc>
        <w:tc>
          <w:tcPr>
            <w:tcW w:w="1800" w:type="dxa"/>
          </w:tcPr>
          <w:p w14:paraId="050FF9E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FR006</w:t>
            </w:r>
          </w:p>
        </w:tc>
      </w:tr>
      <w:tr w:rsidR="002A6105" w14:paraId="4E0B6DB6" w14:textId="77777777">
        <w:trPr>
          <w:cantSplit/>
          <w:jc w:val="center"/>
        </w:trPr>
        <w:tc>
          <w:tcPr>
            <w:tcW w:w="2700" w:type="dxa"/>
          </w:tcPr>
          <w:p w14:paraId="1CB7C9D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RiskAssessor</w:t>
            </w:r>
          </w:p>
        </w:tc>
        <w:tc>
          <w:tcPr>
            <w:tcW w:w="4860" w:type="dxa"/>
          </w:tcPr>
          <w:p w14:paraId="51C62526"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Map the probability to a risk level and derive rule-based risk indicators from URL components.</w:t>
            </w:r>
          </w:p>
        </w:tc>
        <w:tc>
          <w:tcPr>
            <w:tcW w:w="1800" w:type="dxa"/>
          </w:tcPr>
          <w:p w14:paraId="398C14E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FR005</w:t>
            </w:r>
          </w:p>
        </w:tc>
      </w:tr>
      <w:tr w:rsidR="002A6105" w14:paraId="3010B386" w14:textId="77777777">
        <w:trPr>
          <w:cantSplit/>
          <w:jc w:val="center"/>
        </w:trPr>
        <w:tc>
          <w:tcPr>
            <w:tcW w:w="2700" w:type="dxa"/>
          </w:tcPr>
          <w:p w14:paraId="277CC00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AnalysisService</w:t>
            </w:r>
          </w:p>
        </w:tc>
        <w:tc>
          <w:tcPr>
            <w:tcW w:w="4860" w:type="dxa"/>
          </w:tcPr>
          <w:p w14:paraId="77DE948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Orchestrate one analysis request: validate, extract, predict, explain, assess, assemble the response.</w:t>
            </w:r>
          </w:p>
        </w:tc>
        <w:tc>
          <w:tcPr>
            <w:tcW w:w="1800" w:type="dxa"/>
          </w:tcPr>
          <w:p w14:paraId="30F487F6"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FR001–FR006, FR009</w:t>
            </w:r>
          </w:p>
        </w:tc>
      </w:tr>
      <w:tr w:rsidR="002A6105" w14:paraId="62214AA4" w14:textId="77777777">
        <w:trPr>
          <w:cantSplit/>
          <w:jc w:val="center"/>
        </w:trPr>
        <w:tc>
          <w:tcPr>
            <w:tcW w:w="2700" w:type="dxa"/>
          </w:tcPr>
          <w:p w14:paraId="0BC3D64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EvaluationRepository</w:t>
            </w:r>
          </w:p>
        </w:tc>
        <w:tc>
          <w:tcPr>
            <w:tcW w:w="4860" w:type="dxa"/>
          </w:tcPr>
          <w:p w14:paraId="730016E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Read the evaluation report and model metadata files and serve them read-only.</w:t>
            </w:r>
          </w:p>
        </w:tc>
        <w:tc>
          <w:tcPr>
            <w:tcW w:w="1800" w:type="dxa"/>
          </w:tcPr>
          <w:p w14:paraId="657C06E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FR008</w:t>
            </w:r>
          </w:p>
        </w:tc>
      </w:tr>
      <w:tr w:rsidR="002A6105" w14:paraId="14BEAF63" w14:textId="77777777">
        <w:trPr>
          <w:cantSplit/>
          <w:jc w:val="center"/>
        </w:trPr>
        <w:tc>
          <w:tcPr>
            <w:tcW w:w="2700" w:type="dxa"/>
          </w:tcPr>
          <w:p w14:paraId="3239726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Offline pipeline (</w:t>
            </w:r>
            <w:r>
              <w:rPr>
                <w:rFonts w:ascii="Consolas" w:hAnsi="Consolas" w:cs="Consolas"/>
                <w:sz w:val="18"/>
                <w:szCs w:val="18"/>
              </w:rPr>
              <w:t>ml/src/*.py</w:t>
            </w:r>
            <w:r>
              <w:rPr>
                <w:rFonts w:asciiTheme="majorBidi" w:hAnsiTheme="majorBidi" w:cstheme="majorBidi"/>
                <w:sz w:val="20"/>
                <w:szCs w:val="20"/>
              </w:rPr>
              <w:t>)</w:t>
            </w:r>
          </w:p>
        </w:tc>
        <w:tc>
          <w:tcPr>
            <w:tcW w:w="4860" w:type="dxa"/>
          </w:tcPr>
          <w:p w14:paraId="60E6F12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Data preparation, deduplication, splitting, training, tuning, selection, evaluation, explanation analysis and artefact export.</w:t>
            </w:r>
          </w:p>
        </w:tc>
        <w:tc>
          <w:tcPr>
            <w:tcW w:w="1800" w:type="dxa"/>
          </w:tcPr>
          <w:p w14:paraId="16BE11D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FR008, NFR010, NFR011</w:t>
            </w:r>
          </w:p>
        </w:tc>
      </w:tr>
    </w:tbl>
    <w:p w14:paraId="725B135F" w14:textId="77777777" w:rsidR="002A6105" w:rsidRDefault="002A6105">
      <w:pPr>
        <w:spacing w:line="240" w:lineRule="auto"/>
        <w:rPr>
          <w:sz w:val="12"/>
        </w:rPr>
      </w:pPr>
    </w:p>
    <w:p w14:paraId="2B031C5F"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3" w:name="_Toc244001564"/>
      <w:r>
        <w:rPr>
          <w:rFonts w:asciiTheme="majorBidi" w:hAnsiTheme="majorBidi" w:cstheme="majorBidi"/>
          <w:b/>
          <w:bCs/>
          <w:sz w:val="32"/>
          <w:szCs w:val="32"/>
        </w:rPr>
        <w:t>Inference Pipeline and Data Flow</w:t>
      </w:r>
      <w:bookmarkEnd w:id="3"/>
    </w:p>
    <w:p w14:paraId="316441E7"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Figure 2 shows the data flow for one analysis request, from URL entry to the rendered result. The submitted URL is treated as a character string throughout: it is parsed with standard library functions (</w:t>
      </w:r>
      <w:r>
        <w:rPr>
          <w:rFonts w:ascii="Consolas" w:hAnsi="Consolas" w:cs="Consolas"/>
        </w:rPr>
        <w:t>urllib.parse</w:t>
      </w:r>
      <w:r>
        <w:rPr>
          <w:rFonts w:asciiTheme="majorBidi" w:hAnsiTheme="majorBidi" w:cstheme="majorBidi"/>
          <w:sz w:val="24"/>
          <w:szCs w:val="24"/>
        </w:rPr>
        <w:t>) and is never used as the target of a network operation.</w:t>
      </w:r>
    </w:p>
    <w:p w14:paraId="6E410924" w14:textId="77777777" w:rsidR="002A6105" w:rsidRDefault="009D59C5">
      <w:pPr>
        <w:keepNext/>
        <w:spacing w:before="120" w:after="0" w:line="240" w:lineRule="auto"/>
        <w:jc w:val="center"/>
      </w:pPr>
      <w:r>
        <w:rPr>
          <w:noProof/>
        </w:rPr>
        <w:lastRenderedPageBreak/>
        <w:drawing>
          <wp:inline distT="0" distB="0" distL="0" distR="0" wp14:anchorId="3F176D93" wp14:editId="00D388DB">
            <wp:extent cx="5852160" cy="4096512"/>
            <wp:effectExtent l="0" t="0" r="0" b="0"/>
            <wp:docPr id="226875545" name="Picture 2268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3_inference.png"/>
                    <pic:cNvPicPr/>
                  </pic:nvPicPr>
                  <pic:blipFill>
                    <a:blip r:embed="rId9"/>
                    <a:stretch>
                      <a:fillRect/>
                    </a:stretch>
                  </pic:blipFill>
                  <pic:spPr>
                    <a:xfrm>
                      <a:off x="0" y="0"/>
                      <a:ext cx="5852160" cy="4096512"/>
                    </a:xfrm>
                    <a:prstGeom prst="rect">
                      <a:avLst/>
                    </a:prstGeom>
                  </pic:spPr>
                </pic:pic>
              </a:graphicData>
            </a:graphic>
          </wp:inline>
        </w:drawing>
      </w:r>
    </w:p>
    <w:p w14:paraId="50089C31" w14:textId="279F34BA"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2</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Inference pipeline and data flow for one URL</w:t>
      </w:r>
    </w:p>
    <w:p w14:paraId="755CF637" w14:textId="77777777" w:rsidR="002A6105" w:rsidRDefault="009D59C5">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The user enters a URL and selects Analyse. The frontend trims whitespace, checks that the value is not empty and not longer than 2048 characters, disables the button and shows the loading state.</w:t>
      </w:r>
    </w:p>
    <w:p w14:paraId="0A5E83D6" w14:textId="77777777" w:rsidR="002A6105" w:rsidRDefault="009D59C5">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 xml:space="preserve">The frontend sends </w:t>
      </w:r>
      <w:r>
        <w:rPr>
          <w:rFonts w:ascii="Consolas" w:hAnsi="Consolas" w:cs="Consolas"/>
        </w:rPr>
        <w:t>POST /api/v1/analyze</w:t>
      </w:r>
      <w:r>
        <w:rPr>
          <w:rFonts w:asciiTheme="majorBidi" w:hAnsiTheme="majorBidi" w:cstheme="majorBidi"/>
          <w:sz w:val="24"/>
          <w:szCs w:val="24"/>
        </w:rPr>
        <w:t xml:space="preserve"> with </w:t>
      </w:r>
      <w:r>
        <w:rPr>
          <w:rFonts w:ascii="Consolas" w:hAnsi="Consolas" w:cs="Consolas"/>
        </w:rPr>
        <w:t>{"url": "..."}</w:t>
      </w:r>
      <w:r>
        <w:rPr>
          <w:rFonts w:asciiTheme="majorBidi" w:hAnsiTheme="majorBidi" w:cstheme="majorBidi"/>
          <w:sz w:val="24"/>
          <w:szCs w:val="24"/>
        </w:rPr>
        <w:t>.</w:t>
      </w:r>
    </w:p>
    <w:p w14:paraId="66F452ED" w14:textId="77777777" w:rsidR="002A6105" w:rsidRDefault="009D59C5">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 xml:space="preserve">The router checks the body size and rate limit, and Pydantic checks that </w:t>
      </w:r>
      <w:r>
        <w:rPr>
          <w:rFonts w:ascii="Consolas" w:hAnsi="Consolas" w:cs="Consolas"/>
        </w:rPr>
        <w:t>url</w:t>
      </w:r>
      <w:r>
        <w:rPr>
          <w:rFonts w:asciiTheme="majorBidi" w:hAnsiTheme="majorBidi" w:cstheme="majorBidi"/>
          <w:sz w:val="24"/>
          <w:szCs w:val="24"/>
        </w:rPr>
        <w:t xml:space="preserve"> is a string.</w:t>
      </w:r>
    </w:p>
    <w:p w14:paraId="461E320D" w14:textId="77777777" w:rsidR="002A6105" w:rsidRDefault="009D59C5">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URLValidator applies the FR002 rules; on failure the router returns a 422 error and processing stops.</w:t>
      </w:r>
    </w:p>
    <w:p w14:paraId="0F730267" w14:textId="77777777" w:rsidR="002A6105" w:rsidRDefault="009D59C5">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URLFeatureExtractor computes the feature vector in the order recorded in the model metadata.</w:t>
      </w:r>
    </w:p>
    <w:p w14:paraId="4A2FEF8D" w14:textId="77777777" w:rsidR="002A6105" w:rsidRDefault="009D59C5">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 xml:space="preserve">ModelService returns the phishing probability; the class is </w:t>
      </w:r>
      <w:r>
        <w:rPr>
          <w:rFonts w:asciiTheme="majorBidi" w:hAnsiTheme="majorBidi" w:cstheme="majorBidi"/>
          <w:i/>
          <w:iCs/>
          <w:sz w:val="24"/>
          <w:szCs w:val="24"/>
        </w:rPr>
        <w:t>Likely phishing</w:t>
      </w:r>
      <w:r>
        <w:rPr>
          <w:rFonts w:asciiTheme="majorBidi" w:hAnsiTheme="majorBidi" w:cstheme="majorBidi"/>
          <w:sz w:val="24"/>
          <w:szCs w:val="24"/>
        </w:rPr>
        <w:t xml:space="preserve"> if the probability is at least the stored decision threshold.</w:t>
      </w:r>
    </w:p>
    <w:p w14:paraId="2C05CEAA" w14:textId="77777777" w:rsidR="002A6105" w:rsidRDefault="009D59C5">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ExplanationService returns the top-k contributions; RiskAssessor returns the risk level and indicators.</w:t>
      </w:r>
    </w:p>
    <w:p w14:paraId="75D60C72" w14:textId="77777777" w:rsidR="002A6105" w:rsidRDefault="009D59C5">
      <w:pPr>
        <w:pStyle w:val="ListParagraph"/>
        <w:numPr>
          <w:ilvl w:val="0"/>
          <w:numId w:val="3"/>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lastRenderedPageBreak/>
        <w:t>AnalysisService assembles the AnalyzeResponse (including the advisory notice and processing time) and the frontend renders it.</w:t>
      </w:r>
    </w:p>
    <w:p w14:paraId="2FA87690" w14:textId="77777777" w:rsidR="002A6105" w:rsidRDefault="002A6105">
      <w:pPr>
        <w:spacing w:after="60" w:line="240" w:lineRule="auto"/>
        <w:rPr>
          <w:sz w:val="12"/>
        </w:rPr>
      </w:pPr>
    </w:p>
    <w:p w14:paraId="6CD9439B"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4" w:name="_Toc244001565"/>
      <w:r>
        <w:rPr>
          <w:rFonts w:asciiTheme="majorBidi" w:hAnsiTheme="majorBidi" w:cstheme="majorBidi"/>
          <w:b/>
          <w:bCs/>
          <w:sz w:val="32"/>
          <w:szCs w:val="32"/>
        </w:rPr>
        <w:t>Training and Evaluation Pipeline</w:t>
      </w:r>
      <w:bookmarkEnd w:id="4"/>
    </w:p>
    <w:p w14:paraId="66039495"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Figure 3 shows the offline pipeline. Its central rule is that the held-out test partition is never used for fitting preprocessing, selecting features, tuning hyperparameters or choosing the decision threshold.</w:t>
      </w:r>
    </w:p>
    <w:p w14:paraId="3267FAF6" w14:textId="77777777" w:rsidR="002A6105" w:rsidRDefault="009D59C5">
      <w:pPr>
        <w:keepNext/>
        <w:spacing w:before="120" w:after="0" w:line="240" w:lineRule="auto"/>
        <w:jc w:val="center"/>
      </w:pPr>
      <w:r>
        <w:rPr>
          <w:noProof/>
        </w:rPr>
        <w:drawing>
          <wp:inline distT="0" distB="0" distL="0" distR="0" wp14:anchorId="4E35F4FA" wp14:editId="0703F63D">
            <wp:extent cx="5852160" cy="3121152"/>
            <wp:effectExtent l="0" t="0" r="0" b="0"/>
            <wp:docPr id="226875546" name="Picture 22687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2_training.png"/>
                    <pic:cNvPicPr/>
                  </pic:nvPicPr>
                  <pic:blipFill>
                    <a:blip r:embed="rId10"/>
                    <a:stretch>
                      <a:fillRect/>
                    </a:stretch>
                  </pic:blipFill>
                  <pic:spPr>
                    <a:xfrm>
                      <a:off x="0" y="0"/>
                      <a:ext cx="5852160" cy="3121152"/>
                    </a:xfrm>
                    <a:prstGeom prst="rect">
                      <a:avLst/>
                    </a:prstGeom>
                  </pic:spPr>
                </pic:pic>
              </a:graphicData>
            </a:graphic>
          </wp:inline>
        </w:drawing>
      </w:r>
    </w:p>
    <w:p w14:paraId="5A13793F" w14:textId="778AC8E1"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3</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Offline training and evaluation pipeline</w:t>
      </w:r>
    </w:p>
    <w:p w14:paraId="381F4379" w14:textId="1437C01C"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2</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Design decisions in the offline pipeline</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200"/>
        <w:gridCol w:w="7160"/>
      </w:tblGrid>
      <w:tr w:rsidR="002A6105" w14:paraId="3BC8745F" w14:textId="77777777">
        <w:trPr>
          <w:cantSplit/>
          <w:tblHeader/>
          <w:jc w:val="center"/>
        </w:trPr>
        <w:tc>
          <w:tcPr>
            <w:tcW w:w="2200" w:type="dxa"/>
            <w:shd w:val="clear" w:color="auto" w:fill="D9E2F3"/>
          </w:tcPr>
          <w:p w14:paraId="226C4DC7"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Stage</w:t>
            </w:r>
          </w:p>
        </w:tc>
        <w:tc>
          <w:tcPr>
            <w:tcW w:w="7160" w:type="dxa"/>
            <w:shd w:val="clear" w:color="auto" w:fill="D9E2F3"/>
          </w:tcPr>
          <w:p w14:paraId="2FF09673"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Design decision</w:t>
            </w:r>
          </w:p>
        </w:tc>
      </w:tr>
      <w:tr w:rsidR="002A6105" w14:paraId="6856E921" w14:textId="77777777">
        <w:trPr>
          <w:cantSplit/>
          <w:jc w:val="center"/>
        </w:trPr>
        <w:tc>
          <w:tcPr>
            <w:tcW w:w="2200" w:type="dxa"/>
          </w:tcPr>
          <w:p w14:paraId="14253C0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Data acquisition</w:t>
            </w:r>
          </w:p>
        </w:tc>
        <w:tc>
          <w:tcPr>
            <w:tcW w:w="7160" w:type="dxa"/>
          </w:tcPr>
          <w:p w14:paraId="737B9D8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Download the PhiUSIIL dataset (primary candidate) and record its source URL, licence (CC BY 4.0) and SHA-256 checksum. Map labels explicitly (the dataset documents 1 = legitimate, 0 = phishing) to the project convention 1 = phishing.</w:t>
            </w:r>
          </w:p>
        </w:tc>
      </w:tr>
      <w:tr w:rsidR="002A6105" w14:paraId="04E93C29" w14:textId="77777777">
        <w:trPr>
          <w:cantSplit/>
          <w:jc w:val="center"/>
        </w:trPr>
        <w:tc>
          <w:tcPr>
            <w:tcW w:w="2200" w:type="dxa"/>
          </w:tcPr>
          <w:p w14:paraId="693A93E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Quality checks</w:t>
            </w:r>
          </w:p>
        </w:tc>
        <w:tc>
          <w:tcPr>
            <w:tcW w:w="7160" w:type="dxa"/>
          </w:tcPr>
          <w:p w14:paraId="07488A2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 xml:space="preserve">Check missing values, malformed URLs, label consistency and class balance; compare URL formatting (scheme, </w:t>
            </w:r>
            <w:r>
              <w:rPr>
                <w:rFonts w:ascii="Consolas" w:hAnsi="Consolas" w:cs="Consolas"/>
                <w:sz w:val="18"/>
                <w:szCs w:val="18"/>
              </w:rPr>
              <w:t>www.</w:t>
            </w:r>
            <w:r>
              <w:rPr>
                <w:rFonts w:asciiTheme="majorBidi" w:hAnsiTheme="majorBidi" w:cstheme="majorBidi"/>
                <w:sz w:val="20"/>
                <w:szCs w:val="20"/>
              </w:rPr>
              <w:t xml:space="preserve"> prefix, trailing slash, length) by class to detect collection artefacts.</w:t>
            </w:r>
          </w:p>
        </w:tc>
      </w:tr>
      <w:tr w:rsidR="002A6105" w14:paraId="125C697D" w14:textId="77777777">
        <w:trPr>
          <w:cantSplit/>
          <w:jc w:val="center"/>
        </w:trPr>
        <w:tc>
          <w:tcPr>
            <w:tcW w:w="2200" w:type="dxa"/>
          </w:tcPr>
          <w:p w14:paraId="02B5AEA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Deduplication</w:t>
            </w:r>
          </w:p>
        </w:tc>
        <w:tc>
          <w:tcPr>
            <w:tcW w:w="7160" w:type="dxa"/>
          </w:tcPr>
          <w:p w14:paraId="0EF9707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Normalise URLs consistently (lower-case scheme and host, remove default ports and trailing slashes) and drop exact duplicates before splitting; report how many were removed.</w:t>
            </w:r>
          </w:p>
        </w:tc>
      </w:tr>
      <w:tr w:rsidR="002A6105" w14:paraId="18F7AFA6" w14:textId="77777777">
        <w:trPr>
          <w:cantSplit/>
          <w:jc w:val="center"/>
        </w:trPr>
        <w:tc>
          <w:tcPr>
            <w:tcW w:w="2200" w:type="dxa"/>
          </w:tcPr>
          <w:p w14:paraId="7E47AC3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Splitting</w:t>
            </w:r>
          </w:p>
        </w:tc>
        <w:tc>
          <w:tcPr>
            <w:tcW w:w="7160" w:type="dxa"/>
          </w:tcPr>
          <w:p w14:paraId="1EA7731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Stratified 70/15/15 train/validation/test split (</w:t>
            </w:r>
            <w:r>
              <w:rPr>
                <w:rFonts w:asciiTheme="majorBidi" w:hAnsiTheme="majorBidi" w:cstheme="majorBidi"/>
                <w:i/>
                <w:iCs/>
                <w:sz w:val="20"/>
                <w:szCs w:val="20"/>
              </w:rPr>
              <w:t>provisional</w:t>
            </w:r>
            <w:r>
              <w:rPr>
                <w:rFonts w:asciiTheme="majorBidi" w:hAnsiTheme="majorBidi" w:cstheme="majorBidi"/>
                <w:sz w:val="20"/>
                <w:szCs w:val="20"/>
              </w:rPr>
              <w:t>); if many URLs share a registered domain, use a domain-grouped split so that no domain appears in more than one partition. Save split indices and the random seed.</w:t>
            </w:r>
          </w:p>
        </w:tc>
      </w:tr>
      <w:tr w:rsidR="002A6105" w14:paraId="6AA3D307" w14:textId="77777777">
        <w:trPr>
          <w:cantSplit/>
          <w:jc w:val="center"/>
        </w:trPr>
        <w:tc>
          <w:tcPr>
            <w:tcW w:w="2200" w:type="dxa"/>
          </w:tcPr>
          <w:p w14:paraId="711A28C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Feature extraction</w:t>
            </w:r>
          </w:p>
        </w:tc>
        <w:tc>
          <w:tcPr>
            <w:tcW w:w="7160" w:type="dxa"/>
          </w:tcPr>
          <w:p w14:paraId="139C34D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 xml:space="preserve">Use only the project’s URL-text features computed by </w:t>
            </w:r>
            <w:r>
              <w:rPr>
                <w:rFonts w:ascii="Consolas" w:hAnsi="Consolas" w:cs="Consolas"/>
                <w:sz w:val="18"/>
                <w:szCs w:val="18"/>
              </w:rPr>
              <w:t>cybershield/features.py</w:t>
            </w:r>
            <w:r>
              <w:rPr>
                <w:rFonts w:asciiTheme="majorBidi" w:hAnsiTheme="majorBidi" w:cstheme="majorBidi"/>
                <w:sz w:val="20"/>
                <w:szCs w:val="20"/>
              </w:rPr>
              <w:t>; do not use page-content or externally derived columns supplied with the dataset.</w:t>
            </w:r>
          </w:p>
        </w:tc>
      </w:tr>
      <w:tr w:rsidR="002A6105" w14:paraId="11121AD7" w14:textId="77777777">
        <w:trPr>
          <w:cantSplit/>
          <w:jc w:val="center"/>
        </w:trPr>
        <w:tc>
          <w:tcPr>
            <w:tcW w:w="2200" w:type="dxa"/>
          </w:tcPr>
          <w:p w14:paraId="29E392D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lastRenderedPageBreak/>
              <w:t>Training</w:t>
            </w:r>
          </w:p>
        </w:tc>
        <w:tc>
          <w:tcPr>
            <w:tcW w:w="7160" w:type="dxa"/>
          </w:tcPr>
          <w:p w14:paraId="1A8590D6"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 xml:space="preserve">Fit scikit-learn </w:t>
            </w:r>
            <w:r>
              <w:rPr>
                <w:rFonts w:ascii="Consolas" w:hAnsi="Consolas" w:cs="Consolas"/>
                <w:sz w:val="18"/>
                <w:szCs w:val="18"/>
              </w:rPr>
              <w:t>Pipeline</w:t>
            </w:r>
            <w:r>
              <w:rPr>
                <w:rFonts w:asciiTheme="majorBidi" w:hAnsiTheme="majorBidi" w:cstheme="majorBidi"/>
                <w:sz w:val="20"/>
                <w:szCs w:val="20"/>
              </w:rPr>
              <w:t xml:space="preserve"> objects (scaling for Logistic Regression; none required for trees) on the training split only.</w:t>
            </w:r>
          </w:p>
        </w:tc>
      </w:tr>
      <w:tr w:rsidR="002A6105" w14:paraId="609EE4E6" w14:textId="77777777">
        <w:trPr>
          <w:cantSplit/>
          <w:jc w:val="center"/>
        </w:trPr>
        <w:tc>
          <w:tcPr>
            <w:tcW w:w="2200" w:type="dxa"/>
          </w:tcPr>
          <w:p w14:paraId="7E9C6D5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Tuning and threshold</w:t>
            </w:r>
          </w:p>
        </w:tc>
        <w:tc>
          <w:tcPr>
            <w:tcW w:w="7160" w:type="dxa"/>
          </w:tcPr>
          <w:p w14:paraId="521A93A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Use stratified cross-validation on the training split or the validation split for hyperparameter search (e.g. randomised search with a fixed budget) and for decision-threshold selection.</w:t>
            </w:r>
          </w:p>
        </w:tc>
      </w:tr>
      <w:tr w:rsidR="002A6105" w14:paraId="3D00E64D" w14:textId="77777777">
        <w:trPr>
          <w:cantSplit/>
          <w:jc w:val="center"/>
        </w:trPr>
        <w:tc>
          <w:tcPr>
            <w:tcW w:w="2200" w:type="dxa"/>
          </w:tcPr>
          <w:p w14:paraId="4AC0421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Model selection</w:t>
            </w:r>
          </w:p>
        </w:tc>
        <w:tc>
          <w:tcPr>
            <w:tcW w:w="7160" w:type="dxa"/>
          </w:tcPr>
          <w:p w14:paraId="4CB453D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Choose the model on validation F1-score and false-positive rate, then inference time and explanation practicality; prefer the simpler model when results are comparable. Record the rationale.</w:t>
            </w:r>
          </w:p>
        </w:tc>
      </w:tr>
      <w:tr w:rsidR="002A6105" w14:paraId="0D58D8AE" w14:textId="77777777">
        <w:trPr>
          <w:cantSplit/>
          <w:jc w:val="center"/>
        </w:trPr>
        <w:tc>
          <w:tcPr>
            <w:tcW w:w="2200" w:type="dxa"/>
          </w:tcPr>
          <w:p w14:paraId="668FDC3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Final evaluation</w:t>
            </w:r>
          </w:p>
        </w:tc>
        <w:tc>
          <w:tcPr>
            <w:tcW w:w="7160" w:type="dxa"/>
          </w:tcPr>
          <w:p w14:paraId="3800AF7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Evaluate the selected model once on the test split: precision, recall, F1-score, false-positive rate, confusion matrix and inference time; perform error analysis of false positives and false negatives.</w:t>
            </w:r>
          </w:p>
        </w:tc>
      </w:tr>
      <w:tr w:rsidR="002A6105" w14:paraId="3E884D83" w14:textId="77777777">
        <w:trPr>
          <w:cantSplit/>
          <w:jc w:val="center"/>
        </w:trPr>
        <w:tc>
          <w:tcPr>
            <w:tcW w:w="2200" w:type="dxa"/>
          </w:tcPr>
          <w:p w14:paraId="247D3A4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Cross-dataset evaluation</w:t>
            </w:r>
          </w:p>
        </w:tc>
        <w:tc>
          <w:tcPr>
            <w:tcW w:w="7160" w:type="dxa"/>
          </w:tcPr>
          <w:p w14:paraId="73311F3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Only if an independent dataset (e.g. the URL-string component of CIC-Trap4Phish 2025) has verified licence, mappable labels and URLs processable by the same extractor; remove URLs overlapping with the training data first. Otherwise document why it was not feasible.</w:t>
            </w:r>
          </w:p>
        </w:tc>
      </w:tr>
      <w:tr w:rsidR="002A6105" w14:paraId="17F3A63F" w14:textId="77777777">
        <w:trPr>
          <w:cantSplit/>
          <w:jc w:val="center"/>
        </w:trPr>
        <w:tc>
          <w:tcPr>
            <w:tcW w:w="2200" w:type="dxa"/>
          </w:tcPr>
          <w:p w14:paraId="0E12793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Artefact export</w:t>
            </w:r>
          </w:p>
        </w:tc>
        <w:tc>
          <w:tcPr>
            <w:tcW w:w="7160" w:type="dxa"/>
          </w:tcPr>
          <w:p w14:paraId="75C1695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 xml:space="preserve">Write </w:t>
            </w:r>
            <w:r>
              <w:rPr>
                <w:rFonts w:ascii="Consolas" w:hAnsi="Consolas" w:cs="Consolas"/>
                <w:sz w:val="18"/>
                <w:szCs w:val="18"/>
              </w:rPr>
              <w:t>model_pipeline.joblib</w:t>
            </w:r>
            <w:r>
              <w:rPr>
                <w:rFonts w:asciiTheme="majorBidi" w:hAnsiTheme="majorBidi" w:cstheme="majorBidi"/>
                <w:sz w:val="20"/>
                <w:szCs w:val="20"/>
              </w:rPr>
              <w:t xml:space="preserve">, the explainer background sample, </w:t>
            </w:r>
            <w:r>
              <w:rPr>
                <w:rFonts w:ascii="Consolas" w:hAnsi="Consolas" w:cs="Consolas"/>
                <w:sz w:val="18"/>
                <w:szCs w:val="18"/>
              </w:rPr>
              <w:t>model_metadata.json</w:t>
            </w:r>
            <w:r>
              <w:rPr>
                <w:rFonts w:asciiTheme="majorBidi" w:hAnsiTheme="majorBidi" w:cstheme="majorBidi"/>
                <w:sz w:val="20"/>
                <w:szCs w:val="20"/>
              </w:rPr>
              <w:t xml:space="preserve"> and </w:t>
            </w:r>
            <w:r>
              <w:rPr>
                <w:rFonts w:ascii="Consolas" w:hAnsi="Consolas" w:cs="Consolas"/>
                <w:sz w:val="18"/>
                <w:szCs w:val="18"/>
              </w:rPr>
              <w:t>evaluation_report.json</w:t>
            </w:r>
            <w:r>
              <w:rPr>
                <w:rFonts w:asciiTheme="majorBidi" w:hAnsiTheme="majorBidi" w:cstheme="majorBidi"/>
                <w:sz w:val="20"/>
                <w:szCs w:val="20"/>
              </w:rPr>
              <w:t xml:space="preserve"> with versions and checksums.</w:t>
            </w:r>
          </w:p>
        </w:tc>
      </w:tr>
    </w:tbl>
    <w:p w14:paraId="793D7ECC" w14:textId="77777777" w:rsidR="002A6105" w:rsidRDefault="002A6105">
      <w:pPr>
        <w:spacing w:line="240" w:lineRule="auto"/>
        <w:rPr>
          <w:sz w:val="12"/>
        </w:rPr>
      </w:pPr>
    </w:p>
    <w:p w14:paraId="473655FD"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5" w:name="_Toc244001566"/>
      <w:r>
        <w:rPr>
          <w:rFonts w:asciiTheme="majorBidi" w:hAnsiTheme="majorBidi" w:cstheme="majorBidi"/>
          <w:b/>
          <w:bCs/>
          <w:sz w:val="32"/>
          <w:szCs w:val="32"/>
        </w:rPr>
        <w:t>Feature Extraction Design</w:t>
      </w:r>
      <w:bookmarkEnd w:id="5"/>
    </w:p>
    <w:p w14:paraId="0A8DAABF"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Table 3 lists the </w:t>
      </w:r>
      <w:r>
        <w:rPr>
          <w:rFonts w:asciiTheme="majorBidi" w:hAnsiTheme="majorBidi" w:cstheme="majorBidi"/>
          <w:b/>
          <w:bCs/>
          <w:sz w:val="24"/>
          <w:szCs w:val="24"/>
        </w:rPr>
        <w:t>candidate</w:t>
      </w:r>
      <w:r>
        <w:rPr>
          <w:rFonts w:asciiTheme="majorBidi" w:hAnsiTheme="majorBidi" w:cstheme="majorBidi"/>
          <w:sz w:val="24"/>
          <w:szCs w:val="24"/>
        </w:rPr>
        <w:t xml:space="preserve"> URL features. All are computed from the URL string without network access. The final feature set will be fixed after dataset verification and a leakage review; for example, scheme-related features will be retained only if exploratory analysis shows they are not merely artefacts of how the dataset was collected.</w:t>
      </w:r>
    </w:p>
    <w:p w14:paraId="77DC2113" w14:textId="4CAA3C10"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3</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Candidate URL features (to be finalised)</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700"/>
        <w:gridCol w:w="2600"/>
        <w:gridCol w:w="6060"/>
      </w:tblGrid>
      <w:tr w:rsidR="002A6105" w14:paraId="7035CD28" w14:textId="77777777">
        <w:trPr>
          <w:cantSplit/>
          <w:tblHeader/>
          <w:jc w:val="center"/>
        </w:trPr>
        <w:tc>
          <w:tcPr>
            <w:tcW w:w="700" w:type="dxa"/>
            <w:shd w:val="clear" w:color="auto" w:fill="D9E2F3"/>
          </w:tcPr>
          <w:p w14:paraId="52EDBEE0"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ID</w:t>
            </w:r>
          </w:p>
        </w:tc>
        <w:tc>
          <w:tcPr>
            <w:tcW w:w="2600" w:type="dxa"/>
            <w:shd w:val="clear" w:color="auto" w:fill="D9E2F3"/>
          </w:tcPr>
          <w:p w14:paraId="05C083A6"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Feature</w:t>
            </w:r>
          </w:p>
        </w:tc>
        <w:tc>
          <w:tcPr>
            <w:tcW w:w="6060" w:type="dxa"/>
            <w:shd w:val="clear" w:color="auto" w:fill="D9E2F3"/>
          </w:tcPr>
          <w:p w14:paraId="45873CD7"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Definition (computed on the URL text)</w:t>
            </w:r>
          </w:p>
        </w:tc>
      </w:tr>
      <w:tr w:rsidR="002A6105" w14:paraId="5FAB4065" w14:textId="77777777">
        <w:trPr>
          <w:cantSplit/>
          <w:jc w:val="center"/>
        </w:trPr>
        <w:tc>
          <w:tcPr>
            <w:tcW w:w="700" w:type="dxa"/>
          </w:tcPr>
          <w:p w14:paraId="5B0C7B8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F01</w:t>
            </w:r>
          </w:p>
        </w:tc>
        <w:tc>
          <w:tcPr>
            <w:tcW w:w="2600" w:type="dxa"/>
          </w:tcPr>
          <w:p w14:paraId="08ECD28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url_length</w:t>
            </w:r>
          </w:p>
        </w:tc>
        <w:tc>
          <w:tcPr>
            <w:tcW w:w="6060" w:type="dxa"/>
          </w:tcPr>
          <w:p w14:paraId="005533A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Number of characters in the full URL.</w:t>
            </w:r>
          </w:p>
        </w:tc>
      </w:tr>
      <w:tr w:rsidR="002A6105" w14:paraId="44016239" w14:textId="77777777">
        <w:trPr>
          <w:cantSplit/>
          <w:jc w:val="center"/>
        </w:trPr>
        <w:tc>
          <w:tcPr>
            <w:tcW w:w="700" w:type="dxa"/>
          </w:tcPr>
          <w:p w14:paraId="47D23B6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F02</w:t>
            </w:r>
          </w:p>
        </w:tc>
        <w:tc>
          <w:tcPr>
            <w:tcW w:w="2600" w:type="dxa"/>
          </w:tcPr>
          <w:p w14:paraId="673DEF6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host_length</w:t>
            </w:r>
          </w:p>
        </w:tc>
        <w:tc>
          <w:tcPr>
            <w:tcW w:w="6060" w:type="dxa"/>
          </w:tcPr>
          <w:p w14:paraId="4E162E7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Number of characters in the hostname.</w:t>
            </w:r>
          </w:p>
        </w:tc>
      </w:tr>
      <w:tr w:rsidR="002A6105" w14:paraId="14821860" w14:textId="77777777">
        <w:trPr>
          <w:cantSplit/>
          <w:jc w:val="center"/>
        </w:trPr>
        <w:tc>
          <w:tcPr>
            <w:tcW w:w="700" w:type="dxa"/>
          </w:tcPr>
          <w:p w14:paraId="0421FA2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F03</w:t>
            </w:r>
          </w:p>
        </w:tc>
        <w:tc>
          <w:tcPr>
            <w:tcW w:w="2600" w:type="dxa"/>
          </w:tcPr>
          <w:p w14:paraId="26857A2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path_length / query_length</w:t>
            </w:r>
          </w:p>
        </w:tc>
        <w:tc>
          <w:tcPr>
            <w:tcW w:w="6060" w:type="dxa"/>
          </w:tcPr>
          <w:p w14:paraId="69AC5D3F"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Characters in the path and in the query string.</w:t>
            </w:r>
          </w:p>
        </w:tc>
      </w:tr>
      <w:tr w:rsidR="002A6105" w14:paraId="13AA686E" w14:textId="77777777">
        <w:trPr>
          <w:cantSplit/>
          <w:jc w:val="center"/>
        </w:trPr>
        <w:tc>
          <w:tcPr>
            <w:tcW w:w="700" w:type="dxa"/>
          </w:tcPr>
          <w:p w14:paraId="5DEDD03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F04</w:t>
            </w:r>
          </w:p>
        </w:tc>
        <w:tc>
          <w:tcPr>
            <w:tcW w:w="2600" w:type="dxa"/>
          </w:tcPr>
          <w:p w14:paraId="075A0123"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num_dots, num_hyphens</w:t>
            </w:r>
          </w:p>
        </w:tc>
        <w:tc>
          <w:tcPr>
            <w:tcW w:w="6060" w:type="dxa"/>
          </w:tcPr>
          <w:p w14:paraId="22EA5AC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Counts of ‘.’ and ‘-’ in the hostname.</w:t>
            </w:r>
          </w:p>
        </w:tc>
      </w:tr>
      <w:tr w:rsidR="002A6105" w14:paraId="5CA7C3DD" w14:textId="77777777">
        <w:trPr>
          <w:cantSplit/>
          <w:jc w:val="center"/>
        </w:trPr>
        <w:tc>
          <w:tcPr>
            <w:tcW w:w="700" w:type="dxa"/>
          </w:tcPr>
          <w:p w14:paraId="0B75046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F05</w:t>
            </w:r>
          </w:p>
        </w:tc>
        <w:tc>
          <w:tcPr>
            <w:tcW w:w="2600" w:type="dxa"/>
          </w:tcPr>
          <w:p w14:paraId="23369EF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num_digits, digit_ratio</w:t>
            </w:r>
          </w:p>
        </w:tc>
        <w:tc>
          <w:tcPr>
            <w:tcW w:w="6060" w:type="dxa"/>
          </w:tcPr>
          <w:p w14:paraId="017E12E6"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Count of digits in the URL and their proportion of all characters.</w:t>
            </w:r>
          </w:p>
        </w:tc>
      </w:tr>
      <w:tr w:rsidR="002A6105" w14:paraId="2C912E90" w14:textId="77777777">
        <w:trPr>
          <w:cantSplit/>
          <w:jc w:val="center"/>
        </w:trPr>
        <w:tc>
          <w:tcPr>
            <w:tcW w:w="700" w:type="dxa"/>
          </w:tcPr>
          <w:p w14:paraId="2B11EBF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F06</w:t>
            </w:r>
          </w:p>
        </w:tc>
        <w:tc>
          <w:tcPr>
            <w:tcW w:w="2600" w:type="dxa"/>
          </w:tcPr>
          <w:p w14:paraId="699689F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num_special_chars</w:t>
            </w:r>
          </w:p>
        </w:tc>
        <w:tc>
          <w:tcPr>
            <w:tcW w:w="6060" w:type="dxa"/>
          </w:tcPr>
          <w:p w14:paraId="4F37D91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Count of characters such as @ ? = &amp; % _ ~ + in the URL.</w:t>
            </w:r>
          </w:p>
        </w:tc>
      </w:tr>
      <w:tr w:rsidR="002A6105" w14:paraId="034AF210" w14:textId="77777777">
        <w:trPr>
          <w:cantSplit/>
          <w:jc w:val="center"/>
        </w:trPr>
        <w:tc>
          <w:tcPr>
            <w:tcW w:w="700" w:type="dxa"/>
          </w:tcPr>
          <w:p w14:paraId="58B41BE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F07</w:t>
            </w:r>
          </w:p>
        </w:tc>
        <w:tc>
          <w:tcPr>
            <w:tcW w:w="2600" w:type="dxa"/>
          </w:tcPr>
          <w:p w14:paraId="109F8C1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has_at_symbol</w:t>
            </w:r>
          </w:p>
        </w:tc>
        <w:tc>
          <w:tcPr>
            <w:tcW w:w="6060" w:type="dxa"/>
          </w:tcPr>
          <w:p w14:paraId="53CD3A8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1 if ‘@’ appears in the URL, else 0.</w:t>
            </w:r>
          </w:p>
        </w:tc>
      </w:tr>
      <w:tr w:rsidR="002A6105" w14:paraId="4D18383B" w14:textId="77777777">
        <w:trPr>
          <w:cantSplit/>
          <w:jc w:val="center"/>
        </w:trPr>
        <w:tc>
          <w:tcPr>
            <w:tcW w:w="700" w:type="dxa"/>
          </w:tcPr>
          <w:p w14:paraId="6D34F8F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F08</w:t>
            </w:r>
          </w:p>
        </w:tc>
        <w:tc>
          <w:tcPr>
            <w:tcW w:w="2600" w:type="dxa"/>
          </w:tcPr>
          <w:p w14:paraId="243F516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host_is_ip</w:t>
            </w:r>
          </w:p>
        </w:tc>
        <w:tc>
          <w:tcPr>
            <w:tcW w:w="6060" w:type="dxa"/>
          </w:tcPr>
          <w:p w14:paraId="2C22C62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1 if the hostname is an IPv4 or IPv6 literal, else 0.</w:t>
            </w:r>
          </w:p>
        </w:tc>
      </w:tr>
      <w:tr w:rsidR="002A6105" w14:paraId="4EE29045" w14:textId="77777777">
        <w:trPr>
          <w:cantSplit/>
          <w:jc w:val="center"/>
        </w:trPr>
        <w:tc>
          <w:tcPr>
            <w:tcW w:w="700" w:type="dxa"/>
          </w:tcPr>
          <w:p w14:paraId="3532118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F09</w:t>
            </w:r>
          </w:p>
        </w:tc>
        <w:tc>
          <w:tcPr>
            <w:tcW w:w="2600" w:type="dxa"/>
          </w:tcPr>
          <w:p w14:paraId="5CD6C5E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num_subdomains</w:t>
            </w:r>
          </w:p>
        </w:tc>
        <w:tc>
          <w:tcPr>
            <w:tcW w:w="6060" w:type="dxa"/>
          </w:tcPr>
          <w:p w14:paraId="367202CF"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Number of labels before the registered domain (using a bundled public-suffix list; no look-up).</w:t>
            </w:r>
          </w:p>
        </w:tc>
      </w:tr>
      <w:tr w:rsidR="002A6105" w14:paraId="41A3D7B1" w14:textId="77777777">
        <w:trPr>
          <w:cantSplit/>
          <w:jc w:val="center"/>
        </w:trPr>
        <w:tc>
          <w:tcPr>
            <w:tcW w:w="700" w:type="dxa"/>
          </w:tcPr>
          <w:p w14:paraId="64C5956F"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F10</w:t>
            </w:r>
          </w:p>
        </w:tc>
        <w:tc>
          <w:tcPr>
            <w:tcW w:w="2600" w:type="dxa"/>
          </w:tcPr>
          <w:p w14:paraId="0B02B28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tld_length</w:t>
            </w:r>
          </w:p>
        </w:tc>
        <w:tc>
          <w:tcPr>
            <w:tcW w:w="6060" w:type="dxa"/>
          </w:tcPr>
          <w:p w14:paraId="01876113"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Length of the top-level domain.</w:t>
            </w:r>
          </w:p>
        </w:tc>
      </w:tr>
      <w:tr w:rsidR="002A6105" w14:paraId="6BC7B6A3" w14:textId="77777777">
        <w:trPr>
          <w:cantSplit/>
          <w:jc w:val="center"/>
        </w:trPr>
        <w:tc>
          <w:tcPr>
            <w:tcW w:w="700" w:type="dxa"/>
          </w:tcPr>
          <w:p w14:paraId="45966736"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F11</w:t>
            </w:r>
          </w:p>
        </w:tc>
        <w:tc>
          <w:tcPr>
            <w:tcW w:w="2600" w:type="dxa"/>
          </w:tcPr>
          <w:p w14:paraId="3602539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is_https</w:t>
            </w:r>
          </w:p>
        </w:tc>
        <w:tc>
          <w:tcPr>
            <w:tcW w:w="6060" w:type="dxa"/>
          </w:tcPr>
          <w:p w14:paraId="124E957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1 if the scheme is https (subject to artefact review).</w:t>
            </w:r>
          </w:p>
        </w:tc>
      </w:tr>
      <w:tr w:rsidR="002A6105" w14:paraId="42F2613A" w14:textId="77777777">
        <w:trPr>
          <w:cantSplit/>
          <w:jc w:val="center"/>
        </w:trPr>
        <w:tc>
          <w:tcPr>
            <w:tcW w:w="700" w:type="dxa"/>
          </w:tcPr>
          <w:p w14:paraId="67B679F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F12</w:t>
            </w:r>
          </w:p>
        </w:tc>
        <w:tc>
          <w:tcPr>
            <w:tcW w:w="2600" w:type="dxa"/>
          </w:tcPr>
          <w:p w14:paraId="5E7197D3"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has_port</w:t>
            </w:r>
          </w:p>
        </w:tc>
        <w:tc>
          <w:tcPr>
            <w:tcW w:w="6060" w:type="dxa"/>
          </w:tcPr>
          <w:p w14:paraId="46DA621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1 if an explicit port is present.</w:t>
            </w:r>
          </w:p>
        </w:tc>
      </w:tr>
      <w:tr w:rsidR="002A6105" w14:paraId="2E54BF69" w14:textId="77777777">
        <w:trPr>
          <w:cantSplit/>
          <w:jc w:val="center"/>
        </w:trPr>
        <w:tc>
          <w:tcPr>
            <w:tcW w:w="700" w:type="dxa"/>
          </w:tcPr>
          <w:p w14:paraId="6788C97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F13</w:t>
            </w:r>
          </w:p>
        </w:tc>
        <w:tc>
          <w:tcPr>
            <w:tcW w:w="2600" w:type="dxa"/>
          </w:tcPr>
          <w:p w14:paraId="05A6649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double_slash_in_path</w:t>
            </w:r>
          </w:p>
        </w:tc>
        <w:tc>
          <w:tcPr>
            <w:tcW w:w="6060" w:type="dxa"/>
          </w:tcPr>
          <w:p w14:paraId="5B6E378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1 if ‘//’ occurs after the scheme separator.</w:t>
            </w:r>
          </w:p>
        </w:tc>
      </w:tr>
      <w:tr w:rsidR="002A6105" w14:paraId="7BA2A9E7" w14:textId="77777777">
        <w:trPr>
          <w:cantSplit/>
          <w:jc w:val="center"/>
        </w:trPr>
        <w:tc>
          <w:tcPr>
            <w:tcW w:w="700" w:type="dxa"/>
          </w:tcPr>
          <w:p w14:paraId="043FEDA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F14</w:t>
            </w:r>
          </w:p>
        </w:tc>
        <w:tc>
          <w:tcPr>
            <w:tcW w:w="2600" w:type="dxa"/>
          </w:tcPr>
          <w:p w14:paraId="238DA0C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host_entropy</w:t>
            </w:r>
          </w:p>
        </w:tc>
        <w:tc>
          <w:tcPr>
            <w:tcW w:w="6060" w:type="dxa"/>
          </w:tcPr>
          <w:p w14:paraId="0B5CA13F"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Shannon entropy of the hostname characters.</w:t>
            </w:r>
          </w:p>
        </w:tc>
      </w:tr>
      <w:tr w:rsidR="002A6105" w14:paraId="04C65EB1" w14:textId="77777777">
        <w:trPr>
          <w:cantSplit/>
          <w:jc w:val="center"/>
        </w:trPr>
        <w:tc>
          <w:tcPr>
            <w:tcW w:w="700" w:type="dxa"/>
          </w:tcPr>
          <w:p w14:paraId="2A5CEFB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F15</w:t>
            </w:r>
          </w:p>
        </w:tc>
        <w:tc>
          <w:tcPr>
            <w:tcW w:w="2600" w:type="dxa"/>
          </w:tcPr>
          <w:p w14:paraId="4A650F6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has_punycode</w:t>
            </w:r>
          </w:p>
        </w:tc>
        <w:tc>
          <w:tcPr>
            <w:tcW w:w="6060" w:type="dxa"/>
          </w:tcPr>
          <w:p w14:paraId="220DC18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1 if any hostname label starts with ‘xn--’.</w:t>
            </w:r>
          </w:p>
        </w:tc>
      </w:tr>
      <w:tr w:rsidR="002A6105" w14:paraId="1D2C0CDE" w14:textId="77777777">
        <w:trPr>
          <w:cantSplit/>
          <w:jc w:val="center"/>
        </w:trPr>
        <w:tc>
          <w:tcPr>
            <w:tcW w:w="700" w:type="dxa"/>
          </w:tcPr>
          <w:p w14:paraId="492B6F7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F16</w:t>
            </w:r>
          </w:p>
        </w:tc>
        <w:tc>
          <w:tcPr>
            <w:tcW w:w="2600" w:type="dxa"/>
          </w:tcPr>
          <w:p w14:paraId="225EEBF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num_path_segments</w:t>
            </w:r>
          </w:p>
        </w:tc>
        <w:tc>
          <w:tcPr>
            <w:tcW w:w="6060" w:type="dxa"/>
          </w:tcPr>
          <w:p w14:paraId="2E8E1E4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Number of non-empty path segments.</w:t>
            </w:r>
          </w:p>
        </w:tc>
      </w:tr>
      <w:tr w:rsidR="002A6105" w14:paraId="47599EA9" w14:textId="77777777">
        <w:trPr>
          <w:cantSplit/>
          <w:jc w:val="center"/>
        </w:trPr>
        <w:tc>
          <w:tcPr>
            <w:tcW w:w="700" w:type="dxa"/>
          </w:tcPr>
          <w:p w14:paraId="3DF6654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lastRenderedPageBreak/>
              <w:t>F17</w:t>
            </w:r>
          </w:p>
        </w:tc>
        <w:tc>
          <w:tcPr>
            <w:tcW w:w="2600" w:type="dxa"/>
          </w:tcPr>
          <w:p w14:paraId="309863AF"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keyword_count</w:t>
            </w:r>
          </w:p>
        </w:tc>
        <w:tc>
          <w:tcPr>
            <w:tcW w:w="6060" w:type="dxa"/>
          </w:tcPr>
          <w:p w14:paraId="6134F2F6"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Occurrences of a fixed, documented word list (e.g. login, verify, account, update, secure).</w:t>
            </w:r>
          </w:p>
        </w:tc>
      </w:tr>
      <w:tr w:rsidR="002A6105" w14:paraId="4820A36C" w14:textId="77777777">
        <w:trPr>
          <w:cantSplit/>
          <w:jc w:val="center"/>
        </w:trPr>
        <w:tc>
          <w:tcPr>
            <w:tcW w:w="700" w:type="dxa"/>
          </w:tcPr>
          <w:p w14:paraId="5428845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F18</w:t>
            </w:r>
          </w:p>
        </w:tc>
        <w:tc>
          <w:tcPr>
            <w:tcW w:w="2600" w:type="dxa"/>
          </w:tcPr>
          <w:p w14:paraId="3169303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is_shortener</w:t>
            </w:r>
          </w:p>
        </w:tc>
        <w:tc>
          <w:tcPr>
            <w:tcW w:w="6060" w:type="dxa"/>
          </w:tcPr>
          <w:p w14:paraId="2B6B22B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1 if the registered domain is in a bundled, versioned list of URL-shortening services.</w:t>
            </w:r>
          </w:p>
        </w:tc>
      </w:tr>
    </w:tbl>
    <w:p w14:paraId="272A3C41" w14:textId="77777777" w:rsidR="002A6105" w:rsidRDefault="002A6105">
      <w:pPr>
        <w:spacing w:line="240" w:lineRule="auto"/>
        <w:rPr>
          <w:sz w:val="12"/>
        </w:rPr>
      </w:pPr>
    </w:p>
    <w:p w14:paraId="1A56512C"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6" w:name="_Toc244001567"/>
      <w:r>
        <w:rPr>
          <w:rFonts w:asciiTheme="majorBidi" w:hAnsiTheme="majorBidi" w:cstheme="majorBidi"/>
          <w:b/>
          <w:bCs/>
          <w:sz w:val="32"/>
          <w:szCs w:val="32"/>
        </w:rPr>
        <w:t>API Design</w:t>
      </w:r>
      <w:bookmarkEnd w:id="6"/>
    </w:p>
    <w:p w14:paraId="7C74CA5D"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The backend exposes a versioned REST API under </w:t>
      </w:r>
      <w:r>
        <w:rPr>
          <w:rFonts w:ascii="Consolas" w:hAnsi="Consolas" w:cs="Consolas"/>
        </w:rPr>
        <w:t>/api/v1</w:t>
      </w:r>
      <w:r>
        <w:rPr>
          <w:rFonts w:asciiTheme="majorBidi" w:hAnsiTheme="majorBidi" w:cstheme="majorBidi"/>
          <w:sz w:val="24"/>
          <w:szCs w:val="24"/>
        </w:rPr>
        <w:t>. All responses are JSON; all errors use one structure. Table 4 lists the endpoints, which match the SRS.</w:t>
      </w:r>
    </w:p>
    <w:p w14:paraId="278459A2" w14:textId="07DD7390"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4</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API endpoints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900"/>
        <w:gridCol w:w="2200"/>
        <w:gridCol w:w="4660"/>
        <w:gridCol w:w="1600"/>
      </w:tblGrid>
      <w:tr w:rsidR="002A6105" w14:paraId="7567280D" w14:textId="77777777">
        <w:trPr>
          <w:cantSplit/>
          <w:tblHeader/>
          <w:jc w:val="center"/>
        </w:trPr>
        <w:tc>
          <w:tcPr>
            <w:tcW w:w="900" w:type="dxa"/>
            <w:shd w:val="clear" w:color="auto" w:fill="D9E2F3"/>
          </w:tcPr>
          <w:p w14:paraId="1B6F5B78"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Method</w:t>
            </w:r>
          </w:p>
        </w:tc>
        <w:tc>
          <w:tcPr>
            <w:tcW w:w="2200" w:type="dxa"/>
            <w:shd w:val="clear" w:color="auto" w:fill="D9E2F3"/>
          </w:tcPr>
          <w:p w14:paraId="1A14C63D"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Endpoint</w:t>
            </w:r>
          </w:p>
        </w:tc>
        <w:tc>
          <w:tcPr>
            <w:tcW w:w="4660" w:type="dxa"/>
            <w:shd w:val="clear" w:color="auto" w:fill="D9E2F3"/>
          </w:tcPr>
          <w:p w14:paraId="2A05DC1E"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Purpose</w:t>
            </w:r>
          </w:p>
        </w:tc>
        <w:tc>
          <w:tcPr>
            <w:tcW w:w="1600" w:type="dxa"/>
            <w:shd w:val="clear" w:color="auto" w:fill="D9E2F3"/>
          </w:tcPr>
          <w:p w14:paraId="3DDA2917"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SRS</w:t>
            </w:r>
          </w:p>
        </w:tc>
      </w:tr>
      <w:tr w:rsidR="002A6105" w14:paraId="774555B4" w14:textId="77777777">
        <w:trPr>
          <w:cantSplit/>
          <w:jc w:val="center"/>
        </w:trPr>
        <w:tc>
          <w:tcPr>
            <w:tcW w:w="900" w:type="dxa"/>
          </w:tcPr>
          <w:p w14:paraId="11786C9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POST</w:t>
            </w:r>
          </w:p>
        </w:tc>
        <w:tc>
          <w:tcPr>
            <w:tcW w:w="2200" w:type="dxa"/>
          </w:tcPr>
          <w:p w14:paraId="53EBA07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/api/v1/analyze</w:t>
            </w:r>
          </w:p>
        </w:tc>
        <w:tc>
          <w:tcPr>
            <w:tcW w:w="4660" w:type="dxa"/>
          </w:tcPr>
          <w:p w14:paraId="117808D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Validate a URL, extract features, classify it, and return the prediction, risk level, risk indicators and explanation.</w:t>
            </w:r>
          </w:p>
        </w:tc>
        <w:tc>
          <w:tcPr>
            <w:tcW w:w="1600" w:type="dxa"/>
          </w:tcPr>
          <w:p w14:paraId="44F7F38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FR001–FR007, FR009</w:t>
            </w:r>
          </w:p>
        </w:tc>
      </w:tr>
      <w:tr w:rsidR="002A6105" w14:paraId="402CD3CC" w14:textId="77777777">
        <w:trPr>
          <w:cantSplit/>
          <w:jc w:val="center"/>
        </w:trPr>
        <w:tc>
          <w:tcPr>
            <w:tcW w:w="900" w:type="dxa"/>
          </w:tcPr>
          <w:p w14:paraId="39F5E34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GET</w:t>
            </w:r>
          </w:p>
        </w:tc>
        <w:tc>
          <w:tcPr>
            <w:tcW w:w="2200" w:type="dxa"/>
          </w:tcPr>
          <w:p w14:paraId="291D3BF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/api/v1/evaluation</w:t>
            </w:r>
          </w:p>
        </w:tc>
        <w:tc>
          <w:tcPr>
            <w:tcW w:w="4660" w:type="dxa"/>
          </w:tcPr>
          <w:p w14:paraId="6192416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Return the evaluation summary produced by the offline pipeline (metrics, confusion matrix, model comparison, global importance, limitations).</w:t>
            </w:r>
          </w:p>
        </w:tc>
        <w:tc>
          <w:tcPr>
            <w:tcW w:w="1600" w:type="dxa"/>
          </w:tcPr>
          <w:p w14:paraId="42E401F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FR008</w:t>
            </w:r>
          </w:p>
        </w:tc>
      </w:tr>
      <w:tr w:rsidR="002A6105" w14:paraId="7B71DDD6" w14:textId="77777777">
        <w:trPr>
          <w:cantSplit/>
          <w:jc w:val="center"/>
        </w:trPr>
        <w:tc>
          <w:tcPr>
            <w:tcW w:w="900" w:type="dxa"/>
          </w:tcPr>
          <w:p w14:paraId="12C61C3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GET</w:t>
            </w:r>
          </w:p>
        </w:tc>
        <w:tc>
          <w:tcPr>
            <w:tcW w:w="2200" w:type="dxa"/>
          </w:tcPr>
          <w:p w14:paraId="553635E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/api/v1/model</w:t>
            </w:r>
          </w:p>
        </w:tc>
        <w:tc>
          <w:tcPr>
            <w:tcW w:w="4660" w:type="dxa"/>
          </w:tcPr>
          <w:p w14:paraId="1BBF1F1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Return metadata of the deployed model (name, version, feature-extractor version, decision threshold, risk thresholds, dataset name).</w:t>
            </w:r>
          </w:p>
        </w:tc>
        <w:tc>
          <w:tcPr>
            <w:tcW w:w="1600" w:type="dxa"/>
          </w:tcPr>
          <w:p w14:paraId="0E194B7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FR005, FR008</w:t>
            </w:r>
          </w:p>
        </w:tc>
      </w:tr>
      <w:tr w:rsidR="002A6105" w14:paraId="7AD688AE" w14:textId="77777777">
        <w:trPr>
          <w:cantSplit/>
          <w:jc w:val="center"/>
        </w:trPr>
        <w:tc>
          <w:tcPr>
            <w:tcW w:w="900" w:type="dxa"/>
          </w:tcPr>
          <w:p w14:paraId="5A585C5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GET</w:t>
            </w:r>
          </w:p>
        </w:tc>
        <w:tc>
          <w:tcPr>
            <w:tcW w:w="2200" w:type="dxa"/>
          </w:tcPr>
          <w:p w14:paraId="0ADC654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/api/v1/health</w:t>
            </w:r>
          </w:p>
        </w:tc>
        <w:tc>
          <w:tcPr>
            <w:tcW w:w="4660" w:type="dxa"/>
          </w:tcPr>
          <w:p w14:paraId="44263A8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Report service status and whether model and explainer artefacts are loaded.</w:t>
            </w:r>
          </w:p>
        </w:tc>
        <w:tc>
          <w:tcPr>
            <w:tcW w:w="1600" w:type="dxa"/>
          </w:tcPr>
          <w:p w14:paraId="09A0D9F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NFR002</w:t>
            </w:r>
          </w:p>
        </w:tc>
      </w:tr>
    </w:tbl>
    <w:p w14:paraId="13468502" w14:textId="77777777" w:rsidR="002A6105" w:rsidRDefault="002A6105">
      <w:pPr>
        <w:spacing w:line="240" w:lineRule="auto"/>
        <w:rPr>
          <w:sz w:val="12"/>
        </w:rPr>
      </w:pPr>
    </w:p>
    <w:p w14:paraId="136952B4" w14:textId="77777777" w:rsidR="002A6105" w:rsidRDefault="009D59C5">
      <w:pPr>
        <w:keepNext/>
        <w:spacing w:after="40" w:line="360" w:lineRule="auto"/>
        <w:rPr>
          <w:rFonts w:asciiTheme="majorBidi" w:hAnsiTheme="majorBidi" w:cstheme="majorBidi"/>
          <w:sz w:val="24"/>
          <w:szCs w:val="24"/>
        </w:rPr>
      </w:pPr>
      <w:r>
        <w:rPr>
          <w:rFonts w:asciiTheme="majorBidi" w:hAnsiTheme="majorBidi" w:cstheme="majorBidi"/>
          <w:b/>
          <w:bCs/>
          <w:sz w:val="24"/>
          <w:szCs w:val="24"/>
        </w:rPr>
        <w:t>Request: POST /api/v1/analyze</w:t>
      </w:r>
    </w:p>
    <w:p w14:paraId="4A9686FA"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w:t>
      </w:r>
    </w:p>
    <w:p w14:paraId="0BC4F885"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"url": "https://example.com/account/verify"</w:t>
      </w:r>
    </w:p>
    <w:p w14:paraId="1E7EB5AC" w14:textId="77777777" w:rsidR="002A6105" w:rsidRDefault="009D59C5">
      <w:pPr>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w:t>
      </w:r>
    </w:p>
    <w:p w14:paraId="7E0C5987" w14:textId="77777777" w:rsidR="002A6105" w:rsidRDefault="002A6105">
      <w:pPr>
        <w:spacing w:after="120" w:line="240" w:lineRule="auto"/>
        <w:rPr>
          <w:sz w:val="12"/>
        </w:rPr>
      </w:pPr>
    </w:p>
    <w:p w14:paraId="3AD38C46" w14:textId="77777777" w:rsidR="002A6105" w:rsidRDefault="009D59C5">
      <w:pPr>
        <w:keepNext/>
        <w:spacing w:after="40" w:line="360" w:lineRule="auto"/>
        <w:rPr>
          <w:rFonts w:asciiTheme="majorBidi" w:hAnsiTheme="majorBidi" w:cstheme="majorBidi"/>
          <w:sz w:val="24"/>
          <w:szCs w:val="24"/>
        </w:rPr>
      </w:pPr>
      <w:r>
        <w:rPr>
          <w:rFonts w:asciiTheme="majorBidi" w:hAnsiTheme="majorBidi" w:cstheme="majorBidi"/>
          <w:b/>
          <w:bCs/>
          <w:sz w:val="24"/>
          <w:szCs w:val="24"/>
        </w:rPr>
        <w:lastRenderedPageBreak/>
        <w:t>Successful response (200) – structure only; values shown are placeholders</w:t>
      </w:r>
    </w:p>
    <w:p w14:paraId="60B93990"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w:t>
      </w:r>
    </w:p>
    <w:p w14:paraId="3CE224E0"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"request_id": "&lt;uuid&gt;",</w:t>
      </w:r>
    </w:p>
    <w:p w14:paraId="4AAD7DDD"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"url_display": "hxxps://example[.]com/account/verify",</w:t>
      </w:r>
    </w:p>
    <w:p w14:paraId="7CC274FA"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"scheme_added": false,</w:t>
      </w:r>
    </w:p>
    <w:p w14:paraId="4B0E9806"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"prediction": "phishing | legitimate",</w:t>
      </w:r>
    </w:p>
    <w:p w14:paraId="09EB0C1A"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"label": "Likely phishing | Likely legitimate",</w:t>
      </w:r>
    </w:p>
    <w:p w14:paraId="193C06D5"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"probability_phishing": "&lt;float 0-1&gt;",</w:t>
      </w:r>
    </w:p>
    <w:p w14:paraId="2EDED480"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"decision_threshold": "&lt;float from model metadata&gt;",</w:t>
      </w:r>
    </w:p>
    <w:p w14:paraId="358AF20A"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"risk_level": "low | medium | high",</w:t>
      </w:r>
    </w:p>
    <w:p w14:paraId="2E7444AC"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"risk_indicators": [</w:t>
      </w:r>
    </w:p>
    <w:p w14:paraId="3D7B488F"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{"code": "MANY_SUBDOMAINS", "message": "&lt;text&gt;", "severity": "info | warning"}</w:t>
      </w:r>
    </w:p>
    <w:p w14:paraId="3D9B7A21"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w:t>
      </w:r>
    </w:p>
    <w:p w14:paraId="10A91836"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"explanation": {</w:t>
      </w:r>
    </w:p>
    <w:p w14:paraId="42128963"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"available": true,</w:t>
      </w:r>
    </w:p>
    <w:p w14:paraId="5C2D7687"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"method": "SHAP TreeExplainer",</w:t>
      </w:r>
    </w:p>
    <w:p w14:paraId="5728F188"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"base_value": "&lt;float&gt;",</w:t>
      </w:r>
    </w:p>
    <w:p w14:paraId="58C6DC1A"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"contributions": [</w:t>
      </w:r>
    </w:p>
    <w:p w14:paraId="5FF6A849"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{"feature": "num_subdomains", "description": "&lt;text&gt;", "value": "&lt;number&gt;",</w:t>
      </w:r>
    </w:p>
    <w:p w14:paraId="14A2E65E"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"contribution": "&lt;signed float&gt;", "direction": "phishing | legitimate"}</w:t>
      </w:r>
    </w:p>
    <w:p w14:paraId="486C6290"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w:t>
      </w:r>
    </w:p>
    <w:p w14:paraId="010E13EB"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w:t>
      </w:r>
    </w:p>
    <w:p w14:paraId="141EDD8A"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"model": {"name": "&lt;selected model&gt;", "version": "&lt;semver&gt;"},</w:t>
      </w:r>
    </w:p>
    <w:p w14:paraId="7F25AF54"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"disclaimer": "Advisory prediction. False positives and false negatives are possible.",</w:t>
      </w:r>
    </w:p>
    <w:p w14:paraId="63C417B2"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"processing_ms": "&lt;integer&gt;"</w:t>
      </w:r>
    </w:p>
    <w:p w14:paraId="74CDF8BA" w14:textId="77777777" w:rsidR="002A6105" w:rsidRDefault="009D59C5">
      <w:pPr>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w:t>
      </w:r>
    </w:p>
    <w:p w14:paraId="1CCBFB72" w14:textId="77777777" w:rsidR="002A6105" w:rsidRDefault="002A6105">
      <w:pPr>
        <w:spacing w:after="120" w:line="240" w:lineRule="auto"/>
        <w:rPr>
          <w:sz w:val="12"/>
        </w:rPr>
      </w:pPr>
    </w:p>
    <w:p w14:paraId="587A1243" w14:textId="77777777" w:rsidR="002A6105" w:rsidRDefault="009D59C5">
      <w:pPr>
        <w:keepNext/>
        <w:spacing w:after="40" w:line="360" w:lineRule="auto"/>
        <w:rPr>
          <w:rFonts w:asciiTheme="majorBidi" w:hAnsiTheme="majorBidi" w:cstheme="majorBidi"/>
          <w:sz w:val="24"/>
          <w:szCs w:val="24"/>
        </w:rPr>
      </w:pPr>
      <w:r>
        <w:rPr>
          <w:rFonts w:asciiTheme="majorBidi" w:hAnsiTheme="majorBidi" w:cstheme="majorBidi"/>
          <w:b/>
          <w:bCs/>
          <w:sz w:val="24"/>
          <w:szCs w:val="24"/>
        </w:rPr>
        <w:t>Error response (all endpoints)</w:t>
      </w:r>
    </w:p>
    <w:p w14:paraId="5E1B89FA"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w:t>
      </w:r>
    </w:p>
    <w:p w14:paraId="61891C67"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"error": {"code": "UNSUPPORTED_SCHEME",</w:t>
      </w:r>
    </w:p>
    <w:p w14:paraId="64137A6D"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"message": "Only web addresses starting with http:// or https:// can be analysed."},</w:t>
      </w:r>
    </w:p>
    <w:p w14:paraId="5A4C8DB9"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"request_id": "&lt;uuid&gt;"</w:t>
      </w:r>
    </w:p>
    <w:p w14:paraId="45E5E226" w14:textId="77777777" w:rsidR="002A6105" w:rsidRDefault="009D59C5">
      <w:pPr>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w:t>
      </w:r>
    </w:p>
    <w:p w14:paraId="1F21B3E2" w14:textId="77777777" w:rsidR="002A6105" w:rsidRDefault="002A6105">
      <w:pPr>
        <w:spacing w:after="120" w:line="240" w:lineRule="auto"/>
        <w:rPr>
          <w:sz w:val="12"/>
        </w:rPr>
      </w:pPr>
    </w:p>
    <w:p w14:paraId="6AFEA40A" w14:textId="77777777" w:rsidR="002A6105" w:rsidRDefault="009D59C5">
      <w:pPr>
        <w:spacing w:after="120" w:line="360" w:lineRule="auto"/>
        <w:jc w:val="both"/>
        <w:rPr>
          <w:rFonts w:asciiTheme="majorBidi" w:hAnsiTheme="majorBidi" w:cstheme="majorBidi"/>
          <w:sz w:val="24"/>
          <w:szCs w:val="24"/>
        </w:rPr>
      </w:pPr>
      <w:r>
        <w:rPr>
          <w:rFonts w:ascii="Consolas" w:hAnsi="Consolas" w:cs="Consolas"/>
        </w:rPr>
        <w:t>GET /api/v1/evaluation</w:t>
      </w:r>
      <w:r>
        <w:rPr>
          <w:rFonts w:asciiTheme="majorBidi" w:hAnsiTheme="majorBidi" w:cstheme="majorBidi"/>
          <w:sz w:val="24"/>
          <w:szCs w:val="24"/>
        </w:rPr>
        <w:t xml:space="preserve"> returns the content of </w:t>
      </w:r>
      <w:r>
        <w:rPr>
          <w:rFonts w:ascii="Consolas" w:hAnsi="Consolas" w:cs="Consolas"/>
        </w:rPr>
        <w:t>evaluation_report.json</w:t>
      </w:r>
      <w:r>
        <w:rPr>
          <w:rFonts w:asciiTheme="majorBidi" w:hAnsiTheme="majorBidi" w:cstheme="majorBidi"/>
          <w:sz w:val="24"/>
          <w:szCs w:val="24"/>
        </w:rPr>
        <w:t xml:space="preserve"> (Section 2); </w:t>
      </w:r>
      <w:r>
        <w:rPr>
          <w:rFonts w:ascii="Consolas" w:hAnsi="Consolas" w:cs="Consolas"/>
        </w:rPr>
        <w:t>GET /api/v1/model</w:t>
      </w:r>
      <w:r>
        <w:rPr>
          <w:rFonts w:asciiTheme="majorBidi" w:hAnsiTheme="majorBidi" w:cstheme="majorBidi"/>
          <w:sz w:val="24"/>
          <w:szCs w:val="24"/>
        </w:rPr>
        <w:t xml:space="preserve"> returns the public subset of </w:t>
      </w:r>
      <w:r>
        <w:rPr>
          <w:rFonts w:ascii="Consolas" w:hAnsi="Consolas" w:cs="Consolas"/>
        </w:rPr>
        <w:t>model_metadata.json</w:t>
      </w:r>
      <w:r>
        <w:rPr>
          <w:rFonts w:asciiTheme="majorBidi" w:hAnsiTheme="majorBidi" w:cstheme="majorBidi"/>
          <w:sz w:val="24"/>
          <w:szCs w:val="24"/>
        </w:rPr>
        <w:t xml:space="preserve">; </w:t>
      </w:r>
      <w:r>
        <w:rPr>
          <w:rFonts w:ascii="Consolas" w:hAnsi="Consolas" w:cs="Consolas"/>
        </w:rPr>
        <w:t>GET /api/v1/health</w:t>
      </w:r>
      <w:r>
        <w:rPr>
          <w:rFonts w:asciiTheme="majorBidi" w:hAnsiTheme="majorBidi" w:cstheme="majorBidi"/>
          <w:sz w:val="24"/>
          <w:szCs w:val="24"/>
        </w:rPr>
        <w:t xml:space="preserve"> returns </w:t>
      </w:r>
      <w:r>
        <w:rPr>
          <w:rFonts w:ascii="Consolas" w:hAnsi="Consolas" w:cs="Consolas"/>
        </w:rPr>
        <w:t>{"status": "ok" | "degraded", "model_loaded": bool, "explainer_loaded": bool, "model_version": str}</w:t>
      </w:r>
      <w:r>
        <w:rPr>
          <w:rFonts w:asciiTheme="majorBidi" w:hAnsiTheme="majorBidi" w:cstheme="majorBidi"/>
          <w:sz w:val="24"/>
          <w:szCs w:val="24"/>
        </w:rPr>
        <w:t>. Table 5 lists the error codes, which are identical to Table 5 of the SRS.</w:t>
      </w:r>
    </w:p>
    <w:p w14:paraId="45E803A7" w14:textId="6E91F1E0"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5</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API error codes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900"/>
        <w:gridCol w:w="800"/>
        <w:gridCol w:w="5660"/>
      </w:tblGrid>
      <w:tr w:rsidR="002A6105" w14:paraId="7423F2B9" w14:textId="77777777">
        <w:trPr>
          <w:cantSplit/>
          <w:tblHeader/>
          <w:jc w:val="center"/>
        </w:trPr>
        <w:tc>
          <w:tcPr>
            <w:tcW w:w="2900" w:type="dxa"/>
            <w:shd w:val="clear" w:color="auto" w:fill="D9E2F3"/>
          </w:tcPr>
          <w:p w14:paraId="70E0E66C"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Error code</w:t>
            </w:r>
          </w:p>
        </w:tc>
        <w:tc>
          <w:tcPr>
            <w:tcW w:w="800" w:type="dxa"/>
            <w:shd w:val="clear" w:color="auto" w:fill="D9E2F3"/>
          </w:tcPr>
          <w:p w14:paraId="7EF4A562"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HTTP</w:t>
            </w:r>
          </w:p>
        </w:tc>
        <w:tc>
          <w:tcPr>
            <w:tcW w:w="5660" w:type="dxa"/>
            <w:shd w:val="clear" w:color="auto" w:fill="D9E2F3"/>
          </w:tcPr>
          <w:p w14:paraId="0A798D07"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Raised when</w:t>
            </w:r>
          </w:p>
        </w:tc>
      </w:tr>
      <w:tr w:rsidR="002A6105" w14:paraId="35C9C791" w14:textId="77777777">
        <w:trPr>
          <w:cantSplit/>
          <w:jc w:val="center"/>
        </w:trPr>
        <w:tc>
          <w:tcPr>
            <w:tcW w:w="2900" w:type="dxa"/>
          </w:tcPr>
          <w:p w14:paraId="2223915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EMPTY_INPUT</w:t>
            </w:r>
          </w:p>
        </w:tc>
        <w:tc>
          <w:tcPr>
            <w:tcW w:w="800" w:type="dxa"/>
          </w:tcPr>
          <w:p w14:paraId="498C042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5660" w:type="dxa"/>
          </w:tcPr>
          <w:p w14:paraId="1B876F6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The submitted value is empty or contains only whitespace.</w:t>
            </w:r>
          </w:p>
        </w:tc>
      </w:tr>
      <w:tr w:rsidR="002A6105" w14:paraId="7831B1DB" w14:textId="77777777">
        <w:trPr>
          <w:cantSplit/>
          <w:jc w:val="center"/>
        </w:trPr>
        <w:tc>
          <w:tcPr>
            <w:tcW w:w="2900" w:type="dxa"/>
          </w:tcPr>
          <w:p w14:paraId="18F9D6E7"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URL_TOO_LONG</w:t>
            </w:r>
          </w:p>
        </w:tc>
        <w:tc>
          <w:tcPr>
            <w:tcW w:w="800" w:type="dxa"/>
          </w:tcPr>
          <w:p w14:paraId="43B60B7F"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5660" w:type="dxa"/>
          </w:tcPr>
          <w:p w14:paraId="39E3EE17"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The URL exceeds 2048 characters.</w:t>
            </w:r>
          </w:p>
        </w:tc>
      </w:tr>
      <w:tr w:rsidR="002A6105" w14:paraId="305E9114" w14:textId="77777777">
        <w:trPr>
          <w:cantSplit/>
          <w:jc w:val="center"/>
        </w:trPr>
        <w:tc>
          <w:tcPr>
            <w:tcW w:w="2900" w:type="dxa"/>
          </w:tcPr>
          <w:p w14:paraId="2581260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UNSUPPORTED_SCHEME</w:t>
            </w:r>
          </w:p>
        </w:tc>
        <w:tc>
          <w:tcPr>
            <w:tcW w:w="800" w:type="dxa"/>
          </w:tcPr>
          <w:p w14:paraId="669CC3F7"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5660" w:type="dxa"/>
          </w:tcPr>
          <w:p w14:paraId="2716CA60"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The scheme is not http or https (e.g. javascript:, data:, file:, ftp:).</w:t>
            </w:r>
          </w:p>
        </w:tc>
      </w:tr>
      <w:tr w:rsidR="002A6105" w14:paraId="537665F1" w14:textId="77777777">
        <w:trPr>
          <w:cantSplit/>
          <w:jc w:val="center"/>
        </w:trPr>
        <w:tc>
          <w:tcPr>
            <w:tcW w:w="2900" w:type="dxa"/>
          </w:tcPr>
          <w:p w14:paraId="36F07BB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INVALID_URL_FORMAT</w:t>
            </w:r>
          </w:p>
        </w:tc>
        <w:tc>
          <w:tcPr>
            <w:tcW w:w="800" w:type="dxa"/>
          </w:tcPr>
          <w:p w14:paraId="42C5FD75"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5660" w:type="dxa"/>
          </w:tcPr>
          <w:p w14:paraId="40994845"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No valid host, embedded whitespace or control characters, or the value cannot be parsed as a URL.</w:t>
            </w:r>
          </w:p>
        </w:tc>
      </w:tr>
      <w:tr w:rsidR="002A6105" w14:paraId="340AACAE" w14:textId="77777777">
        <w:trPr>
          <w:cantSplit/>
          <w:jc w:val="center"/>
        </w:trPr>
        <w:tc>
          <w:tcPr>
            <w:tcW w:w="2900" w:type="dxa"/>
          </w:tcPr>
          <w:p w14:paraId="0031B77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INVALID_REQUEST</w:t>
            </w:r>
          </w:p>
        </w:tc>
        <w:tc>
          <w:tcPr>
            <w:tcW w:w="800" w:type="dxa"/>
          </w:tcPr>
          <w:p w14:paraId="0E579C0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422</w:t>
            </w:r>
          </w:p>
        </w:tc>
        <w:tc>
          <w:tcPr>
            <w:tcW w:w="5660" w:type="dxa"/>
          </w:tcPr>
          <w:p w14:paraId="5208BB6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The JSON body is malformed or the url field is missing or not a string.</w:t>
            </w:r>
          </w:p>
        </w:tc>
      </w:tr>
      <w:tr w:rsidR="002A6105" w14:paraId="2E150436" w14:textId="77777777">
        <w:trPr>
          <w:cantSplit/>
          <w:jc w:val="center"/>
        </w:trPr>
        <w:tc>
          <w:tcPr>
            <w:tcW w:w="2900" w:type="dxa"/>
          </w:tcPr>
          <w:p w14:paraId="188F4CB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PAYLOAD_TOO_LARGE</w:t>
            </w:r>
          </w:p>
        </w:tc>
        <w:tc>
          <w:tcPr>
            <w:tcW w:w="800" w:type="dxa"/>
          </w:tcPr>
          <w:p w14:paraId="4C7F5A47"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413</w:t>
            </w:r>
          </w:p>
        </w:tc>
        <w:tc>
          <w:tcPr>
            <w:tcW w:w="5660" w:type="dxa"/>
          </w:tcPr>
          <w:p w14:paraId="4CB7466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The request body exceeds 8 KB.</w:t>
            </w:r>
          </w:p>
        </w:tc>
      </w:tr>
      <w:tr w:rsidR="002A6105" w14:paraId="6579798A" w14:textId="77777777">
        <w:trPr>
          <w:cantSplit/>
          <w:jc w:val="center"/>
        </w:trPr>
        <w:tc>
          <w:tcPr>
            <w:tcW w:w="2900" w:type="dxa"/>
          </w:tcPr>
          <w:p w14:paraId="774F4BD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RATE_LIMITED</w:t>
            </w:r>
          </w:p>
        </w:tc>
        <w:tc>
          <w:tcPr>
            <w:tcW w:w="800" w:type="dxa"/>
          </w:tcPr>
          <w:p w14:paraId="381CF76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429</w:t>
            </w:r>
          </w:p>
        </w:tc>
        <w:tc>
          <w:tcPr>
            <w:tcW w:w="5660" w:type="dxa"/>
          </w:tcPr>
          <w:p w14:paraId="4A4C202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The client exceeded the configured request rate.</w:t>
            </w:r>
          </w:p>
        </w:tc>
      </w:tr>
      <w:tr w:rsidR="002A6105" w14:paraId="5451A5AB" w14:textId="77777777">
        <w:trPr>
          <w:cantSplit/>
          <w:jc w:val="center"/>
        </w:trPr>
        <w:tc>
          <w:tcPr>
            <w:tcW w:w="2900" w:type="dxa"/>
          </w:tcPr>
          <w:p w14:paraId="00387E06"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EVALUATION_NOT_AVAILABLE</w:t>
            </w:r>
          </w:p>
        </w:tc>
        <w:tc>
          <w:tcPr>
            <w:tcW w:w="800" w:type="dxa"/>
          </w:tcPr>
          <w:p w14:paraId="12476C5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404</w:t>
            </w:r>
          </w:p>
        </w:tc>
        <w:tc>
          <w:tcPr>
            <w:tcW w:w="5660" w:type="dxa"/>
          </w:tcPr>
          <w:p w14:paraId="59134BD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No evaluation report has been generated yet.</w:t>
            </w:r>
          </w:p>
        </w:tc>
      </w:tr>
      <w:tr w:rsidR="002A6105" w14:paraId="1D4B1ED0" w14:textId="77777777">
        <w:trPr>
          <w:cantSplit/>
          <w:jc w:val="center"/>
        </w:trPr>
        <w:tc>
          <w:tcPr>
            <w:tcW w:w="2900" w:type="dxa"/>
          </w:tcPr>
          <w:p w14:paraId="5B4D7B5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MODEL_UNAVAILABLE</w:t>
            </w:r>
          </w:p>
        </w:tc>
        <w:tc>
          <w:tcPr>
            <w:tcW w:w="800" w:type="dxa"/>
          </w:tcPr>
          <w:p w14:paraId="4682B4B7"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503</w:t>
            </w:r>
          </w:p>
        </w:tc>
        <w:tc>
          <w:tcPr>
            <w:tcW w:w="5660" w:type="dxa"/>
          </w:tcPr>
          <w:p w14:paraId="1F5BBC1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Model or explainer artefacts are not loaded.</w:t>
            </w:r>
          </w:p>
        </w:tc>
      </w:tr>
      <w:tr w:rsidR="002A6105" w14:paraId="52B4CBBF" w14:textId="77777777">
        <w:trPr>
          <w:cantSplit/>
          <w:jc w:val="center"/>
        </w:trPr>
        <w:tc>
          <w:tcPr>
            <w:tcW w:w="2900" w:type="dxa"/>
          </w:tcPr>
          <w:p w14:paraId="65E9D95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lastRenderedPageBreak/>
              <w:t>INTERNAL_ERROR</w:t>
            </w:r>
          </w:p>
        </w:tc>
        <w:tc>
          <w:tcPr>
            <w:tcW w:w="800" w:type="dxa"/>
          </w:tcPr>
          <w:p w14:paraId="5743DF4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500</w:t>
            </w:r>
          </w:p>
        </w:tc>
        <w:tc>
          <w:tcPr>
            <w:tcW w:w="5660" w:type="dxa"/>
          </w:tcPr>
          <w:p w14:paraId="61D8BC1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Any unexpected server error (details are logged, not returned).</w:t>
            </w:r>
          </w:p>
        </w:tc>
      </w:tr>
    </w:tbl>
    <w:p w14:paraId="7CF92EDB" w14:textId="77777777" w:rsidR="002A6105" w:rsidRDefault="002A6105">
      <w:pPr>
        <w:spacing w:line="240" w:lineRule="auto"/>
        <w:rPr>
          <w:sz w:val="12"/>
        </w:rPr>
      </w:pPr>
    </w:p>
    <w:p w14:paraId="7E878AE8"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Error handling design: URLValidator raises </w:t>
      </w:r>
      <w:r>
        <w:rPr>
          <w:rFonts w:ascii="Consolas" w:hAnsi="Consolas" w:cs="Consolas"/>
        </w:rPr>
        <w:t>URLValidationError(code)</w:t>
      </w:r>
      <w:r>
        <w:rPr>
          <w:rFonts w:asciiTheme="majorBidi" w:hAnsiTheme="majorBidi" w:cstheme="majorBidi"/>
          <w:sz w:val="24"/>
          <w:szCs w:val="24"/>
        </w:rPr>
        <w:t>; a global FastAPI exception handler converts it, Pydantic validation errors (</w:t>
      </w:r>
      <w:r>
        <w:rPr>
          <w:rFonts w:ascii="Consolas" w:hAnsi="Consolas" w:cs="Consolas"/>
        </w:rPr>
        <w:t>INVALID_REQUEST</w:t>
      </w:r>
      <w:r>
        <w:rPr>
          <w:rFonts w:asciiTheme="majorBidi" w:hAnsiTheme="majorBidi" w:cstheme="majorBidi"/>
          <w:sz w:val="24"/>
          <w:szCs w:val="24"/>
        </w:rPr>
        <w:t xml:space="preserve">), size and rate-limit violations, and unexpected exceptions into the error structure. Unexpected exceptions are logged with the request ID but without the submitted URL, and the client receives only </w:t>
      </w:r>
      <w:r>
        <w:rPr>
          <w:rFonts w:ascii="Consolas" w:hAnsi="Consolas" w:cs="Consolas"/>
        </w:rPr>
        <w:t>INTERNAL_ERROR</w:t>
      </w:r>
      <w:r>
        <w:rPr>
          <w:rFonts w:asciiTheme="majorBidi" w:hAnsiTheme="majorBidi" w:cstheme="majorBidi"/>
          <w:sz w:val="24"/>
          <w:szCs w:val="24"/>
        </w:rPr>
        <w:t xml:space="preserve">. If the explainer fails for one request, the prediction is still returned with </w:t>
      </w:r>
      <w:r>
        <w:rPr>
          <w:rFonts w:ascii="Consolas" w:hAnsi="Consolas" w:cs="Consolas"/>
        </w:rPr>
        <w:t>explanation.available = false</w:t>
      </w:r>
      <w:r>
        <w:rPr>
          <w:rFonts w:asciiTheme="majorBidi" w:hAnsiTheme="majorBidi" w:cstheme="majorBidi"/>
          <w:sz w:val="24"/>
          <w:szCs w:val="24"/>
        </w:rPr>
        <w:t>.</w:t>
      </w:r>
    </w:p>
    <w:p w14:paraId="30E8D028"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7" w:name="_Toc244001568"/>
      <w:r>
        <w:rPr>
          <w:rFonts w:asciiTheme="majorBidi" w:hAnsiTheme="majorBidi" w:cstheme="majorBidi"/>
          <w:b/>
          <w:bCs/>
          <w:sz w:val="32"/>
          <w:szCs w:val="32"/>
        </w:rPr>
        <w:t>Sequence Diagram</w:t>
      </w:r>
      <w:bookmarkEnd w:id="7"/>
    </w:p>
    <w:p w14:paraId="6E865B55"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Figure 4 shows the interaction between the frontend and backend components for a successful analysis, and the alternative path when validation fails.</w:t>
      </w:r>
    </w:p>
    <w:p w14:paraId="336AACB0" w14:textId="77777777" w:rsidR="002A6105" w:rsidRDefault="009D59C5">
      <w:pPr>
        <w:keepNext/>
        <w:spacing w:before="120" w:after="0" w:line="240" w:lineRule="auto"/>
        <w:jc w:val="center"/>
      </w:pPr>
      <w:r>
        <w:rPr>
          <w:noProof/>
        </w:rPr>
        <w:lastRenderedPageBreak/>
        <w:drawing>
          <wp:inline distT="0" distB="0" distL="0" distR="0" wp14:anchorId="3E0A31D1" wp14:editId="2825E67C">
            <wp:extent cx="5760720" cy="5760720"/>
            <wp:effectExtent l="0" t="0" r="0" b="0"/>
            <wp:docPr id="226875547" name="Picture 22687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4_sequence.png"/>
                    <pic:cNvPicPr/>
                  </pic:nvPicPr>
                  <pic:blipFill>
                    <a:blip r:embed="rId11"/>
                    <a:stretch>
                      <a:fillRect/>
                    </a:stretch>
                  </pic:blipFill>
                  <pic:spPr>
                    <a:xfrm>
                      <a:off x="0" y="0"/>
                      <a:ext cx="5760720" cy="5760720"/>
                    </a:xfrm>
                    <a:prstGeom prst="rect">
                      <a:avLst/>
                    </a:prstGeom>
                  </pic:spPr>
                </pic:pic>
              </a:graphicData>
            </a:graphic>
          </wp:inline>
        </w:drawing>
      </w:r>
    </w:p>
    <w:p w14:paraId="1E6FA97E" w14:textId="18D3E817"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4</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Sequence diagram for POST /api/v1/analyze</w:t>
      </w:r>
    </w:p>
    <w:p w14:paraId="3CC5FA2D"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8" w:name="_Toc244001569"/>
      <w:r>
        <w:rPr>
          <w:rFonts w:asciiTheme="majorBidi" w:hAnsiTheme="majorBidi" w:cstheme="majorBidi"/>
          <w:b/>
          <w:bCs/>
          <w:sz w:val="32"/>
          <w:szCs w:val="32"/>
        </w:rPr>
        <w:t>Class Diagram</w:t>
      </w:r>
      <w:bookmarkEnd w:id="8"/>
    </w:p>
    <w:p w14:paraId="121B5B0E"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Figure 5 shows the proposed backend classes. The service classes are created once at start-up and injected into the routers using FastAPI dependencies; they hold no per-user state, which keeps the API stateless.</w:t>
      </w:r>
    </w:p>
    <w:p w14:paraId="3E80DF3C" w14:textId="77777777" w:rsidR="002A6105" w:rsidRDefault="009D59C5">
      <w:pPr>
        <w:keepNext/>
        <w:spacing w:before="120" w:after="0" w:line="240" w:lineRule="auto"/>
        <w:jc w:val="center"/>
      </w:pPr>
      <w:r>
        <w:rPr>
          <w:noProof/>
        </w:rPr>
        <w:lastRenderedPageBreak/>
        <w:drawing>
          <wp:inline distT="0" distB="0" distL="0" distR="0" wp14:anchorId="5107E86E" wp14:editId="376CA572">
            <wp:extent cx="5029200" cy="7514560"/>
            <wp:effectExtent l="0" t="0" r="0" b="0"/>
            <wp:docPr id="226875548" name="Picture 22687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5_class.png"/>
                    <pic:cNvPicPr/>
                  </pic:nvPicPr>
                  <pic:blipFill>
                    <a:blip r:embed="rId12"/>
                    <a:stretch>
                      <a:fillRect/>
                    </a:stretch>
                  </pic:blipFill>
                  <pic:spPr>
                    <a:xfrm>
                      <a:off x="0" y="0"/>
                      <a:ext cx="5029200" cy="7514560"/>
                    </a:xfrm>
                    <a:prstGeom prst="rect">
                      <a:avLst/>
                    </a:prstGeom>
                  </pic:spPr>
                </pic:pic>
              </a:graphicData>
            </a:graphic>
          </wp:inline>
        </w:drawing>
      </w:r>
    </w:p>
    <w:p w14:paraId="7100CEA5" w14:textId="28DC07FD"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5</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Proposed backend class diagram</w:t>
      </w:r>
    </w:p>
    <w:p w14:paraId="47048594"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9" w:name="_Toc244001570"/>
      <w:r>
        <w:rPr>
          <w:rFonts w:asciiTheme="majorBidi" w:hAnsiTheme="majorBidi" w:cstheme="majorBidi"/>
          <w:b/>
          <w:bCs/>
          <w:sz w:val="32"/>
          <w:szCs w:val="32"/>
        </w:rPr>
        <w:lastRenderedPageBreak/>
        <w:t>Explainability Design</w:t>
      </w:r>
      <w:bookmarkEnd w:id="9"/>
    </w:p>
    <w:p w14:paraId="13855F80"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 xml:space="preserve">For Random Forest and XGBoost, </w:t>
      </w:r>
      <w:r>
        <w:rPr>
          <w:rFonts w:ascii="Consolas" w:hAnsi="Consolas" w:cs="Consolas"/>
        </w:rPr>
        <w:t>shap.TreeExplainer</w:t>
      </w:r>
      <w:r>
        <w:rPr>
          <w:rFonts w:asciiTheme="majorBidi" w:hAnsiTheme="majorBidi" w:cstheme="majorBidi"/>
          <w:sz w:val="24"/>
          <w:szCs w:val="24"/>
        </w:rPr>
        <w:t xml:space="preserve"> is used; for Logistic Regression, </w:t>
      </w:r>
      <w:r>
        <w:rPr>
          <w:rFonts w:ascii="Consolas" w:hAnsi="Consolas" w:cs="Consolas"/>
        </w:rPr>
        <w:t>shap.LinearExplainer</w:t>
      </w:r>
      <w:r>
        <w:rPr>
          <w:rFonts w:asciiTheme="majorBidi" w:hAnsiTheme="majorBidi" w:cstheme="majorBidi"/>
          <w:sz w:val="24"/>
          <w:szCs w:val="24"/>
        </w:rPr>
        <w:t xml:space="preserve"> (or standardised coefficients) is used. The explainer is created once at start-up with a fixed background sample drawn from the training split and stored as an artefact.</w:t>
      </w:r>
    </w:p>
    <w:p w14:paraId="7EAD7814"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Attributions are computed on the model’s probability (or log-odds) output for the phishing class; the chosen output space is recorded in the metadata and stated on the evaluation page.</w:t>
      </w:r>
    </w:p>
    <w:p w14:paraId="5FE49B83"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The top k = 5 (</w:t>
      </w:r>
      <w:r>
        <w:rPr>
          <w:rFonts w:asciiTheme="majorBidi" w:hAnsiTheme="majorBidi" w:cstheme="majorBidi"/>
          <w:i/>
          <w:iCs/>
          <w:sz w:val="24"/>
          <w:szCs w:val="24"/>
        </w:rPr>
        <w:t>provisional</w:t>
      </w:r>
      <w:r>
        <w:rPr>
          <w:rFonts w:asciiTheme="majorBidi" w:hAnsiTheme="majorBidi" w:cstheme="majorBidi"/>
          <w:sz w:val="24"/>
          <w:szCs w:val="24"/>
        </w:rPr>
        <w:t xml:space="preserve">) features by absolute contribution are returned, each with a plain-language description taken from a feature dictionary in </w:t>
      </w:r>
      <w:r>
        <w:rPr>
          <w:rFonts w:ascii="Consolas" w:hAnsi="Consolas" w:cs="Consolas"/>
        </w:rPr>
        <w:t>features.py</w:t>
      </w:r>
      <w:r>
        <w:rPr>
          <w:rFonts w:asciiTheme="majorBidi" w:hAnsiTheme="majorBidi" w:cstheme="majorBidi"/>
          <w:sz w:val="24"/>
          <w:szCs w:val="24"/>
        </w:rPr>
        <w:t>.</w:t>
      </w:r>
    </w:p>
    <w:p w14:paraId="602EE15B"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Global importance (mean absolute SHAP values on the test split) is computed offline and stored in the evaluation report; it is also reviewed for features that may reflect dataset artefacts.</w:t>
      </w:r>
    </w:p>
    <w:p w14:paraId="01884810"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If SHAP proves too slow for interactive use (see NFR001), the fallback is caching the explainer, reducing the background sample, or using a model-appropriate alternative; the change will be documented.</w:t>
      </w:r>
    </w:p>
    <w:p w14:paraId="644145C8" w14:textId="77777777" w:rsidR="002A6105" w:rsidRDefault="002A6105">
      <w:pPr>
        <w:spacing w:after="60" w:line="240" w:lineRule="auto"/>
        <w:rPr>
          <w:sz w:val="12"/>
        </w:rPr>
      </w:pPr>
    </w:p>
    <w:p w14:paraId="371EFDCC"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0" w:name="_Toc244001571"/>
      <w:r>
        <w:rPr>
          <w:rFonts w:asciiTheme="majorBidi" w:hAnsiTheme="majorBidi" w:cstheme="majorBidi"/>
          <w:b/>
          <w:bCs/>
          <w:sz w:val="32"/>
          <w:szCs w:val="32"/>
        </w:rPr>
        <w:t>Security and Safety Design</w:t>
      </w:r>
      <w:bookmarkEnd w:id="10"/>
    </w:p>
    <w:p w14:paraId="3AFB4EE1"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No outbound access:</w:t>
      </w:r>
      <w:r>
        <w:rPr>
          <w:rFonts w:asciiTheme="majorBidi" w:hAnsiTheme="majorBidi" w:cstheme="majorBidi"/>
          <w:sz w:val="24"/>
          <w:szCs w:val="24"/>
        </w:rPr>
        <w:t xml:space="preserve"> the analysis path imports no HTTP client; parsing uses </w:t>
      </w:r>
      <w:r>
        <w:rPr>
          <w:rFonts w:ascii="Consolas" w:hAnsi="Consolas" w:cs="Consolas"/>
        </w:rPr>
        <w:t>urllib.parse</w:t>
      </w:r>
      <w:r>
        <w:rPr>
          <w:rFonts w:asciiTheme="majorBidi" w:hAnsiTheme="majorBidi" w:cstheme="majorBidi"/>
          <w:sz w:val="24"/>
          <w:szCs w:val="24"/>
        </w:rPr>
        <w:t xml:space="preserve"> and </w:t>
      </w:r>
      <w:r>
        <w:rPr>
          <w:rFonts w:ascii="Consolas" w:hAnsi="Consolas" w:cs="Consolas"/>
        </w:rPr>
        <w:t>ipaddress</w:t>
      </w:r>
      <w:r>
        <w:rPr>
          <w:rFonts w:asciiTheme="majorBidi" w:hAnsiTheme="majorBidi" w:cstheme="majorBidi"/>
          <w:sz w:val="24"/>
          <w:szCs w:val="24"/>
        </w:rPr>
        <w:t xml:space="preserve"> only. An automated test replaces </w:t>
      </w:r>
      <w:r>
        <w:rPr>
          <w:rFonts w:ascii="Consolas" w:hAnsi="Consolas" w:cs="Consolas"/>
        </w:rPr>
        <w:t>socket.socket</w:t>
      </w:r>
      <w:r>
        <w:rPr>
          <w:rFonts w:asciiTheme="majorBidi" w:hAnsiTheme="majorBidi" w:cstheme="majorBidi"/>
          <w:sz w:val="24"/>
          <w:szCs w:val="24"/>
        </w:rPr>
        <w:t xml:space="preserve"> with a function that raises an error and asserts that analysis still succeeds.</w:t>
      </w:r>
    </w:p>
    <w:p w14:paraId="560DEA6C"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Input limits:</w:t>
      </w:r>
      <w:r>
        <w:rPr>
          <w:rFonts w:asciiTheme="majorBidi" w:hAnsiTheme="majorBidi" w:cstheme="majorBidi"/>
          <w:sz w:val="24"/>
          <w:szCs w:val="24"/>
        </w:rPr>
        <w:t xml:space="preserve"> URL length ≤ 2048 characters, request body ≤ 8 KB, and a per-client rate limit (</w:t>
      </w:r>
      <w:r>
        <w:rPr>
          <w:rFonts w:asciiTheme="majorBidi" w:hAnsiTheme="majorBidi" w:cstheme="majorBidi"/>
          <w:i/>
          <w:iCs/>
          <w:sz w:val="24"/>
          <w:szCs w:val="24"/>
        </w:rPr>
        <w:t>proposed: 30 requests per minute</w:t>
      </w:r>
      <w:r>
        <w:rPr>
          <w:rFonts w:asciiTheme="majorBidi" w:hAnsiTheme="majorBidi" w:cstheme="majorBidi"/>
          <w:sz w:val="24"/>
          <w:szCs w:val="24"/>
        </w:rPr>
        <w:t>).</w:t>
      </w:r>
    </w:p>
    <w:p w14:paraId="6EE72585"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Output safety:</w:t>
      </w:r>
      <w:r>
        <w:rPr>
          <w:rFonts w:asciiTheme="majorBidi" w:hAnsiTheme="majorBidi" w:cstheme="majorBidi"/>
          <w:sz w:val="24"/>
          <w:szCs w:val="24"/>
        </w:rPr>
        <w:t xml:space="preserve"> the frontend renders the URL and all API text through React’s default escaping, never uses </w:t>
      </w:r>
      <w:r>
        <w:rPr>
          <w:rFonts w:ascii="Consolas" w:hAnsi="Consolas" w:cs="Consolas"/>
        </w:rPr>
        <w:t>dangerouslySetInnerHTML</w:t>
      </w:r>
      <w:r>
        <w:rPr>
          <w:rFonts w:asciiTheme="majorBidi" w:hAnsiTheme="majorBidi" w:cstheme="majorBidi"/>
          <w:sz w:val="24"/>
          <w:szCs w:val="24"/>
        </w:rPr>
        <w:t>, and shows the defanged form of the URL.</w:t>
      </w:r>
    </w:p>
    <w:p w14:paraId="34975BEC"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CORS and headers:</w:t>
      </w:r>
      <w:r>
        <w:rPr>
          <w:rFonts w:asciiTheme="majorBidi" w:hAnsiTheme="majorBidi" w:cstheme="majorBidi"/>
          <w:sz w:val="24"/>
          <w:szCs w:val="24"/>
        </w:rPr>
        <w:t xml:space="preserve"> CORS allows only the frontend origin; the API sets </w:t>
      </w:r>
      <w:r>
        <w:rPr>
          <w:rFonts w:ascii="Consolas" w:hAnsi="Consolas" w:cs="Consolas"/>
        </w:rPr>
        <w:t>X-Content-Type-Options: nosniff</w:t>
      </w:r>
      <w:r>
        <w:rPr>
          <w:rFonts w:asciiTheme="majorBidi" w:hAnsiTheme="majorBidi" w:cstheme="majorBidi"/>
          <w:sz w:val="24"/>
          <w:szCs w:val="24"/>
        </w:rPr>
        <w:t>.</w:t>
      </w:r>
    </w:p>
    <w:p w14:paraId="2DAE4946"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Artefact integrity:</w:t>
      </w:r>
      <w:r>
        <w:rPr>
          <w:rFonts w:asciiTheme="majorBidi" w:hAnsiTheme="majorBidi" w:cstheme="majorBidi"/>
          <w:sz w:val="24"/>
          <w:szCs w:val="24"/>
        </w:rPr>
        <w:t xml:space="preserve"> the service verifies artefact checksums from the metadata before loading the serialised model, and loads only artefacts produced by the project’s own pipeline.</w:t>
      </w:r>
    </w:p>
    <w:p w14:paraId="123DC26C"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lastRenderedPageBreak/>
        <w:t>Logging:</w:t>
      </w:r>
      <w:r>
        <w:rPr>
          <w:rFonts w:asciiTheme="majorBidi" w:hAnsiTheme="majorBidi" w:cstheme="majorBidi"/>
          <w:sz w:val="24"/>
          <w:szCs w:val="24"/>
        </w:rPr>
        <w:t xml:space="preserve"> logs contain request ID, timestamp, endpoint, status code, error code and latency, but never the submitted URL.</w:t>
      </w:r>
    </w:p>
    <w:p w14:paraId="6658615B" w14:textId="77777777" w:rsidR="002A6105" w:rsidRDefault="002A6105">
      <w:pPr>
        <w:spacing w:after="60" w:line="240" w:lineRule="auto"/>
        <w:rPr>
          <w:sz w:val="12"/>
        </w:rPr>
      </w:pPr>
    </w:p>
    <w:p w14:paraId="679BBBC5"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1" w:name="_Toc244001572"/>
      <w:r>
        <w:rPr>
          <w:rFonts w:asciiTheme="majorBidi" w:hAnsiTheme="majorBidi" w:cstheme="majorBidi"/>
          <w:b/>
          <w:bCs/>
          <w:sz w:val="32"/>
          <w:szCs w:val="32"/>
        </w:rPr>
        <w:t>Proposed Directory Structure</w:t>
      </w:r>
      <w:bookmarkEnd w:id="11"/>
    </w:p>
    <w:p w14:paraId="5C7F5AFE"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The repository (https://github.com/memonaarshad786/ai-cybershield) will be organised as follows. The shared </w:t>
      </w:r>
      <w:r>
        <w:rPr>
          <w:rFonts w:ascii="Consolas" w:hAnsi="Consolas" w:cs="Consolas"/>
        </w:rPr>
        <w:t>cybershield</w:t>
      </w:r>
      <w:r>
        <w:rPr>
          <w:rFonts w:asciiTheme="majorBidi" w:hAnsiTheme="majorBidi" w:cstheme="majorBidi"/>
          <w:sz w:val="24"/>
          <w:szCs w:val="24"/>
        </w:rPr>
        <w:t xml:space="preserve"> package keeps validation and feature extraction identical for training and inference.</w:t>
      </w:r>
    </w:p>
    <w:p w14:paraId="1CD2A7BB"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ai-cybershield/</w:t>
      </w:r>
    </w:p>
    <w:p w14:paraId="58796229"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README.md                 project proposal</w:t>
      </w:r>
    </w:p>
    <w:p w14:paraId="43B7A5B2"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docs/                     SRS.docx, SDD.docx</w:t>
      </w:r>
    </w:p>
    <w:p w14:paraId="775C7F98"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cybershield/              shared package (training + inference)</w:t>
      </w:r>
    </w:p>
    <w:p w14:paraId="3297D392"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validation.py         URLValidator, ValidatedURL</w:t>
      </w:r>
    </w:p>
    <w:p w14:paraId="059C4A81"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features.py           URLFeatureExtractor, feature dictionary</w:t>
      </w:r>
    </w:p>
    <w:p w14:paraId="57E2EEC2"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backend/</w:t>
      </w:r>
    </w:p>
    <w:p w14:paraId="37EE75A6"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app/</w:t>
      </w:r>
    </w:p>
    <w:p w14:paraId="52242DBB"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 main.py           app factory, start-up loading, middleware</w:t>
      </w:r>
    </w:p>
    <w:p w14:paraId="50FB4343"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 config.py         settings from environment variables</w:t>
      </w:r>
    </w:p>
    <w:p w14:paraId="5250437F"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 api/              routes_analyze.py, routes_meta.py,</w:t>
      </w:r>
    </w:p>
    <w:p w14:paraId="6C3A3706"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                     schemas.py, errors.py</w:t>
      </w:r>
    </w:p>
    <w:p w14:paraId="105DE3DC"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 services/         analysis.py, model.py, explanation.py,</w:t>
      </w:r>
    </w:p>
    <w:p w14:paraId="7CFB1A01"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risk.py, evaluation.py</w:t>
      </w:r>
    </w:p>
    <w:p w14:paraId="48218336"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tests/                test_validation.py, test_features.py,</w:t>
      </w:r>
    </w:p>
    <w:p w14:paraId="48B3895B"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test_api.py, test_no_network.py</w:t>
      </w:r>
    </w:p>
    <w:p w14:paraId="2AA940A0"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requirements.txt</w:t>
      </w:r>
    </w:p>
    <w:p w14:paraId="3A21086D"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ml/</w:t>
      </w:r>
    </w:p>
    <w:p w14:paraId="204D1052"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configs/train.yaml    seeds, split ratios, search spaces</w:t>
      </w:r>
    </w:p>
    <w:p w14:paraId="4777E1A5"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src/                  prepare_data.py, split.py, train.py,</w:t>
      </w:r>
    </w:p>
    <w:p w14:paraId="5D185832"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evaluate.py, explain_global.py</w:t>
      </w:r>
    </w:p>
    <w:p w14:paraId="09FC6D87"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notebooks/            exploratory analysis only</w:t>
      </w:r>
    </w:p>
    <w:p w14:paraId="34029515"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data/                 raw/, interim/, splits/ (not committed)</w:t>
      </w:r>
    </w:p>
    <w:p w14:paraId="621E1394"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 reports/              evaluation_report.json, figures/</w:t>
      </w:r>
    </w:p>
    <w:p w14:paraId="36E20383"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artifacts/                model_pipeline.joblib, model_metadata.json,</w:t>
      </w:r>
    </w:p>
    <w:p w14:paraId="17AD7DE7"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explainer_background.npy</w:t>
      </w:r>
    </w:p>
    <w:p w14:paraId="75C3BB11"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frontend/</w:t>
      </w:r>
    </w:p>
    <w:p w14:paraId="70EC6532"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 src/api/client.js</w:t>
      </w:r>
    </w:p>
    <w:p w14:paraId="37F33044"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 src/pages/            AnalysePage, EvaluationPage, AboutPage</w:t>
      </w:r>
    </w:p>
    <w:p w14:paraId="078F7959"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 src/components/       UrlForm, ResultCard, RiskIndicators,</w:t>
      </w:r>
    </w:p>
    <w:p w14:paraId="262EFA3D"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                         ExplanationChart, SafetyNotice, ErrorMessage</w:t>
      </w:r>
    </w:p>
    <w:p w14:paraId="7342C4C2" w14:textId="77777777" w:rsidR="002A6105" w:rsidRDefault="009D59C5">
      <w:pPr>
        <w:keepNext/>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 tests/</w:t>
      </w:r>
    </w:p>
    <w:p w14:paraId="63833512" w14:textId="77777777" w:rsidR="002A6105" w:rsidRDefault="009D59C5">
      <w:pPr>
        <w:keepLines/>
        <w:pBdr>
          <w:top w:val="single" w:sz="4" w:space="1" w:color="BFBFBF"/>
          <w:left w:val="single" w:sz="4" w:space="4" w:color="BFBFBF"/>
          <w:bottom w:val="single" w:sz="4" w:space="1" w:color="BFBFBF"/>
          <w:right w:val="single" w:sz="4" w:space="4" w:color="BFBFBF"/>
        </w:pBdr>
        <w:shd w:val="clear" w:color="auto" w:fill="F5F5F5"/>
        <w:spacing w:after="0" w:line="240" w:lineRule="auto"/>
        <w:ind w:left="180" w:right="180"/>
      </w:pPr>
      <w:r>
        <w:rPr>
          <w:rFonts w:ascii="Consolas" w:hAnsi="Consolas" w:cs="Consolas"/>
          <w:sz w:val="17"/>
          <w:szCs w:val="17"/>
        </w:rPr>
        <w:t xml:space="preserve">    `-- package.json</w:t>
      </w:r>
    </w:p>
    <w:p w14:paraId="3B97D146" w14:textId="77777777" w:rsidR="002A6105" w:rsidRDefault="002A6105">
      <w:pPr>
        <w:spacing w:after="120" w:line="240" w:lineRule="auto"/>
        <w:rPr>
          <w:sz w:val="12"/>
        </w:rPr>
      </w:pPr>
    </w:p>
    <w:p w14:paraId="4A444D2F"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2" w:name="_Toc244001573"/>
      <w:r>
        <w:rPr>
          <w:rFonts w:asciiTheme="majorBidi" w:hAnsiTheme="majorBidi" w:cstheme="majorBidi"/>
          <w:b/>
          <w:bCs/>
          <w:sz w:val="32"/>
          <w:szCs w:val="32"/>
        </w:rPr>
        <w:t>Coding Conventions</w:t>
      </w:r>
      <w:bookmarkEnd w:id="12"/>
    </w:p>
    <w:p w14:paraId="3951ED59" w14:textId="547B9171"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6</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Coding conventions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000"/>
        <w:gridCol w:w="7360"/>
      </w:tblGrid>
      <w:tr w:rsidR="002A6105" w14:paraId="716BEAF0" w14:textId="77777777">
        <w:trPr>
          <w:cantSplit/>
          <w:tblHeader/>
          <w:jc w:val="center"/>
        </w:trPr>
        <w:tc>
          <w:tcPr>
            <w:tcW w:w="2000" w:type="dxa"/>
            <w:shd w:val="clear" w:color="auto" w:fill="D9E2F3"/>
          </w:tcPr>
          <w:p w14:paraId="170B510B"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Area</w:t>
            </w:r>
          </w:p>
        </w:tc>
        <w:tc>
          <w:tcPr>
            <w:tcW w:w="7360" w:type="dxa"/>
            <w:shd w:val="clear" w:color="auto" w:fill="D9E2F3"/>
          </w:tcPr>
          <w:p w14:paraId="2830C114"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Convention</w:t>
            </w:r>
          </w:p>
        </w:tc>
      </w:tr>
      <w:tr w:rsidR="002A6105" w14:paraId="166753CA" w14:textId="77777777">
        <w:trPr>
          <w:cantSplit/>
          <w:jc w:val="center"/>
        </w:trPr>
        <w:tc>
          <w:tcPr>
            <w:tcW w:w="2000" w:type="dxa"/>
          </w:tcPr>
          <w:p w14:paraId="5420EEC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Python style</w:t>
            </w:r>
          </w:p>
        </w:tc>
        <w:tc>
          <w:tcPr>
            <w:tcW w:w="7360" w:type="dxa"/>
          </w:tcPr>
          <w:p w14:paraId="0E74157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PEP 8, enforced with Ruff and formatted with Black; type hints on public functions; docstrings for modules and public classes.</w:t>
            </w:r>
          </w:p>
        </w:tc>
      </w:tr>
      <w:tr w:rsidR="002A6105" w14:paraId="3AE8013D" w14:textId="77777777">
        <w:trPr>
          <w:cantSplit/>
          <w:jc w:val="center"/>
        </w:trPr>
        <w:tc>
          <w:tcPr>
            <w:tcW w:w="2000" w:type="dxa"/>
          </w:tcPr>
          <w:p w14:paraId="150627A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Naming</w:t>
            </w:r>
          </w:p>
        </w:tc>
        <w:tc>
          <w:tcPr>
            <w:tcW w:w="7360" w:type="dxa"/>
          </w:tcPr>
          <w:p w14:paraId="282BFF2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snake_case for Python functions, variables and feature names; PascalCase for classes and React components; UPPER_SNAKE_CASE for constants and error codes.</w:t>
            </w:r>
          </w:p>
        </w:tc>
      </w:tr>
      <w:tr w:rsidR="002A6105" w14:paraId="40803206" w14:textId="77777777">
        <w:trPr>
          <w:cantSplit/>
          <w:jc w:val="center"/>
        </w:trPr>
        <w:tc>
          <w:tcPr>
            <w:tcW w:w="2000" w:type="dxa"/>
          </w:tcPr>
          <w:p w14:paraId="71844FF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JavaScript/React</w:t>
            </w:r>
          </w:p>
        </w:tc>
        <w:tc>
          <w:tcPr>
            <w:tcW w:w="7360" w:type="dxa"/>
          </w:tcPr>
          <w:p w14:paraId="7BFD53A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 xml:space="preserve">Functional components with hooks; ESLint and Prettier; one component per file; API calls only through </w:t>
            </w:r>
            <w:r>
              <w:rPr>
                <w:rFonts w:ascii="Consolas" w:hAnsi="Consolas" w:cs="Consolas"/>
                <w:sz w:val="18"/>
                <w:szCs w:val="18"/>
              </w:rPr>
              <w:t>src/api/client.js</w:t>
            </w:r>
            <w:r>
              <w:rPr>
                <w:rFonts w:asciiTheme="majorBidi" w:hAnsiTheme="majorBidi" w:cstheme="majorBidi"/>
                <w:sz w:val="20"/>
                <w:szCs w:val="20"/>
              </w:rPr>
              <w:t>.</w:t>
            </w:r>
          </w:p>
        </w:tc>
      </w:tr>
      <w:tr w:rsidR="002A6105" w14:paraId="609282DA" w14:textId="77777777">
        <w:trPr>
          <w:cantSplit/>
          <w:jc w:val="center"/>
        </w:trPr>
        <w:tc>
          <w:tcPr>
            <w:tcW w:w="2000" w:type="dxa"/>
          </w:tcPr>
          <w:p w14:paraId="110BD4B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lastRenderedPageBreak/>
              <w:t>Configuration</w:t>
            </w:r>
          </w:p>
        </w:tc>
        <w:tc>
          <w:tcPr>
            <w:tcW w:w="7360" w:type="dxa"/>
          </w:tcPr>
          <w:p w14:paraId="0DED383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Thresholds, limits, paths and allowed origins read from environment variables or YAML; no secrets or data files committed.</w:t>
            </w:r>
          </w:p>
        </w:tc>
      </w:tr>
      <w:tr w:rsidR="002A6105" w14:paraId="68330E47" w14:textId="77777777">
        <w:trPr>
          <w:cantSplit/>
          <w:jc w:val="center"/>
        </w:trPr>
        <w:tc>
          <w:tcPr>
            <w:tcW w:w="2000" w:type="dxa"/>
          </w:tcPr>
          <w:p w14:paraId="6FB2BC1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Reproducibility</w:t>
            </w:r>
          </w:p>
        </w:tc>
        <w:tc>
          <w:tcPr>
            <w:tcW w:w="7360" w:type="dxa"/>
          </w:tcPr>
          <w:p w14:paraId="36E772F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Fixed random seeds; pinned dependency versions; dataset checksum and library versions recorded in model metadata.</w:t>
            </w:r>
          </w:p>
        </w:tc>
      </w:tr>
      <w:tr w:rsidR="002A6105" w14:paraId="26F78B31" w14:textId="77777777">
        <w:trPr>
          <w:cantSplit/>
          <w:jc w:val="center"/>
        </w:trPr>
        <w:tc>
          <w:tcPr>
            <w:tcW w:w="2000" w:type="dxa"/>
          </w:tcPr>
          <w:p w14:paraId="09B7A6B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Testing</w:t>
            </w:r>
          </w:p>
        </w:tc>
        <w:tc>
          <w:tcPr>
            <w:tcW w:w="7360" w:type="dxa"/>
          </w:tcPr>
          <w:p w14:paraId="65847E8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Pytest for Python modules and API (FastAPI TestClient); frontend component tests for form validation and result rendering; tests run before each merge to the main branch.</w:t>
            </w:r>
          </w:p>
        </w:tc>
      </w:tr>
      <w:tr w:rsidR="002A6105" w14:paraId="44B33F20" w14:textId="77777777">
        <w:trPr>
          <w:cantSplit/>
          <w:jc w:val="center"/>
        </w:trPr>
        <w:tc>
          <w:tcPr>
            <w:tcW w:w="2000" w:type="dxa"/>
          </w:tcPr>
          <w:p w14:paraId="01A3917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Version control</w:t>
            </w:r>
          </w:p>
        </w:tc>
        <w:tc>
          <w:tcPr>
            <w:tcW w:w="7360" w:type="dxa"/>
          </w:tcPr>
          <w:p w14:paraId="7B108B0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Feature branches and descriptive commit messages; large data and model files excluded via .gitignore.</w:t>
            </w:r>
          </w:p>
        </w:tc>
      </w:tr>
    </w:tbl>
    <w:p w14:paraId="2B898611" w14:textId="77777777" w:rsidR="002A6105" w:rsidRDefault="002A6105">
      <w:pPr>
        <w:spacing w:line="240" w:lineRule="auto"/>
        <w:rPr>
          <w:sz w:val="12"/>
        </w:rPr>
      </w:pPr>
    </w:p>
    <w:p w14:paraId="55E9130A"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3" w:name="_Toc244001574"/>
      <w:r>
        <w:rPr>
          <w:rFonts w:asciiTheme="majorBidi" w:hAnsiTheme="majorBidi" w:cstheme="majorBidi"/>
          <w:b/>
          <w:bCs/>
          <w:sz w:val="32"/>
          <w:szCs w:val="32"/>
        </w:rPr>
        <w:t>Requirements Traceability</w:t>
      </w:r>
      <w:bookmarkEnd w:id="13"/>
    </w:p>
    <w:p w14:paraId="698C50CE" w14:textId="171DF6D8"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7</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Traceability from SRS functional requirements to design elements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3200"/>
        <w:gridCol w:w="6160"/>
      </w:tblGrid>
      <w:tr w:rsidR="002A6105" w14:paraId="1700522B" w14:textId="77777777">
        <w:trPr>
          <w:cantSplit/>
          <w:tblHeader/>
          <w:jc w:val="center"/>
        </w:trPr>
        <w:tc>
          <w:tcPr>
            <w:tcW w:w="3200" w:type="dxa"/>
            <w:shd w:val="clear" w:color="auto" w:fill="D9E2F3"/>
          </w:tcPr>
          <w:p w14:paraId="4704D770"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SRS requirement</w:t>
            </w:r>
          </w:p>
        </w:tc>
        <w:tc>
          <w:tcPr>
            <w:tcW w:w="6160" w:type="dxa"/>
            <w:shd w:val="clear" w:color="auto" w:fill="D9E2F3"/>
          </w:tcPr>
          <w:p w14:paraId="1FC9AD0B"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Design elements (this document)</w:t>
            </w:r>
          </w:p>
        </w:tc>
      </w:tr>
      <w:tr w:rsidR="002A6105" w14:paraId="297045BD" w14:textId="77777777">
        <w:trPr>
          <w:cantSplit/>
          <w:jc w:val="center"/>
        </w:trPr>
        <w:tc>
          <w:tcPr>
            <w:tcW w:w="3200" w:type="dxa"/>
          </w:tcPr>
          <w:p w14:paraId="025D06E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FR001 URL Submission</w:t>
            </w:r>
          </w:p>
        </w:tc>
        <w:tc>
          <w:tcPr>
            <w:tcW w:w="6160" w:type="dxa"/>
          </w:tcPr>
          <w:p w14:paraId="45DF7AA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UrlForm component; POST /api/v1/analyze; AnalyzeRequest schema</w:t>
            </w:r>
          </w:p>
        </w:tc>
      </w:tr>
      <w:tr w:rsidR="002A6105" w14:paraId="5671C3D4" w14:textId="77777777">
        <w:trPr>
          <w:cantSplit/>
          <w:jc w:val="center"/>
        </w:trPr>
        <w:tc>
          <w:tcPr>
            <w:tcW w:w="3200" w:type="dxa"/>
          </w:tcPr>
          <w:p w14:paraId="5330269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FR002 URL Format Validation</w:t>
            </w:r>
          </w:p>
        </w:tc>
        <w:tc>
          <w:tcPr>
            <w:tcW w:w="6160" w:type="dxa"/>
          </w:tcPr>
          <w:p w14:paraId="794490B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URLValidator; client-side checks in UrlForm; error codes (Table 5)</w:t>
            </w:r>
          </w:p>
        </w:tc>
      </w:tr>
      <w:tr w:rsidR="002A6105" w14:paraId="7F395505" w14:textId="77777777">
        <w:trPr>
          <w:cantSplit/>
          <w:jc w:val="center"/>
        </w:trPr>
        <w:tc>
          <w:tcPr>
            <w:tcW w:w="3200" w:type="dxa"/>
          </w:tcPr>
          <w:p w14:paraId="6572912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FR003 URL Feature Extraction</w:t>
            </w:r>
          </w:p>
        </w:tc>
        <w:tc>
          <w:tcPr>
            <w:tcW w:w="6160" w:type="dxa"/>
          </w:tcPr>
          <w:p w14:paraId="7736752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URLFeatureExtractor in the shared package; feature table (Table 3)</w:t>
            </w:r>
          </w:p>
        </w:tc>
      </w:tr>
      <w:tr w:rsidR="002A6105" w14:paraId="6C6A5074" w14:textId="77777777">
        <w:trPr>
          <w:cantSplit/>
          <w:jc w:val="center"/>
        </w:trPr>
        <w:tc>
          <w:tcPr>
            <w:tcW w:w="3200" w:type="dxa"/>
          </w:tcPr>
          <w:p w14:paraId="557FAAC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FR004 Classification</w:t>
            </w:r>
          </w:p>
        </w:tc>
        <w:tc>
          <w:tcPr>
            <w:tcW w:w="6160" w:type="dxa"/>
          </w:tcPr>
          <w:p w14:paraId="1DC6BDC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ModelService; model_pipeline.joblib; decision threshold in model_metadata.json</w:t>
            </w:r>
          </w:p>
        </w:tc>
      </w:tr>
      <w:tr w:rsidR="002A6105" w14:paraId="3FBB63B6" w14:textId="77777777">
        <w:trPr>
          <w:cantSplit/>
          <w:jc w:val="center"/>
        </w:trPr>
        <w:tc>
          <w:tcPr>
            <w:tcW w:w="3200" w:type="dxa"/>
          </w:tcPr>
          <w:p w14:paraId="459D6CF3"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FR005 Results and Risk Indicators</w:t>
            </w:r>
          </w:p>
        </w:tc>
        <w:tc>
          <w:tcPr>
            <w:tcW w:w="6160" w:type="dxa"/>
          </w:tcPr>
          <w:p w14:paraId="4369750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RiskAssessor; ResultCard and RiskIndicators components</w:t>
            </w:r>
          </w:p>
        </w:tc>
      </w:tr>
      <w:tr w:rsidR="002A6105" w14:paraId="29C57695" w14:textId="77777777">
        <w:trPr>
          <w:cantSplit/>
          <w:jc w:val="center"/>
        </w:trPr>
        <w:tc>
          <w:tcPr>
            <w:tcW w:w="3200" w:type="dxa"/>
          </w:tcPr>
          <w:p w14:paraId="12ED129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FR006 Explainable AI Output</w:t>
            </w:r>
          </w:p>
        </w:tc>
        <w:tc>
          <w:tcPr>
            <w:tcW w:w="6160" w:type="dxa"/>
          </w:tcPr>
          <w:p w14:paraId="2BEFCE2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ExplanationService; ExplanationChart component</w:t>
            </w:r>
          </w:p>
        </w:tc>
      </w:tr>
      <w:tr w:rsidR="002A6105" w14:paraId="6810F93F" w14:textId="77777777">
        <w:trPr>
          <w:cantSplit/>
          <w:jc w:val="center"/>
        </w:trPr>
        <w:tc>
          <w:tcPr>
            <w:tcW w:w="3200" w:type="dxa"/>
          </w:tcPr>
          <w:p w14:paraId="1762EAA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FR007 Error Handling</w:t>
            </w:r>
          </w:p>
        </w:tc>
        <w:tc>
          <w:tcPr>
            <w:tcW w:w="6160" w:type="dxa"/>
          </w:tcPr>
          <w:p w14:paraId="48CFD451"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Exception handlers; error structure; ErrorMessage component</w:t>
            </w:r>
          </w:p>
        </w:tc>
      </w:tr>
      <w:tr w:rsidR="002A6105" w14:paraId="01A5DC63" w14:textId="77777777">
        <w:trPr>
          <w:cantSplit/>
          <w:jc w:val="center"/>
        </w:trPr>
        <w:tc>
          <w:tcPr>
            <w:tcW w:w="3200" w:type="dxa"/>
          </w:tcPr>
          <w:p w14:paraId="6E36CD36"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FR008 Model Evaluation Reporting</w:t>
            </w:r>
          </w:p>
        </w:tc>
        <w:tc>
          <w:tcPr>
            <w:tcW w:w="6160" w:type="dxa"/>
          </w:tcPr>
          <w:p w14:paraId="476B7CF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Offline pipeline; evaluation_report.json; GET /api/v1/evaluation; EvaluationPage</w:t>
            </w:r>
          </w:p>
        </w:tc>
      </w:tr>
      <w:tr w:rsidR="002A6105" w14:paraId="13C3C33B" w14:textId="77777777">
        <w:trPr>
          <w:cantSplit/>
          <w:jc w:val="center"/>
        </w:trPr>
        <w:tc>
          <w:tcPr>
            <w:tcW w:w="3200" w:type="dxa"/>
          </w:tcPr>
          <w:p w14:paraId="53046E7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FR009 Safe Processing</w:t>
            </w:r>
          </w:p>
        </w:tc>
        <w:tc>
          <w:tcPr>
            <w:tcW w:w="6160" w:type="dxa"/>
          </w:tcPr>
          <w:p w14:paraId="6C0EEDC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Security and safety design; no-network test; defanged plain-text display</w:t>
            </w:r>
          </w:p>
        </w:tc>
      </w:tr>
    </w:tbl>
    <w:p w14:paraId="5825783D" w14:textId="77777777" w:rsidR="002A6105" w:rsidRDefault="002A6105">
      <w:pPr>
        <w:spacing w:line="240" w:lineRule="auto"/>
        <w:rPr>
          <w:sz w:val="12"/>
        </w:rPr>
      </w:pPr>
    </w:p>
    <w:p w14:paraId="308292C7" w14:textId="77777777" w:rsidR="002A6105" w:rsidRDefault="009D59C5">
      <w:pPr>
        <w:pStyle w:val="ListParagraph"/>
        <w:keepNext/>
        <w:pageBreakBefore/>
        <w:numPr>
          <w:ilvl w:val="0"/>
          <w:numId w:val="1"/>
        </w:numPr>
        <w:spacing w:after="60" w:line="360" w:lineRule="auto"/>
        <w:ind w:left="0" w:firstLine="0"/>
        <w:outlineLvl w:val="0"/>
        <w:rPr>
          <w:rFonts w:asciiTheme="majorBidi" w:hAnsiTheme="majorBidi" w:cstheme="majorBidi"/>
          <w:b/>
          <w:bCs/>
          <w:sz w:val="36"/>
          <w:szCs w:val="36"/>
        </w:rPr>
      </w:pPr>
      <w:bookmarkStart w:id="14" w:name="_Toc244001575"/>
      <w:r>
        <w:rPr>
          <w:rFonts w:asciiTheme="majorBidi" w:hAnsiTheme="majorBidi" w:cstheme="majorBidi"/>
          <w:b/>
          <w:bCs/>
          <w:sz w:val="36"/>
          <w:szCs w:val="36"/>
        </w:rPr>
        <w:lastRenderedPageBreak/>
        <w:t>Data Model Schema</w:t>
      </w:r>
      <w:bookmarkEnd w:id="14"/>
    </w:p>
    <w:p w14:paraId="1C45B53C"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5" w:name="_Toc244001576"/>
      <w:r>
        <w:rPr>
          <w:rFonts w:asciiTheme="majorBidi" w:hAnsiTheme="majorBidi" w:cstheme="majorBidi"/>
          <w:b/>
          <w:bCs/>
          <w:sz w:val="32"/>
          <w:szCs w:val="32"/>
        </w:rPr>
        <w:t>Persistence Decision</w:t>
      </w:r>
      <w:bookmarkEnd w:id="15"/>
    </w:p>
    <w:p w14:paraId="39468993"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The minimum viable product </w:t>
      </w:r>
      <w:r>
        <w:rPr>
          <w:rFonts w:asciiTheme="majorBidi" w:hAnsiTheme="majorBidi" w:cstheme="majorBidi"/>
          <w:b/>
          <w:bCs/>
          <w:sz w:val="24"/>
          <w:szCs w:val="24"/>
        </w:rPr>
        <w:t>does not require a database</w:t>
      </w:r>
      <w:r>
        <w:rPr>
          <w:rFonts w:asciiTheme="majorBidi" w:hAnsiTheme="majorBidi" w:cstheme="majorBidi"/>
          <w:sz w:val="24"/>
          <w:szCs w:val="24"/>
        </w:rPr>
        <w:t>. Each prediction is computed from the submitted URL and the loaded model within a single request, no user accounts exist, and the privacy requirements (NFR005) prohibit storing submitted URLs on the server. PostgreSQL, listed in the proposal as optional, is therefore not used. The persistent data of the system consists of versioned files produced by the offline pipeline, while the data exchanged at run time is transient. Figure 6 shows the resulting logical data model.</w:t>
      </w:r>
    </w:p>
    <w:p w14:paraId="6218B0E1" w14:textId="77777777" w:rsidR="002A6105" w:rsidRDefault="009D59C5">
      <w:pPr>
        <w:keepNext/>
        <w:spacing w:before="120" w:after="0" w:line="240" w:lineRule="auto"/>
        <w:jc w:val="center"/>
      </w:pPr>
      <w:r>
        <w:rPr>
          <w:noProof/>
        </w:rPr>
        <w:lastRenderedPageBreak/>
        <w:drawing>
          <wp:inline distT="0" distB="0" distL="0" distR="0" wp14:anchorId="5E13C5F4" wp14:editId="379DFCAE">
            <wp:extent cx="5486400" cy="6698512"/>
            <wp:effectExtent l="0" t="0" r="0" b="0"/>
            <wp:docPr id="226875549" name="Picture 22687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6_datamodel.png"/>
                    <pic:cNvPicPr/>
                  </pic:nvPicPr>
                  <pic:blipFill>
                    <a:blip r:embed="rId13"/>
                    <a:stretch>
                      <a:fillRect/>
                    </a:stretch>
                  </pic:blipFill>
                  <pic:spPr>
                    <a:xfrm>
                      <a:off x="0" y="0"/>
                      <a:ext cx="5486400" cy="6698512"/>
                    </a:xfrm>
                    <a:prstGeom prst="rect">
                      <a:avLst/>
                    </a:prstGeom>
                  </pic:spPr>
                </pic:pic>
              </a:graphicData>
            </a:graphic>
          </wp:inline>
        </w:drawing>
      </w:r>
    </w:p>
    <w:p w14:paraId="684697D4" w14:textId="779DE3B1"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6</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Logical data model: persisted artefact files and transient run-time entities</w:t>
      </w:r>
    </w:p>
    <w:p w14:paraId="773B9606"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6" w:name="_Toc244001577"/>
      <w:r>
        <w:rPr>
          <w:rFonts w:asciiTheme="majorBidi" w:hAnsiTheme="majorBidi" w:cstheme="majorBidi"/>
          <w:b/>
          <w:bCs/>
          <w:sz w:val="32"/>
          <w:szCs w:val="32"/>
        </w:rPr>
        <w:t>Persisted Artefacts and Data Files</w:t>
      </w:r>
      <w:bookmarkEnd w:id="16"/>
    </w:p>
    <w:p w14:paraId="43F7679B" w14:textId="27D033B7"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8</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Persisted files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3300"/>
        <w:gridCol w:w="2600"/>
        <w:gridCol w:w="3460"/>
      </w:tblGrid>
      <w:tr w:rsidR="002A6105" w14:paraId="378D7DFB" w14:textId="77777777">
        <w:trPr>
          <w:cantSplit/>
          <w:tblHeader/>
          <w:jc w:val="center"/>
        </w:trPr>
        <w:tc>
          <w:tcPr>
            <w:tcW w:w="3300" w:type="dxa"/>
            <w:shd w:val="clear" w:color="auto" w:fill="D9E2F3"/>
          </w:tcPr>
          <w:p w14:paraId="054E6FDE"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File</w:t>
            </w:r>
          </w:p>
        </w:tc>
        <w:tc>
          <w:tcPr>
            <w:tcW w:w="2600" w:type="dxa"/>
            <w:shd w:val="clear" w:color="auto" w:fill="D9E2F3"/>
          </w:tcPr>
          <w:p w14:paraId="2D2640DC"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Producer / consumer</w:t>
            </w:r>
          </w:p>
        </w:tc>
        <w:tc>
          <w:tcPr>
            <w:tcW w:w="3460" w:type="dxa"/>
            <w:shd w:val="clear" w:color="auto" w:fill="D9E2F3"/>
          </w:tcPr>
          <w:p w14:paraId="2F930E04"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Content</w:t>
            </w:r>
          </w:p>
        </w:tc>
      </w:tr>
      <w:tr w:rsidR="002A6105" w14:paraId="5B1F8935" w14:textId="77777777">
        <w:trPr>
          <w:cantSplit/>
          <w:jc w:val="center"/>
        </w:trPr>
        <w:tc>
          <w:tcPr>
            <w:tcW w:w="3300" w:type="dxa"/>
          </w:tcPr>
          <w:p w14:paraId="4A26C772"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ml/data/raw/PhiUSIIL_Phishing_URL_Dataset.csv</w:t>
            </w:r>
          </w:p>
        </w:tc>
        <w:tc>
          <w:tcPr>
            <w:tcW w:w="2600" w:type="dxa"/>
          </w:tcPr>
          <w:p w14:paraId="4CBE424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Downloaded manually / prepare_data.py</w:t>
            </w:r>
          </w:p>
        </w:tc>
        <w:tc>
          <w:tcPr>
            <w:tcW w:w="3460" w:type="dxa"/>
          </w:tcPr>
          <w:p w14:paraId="3A013373"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Public dataset; not committed; checksum recorded.</w:t>
            </w:r>
          </w:p>
        </w:tc>
      </w:tr>
      <w:tr w:rsidR="002A6105" w14:paraId="3B2CD91F" w14:textId="77777777">
        <w:trPr>
          <w:cantSplit/>
          <w:jc w:val="center"/>
        </w:trPr>
        <w:tc>
          <w:tcPr>
            <w:tcW w:w="3300" w:type="dxa"/>
          </w:tcPr>
          <w:p w14:paraId="63DFAC9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lastRenderedPageBreak/>
              <w:t>ml/data/splits/*.parquet + split_indices.json</w:t>
            </w:r>
          </w:p>
        </w:tc>
        <w:tc>
          <w:tcPr>
            <w:tcW w:w="2600" w:type="dxa"/>
          </w:tcPr>
          <w:p w14:paraId="16EC094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split.py / train.py, evaluate.py</w:t>
            </w:r>
          </w:p>
        </w:tc>
        <w:tc>
          <w:tcPr>
            <w:tcW w:w="3460" w:type="dxa"/>
          </w:tcPr>
          <w:p w14:paraId="782B962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Deduplicated records and fixed partition indices with the random seed.</w:t>
            </w:r>
          </w:p>
        </w:tc>
      </w:tr>
      <w:tr w:rsidR="002A6105" w14:paraId="58031627" w14:textId="77777777">
        <w:trPr>
          <w:cantSplit/>
          <w:jc w:val="center"/>
        </w:trPr>
        <w:tc>
          <w:tcPr>
            <w:tcW w:w="3300" w:type="dxa"/>
          </w:tcPr>
          <w:p w14:paraId="42924A83"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artifacts/model_pipeline.joblib</w:t>
            </w:r>
          </w:p>
        </w:tc>
        <w:tc>
          <w:tcPr>
            <w:tcW w:w="2600" w:type="dxa"/>
          </w:tcPr>
          <w:p w14:paraId="01414BA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train.py / ModelService</w:t>
            </w:r>
          </w:p>
        </w:tc>
        <w:tc>
          <w:tcPr>
            <w:tcW w:w="3460" w:type="dxa"/>
          </w:tcPr>
          <w:p w14:paraId="4100D54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Fitted scikit-learn pipeline (preprocessing + selected classifier).</w:t>
            </w:r>
          </w:p>
        </w:tc>
      </w:tr>
      <w:tr w:rsidR="002A6105" w14:paraId="1FAA9268" w14:textId="77777777">
        <w:trPr>
          <w:cantSplit/>
          <w:jc w:val="center"/>
        </w:trPr>
        <w:tc>
          <w:tcPr>
            <w:tcW w:w="3300" w:type="dxa"/>
          </w:tcPr>
          <w:p w14:paraId="0975CA2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artifacts/explainer_background.npy</w:t>
            </w:r>
          </w:p>
        </w:tc>
        <w:tc>
          <w:tcPr>
            <w:tcW w:w="2600" w:type="dxa"/>
          </w:tcPr>
          <w:p w14:paraId="06D9414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train.py / ExplanationService</w:t>
            </w:r>
          </w:p>
        </w:tc>
        <w:tc>
          <w:tcPr>
            <w:tcW w:w="3460" w:type="dxa"/>
          </w:tcPr>
          <w:p w14:paraId="57A9944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Background sample from the training split used by the SHAP explainer.</w:t>
            </w:r>
          </w:p>
        </w:tc>
      </w:tr>
      <w:tr w:rsidR="002A6105" w14:paraId="1949D99B" w14:textId="77777777">
        <w:trPr>
          <w:cantSplit/>
          <w:jc w:val="center"/>
        </w:trPr>
        <w:tc>
          <w:tcPr>
            <w:tcW w:w="3300" w:type="dxa"/>
          </w:tcPr>
          <w:p w14:paraId="6DBF6A1C"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artifacts/model_metadata.json</w:t>
            </w:r>
          </w:p>
        </w:tc>
        <w:tc>
          <w:tcPr>
            <w:tcW w:w="2600" w:type="dxa"/>
          </w:tcPr>
          <w:p w14:paraId="6356953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train.py / ModelService, GET /api/v1/model</w:t>
            </w:r>
          </w:p>
        </w:tc>
        <w:tc>
          <w:tcPr>
            <w:tcW w:w="3460" w:type="dxa"/>
          </w:tcPr>
          <w:p w14:paraId="0BA6CE6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Model identity, versions, feature order, thresholds, dataset checksum, artefact checksums.</w:t>
            </w:r>
          </w:p>
        </w:tc>
      </w:tr>
      <w:tr w:rsidR="002A6105" w14:paraId="4E66A846" w14:textId="77777777">
        <w:trPr>
          <w:cantSplit/>
          <w:jc w:val="center"/>
        </w:trPr>
        <w:tc>
          <w:tcPr>
            <w:tcW w:w="3300" w:type="dxa"/>
          </w:tcPr>
          <w:p w14:paraId="412DD704"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ml/reports/evaluation_report.json (+ figures)</w:t>
            </w:r>
          </w:p>
        </w:tc>
        <w:tc>
          <w:tcPr>
            <w:tcW w:w="2600" w:type="dxa"/>
          </w:tcPr>
          <w:p w14:paraId="169E87C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evaluate.py / GET /api/v1/evaluation</w:t>
            </w:r>
          </w:p>
        </w:tc>
        <w:tc>
          <w:tcPr>
            <w:tcW w:w="3460" w:type="dxa"/>
          </w:tcPr>
          <w:p w14:paraId="5ACB902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Split summary, validation comparison, test metrics, confusion matrix, latency, global importance, cross-dataset section, limitations.</w:t>
            </w:r>
          </w:p>
        </w:tc>
      </w:tr>
    </w:tbl>
    <w:p w14:paraId="5352596C" w14:textId="77777777" w:rsidR="002A6105" w:rsidRDefault="002A6105">
      <w:pPr>
        <w:spacing w:line="240" w:lineRule="auto"/>
        <w:rPr>
          <w:sz w:val="12"/>
        </w:rPr>
      </w:pPr>
    </w:p>
    <w:p w14:paraId="193D75D4"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7" w:name="_Toc244001578"/>
      <w:r>
        <w:rPr>
          <w:rFonts w:asciiTheme="majorBidi" w:hAnsiTheme="majorBidi" w:cstheme="majorBidi"/>
          <w:b/>
          <w:bCs/>
          <w:sz w:val="32"/>
          <w:szCs w:val="32"/>
        </w:rPr>
        <w:t>Entity Descriptions</w:t>
      </w:r>
      <w:bookmarkEnd w:id="17"/>
    </w:p>
    <w:p w14:paraId="65DE0793" w14:textId="77777777" w:rsidR="002A6105" w:rsidRDefault="009D59C5">
      <w:pPr>
        <w:keepNext/>
        <w:spacing w:after="40" w:line="360" w:lineRule="auto"/>
        <w:rPr>
          <w:rFonts w:asciiTheme="majorBidi" w:hAnsiTheme="majorBidi" w:cstheme="majorBidi"/>
          <w:sz w:val="24"/>
          <w:szCs w:val="24"/>
        </w:rPr>
      </w:pPr>
      <w:r>
        <w:rPr>
          <w:rFonts w:asciiTheme="majorBidi" w:hAnsiTheme="majorBidi" w:cstheme="majorBidi"/>
          <w:b/>
          <w:bCs/>
          <w:sz w:val="24"/>
          <w:szCs w:val="24"/>
        </w:rPr>
        <w:t>ModelMetadata (artifacts/model_metadata.json)</w:t>
      </w:r>
    </w:p>
    <w:p w14:paraId="11D59023" w14:textId="62BA00F7"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9</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ModelMetadata fields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900"/>
        <w:gridCol w:w="2500"/>
        <w:gridCol w:w="3960"/>
      </w:tblGrid>
      <w:tr w:rsidR="002A6105" w14:paraId="6BD19910" w14:textId="77777777">
        <w:trPr>
          <w:cantSplit/>
          <w:tblHeader/>
          <w:jc w:val="center"/>
        </w:trPr>
        <w:tc>
          <w:tcPr>
            <w:tcW w:w="2900" w:type="dxa"/>
            <w:shd w:val="clear" w:color="auto" w:fill="D9E2F3"/>
          </w:tcPr>
          <w:p w14:paraId="49073A3F"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Field</w:t>
            </w:r>
          </w:p>
        </w:tc>
        <w:tc>
          <w:tcPr>
            <w:tcW w:w="2500" w:type="dxa"/>
            <w:shd w:val="clear" w:color="auto" w:fill="D9E2F3"/>
          </w:tcPr>
          <w:p w14:paraId="3552712F"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Type</w:t>
            </w:r>
          </w:p>
        </w:tc>
        <w:tc>
          <w:tcPr>
            <w:tcW w:w="3960" w:type="dxa"/>
            <w:shd w:val="clear" w:color="auto" w:fill="D9E2F3"/>
          </w:tcPr>
          <w:p w14:paraId="36CCD9F0"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Description</w:t>
            </w:r>
          </w:p>
        </w:tc>
      </w:tr>
      <w:tr w:rsidR="002A6105" w14:paraId="603E8A77" w14:textId="77777777">
        <w:trPr>
          <w:cantSplit/>
          <w:jc w:val="center"/>
        </w:trPr>
        <w:tc>
          <w:tcPr>
            <w:tcW w:w="2900" w:type="dxa"/>
          </w:tcPr>
          <w:p w14:paraId="62E9E296"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model_id</w:t>
            </w:r>
          </w:p>
        </w:tc>
        <w:tc>
          <w:tcPr>
            <w:tcW w:w="2500" w:type="dxa"/>
          </w:tcPr>
          <w:p w14:paraId="41A6845C"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string (PK)</w:t>
            </w:r>
          </w:p>
        </w:tc>
        <w:tc>
          <w:tcPr>
            <w:tcW w:w="3960" w:type="dxa"/>
          </w:tcPr>
          <w:p w14:paraId="2C309E8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Unique identifier, e.g. derived from name, version and training timestamp.</w:t>
            </w:r>
          </w:p>
        </w:tc>
      </w:tr>
      <w:tr w:rsidR="002A6105" w14:paraId="36B68BF5" w14:textId="77777777">
        <w:trPr>
          <w:cantSplit/>
          <w:jc w:val="center"/>
        </w:trPr>
        <w:tc>
          <w:tcPr>
            <w:tcW w:w="2900" w:type="dxa"/>
          </w:tcPr>
          <w:p w14:paraId="5A52E6DF"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model_name / model_version</w:t>
            </w:r>
          </w:p>
        </w:tc>
        <w:tc>
          <w:tcPr>
            <w:tcW w:w="2500" w:type="dxa"/>
          </w:tcPr>
          <w:p w14:paraId="396FEB9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string</w:t>
            </w:r>
          </w:p>
        </w:tc>
        <w:tc>
          <w:tcPr>
            <w:tcW w:w="3960" w:type="dxa"/>
          </w:tcPr>
          <w:p w14:paraId="15AD5C3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Selected algorithm and semantic version of the deployed model.</w:t>
            </w:r>
          </w:p>
        </w:tc>
      </w:tr>
      <w:tr w:rsidR="002A6105" w14:paraId="0F117282" w14:textId="77777777">
        <w:trPr>
          <w:cantSplit/>
          <w:jc w:val="center"/>
        </w:trPr>
        <w:tc>
          <w:tcPr>
            <w:tcW w:w="2900" w:type="dxa"/>
          </w:tcPr>
          <w:p w14:paraId="14240CC6"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feature_extractor_version</w:t>
            </w:r>
          </w:p>
        </w:tc>
        <w:tc>
          <w:tcPr>
            <w:tcW w:w="2500" w:type="dxa"/>
          </w:tcPr>
          <w:p w14:paraId="460AC87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string</w:t>
            </w:r>
          </w:p>
        </w:tc>
        <w:tc>
          <w:tcPr>
            <w:tcW w:w="3960" w:type="dxa"/>
          </w:tcPr>
          <w:p w14:paraId="26B87FF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 xml:space="preserve">Version of </w:t>
            </w:r>
            <w:r>
              <w:rPr>
                <w:rFonts w:ascii="Consolas" w:hAnsi="Consolas" w:cs="Consolas"/>
                <w:sz w:val="16"/>
                <w:szCs w:val="16"/>
              </w:rPr>
              <w:t>cybershield/features.py</w:t>
            </w:r>
            <w:r>
              <w:rPr>
                <w:rFonts w:asciiTheme="majorBidi" w:hAnsiTheme="majorBidi" w:cstheme="majorBidi"/>
                <w:sz w:val="18"/>
                <w:szCs w:val="18"/>
              </w:rPr>
              <w:t>; must match the running code.</w:t>
            </w:r>
          </w:p>
        </w:tc>
      </w:tr>
      <w:tr w:rsidR="002A6105" w14:paraId="20467048" w14:textId="77777777">
        <w:trPr>
          <w:cantSplit/>
          <w:jc w:val="center"/>
        </w:trPr>
        <w:tc>
          <w:tcPr>
            <w:tcW w:w="2900" w:type="dxa"/>
          </w:tcPr>
          <w:p w14:paraId="2B62A7E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feature_names</w:t>
            </w:r>
          </w:p>
        </w:tc>
        <w:tc>
          <w:tcPr>
            <w:tcW w:w="2500" w:type="dxa"/>
          </w:tcPr>
          <w:p w14:paraId="02D088D0"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array of string</w:t>
            </w:r>
          </w:p>
        </w:tc>
        <w:tc>
          <w:tcPr>
            <w:tcW w:w="3960" w:type="dxa"/>
          </w:tcPr>
          <w:p w14:paraId="151D4E0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Ordered list of features expected by the pipeline.</w:t>
            </w:r>
          </w:p>
        </w:tc>
      </w:tr>
      <w:tr w:rsidR="002A6105" w14:paraId="7E188DCF" w14:textId="77777777">
        <w:trPr>
          <w:cantSplit/>
          <w:jc w:val="center"/>
        </w:trPr>
        <w:tc>
          <w:tcPr>
            <w:tcW w:w="2900" w:type="dxa"/>
          </w:tcPr>
          <w:p w14:paraId="494E448F"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decision_threshold</w:t>
            </w:r>
          </w:p>
        </w:tc>
        <w:tc>
          <w:tcPr>
            <w:tcW w:w="2500" w:type="dxa"/>
          </w:tcPr>
          <w:p w14:paraId="5AA909F3"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number</w:t>
            </w:r>
          </w:p>
        </w:tc>
        <w:tc>
          <w:tcPr>
            <w:tcW w:w="3960" w:type="dxa"/>
          </w:tcPr>
          <w:p w14:paraId="21EF8D9D"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Threshold chosen on validation data.</w:t>
            </w:r>
          </w:p>
        </w:tc>
      </w:tr>
      <w:tr w:rsidR="002A6105" w14:paraId="6772060E" w14:textId="77777777">
        <w:trPr>
          <w:cantSplit/>
          <w:jc w:val="center"/>
        </w:trPr>
        <w:tc>
          <w:tcPr>
            <w:tcW w:w="2900" w:type="dxa"/>
          </w:tcPr>
          <w:p w14:paraId="0F052CDF"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risk_thresholds</w:t>
            </w:r>
          </w:p>
        </w:tc>
        <w:tc>
          <w:tcPr>
            <w:tcW w:w="2500" w:type="dxa"/>
          </w:tcPr>
          <w:p w14:paraId="5497256D"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object {low_max, high_min}</w:t>
            </w:r>
          </w:p>
        </w:tc>
        <w:tc>
          <w:tcPr>
            <w:tcW w:w="3960" w:type="dxa"/>
          </w:tcPr>
          <w:p w14:paraId="4583AC33"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Probability limits for Low/Medium/High (provisional 0.30/0.70).</w:t>
            </w:r>
          </w:p>
        </w:tc>
      </w:tr>
      <w:tr w:rsidR="002A6105" w14:paraId="44E0C501" w14:textId="77777777">
        <w:trPr>
          <w:cantSplit/>
          <w:jc w:val="center"/>
        </w:trPr>
        <w:tc>
          <w:tcPr>
            <w:tcW w:w="2900" w:type="dxa"/>
          </w:tcPr>
          <w:p w14:paraId="1C5F25A6"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dataset</w:t>
            </w:r>
          </w:p>
        </w:tc>
        <w:tc>
          <w:tcPr>
            <w:tcW w:w="2500" w:type="dxa"/>
          </w:tcPr>
          <w:p w14:paraId="09340DA0"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object {name, source_url, sha256, label_mapping}</w:t>
            </w:r>
          </w:p>
        </w:tc>
        <w:tc>
          <w:tcPr>
            <w:tcW w:w="3960" w:type="dxa"/>
          </w:tcPr>
          <w:p w14:paraId="2CFB6F1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Training data provenance and label convention.</w:t>
            </w:r>
          </w:p>
        </w:tc>
      </w:tr>
      <w:tr w:rsidR="002A6105" w14:paraId="6D4571DF" w14:textId="77777777">
        <w:trPr>
          <w:cantSplit/>
          <w:jc w:val="center"/>
        </w:trPr>
        <w:tc>
          <w:tcPr>
            <w:tcW w:w="2900" w:type="dxa"/>
          </w:tcPr>
          <w:p w14:paraId="7DF28B6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artefact_checksums</w:t>
            </w:r>
          </w:p>
        </w:tc>
        <w:tc>
          <w:tcPr>
            <w:tcW w:w="2500" w:type="dxa"/>
          </w:tcPr>
          <w:p w14:paraId="5CDBF385"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object</w:t>
            </w:r>
          </w:p>
        </w:tc>
        <w:tc>
          <w:tcPr>
            <w:tcW w:w="3960" w:type="dxa"/>
          </w:tcPr>
          <w:p w14:paraId="7D1A193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SHA-256 of pipeline and background files.</w:t>
            </w:r>
          </w:p>
        </w:tc>
      </w:tr>
      <w:tr w:rsidR="002A6105" w14:paraId="1A9ACC64" w14:textId="77777777">
        <w:trPr>
          <w:cantSplit/>
          <w:jc w:val="center"/>
        </w:trPr>
        <w:tc>
          <w:tcPr>
            <w:tcW w:w="2900" w:type="dxa"/>
          </w:tcPr>
          <w:p w14:paraId="1C2E68A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trained_at, library_versions, random_seed</w:t>
            </w:r>
          </w:p>
        </w:tc>
        <w:tc>
          <w:tcPr>
            <w:tcW w:w="2500" w:type="dxa"/>
          </w:tcPr>
          <w:p w14:paraId="3B70C2A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string / object / integer</w:t>
            </w:r>
          </w:p>
        </w:tc>
        <w:tc>
          <w:tcPr>
            <w:tcW w:w="3960" w:type="dxa"/>
          </w:tcPr>
          <w:p w14:paraId="6FE761A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Reproducibility information.</w:t>
            </w:r>
          </w:p>
        </w:tc>
      </w:tr>
    </w:tbl>
    <w:p w14:paraId="3F9FE821" w14:textId="77777777" w:rsidR="002A6105" w:rsidRDefault="002A6105">
      <w:pPr>
        <w:spacing w:line="240" w:lineRule="auto"/>
        <w:rPr>
          <w:sz w:val="12"/>
        </w:rPr>
      </w:pPr>
    </w:p>
    <w:p w14:paraId="7498FE9F" w14:textId="77777777" w:rsidR="002A6105" w:rsidRDefault="009D59C5">
      <w:pPr>
        <w:keepNext/>
        <w:spacing w:after="40" w:line="360" w:lineRule="auto"/>
        <w:rPr>
          <w:rFonts w:asciiTheme="majorBidi" w:hAnsiTheme="majorBidi" w:cstheme="majorBidi"/>
          <w:sz w:val="24"/>
          <w:szCs w:val="24"/>
        </w:rPr>
      </w:pPr>
      <w:r>
        <w:rPr>
          <w:rFonts w:asciiTheme="majorBidi" w:hAnsiTheme="majorBidi" w:cstheme="majorBidi"/>
          <w:b/>
          <w:bCs/>
          <w:sz w:val="24"/>
          <w:szCs w:val="24"/>
        </w:rPr>
        <w:t>EvaluationReport (ml/reports/evaluation_report.json)</w:t>
      </w:r>
    </w:p>
    <w:p w14:paraId="2C6D024A" w14:textId="69120188"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10</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EvaluationReport fields</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900"/>
        <w:gridCol w:w="2500"/>
        <w:gridCol w:w="3960"/>
      </w:tblGrid>
      <w:tr w:rsidR="002A6105" w14:paraId="020119B2" w14:textId="77777777">
        <w:trPr>
          <w:cantSplit/>
          <w:tblHeader/>
          <w:jc w:val="center"/>
        </w:trPr>
        <w:tc>
          <w:tcPr>
            <w:tcW w:w="2900" w:type="dxa"/>
            <w:shd w:val="clear" w:color="auto" w:fill="D9E2F3"/>
          </w:tcPr>
          <w:p w14:paraId="6CFD9357"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Field</w:t>
            </w:r>
          </w:p>
        </w:tc>
        <w:tc>
          <w:tcPr>
            <w:tcW w:w="2500" w:type="dxa"/>
            <w:shd w:val="clear" w:color="auto" w:fill="D9E2F3"/>
          </w:tcPr>
          <w:p w14:paraId="570A753A"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Type</w:t>
            </w:r>
          </w:p>
        </w:tc>
        <w:tc>
          <w:tcPr>
            <w:tcW w:w="3960" w:type="dxa"/>
            <w:shd w:val="clear" w:color="auto" w:fill="D9E2F3"/>
          </w:tcPr>
          <w:p w14:paraId="47401F64"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Description</w:t>
            </w:r>
          </w:p>
        </w:tc>
      </w:tr>
      <w:tr w:rsidR="002A6105" w14:paraId="2915638E" w14:textId="77777777">
        <w:trPr>
          <w:cantSplit/>
          <w:jc w:val="center"/>
        </w:trPr>
        <w:tc>
          <w:tcPr>
            <w:tcW w:w="2900" w:type="dxa"/>
          </w:tcPr>
          <w:p w14:paraId="7F43776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report_id</w:t>
            </w:r>
          </w:p>
        </w:tc>
        <w:tc>
          <w:tcPr>
            <w:tcW w:w="2500" w:type="dxa"/>
          </w:tcPr>
          <w:p w14:paraId="5A47F3DF"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string (PK)</w:t>
            </w:r>
          </w:p>
        </w:tc>
        <w:tc>
          <w:tcPr>
            <w:tcW w:w="3960" w:type="dxa"/>
          </w:tcPr>
          <w:p w14:paraId="156399F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Identifier of the report.</w:t>
            </w:r>
          </w:p>
        </w:tc>
      </w:tr>
      <w:tr w:rsidR="002A6105" w14:paraId="587DA84F" w14:textId="77777777">
        <w:trPr>
          <w:cantSplit/>
          <w:jc w:val="center"/>
        </w:trPr>
        <w:tc>
          <w:tcPr>
            <w:tcW w:w="2900" w:type="dxa"/>
          </w:tcPr>
          <w:p w14:paraId="3499107C"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model_id</w:t>
            </w:r>
          </w:p>
        </w:tc>
        <w:tc>
          <w:tcPr>
            <w:tcW w:w="2500" w:type="dxa"/>
          </w:tcPr>
          <w:p w14:paraId="6F1A2CF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string (FK → ModelMetadata)</w:t>
            </w:r>
          </w:p>
        </w:tc>
        <w:tc>
          <w:tcPr>
            <w:tcW w:w="3960" w:type="dxa"/>
          </w:tcPr>
          <w:p w14:paraId="5A3C5B0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Model version that the report describes.</w:t>
            </w:r>
          </w:p>
        </w:tc>
      </w:tr>
      <w:tr w:rsidR="002A6105" w14:paraId="06AC0EDF" w14:textId="77777777">
        <w:trPr>
          <w:cantSplit/>
          <w:jc w:val="center"/>
        </w:trPr>
        <w:tc>
          <w:tcPr>
            <w:tcW w:w="2900" w:type="dxa"/>
          </w:tcPr>
          <w:p w14:paraId="67AECD7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split_summary</w:t>
            </w:r>
          </w:p>
        </w:tc>
        <w:tc>
          <w:tcPr>
            <w:tcW w:w="2500" w:type="dxa"/>
          </w:tcPr>
          <w:p w14:paraId="380C53B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object</w:t>
            </w:r>
          </w:p>
        </w:tc>
        <w:tc>
          <w:tcPr>
            <w:tcW w:w="3960" w:type="dxa"/>
          </w:tcPr>
          <w:p w14:paraId="4BF4BAB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Record counts per partition, duplicates removed, split strategy.</w:t>
            </w:r>
          </w:p>
        </w:tc>
      </w:tr>
      <w:tr w:rsidR="002A6105" w14:paraId="734D5C45" w14:textId="77777777">
        <w:trPr>
          <w:cantSplit/>
          <w:jc w:val="center"/>
        </w:trPr>
        <w:tc>
          <w:tcPr>
            <w:tcW w:w="2900" w:type="dxa"/>
          </w:tcPr>
          <w:p w14:paraId="11C3355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models_compared</w:t>
            </w:r>
          </w:p>
        </w:tc>
        <w:tc>
          <w:tcPr>
            <w:tcW w:w="2500" w:type="dxa"/>
          </w:tcPr>
          <w:p w14:paraId="08E10FA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array of object</w:t>
            </w:r>
          </w:p>
        </w:tc>
        <w:tc>
          <w:tcPr>
            <w:tcW w:w="3960" w:type="dxa"/>
          </w:tcPr>
          <w:p w14:paraId="3D2298D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Validation precision, recall, F1, FPR and latency for each candidate model.</w:t>
            </w:r>
          </w:p>
        </w:tc>
      </w:tr>
      <w:tr w:rsidR="002A6105" w14:paraId="65E23077" w14:textId="77777777">
        <w:trPr>
          <w:cantSplit/>
          <w:jc w:val="center"/>
        </w:trPr>
        <w:tc>
          <w:tcPr>
            <w:tcW w:w="2900" w:type="dxa"/>
          </w:tcPr>
          <w:p w14:paraId="79D9B4C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test_metrics</w:t>
            </w:r>
          </w:p>
        </w:tc>
        <w:tc>
          <w:tcPr>
            <w:tcW w:w="2500" w:type="dxa"/>
          </w:tcPr>
          <w:p w14:paraId="2FFA38D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object</w:t>
            </w:r>
          </w:p>
        </w:tc>
        <w:tc>
          <w:tcPr>
            <w:tcW w:w="3960" w:type="dxa"/>
          </w:tcPr>
          <w:p w14:paraId="2D63B9F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Held-out precision, recall, F1-score, FPR, inference time (mean, p95).</w:t>
            </w:r>
          </w:p>
        </w:tc>
      </w:tr>
      <w:tr w:rsidR="002A6105" w14:paraId="634DE21F" w14:textId="77777777">
        <w:trPr>
          <w:cantSplit/>
          <w:jc w:val="center"/>
        </w:trPr>
        <w:tc>
          <w:tcPr>
            <w:tcW w:w="2900" w:type="dxa"/>
          </w:tcPr>
          <w:p w14:paraId="316A291C"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confusion_matrix</w:t>
            </w:r>
          </w:p>
        </w:tc>
        <w:tc>
          <w:tcPr>
            <w:tcW w:w="2500" w:type="dxa"/>
          </w:tcPr>
          <w:p w14:paraId="50B7F5E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object {tn, fp, fn, tp}</w:t>
            </w:r>
          </w:p>
        </w:tc>
        <w:tc>
          <w:tcPr>
            <w:tcW w:w="3960" w:type="dxa"/>
          </w:tcPr>
          <w:p w14:paraId="3C60A95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Counts on the test split.</w:t>
            </w:r>
          </w:p>
        </w:tc>
      </w:tr>
      <w:tr w:rsidR="002A6105" w14:paraId="5C6FCB94" w14:textId="77777777">
        <w:trPr>
          <w:cantSplit/>
          <w:jc w:val="center"/>
        </w:trPr>
        <w:tc>
          <w:tcPr>
            <w:tcW w:w="2900" w:type="dxa"/>
          </w:tcPr>
          <w:p w14:paraId="3DE8A5D7"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lastRenderedPageBreak/>
              <w:t>global_importance</w:t>
            </w:r>
          </w:p>
        </w:tc>
        <w:tc>
          <w:tcPr>
            <w:tcW w:w="2500" w:type="dxa"/>
          </w:tcPr>
          <w:p w14:paraId="212EF62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array of {feature, mean_abs_shap}</w:t>
            </w:r>
          </w:p>
        </w:tc>
        <w:tc>
          <w:tcPr>
            <w:tcW w:w="3960" w:type="dxa"/>
          </w:tcPr>
          <w:p w14:paraId="21A545B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Global attribution ranking.</w:t>
            </w:r>
          </w:p>
        </w:tc>
      </w:tr>
      <w:tr w:rsidR="002A6105" w14:paraId="44AC9777" w14:textId="77777777">
        <w:trPr>
          <w:cantSplit/>
          <w:jc w:val="center"/>
        </w:trPr>
        <w:tc>
          <w:tcPr>
            <w:tcW w:w="2900" w:type="dxa"/>
          </w:tcPr>
          <w:p w14:paraId="47E1C7A7"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cross_dataset</w:t>
            </w:r>
          </w:p>
        </w:tc>
        <w:tc>
          <w:tcPr>
            <w:tcW w:w="2500" w:type="dxa"/>
          </w:tcPr>
          <w:p w14:paraId="3BB5382C"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object or null</w:t>
            </w:r>
          </w:p>
        </w:tc>
        <w:tc>
          <w:tcPr>
            <w:tcW w:w="3960" w:type="dxa"/>
          </w:tcPr>
          <w:p w14:paraId="3238B60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Metrics on a compatible independent dataset, or null with a reason string.</w:t>
            </w:r>
          </w:p>
        </w:tc>
      </w:tr>
      <w:tr w:rsidR="002A6105" w14:paraId="271AC20C" w14:textId="77777777">
        <w:trPr>
          <w:cantSplit/>
          <w:jc w:val="center"/>
        </w:trPr>
        <w:tc>
          <w:tcPr>
            <w:tcW w:w="2900" w:type="dxa"/>
          </w:tcPr>
          <w:p w14:paraId="2C3B976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limitations, generated_at</w:t>
            </w:r>
          </w:p>
        </w:tc>
        <w:tc>
          <w:tcPr>
            <w:tcW w:w="2500" w:type="dxa"/>
          </w:tcPr>
          <w:p w14:paraId="052C4F3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array of string / datetime</w:t>
            </w:r>
          </w:p>
        </w:tc>
        <w:tc>
          <w:tcPr>
            <w:tcW w:w="3960" w:type="dxa"/>
          </w:tcPr>
          <w:p w14:paraId="0FE6DF8C"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Documented limitations and generation time.</w:t>
            </w:r>
          </w:p>
        </w:tc>
      </w:tr>
    </w:tbl>
    <w:p w14:paraId="48930513" w14:textId="77777777" w:rsidR="002A6105" w:rsidRDefault="002A6105">
      <w:pPr>
        <w:spacing w:line="240" w:lineRule="auto"/>
        <w:rPr>
          <w:sz w:val="12"/>
        </w:rPr>
      </w:pPr>
    </w:p>
    <w:p w14:paraId="4B368504" w14:textId="77777777" w:rsidR="002A6105" w:rsidRDefault="009D59C5">
      <w:pPr>
        <w:keepNext/>
        <w:spacing w:after="40" w:line="360" w:lineRule="auto"/>
        <w:rPr>
          <w:rFonts w:asciiTheme="majorBidi" w:hAnsiTheme="majorBidi" w:cstheme="majorBidi"/>
          <w:sz w:val="24"/>
          <w:szCs w:val="24"/>
        </w:rPr>
      </w:pPr>
      <w:r>
        <w:rPr>
          <w:rFonts w:asciiTheme="majorBidi" w:hAnsiTheme="majorBidi" w:cstheme="majorBidi"/>
          <w:b/>
          <w:bCs/>
          <w:sz w:val="24"/>
          <w:szCs w:val="24"/>
        </w:rPr>
        <w:t>Transient run-time entities</w:t>
      </w:r>
    </w:p>
    <w:p w14:paraId="0599BF80"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b/>
          <w:bCs/>
          <w:sz w:val="24"/>
          <w:szCs w:val="24"/>
        </w:rPr>
        <w:t>AnalysisResult</w:t>
      </w:r>
      <w:r>
        <w:rPr>
          <w:rFonts w:asciiTheme="majorBidi" w:hAnsiTheme="majorBidi" w:cstheme="majorBidi"/>
          <w:sz w:val="24"/>
          <w:szCs w:val="24"/>
        </w:rPr>
        <w:t xml:space="preserve"> (returned by </w:t>
      </w:r>
      <w:r>
        <w:rPr>
          <w:rFonts w:ascii="Consolas" w:hAnsi="Consolas" w:cs="Consolas"/>
        </w:rPr>
        <w:t>POST /api/v1/analyze</w:t>
      </w:r>
      <w:r>
        <w:rPr>
          <w:rFonts w:asciiTheme="majorBidi" w:hAnsiTheme="majorBidi" w:cstheme="majorBidi"/>
          <w:sz w:val="24"/>
          <w:szCs w:val="24"/>
        </w:rPr>
        <w:t xml:space="preserve">) contains the fields shown in Section 1.6 and is discarded after the response is sent. Each AnalysisResult contains one to k </w:t>
      </w:r>
      <w:r>
        <w:rPr>
          <w:rFonts w:asciiTheme="majorBidi" w:hAnsiTheme="majorBidi" w:cstheme="majorBidi"/>
          <w:b/>
          <w:bCs/>
          <w:sz w:val="24"/>
          <w:szCs w:val="24"/>
        </w:rPr>
        <w:t>FeatureContribution</w:t>
      </w:r>
      <w:r>
        <w:rPr>
          <w:rFonts w:asciiTheme="majorBidi" w:hAnsiTheme="majorBidi" w:cstheme="majorBidi"/>
          <w:sz w:val="24"/>
          <w:szCs w:val="24"/>
        </w:rPr>
        <w:t xml:space="preserve"> records (feature, description, value, contribution, direction) and zero or more </w:t>
      </w:r>
      <w:r>
        <w:rPr>
          <w:rFonts w:asciiTheme="majorBidi" w:hAnsiTheme="majorBidi" w:cstheme="majorBidi"/>
          <w:b/>
          <w:bCs/>
          <w:sz w:val="24"/>
          <w:szCs w:val="24"/>
        </w:rPr>
        <w:t>RiskIndicator</w:t>
      </w:r>
      <w:r>
        <w:rPr>
          <w:rFonts w:asciiTheme="majorBidi" w:hAnsiTheme="majorBidi" w:cstheme="majorBidi"/>
          <w:sz w:val="24"/>
          <w:szCs w:val="24"/>
        </w:rPr>
        <w:t xml:space="preserve"> records (code, message, severity). These entities exist only in memory and in the HTTP response.</w:t>
      </w:r>
    </w:p>
    <w:p w14:paraId="76544B31"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8" w:name="_Toc244001579"/>
      <w:r>
        <w:rPr>
          <w:rFonts w:asciiTheme="majorBidi" w:hAnsiTheme="majorBidi" w:cstheme="majorBidi"/>
          <w:b/>
          <w:bCs/>
          <w:sz w:val="32"/>
          <w:szCs w:val="32"/>
        </w:rPr>
        <w:t>Optional Analysis History</w:t>
      </w:r>
      <w:bookmarkEnd w:id="18"/>
    </w:p>
    <w:p w14:paraId="1AD591C3"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If time permits, a session-only history may be added. In that case a </w:t>
      </w:r>
      <w:r>
        <w:rPr>
          <w:rFonts w:asciiTheme="majorBidi" w:hAnsiTheme="majorBidi" w:cstheme="majorBidi"/>
          <w:b/>
          <w:bCs/>
          <w:sz w:val="24"/>
          <w:szCs w:val="24"/>
        </w:rPr>
        <w:t>SessionHistoryEntry</w:t>
      </w:r>
      <w:r>
        <w:rPr>
          <w:rFonts w:asciiTheme="majorBidi" w:hAnsiTheme="majorBidi" w:cstheme="majorBidi"/>
          <w:sz w:val="24"/>
          <w:szCs w:val="24"/>
        </w:rPr>
        <w:t xml:space="preserve"> (truncated defanged URL, prediction, risk level, analysed_at) is stored only in the browser’s </w:t>
      </w:r>
      <w:r>
        <w:rPr>
          <w:rFonts w:ascii="Consolas" w:hAnsi="Consolas" w:cs="Consolas"/>
        </w:rPr>
        <w:t>sessionStorage</w:t>
      </w:r>
      <w:r>
        <w:rPr>
          <w:rFonts w:asciiTheme="majorBidi" w:hAnsiTheme="majorBidi" w:cstheme="majorBidi"/>
          <w:sz w:val="24"/>
          <w:szCs w:val="24"/>
        </w:rPr>
        <w:t xml:space="preserve">, limited to the 10 most recent entries, cleared when the tab is closed, and removable with a </w:t>
      </w:r>
      <w:r>
        <w:rPr>
          <w:rFonts w:asciiTheme="majorBidi" w:hAnsiTheme="majorBidi" w:cstheme="majorBidi"/>
          <w:i/>
          <w:iCs/>
          <w:sz w:val="24"/>
          <w:szCs w:val="24"/>
        </w:rPr>
        <w:t>Clear history</w:t>
      </w:r>
      <w:r>
        <w:rPr>
          <w:rFonts w:asciiTheme="majorBidi" w:hAnsiTheme="majorBidi" w:cstheme="majorBidi"/>
          <w:sz w:val="24"/>
          <w:szCs w:val="24"/>
        </w:rPr>
        <w:t xml:space="preserve"> control. The server stores nothing. Server-side history with PostgreSQL would require a separate privacy review and supervisor approval and is not part of this design.</w:t>
      </w:r>
    </w:p>
    <w:p w14:paraId="0E459C2B"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19" w:name="_Toc244001580"/>
      <w:r>
        <w:rPr>
          <w:rFonts w:asciiTheme="majorBidi" w:hAnsiTheme="majorBidi" w:cstheme="majorBidi"/>
          <w:b/>
          <w:bCs/>
          <w:sz w:val="32"/>
          <w:szCs w:val="32"/>
        </w:rPr>
        <w:t>Data Retention and Privacy</w:t>
      </w:r>
      <w:bookmarkEnd w:id="19"/>
    </w:p>
    <w:p w14:paraId="1F84C52F"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Submitted URLs are held in memory only for the duration of a request and are not logged or persisted on the server.</w:t>
      </w:r>
    </w:p>
    <w:p w14:paraId="438D7251"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Datasets are used under their published licences (PhiUSIIL: CC BY 4.0) with attribution; raw dataset files are not redistributed in the repository.</w:t>
      </w:r>
    </w:p>
    <w:p w14:paraId="246769E4"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Model artefacts and the evaluation report contain aggregated statistics and model parameters, not user data.</w:t>
      </w:r>
    </w:p>
    <w:p w14:paraId="2E5608DA" w14:textId="77777777" w:rsidR="002A6105" w:rsidRDefault="002A6105">
      <w:pPr>
        <w:spacing w:after="60" w:line="240" w:lineRule="auto"/>
        <w:rPr>
          <w:sz w:val="12"/>
        </w:rPr>
      </w:pPr>
    </w:p>
    <w:p w14:paraId="359E4F70" w14:textId="77777777" w:rsidR="002A6105" w:rsidRDefault="009D59C5">
      <w:pPr>
        <w:pStyle w:val="ListParagraph"/>
        <w:keepNext/>
        <w:pageBreakBefore/>
        <w:numPr>
          <w:ilvl w:val="0"/>
          <w:numId w:val="1"/>
        </w:numPr>
        <w:spacing w:after="60" w:line="360" w:lineRule="auto"/>
        <w:ind w:left="0" w:firstLine="0"/>
        <w:outlineLvl w:val="0"/>
        <w:rPr>
          <w:rFonts w:asciiTheme="majorBidi" w:hAnsiTheme="majorBidi" w:cstheme="majorBidi"/>
          <w:b/>
          <w:bCs/>
          <w:sz w:val="36"/>
          <w:szCs w:val="36"/>
        </w:rPr>
      </w:pPr>
      <w:bookmarkStart w:id="20" w:name="_Toc244001581"/>
      <w:r>
        <w:rPr>
          <w:rFonts w:asciiTheme="majorBidi" w:hAnsiTheme="majorBidi" w:cstheme="majorBidi"/>
          <w:b/>
          <w:bCs/>
          <w:sz w:val="36"/>
          <w:szCs w:val="36"/>
        </w:rPr>
        <w:lastRenderedPageBreak/>
        <w:t>User Interface</w:t>
      </w:r>
      <w:bookmarkEnd w:id="20"/>
    </w:p>
    <w:p w14:paraId="155A5707"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1" w:name="_Toc244001582"/>
      <w:r>
        <w:rPr>
          <w:rFonts w:asciiTheme="majorBidi" w:hAnsiTheme="majorBidi" w:cstheme="majorBidi"/>
          <w:b/>
          <w:bCs/>
          <w:sz w:val="32"/>
          <w:szCs w:val="32"/>
        </w:rPr>
        <w:t>Design Philosophy</w:t>
      </w:r>
      <w:bookmarkEnd w:id="21"/>
    </w:p>
    <w:p w14:paraId="45C96B21"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The interface is focused on a single task: checking one URL safely and understanding the result. It follows a calm, professional security-tool style with generous spacing, a clear visual hierarchy and no decorative elements that distract from the result. Every result is accompanied by its limitations. Colour is never the only carrier of meaning: classes and risk levels always appear as text, and icons support but do not replace labels. The interface is designed mobile-first with Tailwind CSS utility classes</w:t>
      </w:r>
      <w:r>
        <w:rPr>
          <w:rFonts w:asciiTheme="majorBidi" w:hAnsiTheme="majorBidi" w:cstheme="majorBidi"/>
          <w:sz w:val="24"/>
          <w:szCs w:val="24"/>
        </w:rPr>
        <w:t xml:space="preserve"> and scales up to desktop layouts.</w:t>
      </w:r>
    </w:p>
    <w:p w14:paraId="5B1FA4AF"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2" w:name="_Toc244001583"/>
      <w:r>
        <w:rPr>
          <w:rFonts w:asciiTheme="majorBidi" w:hAnsiTheme="majorBidi" w:cstheme="majorBidi"/>
          <w:b/>
          <w:bCs/>
          <w:sz w:val="32"/>
          <w:szCs w:val="32"/>
        </w:rPr>
        <w:t>Colour Scheme and Typography</w:t>
      </w:r>
      <w:bookmarkEnd w:id="22"/>
    </w:p>
    <w:p w14:paraId="67FDA34A" w14:textId="16842056"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11</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Proposed colour scheme and typography</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2300"/>
        <w:gridCol w:w="3500"/>
        <w:gridCol w:w="3560"/>
      </w:tblGrid>
      <w:tr w:rsidR="002A6105" w14:paraId="3A775CF1" w14:textId="77777777">
        <w:trPr>
          <w:cantSplit/>
          <w:tblHeader/>
          <w:jc w:val="center"/>
        </w:trPr>
        <w:tc>
          <w:tcPr>
            <w:tcW w:w="2300" w:type="dxa"/>
            <w:shd w:val="clear" w:color="auto" w:fill="D9E2F3"/>
          </w:tcPr>
          <w:p w14:paraId="086E464C"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Element</w:t>
            </w:r>
          </w:p>
        </w:tc>
        <w:tc>
          <w:tcPr>
            <w:tcW w:w="3500" w:type="dxa"/>
            <w:shd w:val="clear" w:color="auto" w:fill="D9E2F3"/>
          </w:tcPr>
          <w:p w14:paraId="098B811E"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Proposed value</w:t>
            </w:r>
          </w:p>
        </w:tc>
        <w:tc>
          <w:tcPr>
            <w:tcW w:w="3560" w:type="dxa"/>
            <w:shd w:val="clear" w:color="auto" w:fill="D9E2F3"/>
          </w:tcPr>
          <w:p w14:paraId="47E51585" w14:textId="77777777" w:rsidR="002A6105" w:rsidRDefault="009D59C5">
            <w:pPr>
              <w:spacing w:before="20" w:after="20"/>
              <w:rPr>
                <w:rFonts w:asciiTheme="majorBidi" w:hAnsiTheme="majorBidi" w:cstheme="majorBidi"/>
                <w:sz w:val="20"/>
                <w:szCs w:val="20"/>
              </w:rPr>
            </w:pPr>
            <w:r>
              <w:rPr>
                <w:rFonts w:asciiTheme="majorBidi" w:hAnsiTheme="majorBidi" w:cstheme="majorBidi"/>
                <w:b/>
                <w:bCs/>
                <w:sz w:val="20"/>
                <w:szCs w:val="20"/>
              </w:rPr>
              <w:t>Use</w:t>
            </w:r>
          </w:p>
        </w:tc>
      </w:tr>
      <w:tr w:rsidR="002A6105" w14:paraId="27B71F49" w14:textId="77777777">
        <w:trPr>
          <w:cantSplit/>
          <w:jc w:val="center"/>
        </w:trPr>
        <w:tc>
          <w:tcPr>
            <w:tcW w:w="2300" w:type="dxa"/>
          </w:tcPr>
          <w:p w14:paraId="10356A4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Primary</w:t>
            </w:r>
          </w:p>
        </w:tc>
        <w:tc>
          <w:tcPr>
            <w:tcW w:w="3500" w:type="dxa"/>
          </w:tcPr>
          <w:p w14:paraId="6C3B391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Navy #1E3A5F</w:t>
            </w:r>
          </w:p>
        </w:tc>
        <w:tc>
          <w:tcPr>
            <w:tcW w:w="3560" w:type="dxa"/>
          </w:tcPr>
          <w:p w14:paraId="370A7855"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Header bar, primary buttons, links.</w:t>
            </w:r>
          </w:p>
        </w:tc>
      </w:tr>
      <w:tr w:rsidR="002A6105" w14:paraId="5E402D0D" w14:textId="77777777">
        <w:trPr>
          <w:cantSplit/>
          <w:jc w:val="center"/>
        </w:trPr>
        <w:tc>
          <w:tcPr>
            <w:tcW w:w="2300" w:type="dxa"/>
          </w:tcPr>
          <w:p w14:paraId="3737F528"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Background / surface</w:t>
            </w:r>
          </w:p>
        </w:tc>
        <w:tc>
          <w:tcPr>
            <w:tcW w:w="3500" w:type="dxa"/>
          </w:tcPr>
          <w:p w14:paraId="78C4DDD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#F7F9FC / #FFFFFF</w:t>
            </w:r>
          </w:p>
        </w:tc>
        <w:tc>
          <w:tcPr>
            <w:tcW w:w="3560" w:type="dxa"/>
          </w:tcPr>
          <w:p w14:paraId="33805B6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Page background and cards.</w:t>
            </w:r>
          </w:p>
        </w:tc>
      </w:tr>
      <w:tr w:rsidR="002A6105" w14:paraId="70232A87" w14:textId="77777777">
        <w:trPr>
          <w:cantSplit/>
          <w:jc w:val="center"/>
        </w:trPr>
        <w:tc>
          <w:tcPr>
            <w:tcW w:w="2300" w:type="dxa"/>
          </w:tcPr>
          <w:p w14:paraId="5F0D3E5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Text</w:t>
            </w:r>
          </w:p>
        </w:tc>
        <w:tc>
          <w:tcPr>
            <w:tcW w:w="3500" w:type="dxa"/>
          </w:tcPr>
          <w:p w14:paraId="1A1E4C2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#1F2933 (body), #6B7280 (secondary)</w:t>
            </w:r>
          </w:p>
        </w:tc>
        <w:tc>
          <w:tcPr>
            <w:tcW w:w="3560" w:type="dxa"/>
          </w:tcPr>
          <w:p w14:paraId="175D44C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Body text and hints.</w:t>
            </w:r>
          </w:p>
        </w:tc>
      </w:tr>
      <w:tr w:rsidR="002A6105" w14:paraId="766D1B8B" w14:textId="77777777">
        <w:trPr>
          <w:cantSplit/>
          <w:jc w:val="center"/>
        </w:trPr>
        <w:tc>
          <w:tcPr>
            <w:tcW w:w="2300" w:type="dxa"/>
          </w:tcPr>
          <w:p w14:paraId="1023606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Phishing / high risk</w:t>
            </w:r>
          </w:p>
        </w:tc>
        <w:tc>
          <w:tcPr>
            <w:tcW w:w="3500" w:type="dxa"/>
          </w:tcPr>
          <w:p w14:paraId="3835FD8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Red #C0392B on #FDECEA</w:t>
            </w:r>
          </w:p>
        </w:tc>
        <w:tc>
          <w:tcPr>
            <w:tcW w:w="3560" w:type="dxa"/>
          </w:tcPr>
          <w:p w14:paraId="0A4AE62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Likely phishing badge, high-risk level, contributions towards phishing.</w:t>
            </w:r>
          </w:p>
        </w:tc>
      </w:tr>
      <w:tr w:rsidR="002A6105" w14:paraId="6A96557C" w14:textId="77777777">
        <w:trPr>
          <w:cantSplit/>
          <w:jc w:val="center"/>
        </w:trPr>
        <w:tc>
          <w:tcPr>
            <w:tcW w:w="2300" w:type="dxa"/>
          </w:tcPr>
          <w:p w14:paraId="52C6A379"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Legitimate / low risk</w:t>
            </w:r>
          </w:p>
        </w:tc>
        <w:tc>
          <w:tcPr>
            <w:tcW w:w="3500" w:type="dxa"/>
          </w:tcPr>
          <w:p w14:paraId="297A3C1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Green #2E7D32 on #E6F4EA</w:t>
            </w:r>
          </w:p>
        </w:tc>
        <w:tc>
          <w:tcPr>
            <w:tcW w:w="3560" w:type="dxa"/>
          </w:tcPr>
          <w:p w14:paraId="515FFDBE"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Likely legitimate badge, low-risk level, contributions towards legitimate.</w:t>
            </w:r>
          </w:p>
        </w:tc>
      </w:tr>
      <w:tr w:rsidR="002A6105" w14:paraId="1410D153" w14:textId="77777777">
        <w:trPr>
          <w:cantSplit/>
          <w:jc w:val="center"/>
        </w:trPr>
        <w:tc>
          <w:tcPr>
            <w:tcW w:w="2300" w:type="dxa"/>
          </w:tcPr>
          <w:p w14:paraId="245A72BB"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Medium risk / notices</w:t>
            </w:r>
          </w:p>
        </w:tc>
        <w:tc>
          <w:tcPr>
            <w:tcW w:w="3500" w:type="dxa"/>
          </w:tcPr>
          <w:p w14:paraId="3CF02D00"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Amber #B7791F on #FFF8E6</w:t>
            </w:r>
          </w:p>
        </w:tc>
        <w:tc>
          <w:tcPr>
            <w:tcW w:w="3560" w:type="dxa"/>
          </w:tcPr>
          <w:p w14:paraId="64FB3443"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Medium risk level, safety and limitation notices.</w:t>
            </w:r>
          </w:p>
        </w:tc>
      </w:tr>
      <w:tr w:rsidR="002A6105" w14:paraId="57F8E145" w14:textId="77777777">
        <w:trPr>
          <w:cantSplit/>
          <w:jc w:val="center"/>
        </w:trPr>
        <w:tc>
          <w:tcPr>
            <w:tcW w:w="2300" w:type="dxa"/>
          </w:tcPr>
          <w:p w14:paraId="643B0E9A"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Typography</w:t>
            </w:r>
          </w:p>
        </w:tc>
        <w:tc>
          <w:tcPr>
            <w:tcW w:w="3500" w:type="dxa"/>
          </w:tcPr>
          <w:p w14:paraId="48AC25A7"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Inter or system sans-serif; 16 px base; 1.5 line height; monospace for URLs</w:t>
            </w:r>
          </w:p>
        </w:tc>
        <w:tc>
          <w:tcPr>
            <w:tcW w:w="3560" w:type="dxa"/>
          </w:tcPr>
          <w:p w14:paraId="0F2D4D3D" w14:textId="77777777" w:rsidR="002A6105" w:rsidRDefault="009D59C5">
            <w:pPr>
              <w:spacing w:before="20" w:after="20"/>
              <w:rPr>
                <w:rFonts w:asciiTheme="majorBidi" w:hAnsiTheme="majorBidi" w:cstheme="majorBidi"/>
                <w:sz w:val="20"/>
                <w:szCs w:val="20"/>
              </w:rPr>
            </w:pPr>
            <w:r>
              <w:rPr>
                <w:rFonts w:asciiTheme="majorBidi" w:hAnsiTheme="majorBidi" w:cstheme="majorBidi"/>
                <w:sz w:val="20"/>
                <w:szCs w:val="20"/>
              </w:rPr>
              <w:t>Readable text; URLs shown in a monospace font to make look-alike characters easier to notice.</w:t>
            </w:r>
          </w:p>
        </w:tc>
      </w:tr>
    </w:tbl>
    <w:p w14:paraId="01E6F22E" w14:textId="77777777" w:rsidR="002A6105" w:rsidRDefault="002A6105">
      <w:pPr>
        <w:spacing w:line="240" w:lineRule="auto"/>
        <w:rPr>
          <w:sz w:val="12"/>
        </w:rPr>
      </w:pPr>
    </w:p>
    <w:p w14:paraId="13E58796"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All text and colour combinations are to be checked against the WCAG 2.1 AA contrast ratio during implementation (NFR006).</w:t>
      </w:r>
    </w:p>
    <w:p w14:paraId="678F33CC"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3" w:name="_Toc244001584"/>
      <w:r>
        <w:rPr>
          <w:rFonts w:asciiTheme="majorBidi" w:hAnsiTheme="majorBidi" w:cstheme="majorBidi"/>
          <w:b/>
          <w:bCs/>
          <w:sz w:val="32"/>
          <w:szCs w:val="32"/>
        </w:rPr>
        <w:t>Responsive Behaviour</w:t>
      </w:r>
      <w:bookmarkEnd w:id="23"/>
    </w:p>
    <w:p w14:paraId="7BC313B0"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The layout adapts to three breakpoints; Figure 7 shows the mobile layout of the input and result screens.</w:t>
      </w:r>
    </w:p>
    <w:p w14:paraId="05D74D70"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Mobile (360–767 px):</w:t>
      </w:r>
      <w:r>
        <w:rPr>
          <w:rFonts w:asciiTheme="majorBidi" w:hAnsiTheme="majorBidi" w:cstheme="majorBidi"/>
          <w:sz w:val="24"/>
          <w:szCs w:val="24"/>
        </w:rPr>
        <w:t xml:space="preserve"> single column; navigation collapses into a menu button; result sections stack vertically; the risk-indicator list is collapsible.</w:t>
      </w:r>
    </w:p>
    <w:p w14:paraId="2FC276F6"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Tablet (768–1023 px):</w:t>
      </w:r>
      <w:r>
        <w:rPr>
          <w:rFonts w:asciiTheme="majorBidi" w:hAnsiTheme="majorBidi" w:cstheme="majorBidi"/>
          <w:sz w:val="24"/>
          <w:szCs w:val="24"/>
        </w:rPr>
        <w:t xml:space="preserve"> single column with wider cards; explanation chart uses full width.</w:t>
      </w:r>
    </w:p>
    <w:p w14:paraId="525A9AD3"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b/>
          <w:bCs/>
          <w:sz w:val="24"/>
          <w:szCs w:val="24"/>
        </w:rPr>
        <w:t>Desktop (≥ 1024 px):</w:t>
      </w:r>
      <w:r>
        <w:rPr>
          <w:rFonts w:asciiTheme="majorBidi" w:hAnsiTheme="majorBidi" w:cstheme="majorBidi"/>
          <w:sz w:val="24"/>
          <w:szCs w:val="24"/>
        </w:rPr>
        <w:t xml:space="preserve"> content limited to about 1100 px width; result summary and risk indicators appear side by side above the explanation chart.</w:t>
      </w:r>
    </w:p>
    <w:p w14:paraId="78F27A39" w14:textId="77777777" w:rsidR="002A6105" w:rsidRDefault="002A6105">
      <w:pPr>
        <w:spacing w:after="60" w:line="240" w:lineRule="auto"/>
        <w:rPr>
          <w:sz w:val="12"/>
        </w:rPr>
      </w:pPr>
    </w:p>
    <w:p w14:paraId="0947DA4A" w14:textId="77777777" w:rsidR="002A6105" w:rsidRDefault="009D59C5">
      <w:pPr>
        <w:keepNext/>
        <w:spacing w:before="120" w:after="0" w:line="240" w:lineRule="auto"/>
        <w:jc w:val="center"/>
      </w:pPr>
      <w:r>
        <w:rPr>
          <w:noProof/>
        </w:rPr>
        <w:drawing>
          <wp:inline distT="0" distB="0" distL="0" distR="0" wp14:anchorId="42F36D49" wp14:editId="0FB46DB4">
            <wp:extent cx="4206240" cy="3551936"/>
            <wp:effectExtent l="0" t="0" r="0" b="0"/>
            <wp:docPr id="226875550" name="Picture 226875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10_wf_mobile.png"/>
                    <pic:cNvPicPr/>
                  </pic:nvPicPr>
                  <pic:blipFill>
                    <a:blip r:embed="rId14"/>
                    <a:stretch>
                      <a:fillRect/>
                    </a:stretch>
                  </pic:blipFill>
                  <pic:spPr>
                    <a:xfrm>
                      <a:off x="0" y="0"/>
                      <a:ext cx="4206240" cy="3551936"/>
                    </a:xfrm>
                    <a:prstGeom prst="rect">
                      <a:avLst/>
                    </a:prstGeom>
                  </pic:spPr>
                </pic:pic>
              </a:graphicData>
            </a:graphic>
          </wp:inline>
        </w:drawing>
      </w:r>
    </w:p>
    <w:p w14:paraId="248E0CD8" w14:textId="6FB4DF17"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7</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Mobile layout of the input and result screens (wireframe)</w:t>
      </w:r>
    </w:p>
    <w:p w14:paraId="788F8AA4"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4" w:name="_Toc244001585"/>
      <w:r>
        <w:rPr>
          <w:rFonts w:asciiTheme="majorBidi" w:hAnsiTheme="majorBidi" w:cstheme="majorBidi"/>
          <w:b/>
          <w:bCs/>
          <w:sz w:val="32"/>
          <w:szCs w:val="32"/>
        </w:rPr>
        <w:t>Screen 1: Analyse URL</w:t>
      </w:r>
      <w:bookmarkEnd w:id="24"/>
    </w:p>
    <w:p w14:paraId="35C69D0E"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The home screen (Figure 8) lets the user submit a URL. Numbers in the wireframe correspond to Table 12.</w:t>
      </w:r>
    </w:p>
    <w:p w14:paraId="1F83F615" w14:textId="77777777" w:rsidR="002A6105" w:rsidRDefault="009D59C5">
      <w:pPr>
        <w:keepNext/>
        <w:spacing w:before="120" w:after="0" w:line="240" w:lineRule="auto"/>
        <w:jc w:val="center"/>
      </w:pPr>
      <w:r>
        <w:rPr>
          <w:noProof/>
        </w:rPr>
        <w:lastRenderedPageBreak/>
        <w:drawing>
          <wp:inline distT="0" distB="0" distL="0" distR="0" wp14:anchorId="17E14040" wp14:editId="376A9105">
            <wp:extent cx="5669280" cy="3307080"/>
            <wp:effectExtent l="0" t="0" r="0" b="0"/>
            <wp:docPr id="226875551" name="Picture 22687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7_wf_analyse.png"/>
                    <pic:cNvPicPr/>
                  </pic:nvPicPr>
                  <pic:blipFill>
                    <a:blip r:embed="rId15"/>
                    <a:stretch>
                      <a:fillRect/>
                    </a:stretch>
                  </pic:blipFill>
                  <pic:spPr>
                    <a:xfrm>
                      <a:off x="0" y="0"/>
                      <a:ext cx="5669280" cy="3307080"/>
                    </a:xfrm>
                    <a:prstGeom prst="rect">
                      <a:avLst/>
                    </a:prstGeom>
                  </pic:spPr>
                </pic:pic>
              </a:graphicData>
            </a:graphic>
          </wp:inline>
        </w:drawing>
      </w:r>
    </w:p>
    <w:p w14:paraId="24844EDC" w14:textId="5B8AFAA8"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8</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Analyse URL screen (wireframe)</w:t>
      </w:r>
    </w:p>
    <w:p w14:paraId="02D20F7D" w14:textId="1201EEAB"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12</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Controls of the Analyse URL screen</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450"/>
        <w:gridCol w:w="1900"/>
        <w:gridCol w:w="2100"/>
        <w:gridCol w:w="2000"/>
        <w:gridCol w:w="2910"/>
      </w:tblGrid>
      <w:tr w:rsidR="002A6105" w14:paraId="6D37567E" w14:textId="77777777">
        <w:trPr>
          <w:cantSplit/>
          <w:tblHeader/>
          <w:jc w:val="center"/>
        </w:trPr>
        <w:tc>
          <w:tcPr>
            <w:tcW w:w="450" w:type="dxa"/>
            <w:shd w:val="clear" w:color="auto" w:fill="D9E2F3"/>
          </w:tcPr>
          <w:p w14:paraId="4FA8DF6A"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w:t>
            </w:r>
          </w:p>
        </w:tc>
        <w:tc>
          <w:tcPr>
            <w:tcW w:w="1900" w:type="dxa"/>
            <w:shd w:val="clear" w:color="auto" w:fill="D9E2F3"/>
          </w:tcPr>
          <w:p w14:paraId="1C8FB769"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Control</w:t>
            </w:r>
          </w:p>
        </w:tc>
        <w:tc>
          <w:tcPr>
            <w:tcW w:w="2100" w:type="dxa"/>
            <w:shd w:val="clear" w:color="auto" w:fill="D9E2F3"/>
          </w:tcPr>
          <w:p w14:paraId="507BEFB7"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Purpose</w:t>
            </w:r>
          </w:p>
        </w:tc>
        <w:tc>
          <w:tcPr>
            <w:tcW w:w="2000" w:type="dxa"/>
            <w:shd w:val="clear" w:color="auto" w:fill="D9E2F3"/>
          </w:tcPr>
          <w:p w14:paraId="3DA81EA4"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Valid input</w:t>
            </w:r>
          </w:p>
        </w:tc>
        <w:tc>
          <w:tcPr>
            <w:tcW w:w="2910" w:type="dxa"/>
            <w:shd w:val="clear" w:color="auto" w:fill="D9E2F3"/>
          </w:tcPr>
          <w:p w14:paraId="75AC4747"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Behaviour</w:t>
            </w:r>
          </w:p>
        </w:tc>
      </w:tr>
      <w:tr w:rsidR="002A6105" w14:paraId="7F993990" w14:textId="77777777">
        <w:trPr>
          <w:cantSplit/>
          <w:jc w:val="center"/>
        </w:trPr>
        <w:tc>
          <w:tcPr>
            <w:tcW w:w="450" w:type="dxa"/>
          </w:tcPr>
          <w:p w14:paraId="7EFE089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1</w:t>
            </w:r>
          </w:p>
        </w:tc>
        <w:tc>
          <w:tcPr>
            <w:tcW w:w="1900" w:type="dxa"/>
          </w:tcPr>
          <w:p w14:paraId="729CB3E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URL input field (text, monospace)</w:t>
            </w:r>
          </w:p>
        </w:tc>
        <w:tc>
          <w:tcPr>
            <w:tcW w:w="2100" w:type="dxa"/>
          </w:tcPr>
          <w:p w14:paraId="00AF0C3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Enter the URL to analyse.</w:t>
            </w:r>
          </w:p>
        </w:tc>
        <w:tc>
          <w:tcPr>
            <w:tcW w:w="2000" w:type="dxa"/>
          </w:tcPr>
          <w:p w14:paraId="5674B60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1–2048 characters; http/https or no scheme.</w:t>
            </w:r>
          </w:p>
        </w:tc>
        <w:tc>
          <w:tcPr>
            <w:tcW w:w="2910" w:type="dxa"/>
          </w:tcPr>
          <w:p w14:paraId="56791EA3"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Enter key submits; whitespace trimmed; value kept after errors; never rendered as a link.</w:t>
            </w:r>
          </w:p>
        </w:tc>
      </w:tr>
      <w:tr w:rsidR="002A6105" w14:paraId="77D6DFA5" w14:textId="77777777">
        <w:trPr>
          <w:cantSplit/>
          <w:jc w:val="center"/>
        </w:trPr>
        <w:tc>
          <w:tcPr>
            <w:tcW w:w="450" w:type="dxa"/>
          </w:tcPr>
          <w:p w14:paraId="34424E2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2</w:t>
            </w:r>
          </w:p>
        </w:tc>
        <w:tc>
          <w:tcPr>
            <w:tcW w:w="1900" w:type="dxa"/>
          </w:tcPr>
          <w:p w14:paraId="6EBD56A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Analyse button</w:t>
            </w:r>
          </w:p>
        </w:tc>
        <w:tc>
          <w:tcPr>
            <w:tcW w:w="2100" w:type="dxa"/>
          </w:tcPr>
          <w:p w14:paraId="70B33E9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Submit the URL (FR001).</w:t>
            </w:r>
          </w:p>
        </w:tc>
        <w:tc>
          <w:tcPr>
            <w:tcW w:w="2000" w:type="dxa"/>
          </w:tcPr>
          <w:p w14:paraId="2775A1A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Enabled when the field is not empty.</w:t>
            </w:r>
          </w:p>
        </w:tc>
        <w:tc>
          <w:tcPr>
            <w:tcW w:w="2910" w:type="dxa"/>
          </w:tcPr>
          <w:p w14:paraId="66C6E89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Disabled and labelled “Analysing…” during a request; prevents duplicate submission.</w:t>
            </w:r>
          </w:p>
        </w:tc>
      </w:tr>
      <w:tr w:rsidR="002A6105" w14:paraId="0043EE46" w14:textId="77777777">
        <w:trPr>
          <w:cantSplit/>
          <w:jc w:val="center"/>
        </w:trPr>
        <w:tc>
          <w:tcPr>
            <w:tcW w:w="450" w:type="dxa"/>
          </w:tcPr>
          <w:p w14:paraId="094EAC83"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3</w:t>
            </w:r>
          </w:p>
        </w:tc>
        <w:tc>
          <w:tcPr>
            <w:tcW w:w="1900" w:type="dxa"/>
          </w:tcPr>
          <w:p w14:paraId="2A3CE2E6"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Character counter</w:t>
            </w:r>
          </w:p>
        </w:tc>
        <w:tc>
          <w:tcPr>
            <w:tcW w:w="2100" w:type="dxa"/>
          </w:tcPr>
          <w:p w14:paraId="7CD96C1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 length against the limit.</w:t>
            </w:r>
          </w:p>
        </w:tc>
        <w:tc>
          <w:tcPr>
            <w:tcW w:w="2000" w:type="dxa"/>
          </w:tcPr>
          <w:p w14:paraId="3C13B233"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w:t>
            </w:r>
          </w:p>
        </w:tc>
        <w:tc>
          <w:tcPr>
            <w:tcW w:w="2910" w:type="dxa"/>
          </w:tcPr>
          <w:p w14:paraId="5AA8294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Turns amber near and red above the limit.</w:t>
            </w:r>
          </w:p>
        </w:tc>
      </w:tr>
      <w:tr w:rsidR="002A6105" w14:paraId="6928C133" w14:textId="77777777">
        <w:trPr>
          <w:cantSplit/>
          <w:jc w:val="center"/>
        </w:trPr>
        <w:tc>
          <w:tcPr>
            <w:tcW w:w="450" w:type="dxa"/>
          </w:tcPr>
          <w:p w14:paraId="49189B5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w:t>
            </w:r>
          </w:p>
        </w:tc>
        <w:tc>
          <w:tcPr>
            <w:tcW w:w="1900" w:type="dxa"/>
          </w:tcPr>
          <w:p w14:paraId="500D37DF"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Inline validation message</w:t>
            </w:r>
          </w:p>
        </w:tc>
        <w:tc>
          <w:tcPr>
            <w:tcW w:w="2100" w:type="dxa"/>
          </w:tcPr>
          <w:p w14:paraId="26253C4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Explain why input was rejected (FR007).</w:t>
            </w:r>
          </w:p>
        </w:tc>
        <w:tc>
          <w:tcPr>
            <w:tcW w:w="2000" w:type="dxa"/>
          </w:tcPr>
          <w:p w14:paraId="7D85661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w:t>
            </w:r>
          </w:p>
        </w:tc>
        <w:tc>
          <w:tcPr>
            <w:tcW w:w="2910" w:type="dxa"/>
          </w:tcPr>
          <w:p w14:paraId="01A9C64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Shows the message for the returned error code (Table 5); linked to the field for screen readers.</w:t>
            </w:r>
          </w:p>
        </w:tc>
      </w:tr>
      <w:tr w:rsidR="002A6105" w14:paraId="501AD2A7" w14:textId="77777777">
        <w:trPr>
          <w:cantSplit/>
          <w:jc w:val="center"/>
        </w:trPr>
        <w:tc>
          <w:tcPr>
            <w:tcW w:w="450" w:type="dxa"/>
          </w:tcPr>
          <w:p w14:paraId="5B88A3D5"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5</w:t>
            </w:r>
          </w:p>
        </w:tc>
        <w:tc>
          <w:tcPr>
            <w:tcW w:w="1900" w:type="dxa"/>
          </w:tcPr>
          <w:p w14:paraId="240213AC"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Loading indicator</w:t>
            </w:r>
          </w:p>
        </w:tc>
        <w:tc>
          <w:tcPr>
            <w:tcW w:w="2100" w:type="dxa"/>
          </w:tcPr>
          <w:p w14:paraId="7EB9798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 that analysis is in progress.</w:t>
            </w:r>
          </w:p>
        </w:tc>
        <w:tc>
          <w:tcPr>
            <w:tcW w:w="2000" w:type="dxa"/>
          </w:tcPr>
          <w:p w14:paraId="2C78649F"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w:t>
            </w:r>
          </w:p>
        </w:tc>
        <w:tc>
          <w:tcPr>
            <w:tcW w:w="2910" w:type="dxa"/>
          </w:tcPr>
          <w:p w14:paraId="21B8F850"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Appears immediately after submission; replaced by the result or an error.</w:t>
            </w:r>
          </w:p>
        </w:tc>
      </w:tr>
      <w:tr w:rsidR="002A6105" w14:paraId="3F4A7C77" w14:textId="77777777">
        <w:trPr>
          <w:cantSplit/>
          <w:jc w:val="center"/>
        </w:trPr>
        <w:tc>
          <w:tcPr>
            <w:tcW w:w="450" w:type="dxa"/>
          </w:tcPr>
          <w:p w14:paraId="3010365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6</w:t>
            </w:r>
          </w:p>
        </w:tc>
        <w:tc>
          <w:tcPr>
            <w:tcW w:w="1900" w:type="dxa"/>
          </w:tcPr>
          <w:p w14:paraId="7901BA76"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Safety notice</w:t>
            </w:r>
          </w:p>
        </w:tc>
        <w:tc>
          <w:tcPr>
            <w:tcW w:w="2100" w:type="dxa"/>
          </w:tcPr>
          <w:p w14:paraId="525B41A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State that analysis is text-only and advisory.</w:t>
            </w:r>
          </w:p>
        </w:tc>
        <w:tc>
          <w:tcPr>
            <w:tcW w:w="2000" w:type="dxa"/>
          </w:tcPr>
          <w:p w14:paraId="11F3204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w:t>
            </w:r>
          </w:p>
        </w:tc>
        <w:tc>
          <w:tcPr>
            <w:tcW w:w="2910" w:type="dxa"/>
          </w:tcPr>
          <w:p w14:paraId="37291D0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Always visible on this screen.</w:t>
            </w:r>
          </w:p>
        </w:tc>
      </w:tr>
    </w:tbl>
    <w:p w14:paraId="2795B78D" w14:textId="77777777" w:rsidR="002A6105" w:rsidRDefault="002A6105">
      <w:pPr>
        <w:spacing w:line="240" w:lineRule="auto"/>
        <w:rPr>
          <w:sz w:val="12"/>
        </w:rPr>
      </w:pPr>
    </w:p>
    <w:p w14:paraId="35AF594A"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5" w:name="_Toc244001586"/>
      <w:r>
        <w:rPr>
          <w:rFonts w:asciiTheme="majorBidi" w:hAnsiTheme="majorBidi" w:cstheme="majorBidi"/>
          <w:b/>
          <w:bCs/>
          <w:sz w:val="32"/>
          <w:szCs w:val="32"/>
        </w:rPr>
        <w:t>Screen 2: Prediction Result and Explanation</w:t>
      </w:r>
      <w:bookmarkEnd w:id="25"/>
    </w:p>
    <w:p w14:paraId="23014726"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After a successful analysis, the result view (Figure 9) appears below the form on the same page, so the user can analyse another URL without navigating away.</w:t>
      </w:r>
    </w:p>
    <w:p w14:paraId="0313396D" w14:textId="77777777" w:rsidR="002A6105" w:rsidRDefault="009D59C5">
      <w:pPr>
        <w:keepNext/>
        <w:spacing w:before="120" w:after="0" w:line="240" w:lineRule="auto"/>
        <w:jc w:val="center"/>
      </w:pPr>
      <w:r>
        <w:rPr>
          <w:noProof/>
        </w:rPr>
        <w:lastRenderedPageBreak/>
        <w:drawing>
          <wp:inline distT="0" distB="0" distL="0" distR="0" wp14:anchorId="0E4A4862" wp14:editId="52C789BA">
            <wp:extent cx="5669280" cy="4062984"/>
            <wp:effectExtent l="0" t="0" r="0" b="0"/>
            <wp:docPr id="226875552" name="Picture 22687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8_wf_result.png"/>
                    <pic:cNvPicPr/>
                  </pic:nvPicPr>
                  <pic:blipFill>
                    <a:blip r:embed="rId16"/>
                    <a:stretch>
                      <a:fillRect/>
                    </a:stretch>
                  </pic:blipFill>
                  <pic:spPr>
                    <a:xfrm>
                      <a:off x="0" y="0"/>
                      <a:ext cx="5669280" cy="4062984"/>
                    </a:xfrm>
                    <a:prstGeom prst="rect">
                      <a:avLst/>
                    </a:prstGeom>
                  </pic:spPr>
                </pic:pic>
              </a:graphicData>
            </a:graphic>
          </wp:inline>
        </w:drawing>
      </w:r>
    </w:p>
    <w:p w14:paraId="138EBC0E" w14:textId="3995D496"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9</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Prediction result and explanation view (wireframe)</w:t>
      </w:r>
    </w:p>
    <w:p w14:paraId="65D11411" w14:textId="14D7DB91"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13</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Elements of the result and explanation view</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450"/>
        <w:gridCol w:w="2100"/>
        <w:gridCol w:w="2800"/>
        <w:gridCol w:w="4010"/>
      </w:tblGrid>
      <w:tr w:rsidR="002A6105" w14:paraId="6AC6EA15" w14:textId="77777777">
        <w:trPr>
          <w:cantSplit/>
          <w:tblHeader/>
          <w:jc w:val="center"/>
        </w:trPr>
        <w:tc>
          <w:tcPr>
            <w:tcW w:w="450" w:type="dxa"/>
            <w:shd w:val="clear" w:color="auto" w:fill="D9E2F3"/>
          </w:tcPr>
          <w:p w14:paraId="20FBBCC0"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w:t>
            </w:r>
          </w:p>
        </w:tc>
        <w:tc>
          <w:tcPr>
            <w:tcW w:w="2100" w:type="dxa"/>
            <w:shd w:val="clear" w:color="auto" w:fill="D9E2F3"/>
          </w:tcPr>
          <w:p w14:paraId="7484CCCA"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Element</w:t>
            </w:r>
          </w:p>
        </w:tc>
        <w:tc>
          <w:tcPr>
            <w:tcW w:w="2800" w:type="dxa"/>
            <w:shd w:val="clear" w:color="auto" w:fill="D9E2F3"/>
          </w:tcPr>
          <w:p w14:paraId="25B166AF"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Purpose</w:t>
            </w:r>
          </w:p>
        </w:tc>
        <w:tc>
          <w:tcPr>
            <w:tcW w:w="4010" w:type="dxa"/>
            <w:shd w:val="clear" w:color="auto" w:fill="D9E2F3"/>
          </w:tcPr>
          <w:p w14:paraId="21BD0072"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Behaviour</w:t>
            </w:r>
          </w:p>
        </w:tc>
      </w:tr>
      <w:tr w:rsidR="002A6105" w14:paraId="5C6BE1BA" w14:textId="77777777">
        <w:trPr>
          <w:cantSplit/>
          <w:jc w:val="center"/>
        </w:trPr>
        <w:tc>
          <w:tcPr>
            <w:tcW w:w="450" w:type="dxa"/>
          </w:tcPr>
          <w:p w14:paraId="6C0F0B35"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w:t>
            </w:r>
          </w:p>
        </w:tc>
        <w:tc>
          <w:tcPr>
            <w:tcW w:w="2100" w:type="dxa"/>
          </w:tcPr>
          <w:p w14:paraId="182DD98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Analysed URL</w:t>
            </w:r>
          </w:p>
        </w:tc>
        <w:tc>
          <w:tcPr>
            <w:tcW w:w="2800" w:type="dxa"/>
          </w:tcPr>
          <w:p w14:paraId="31FEF1D3"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Confirm which URL was analysed.</w:t>
            </w:r>
          </w:p>
        </w:tc>
        <w:tc>
          <w:tcPr>
            <w:tcW w:w="4010" w:type="dxa"/>
          </w:tcPr>
          <w:p w14:paraId="1C90071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Defanged plain text in monospace (e.g. hxxps://example[.]com); never a hyperlink; long URLs wrap.</w:t>
            </w:r>
          </w:p>
        </w:tc>
      </w:tr>
      <w:tr w:rsidR="002A6105" w14:paraId="5583B4CB" w14:textId="77777777">
        <w:trPr>
          <w:cantSplit/>
          <w:jc w:val="center"/>
        </w:trPr>
        <w:tc>
          <w:tcPr>
            <w:tcW w:w="450" w:type="dxa"/>
          </w:tcPr>
          <w:p w14:paraId="31BF928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1</w:t>
            </w:r>
          </w:p>
        </w:tc>
        <w:tc>
          <w:tcPr>
            <w:tcW w:w="2100" w:type="dxa"/>
          </w:tcPr>
          <w:p w14:paraId="1D645B5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Predicted class badge</w:t>
            </w:r>
          </w:p>
        </w:tc>
        <w:tc>
          <w:tcPr>
            <w:tcW w:w="2800" w:type="dxa"/>
          </w:tcPr>
          <w:p w14:paraId="2E10275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 Likely phishing / Likely legitimate (FR004).</w:t>
            </w:r>
          </w:p>
        </w:tc>
        <w:tc>
          <w:tcPr>
            <w:tcW w:w="4010" w:type="dxa"/>
          </w:tcPr>
          <w:p w14:paraId="3CC10FB0"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Text, icon and colour together.</w:t>
            </w:r>
          </w:p>
        </w:tc>
      </w:tr>
      <w:tr w:rsidR="002A6105" w14:paraId="7425045F" w14:textId="77777777">
        <w:trPr>
          <w:cantSplit/>
          <w:jc w:val="center"/>
        </w:trPr>
        <w:tc>
          <w:tcPr>
            <w:tcW w:w="450" w:type="dxa"/>
          </w:tcPr>
          <w:p w14:paraId="38BBB22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2</w:t>
            </w:r>
          </w:p>
        </w:tc>
        <w:tc>
          <w:tcPr>
            <w:tcW w:w="2100" w:type="dxa"/>
          </w:tcPr>
          <w:p w14:paraId="13AD626D"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Phishing probability</w:t>
            </w:r>
          </w:p>
        </w:tc>
        <w:tc>
          <w:tcPr>
            <w:tcW w:w="2800" w:type="dxa"/>
          </w:tcPr>
          <w:p w14:paraId="7DA5992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 the model’s probability.</w:t>
            </w:r>
          </w:p>
        </w:tc>
        <w:tc>
          <w:tcPr>
            <w:tcW w:w="4010" w:type="dxa"/>
          </w:tcPr>
          <w:p w14:paraId="54F272A5"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Shown with two decimals and a horizontal bar; label clarifies it is a model estimate.</w:t>
            </w:r>
          </w:p>
        </w:tc>
      </w:tr>
      <w:tr w:rsidR="002A6105" w14:paraId="3DAF2713" w14:textId="77777777">
        <w:trPr>
          <w:cantSplit/>
          <w:jc w:val="center"/>
        </w:trPr>
        <w:tc>
          <w:tcPr>
            <w:tcW w:w="450" w:type="dxa"/>
          </w:tcPr>
          <w:p w14:paraId="4B25A7F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3</w:t>
            </w:r>
          </w:p>
        </w:tc>
        <w:tc>
          <w:tcPr>
            <w:tcW w:w="2100" w:type="dxa"/>
          </w:tcPr>
          <w:p w14:paraId="7EA8DD6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Risk level</w:t>
            </w:r>
          </w:p>
        </w:tc>
        <w:tc>
          <w:tcPr>
            <w:tcW w:w="2800" w:type="dxa"/>
          </w:tcPr>
          <w:p w14:paraId="2F43C218"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 Low / Medium / High (FR005).</w:t>
            </w:r>
          </w:p>
        </w:tc>
        <w:tc>
          <w:tcPr>
            <w:tcW w:w="4010" w:type="dxa"/>
          </w:tcPr>
          <w:p w14:paraId="5579D36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Derived from thresholds in model metadata; tooltip explains the bands.</w:t>
            </w:r>
          </w:p>
        </w:tc>
      </w:tr>
      <w:tr w:rsidR="002A6105" w14:paraId="63FE1E50" w14:textId="77777777">
        <w:trPr>
          <w:cantSplit/>
          <w:jc w:val="center"/>
        </w:trPr>
        <w:tc>
          <w:tcPr>
            <w:tcW w:w="450" w:type="dxa"/>
          </w:tcPr>
          <w:p w14:paraId="037AE0E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w:t>
            </w:r>
          </w:p>
        </w:tc>
        <w:tc>
          <w:tcPr>
            <w:tcW w:w="2100" w:type="dxa"/>
          </w:tcPr>
          <w:p w14:paraId="1C124E4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Risk indicators</w:t>
            </w:r>
          </w:p>
        </w:tc>
        <w:tc>
          <w:tcPr>
            <w:tcW w:w="2800" w:type="dxa"/>
          </w:tcPr>
          <w:p w14:paraId="05514C77"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List rule-based observations (FR005).</w:t>
            </w:r>
          </w:p>
        </w:tc>
        <w:tc>
          <w:tcPr>
            <w:tcW w:w="4010" w:type="dxa"/>
          </w:tcPr>
          <w:p w14:paraId="1AEF28D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Each as a short sentence; if none apply, states that no specific indicator was found without implying safety.</w:t>
            </w:r>
          </w:p>
        </w:tc>
      </w:tr>
      <w:tr w:rsidR="002A6105" w14:paraId="5A7EF66A" w14:textId="77777777">
        <w:trPr>
          <w:cantSplit/>
          <w:jc w:val="center"/>
        </w:trPr>
        <w:tc>
          <w:tcPr>
            <w:tcW w:w="450" w:type="dxa"/>
          </w:tcPr>
          <w:p w14:paraId="26DDBFF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5</w:t>
            </w:r>
          </w:p>
        </w:tc>
        <w:tc>
          <w:tcPr>
            <w:tcW w:w="2100" w:type="dxa"/>
          </w:tcPr>
          <w:p w14:paraId="241A964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Explanation chart</w:t>
            </w:r>
          </w:p>
        </w:tc>
        <w:tc>
          <w:tcPr>
            <w:tcW w:w="2800" w:type="dxa"/>
          </w:tcPr>
          <w:p w14:paraId="2B045EC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 top-k feature contributions (FR006).</w:t>
            </w:r>
          </w:p>
        </w:tc>
        <w:tc>
          <w:tcPr>
            <w:tcW w:w="4010" w:type="dxa"/>
          </w:tcPr>
          <w:p w14:paraId="61B43C6C"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Horizontal diverging bars (towards phishing to the right, towards legitimate to the left); hover/focus shows value and description; text alternative provided as a list.</w:t>
            </w:r>
          </w:p>
        </w:tc>
      </w:tr>
      <w:tr w:rsidR="002A6105" w14:paraId="48ED78F6" w14:textId="77777777">
        <w:trPr>
          <w:cantSplit/>
          <w:jc w:val="center"/>
        </w:trPr>
        <w:tc>
          <w:tcPr>
            <w:tcW w:w="450" w:type="dxa"/>
          </w:tcPr>
          <w:p w14:paraId="53C03206"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6</w:t>
            </w:r>
          </w:p>
        </w:tc>
        <w:tc>
          <w:tcPr>
            <w:tcW w:w="2100" w:type="dxa"/>
          </w:tcPr>
          <w:p w14:paraId="0F4BF12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Interpretation and advisory notice</w:t>
            </w:r>
          </w:p>
        </w:tc>
        <w:tc>
          <w:tcPr>
            <w:tcW w:w="2800" w:type="dxa"/>
          </w:tcPr>
          <w:p w14:paraId="6F6EA733"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Communicate limits of the result.</w:t>
            </w:r>
          </w:p>
        </w:tc>
        <w:tc>
          <w:tcPr>
            <w:tcW w:w="4010" w:type="dxa"/>
          </w:tcPr>
          <w:p w14:paraId="0311476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Always shown with the result.</w:t>
            </w:r>
          </w:p>
        </w:tc>
      </w:tr>
      <w:tr w:rsidR="002A6105" w14:paraId="0FFA7E7C" w14:textId="77777777">
        <w:trPr>
          <w:cantSplit/>
          <w:jc w:val="center"/>
        </w:trPr>
        <w:tc>
          <w:tcPr>
            <w:tcW w:w="450" w:type="dxa"/>
          </w:tcPr>
          <w:p w14:paraId="59464BD6"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7</w:t>
            </w:r>
          </w:p>
        </w:tc>
        <w:tc>
          <w:tcPr>
            <w:tcW w:w="2100" w:type="dxa"/>
          </w:tcPr>
          <w:p w14:paraId="78D832BF"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Analyse another URL</w:t>
            </w:r>
          </w:p>
        </w:tc>
        <w:tc>
          <w:tcPr>
            <w:tcW w:w="2800" w:type="dxa"/>
          </w:tcPr>
          <w:p w14:paraId="191FB9B5"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Start again.</w:t>
            </w:r>
          </w:p>
        </w:tc>
        <w:tc>
          <w:tcPr>
            <w:tcW w:w="4010" w:type="dxa"/>
          </w:tcPr>
          <w:p w14:paraId="7124130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Clears the form and result and focuses the input field.</w:t>
            </w:r>
          </w:p>
        </w:tc>
      </w:tr>
    </w:tbl>
    <w:p w14:paraId="17D3229B" w14:textId="77777777" w:rsidR="002A6105" w:rsidRDefault="002A6105">
      <w:pPr>
        <w:spacing w:line="240" w:lineRule="auto"/>
        <w:rPr>
          <w:sz w:val="12"/>
        </w:rPr>
      </w:pPr>
    </w:p>
    <w:p w14:paraId="19E359B2"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6" w:name="_Toc244001587"/>
      <w:r>
        <w:rPr>
          <w:rFonts w:asciiTheme="majorBidi" w:hAnsiTheme="majorBidi" w:cstheme="majorBidi"/>
          <w:b/>
          <w:bCs/>
          <w:sz w:val="32"/>
          <w:szCs w:val="32"/>
        </w:rPr>
        <w:lastRenderedPageBreak/>
        <w:t>Screen 3: Model Evaluation</w:t>
      </w:r>
      <w:bookmarkEnd w:id="26"/>
    </w:p>
    <w:p w14:paraId="41F4BCC8"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The Model Evaluation page (Figure 10) presents the report produced by the offline pipeline (FR008). All values are loaded from </w:t>
      </w:r>
      <w:r>
        <w:rPr>
          <w:rFonts w:ascii="Consolas" w:hAnsi="Consolas" w:cs="Consolas"/>
        </w:rPr>
        <w:t>GET /api/v1/evaluation</w:t>
      </w:r>
      <w:r>
        <w:rPr>
          <w:rFonts w:asciiTheme="majorBidi" w:hAnsiTheme="majorBidi" w:cstheme="majorBidi"/>
          <w:sz w:val="24"/>
          <w:szCs w:val="24"/>
        </w:rPr>
        <w:t>; the wireframe shows placeholders only and no results are implied.</w:t>
      </w:r>
    </w:p>
    <w:p w14:paraId="64FB2A8F" w14:textId="77777777" w:rsidR="002A6105" w:rsidRDefault="009D59C5">
      <w:pPr>
        <w:keepNext/>
        <w:spacing w:before="120" w:after="0" w:line="240" w:lineRule="auto"/>
        <w:jc w:val="center"/>
      </w:pPr>
      <w:r>
        <w:rPr>
          <w:noProof/>
        </w:rPr>
        <w:drawing>
          <wp:inline distT="0" distB="0" distL="0" distR="0" wp14:anchorId="4BFB9244" wp14:editId="0D27118C">
            <wp:extent cx="5669280" cy="3590544"/>
            <wp:effectExtent l="0" t="0" r="0" b="0"/>
            <wp:docPr id="226875553" name="Picture 22687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d_fig9_wf_eval.png"/>
                    <pic:cNvPicPr/>
                  </pic:nvPicPr>
                  <pic:blipFill>
                    <a:blip r:embed="rId17"/>
                    <a:stretch>
                      <a:fillRect/>
                    </a:stretch>
                  </pic:blipFill>
                  <pic:spPr>
                    <a:xfrm>
                      <a:off x="0" y="0"/>
                      <a:ext cx="5669280" cy="3590544"/>
                    </a:xfrm>
                    <a:prstGeom prst="rect">
                      <a:avLst/>
                    </a:prstGeom>
                  </pic:spPr>
                </pic:pic>
              </a:graphicData>
            </a:graphic>
          </wp:inline>
        </w:drawing>
      </w:r>
    </w:p>
    <w:p w14:paraId="129C8AFD" w14:textId="189FCC4C" w:rsidR="002A6105" w:rsidRDefault="009D59C5">
      <w:pPr>
        <w:pStyle w:val="Caption"/>
        <w:spacing w:before="60"/>
        <w:jc w:val="center"/>
        <w:rPr>
          <w:rFonts w:asciiTheme="majorBidi" w:hAnsiTheme="majorBidi" w:cstheme="majorBidi"/>
          <w:sz w:val="22"/>
          <w:szCs w:val="22"/>
        </w:rPr>
      </w:pPr>
      <w:r>
        <w:rPr>
          <w:rFonts w:asciiTheme="majorBidi" w:hAnsiTheme="majorBidi" w:cstheme="majorBidi"/>
          <w:b/>
          <w:bCs/>
          <w:color w:val="auto"/>
          <w:sz w:val="22"/>
          <w:szCs w:val="22"/>
        </w:rPr>
        <w:t xml:space="preserve">Figure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Figure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10</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Model Evaluation screen (wireframe)</w:t>
      </w:r>
    </w:p>
    <w:p w14:paraId="1A8CD9FD" w14:textId="318BABD8" w:rsidR="002A6105" w:rsidRDefault="009D59C5">
      <w:pPr>
        <w:pStyle w:val="Caption"/>
        <w:keepNext/>
        <w:spacing w:before="60" w:after="60"/>
        <w:jc w:val="center"/>
        <w:rPr>
          <w:rFonts w:asciiTheme="majorBidi" w:hAnsiTheme="majorBidi" w:cstheme="majorBidi"/>
          <w:sz w:val="22"/>
          <w:szCs w:val="22"/>
        </w:rPr>
      </w:pPr>
      <w:r>
        <w:rPr>
          <w:rFonts w:asciiTheme="majorBidi" w:hAnsiTheme="majorBidi" w:cstheme="majorBidi"/>
          <w:b/>
          <w:bCs/>
          <w:color w:val="auto"/>
          <w:sz w:val="22"/>
          <w:szCs w:val="22"/>
        </w:rPr>
        <w:t xml:space="preserve">Table </w:t>
      </w:r>
      <w:r>
        <w:rPr>
          <w:rFonts w:asciiTheme="majorBidi" w:hAnsiTheme="majorBidi" w:cstheme="majorBidi"/>
          <w:b/>
          <w:bCs/>
          <w:color w:val="auto"/>
          <w:sz w:val="22"/>
          <w:szCs w:val="22"/>
        </w:rPr>
        <w:fldChar w:fldCharType="begin"/>
      </w:r>
      <w:r>
        <w:rPr>
          <w:rFonts w:asciiTheme="majorBidi" w:hAnsiTheme="majorBidi" w:cstheme="majorBidi"/>
          <w:b/>
          <w:bCs/>
          <w:color w:val="auto"/>
          <w:sz w:val="22"/>
          <w:szCs w:val="22"/>
        </w:rPr>
        <w:instrText xml:space="preserve"> SEQ Table \* ARABIC </w:instrText>
      </w:r>
      <w:r>
        <w:rPr>
          <w:rFonts w:asciiTheme="majorBidi" w:hAnsiTheme="majorBidi" w:cstheme="majorBidi"/>
          <w:b/>
          <w:bCs/>
          <w:color w:val="auto"/>
          <w:sz w:val="22"/>
          <w:szCs w:val="22"/>
        </w:rPr>
        <w:fldChar w:fldCharType="separate"/>
      </w:r>
      <w:r w:rsidR="00522C8B">
        <w:rPr>
          <w:rFonts w:asciiTheme="majorBidi" w:hAnsiTheme="majorBidi" w:cstheme="majorBidi"/>
          <w:b/>
          <w:bCs/>
          <w:noProof/>
          <w:color w:val="auto"/>
          <w:sz w:val="22"/>
          <w:szCs w:val="22"/>
        </w:rPr>
        <w:t>14</w:t>
      </w:r>
      <w:r>
        <w:rPr>
          <w:rFonts w:asciiTheme="majorBidi" w:hAnsiTheme="majorBidi" w:cstheme="majorBidi"/>
          <w:b/>
          <w:bCs/>
          <w:color w:val="auto"/>
          <w:sz w:val="22"/>
          <w:szCs w:val="22"/>
        </w:rPr>
        <w:fldChar w:fldCharType="end"/>
      </w:r>
      <w:r>
        <w:rPr>
          <w:rFonts w:asciiTheme="majorBidi" w:hAnsiTheme="majorBidi" w:cstheme="majorBidi"/>
          <w:color w:val="auto"/>
          <w:sz w:val="22"/>
          <w:szCs w:val="22"/>
        </w:rPr>
        <w:t>: Elements of the Model Evaluation screen</w:t>
      </w:r>
    </w:p>
    <w:tbl>
      <w:tblPr>
        <w:tblStyle w:val="TableGrid"/>
        <w:tblW w:w="9360" w:type="dxa"/>
        <w:jc w:val="center"/>
        <w:tblLayout w:type="fixed"/>
        <w:tblCellMar>
          <w:left w:w="80" w:type="dxa"/>
          <w:right w:w="80" w:type="dxa"/>
        </w:tblCellMar>
        <w:tblLook w:val="04A0" w:firstRow="1" w:lastRow="0" w:firstColumn="1" w:lastColumn="0" w:noHBand="0" w:noVBand="1"/>
      </w:tblPr>
      <w:tblGrid>
        <w:gridCol w:w="450"/>
        <w:gridCol w:w="3000"/>
        <w:gridCol w:w="5910"/>
      </w:tblGrid>
      <w:tr w:rsidR="002A6105" w14:paraId="05280B85" w14:textId="77777777">
        <w:trPr>
          <w:cantSplit/>
          <w:tblHeader/>
          <w:jc w:val="center"/>
        </w:trPr>
        <w:tc>
          <w:tcPr>
            <w:tcW w:w="450" w:type="dxa"/>
            <w:shd w:val="clear" w:color="auto" w:fill="D9E2F3"/>
          </w:tcPr>
          <w:p w14:paraId="28937CBA"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w:t>
            </w:r>
          </w:p>
        </w:tc>
        <w:tc>
          <w:tcPr>
            <w:tcW w:w="3000" w:type="dxa"/>
            <w:shd w:val="clear" w:color="auto" w:fill="D9E2F3"/>
          </w:tcPr>
          <w:p w14:paraId="3D24BFCA"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Element</w:t>
            </w:r>
          </w:p>
        </w:tc>
        <w:tc>
          <w:tcPr>
            <w:tcW w:w="5910" w:type="dxa"/>
            <w:shd w:val="clear" w:color="auto" w:fill="D9E2F3"/>
          </w:tcPr>
          <w:p w14:paraId="45DE8884" w14:textId="77777777" w:rsidR="002A6105" w:rsidRDefault="009D59C5">
            <w:pPr>
              <w:spacing w:before="20" w:after="20"/>
              <w:rPr>
                <w:rFonts w:asciiTheme="majorBidi" w:hAnsiTheme="majorBidi" w:cstheme="majorBidi"/>
                <w:sz w:val="18"/>
                <w:szCs w:val="18"/>
              </w:rPr>
            </w:pPr>
            <w:r>
              <w:rPr>
                <w:rFonts w:asciiTheme="majorBidi" w:hAnsiTheme="majorBidi" w:cstheme="majorBidi"/>
                <w:b/>
                <w:bCs/>
                <w:sz w:val="18"/>
                <w:szCs w:val="18"/>
              </w:rPr>
              <w:t>Behaviour</w:t>
            </w:r>
          </w:p>
        </w:tc>
      </w:tr>
      <w:tr w:rsidR="002A6105" w14:paraId="314853EB" w14:textId="77777777">
        <w:trPr>
          <w:cantSplit/>
          <w:jc w:val="center"/>
        </w:trPr>
        <w:tc>
          <w:tcPr>
            <w:tcW w:w="450" w:type="dxa"/>
          </w:tcPr>
          <w:p w14:paraId="6C4E9F7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1</w:t>
            </w:r>
          </w:p>
        </w:tc>
        <w:tc>
          <w:tcPr>
            <w:tcW w:w="3000" w:type="dxa"/>
          </w:tcPr>
          <w:p w14:paraId="1F479FC0"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Model comparison and test metrics table</w:t>
            </w:r>
          </w:p>
        </w:tc>
        <w:tc>
          <w:tcPr>
            <w:tcW w:w="5910" w:type="dxa"/>
          </w:tcPr>
          <w:p w14:paraId="19C8393B"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Validation results for each candidate model and the held-out test results of the selected model.</w:t>
            </w:r>
          </w:p>
        </w:tc>
      </w:tr>
      <w:tr w:rsidR="002A6105" w14:paraId="2167DA72" w14:textId="77777777">
        <w:trPr>
          <w:cantSplit/>
          <w:jc w:val="center"/>
        </w:trPr>
        <w:tc>
          <w:tcPr>
            <w:tcW w:w="450" w:type="dxa"/>
          </w:tcPr>
          <w:p w14:paraId="3EC81CC9"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2</w:t>
            </w:r>
          </w:p>
        </w:tc>
        <w:tc>
          <w:tcPr>
            <w:tcW w:w="3000" w:type="dxa"/>
          </w:tcPr>
          <w:p w14:paraId="1E0530A0"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Confusion matrix</w:t>
            </w:r>
          </w:p>
        </w:tc>
        <w:tc>
          <w:tcPr>
            <w:tcW w:w="5910" w:type="dxa"/>
          </w:tcPr>
          <w:p w14:paraId="4827294A"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TN, FP, FN and TP counts on the test split with row and column labels.</w:t>
            </w:r>
          </w:p>
        </w:tc>
      </w:tr>
      <w:tr w:rsidR="002A6105" w14:paraId="3A4C3A0E" w14:textId="77777777">
        <w:trPr>
          <w:cantSplit/>
          <w:jc w:val="center"/>
        </w:trPr>
        <w:tc>
          <w:tcPr>
            <w:tcW w:w="450" w:type="dxa"/>
          </w:tcPr>
          <w:p w14:paraId="283403BC"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3</w:t>
            </w:r>
          </w:p>
        </w:tc>
        <w:tc>
          <w:tcPr>
            <w:tcW w:w="3000" w:type="dxa"/>
          </w:tcPr>
          <w:p w14:paraId="6E7FFF3D"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Global feature importance</w:t>
            </w:r>
          </w:p>
        </w:tc>
        <w:tc>
          <w:tcPr>
            <w:tcW w:w="5910" w:type="dxa"/>
          </w:tcPr>
          <w:p w14:paraId="3F6FACFD"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Mean absolute SHAP values with feature descriptions.</w:t>
            </w:r>
          </w:p>
        </w:tc>
      </w:tr>
      <w:tr w:rsidR="002A6105" w14:paraId="467AAA67" w14:textId="77777777">
        <w:trPr>
          <w:cantSplit/>
          <w:jc w:val="center"/>
        </w:trPr>
        <w:tc>
          <w:tcPr>
            <w:tcW w:w="450" w:type="dxa"/>
          </w:tcPr>
          <w:p w14:paraId="195C044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4</w:t>
            </w:r>
          </w:p>
        </w:tc>
        <w:tc>
          <w:tcPr>
            <w:tcW w:w="3000" w:type="dxa"/>
          </w:tcPr>
          <w:p w14:paraId="7A1BEAEE"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Cross-dataset results</w:t>
            </w:r>
          </w:p>
        </w:tc>
        <w:tc>
          <w:tcPr>
            <w:tcW w:w="5910" w:type="dxa"/>
          </w:tcPr>
          <w:p w14:paraId="1C10AAF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Shown only if evaluated; otherwise the reason it was not feasible.</w:t>
            </w:r>
          </w:p>
        </w:tc>
      </w:tr>
      <w:tr w:rsidR="002A6105" w14:paraId="1BF7836A" w14:textId="77777777">
        <w:trPr>
          <w:cantSplit/>
          <w:jc w:val="center"/>
        </w:trPr>
        <w:tc>
          <w:tcPr>
            <w:tcW w:w="450" w:type="dxa"/>
          </w:tcPr>
          <w:p w14:paraId="6AE81CDD"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5</w:t>
            </w:r>
          </w:p>
        </w:tc>
        <w:tc>
          <w:tcPr>
            <w:tcW w:w="3000" w:type="dxa"/>
          </w:tcPr>
          <w:p w14:paraId="65A8364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Limitations</w:t>
            </w:r>
          </w:p>
        </w:tc>
        <w:tc>
          <w:tcPr>
            <w:tcW w:w="5910" w:type="dxa"/>
          </w:tcPr>
          <w:p w14:paraId="0136521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Dataset bias, changing attack patterns, URL-only evidence and explanation limits.</w:t>
            </w:r>
          </w:p>
        </w:tc>
      </w:tr>
      <w:tr w:rsidR="002A6105" w14:paraId="3C750160" w14:textId="77777777">
        <w:trPr>
          <w:cantSplit/>
          <w:jc w:val="center"/>
        </w:trPr>
        <w:tc>
          <w:tcPr>
            <w:tcW w:w="450" w:type="dxa"/>
          </w:tcPr>
          <w:p w14:paraId="01792B31"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w:t>
            </w:r>
          </w:p>
        </w:tc>
        <w:tc>
          <w:tcPr>
            <w:tcW w:w="3000" w:type="dxa"/>
          </w:tcPr>
          <w:p w14:paraId="207A9FD4"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Unavailable state</w:t>
            </w:r>
          </w:p>
        </w:tc>
        <w:tc>
          <w:tcPr>
            <w:tcW w:w="5910" w:type="dxa"/>
          </w:tcPr>
          <w:p w14:paraId="1B523982" w14:textId="77777777" w:rsidR="002A6105" w:rsidRDefault="009D59C5">
            <w:pPr>
              <w:spacing w:before="20" w:after="20"/>
              <w:rPr>
                <w:rFonts w:asciiTheme="majorBidi" w:hAnsiTheme="majorBidi" w:cstheme="majorBidi"/>
                <w:sz w:val="18"/>
                <w:szCs w:val="18"/>
              </w:rPr>
            </w:pPr>
            <w:r>
              <w:rPr>
                <w:rFonts w:asciiTheme="majorBidi" w:hAnsiTheme="majorBidi" w:cstheme="majorBidi"/>
                <w:sz w:val="18"/>
                <w:szCs w:val="18"/>
              </w:rPr>
              <w:t>If the API returns EVALUATION_NOT_AVAILABLE, a notice replaces the content.</w:t>
            </w:r>
          </w:p>
        </w:tc>
      </w:tr>
    </w:tbl>
    <w:p w14:paraId="6FC28ED9" w14:textId="77777777" w:rsidR="002A6105" w:rsidRDefault="002A6105">
      <w:pPr>
        <w:spacing w:line="240" w:lineRule="auto"/>
        <w:rPr>
          <w:sz w:val="12"/>
        </w:rPr>
      </w:pPr>
    </w:p>
    <w:p w14:paraId="15EF05E8"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7" w:name="_Toc244001588"/>
      <w:r>
        <w:rPr>
          <w:rFonts w:asciiTheme="majorBidi" w:hAnsiTheme="majorBidi" w:cstheme="majorBidi"/>
          <w:b/>
          <w:bCs/>
          <w:sz w:val="32"/>
          <w:szCs w:val="32"/>
        </w:rPr>
        <w:t>Screen 4: About and Limitations</w:t>
      </w:r>
      <w:bookmarkEnd w:id="27"/>
    </w:p>
    <w:p w14:paraId="0DC25E7D" w14:textId="77777777" w:rsidR="002A6105" w:rsidRDefault="009D59C5">
      <w:pPr>
        <w:spacing w:after="120" w:line="360" w:lineRule="auto"/>
        <w:jc w:val="both"/>
        <w:rPr>
          <w:rFonts w:asciiTheme="majorBidi" w:hAnsiTheme="majorBidi" w:cstheme="majorBidi"/>
          <w:sz w:val="24"/>
          <w:szCs w:val="24"/>
        </w:rPr>
      </w:pPr>
      <w:r>
        <w:rPr>
          <w:rFonts w:asciiTheme="majorBidi" w:hAnsiTheme="majorBidi" w:cstheme="majorBidi"/>
          <w:sz w:val="24"/>
          <w:szCs w:val="24"/>
        </w:rPr>
        <w:t xml:space="preserve">A short static page explains what the system does, how the URL is processed (text only, never opened), what the probability and risk levels mean, what explanations can and cannot show, that false positives and false negatives are possible, which datasets are used with attribution, and that </w:t>
      </w:r>
      <w:r>
        <w:rPr>
          <w:rFonts w:asciiTheme="majorBidi" w:hAnsiTheme="majorBidi" w:cstheme="majorBidi"/>
          <w:sz w:val="24"/>
          <w:szCs w:val="24"/>
        </w:rPr>
        <w:lastRenderedPageBreak/>
        <w:t>the tool is an academic prototype that does not replace established security controls. It contains no input controls.</w:t>
      </w:r>
    </w:p>
    <w:p w14:paraId="74AFA6A4" w14:textId="77777777" w:rsidR="002A6105" w:rsidRDefault="009D59C5">
      <w:pPr>
        <w:pStyle w:val="ListParagraph"/>
        <w:keepNext/>
        <w:numPr>
          <w:ilvl w:val="1"/>
          <w:numId w:val="1"/>
        </w:numPr>
        <w:spacing w:before="120" w:after="60" w:line="360" w:lineRule="auto"/>
        <w:ind w:left="0" w:firstLine="0"/>
        <w:outlineLvl w:val="1"/>
        <w:rPr>
          <w:rFonts w:asciiTheme="majorBidi" w:hAnsiTheme="majorBidi" w:cstheme="majorBidi"/>
          <w:b/>
          <w:bCs/>
          <w:sz w:val="32"/>
          <w:szCs w:val="32"/>
        </w:rPr>
      </w:pPr>
      <w:bookmarkStart w:id="28" w:name="_Toc244001589"/>
      <w:r>
        <w:rPr>
          <w:rFonts w:asciiTheme="majorBidi" w:hAnsiTheme="majorBidi" w:cstheme="majorBidi"/>
          <w:b/>
          <w:bCs/>
          <w:sz w:val="32"/>
          <w:szCs w:val="32"/>
        </w:rPr>
        <w:t>Accessibility and Interaction States</w:t>
      </w:r>
      <w:bookmarkEnd w:id="28"/>
    </w:p>
    <w:p w14:paraId="1198DB7D"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All controls are reachable and operable with the keyboard, with visible focus outlines.</w:t>
      </w:r>
    </w:p>
    <w:p w14:paraId="30291245"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Form errors and results are announced to screen readers using ARIA live regions.</w:t>
      </w:r>
    </w:p>
    <w:p w14:paraId="32AE9BF6"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Charts have text alternatives (the same contributions as a list).</w:t>
      </w:r>
    </w:p>
    <w:p w14:paraId="6FA1FD5D" w14:textId="77777777" w:rsidR="002A6105" w:rsidRDefault="009D59C5">
      <w:pPr>
        <w:pStyle w:val="ListParagraph"/>
        <w:numPr>
          <w:ilvl w:val="0"/>
          <w:numId w:val="2"/>
        </w:numPr>
        <w:spacing w:after="40" w:line="360" w:lineRule="auto"/>
        <w:ind w:left="720"/>
        <w:jc w:val="both"/>
        <w:rPr>
          <w:rFonts w:asciiTheme="majorBidi" w:hAnsiTheme="majorBidi" w:cstheme="majorBidi"/>
          <w:sz w:val="24"/>
          <w:szCs w:val="24"/>
        </w:rPr>
      </w:pPr>
      <w:r>
        <w:rPr>
          <w:rFonts w:asciiTheme="majorBidi" w:hAnsiTheme="majorBidi" w:cstheme="majorBidi"/>
          <w:sz w:val="24"/>
          <w:szCs w:val="24"/>
        </w:rPr>
        <w:t>Every asynchronous action has explicit loading, success, error and service-unavailable states.</w:t>
      </w:r>
    </w:p>
    <w:p w14:paraId="3481C030" w14:textId="77777777" w:rsidR="002A6105" w:rsidRDefault="002A6105">
      <w:pPr>
        <w:spacing w:after="60" w:line="240" w:lineRule="auto"/>
        <w:rPr>
          <w:sz w:val="12"/>
        </w:rPr>
      </w:pPr>
    </w:p>
    <w:sectPr w:rsidR="002A6105">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BC50B" w14:textId="77777777" w:rsidR="009D59C5" w:rsidRDefault="009D59C5" w:rsidP="00333583">
      <w:pPr>
        <w:spacing w:after="0" w:line="240" w:lineRule="auto"/>
      </w:pPr>
      <w:r>
        <w:separator/>
      </w:r>
    </w:p>
  </w:endnote>
  <w:endnote w:type="continuationSeparator" w:id="0">
    <w:p w14:paraId="1DF17B61" w14:textId="77777777" w:rsidR="009D59C5" w:rsidRDefault="009D59C5"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BE8E" w14:textId="77777777" w:rsidR="00522C8B" w:rsidRDefault="00522C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6F57" w14:textId="77777777" w:rsidR="002A6105" w:rsidRDefault="009D59C5">
    <w:pPr>
      <w:pStyle w:val="Footer"/>
    </w:pPr>
    <w:r>
      <w:rPr>
        <w:rFonts w:asciiTheme="majorBidi" w:hAnsiTheme="majorBidi" w:cstheme="majorBidi"/>
        <w:sz w:val="20"/>
        <w:szCs w:val="20"/>
      </w:rPr>
      <w:fldChar w:fldCharType="begin"/>
    </w:r>
    <w:r>
      <w:rPr>
        <w:rFonts w:asciiTheme="majorBidi" w:hAnsiTheme="majorBidi" w:cstheme="majorBidi"/>
        <w:sz w:val="20"/>
        <w:szCs w:val="20"/>
      </w:rPr>
      <w:instrText xml:space="preserve"> PAGE </w:instrText>
    </w:r>
    <w:r>
      <w:rPr>
        <w:rFonts w:asciiTheme="majorBidi" w:hAnsiTheme="majorBidi" w:cstheme="majorBidi"/>
        <w:sz w:val="20"/>
        <w:szCs w:val="20"/>
      </w:rPr>
      <w:fldChar w:fldCharType="separate"/>
    </w:r>
    <w:r>
      <w:rPr>
        <w:rFonts w:asciiTheme="majorBidi" w:hAnsiTheme="majorBidi" w:cstheme="majorBidi"/>
        <w:sz w:val="20"/>
        <w:szCs w:val="20"/>
      </w:rPr>
      <w:t>1</w:t>
    </w:r>
    <w:r>
      <w:rPr>
        <w:rFonts w:asciiTheme="majorBidi" w:hAnsiTheme="majorBidi" w:cstheme="majorBid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068E" w14:textId="77777777" w:rsidR="00522C8B" w:rsidRDefault="00522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B12E" w14:textId="77777777" w:rsidR="009D59C5" w:rsidRDefault="009D59C5" w:rsidP="00333583">
      <w:pPr>
        <w:spacing w:after="0" w:line="240" w:lineRule="auto"/>
      </w:pPr>
      <w:r>
        <w:separator/>
      </w:r>
    </w:p>
  </w:footnote>
  <w:footnote w:type="continuationSeparator" w:id="0">
    <w:p w14:paraId="4CCC1732" w14:textId="77777777" w:rsidR="009D59C5" w:rsidRDefault="009D59C5" w:rsidP="003335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A99A" w14:textId="77777777" w:rsidR="00522C8B" w:rsidRDefault="00522C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BFC8" w14:textId="77777777" w:rsidR="00522C8B" w:rsidRDefault="00522C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E54B" w14:textId="77777777" w:rsidR="00522C8B" w:rsidRDefault="00522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537D7"/>
    <w:multiLevelType w:val="hybridMultilevel"/>
    <w:tmpl w:val="F2D42E66"/>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 w15:restartNumberingAfterBreak="0">
    <w:nsid w:val="38FB2EC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D797E50"/>
    <w:multiLevelType w:val="multilevel"/>
    <w:tmpl w:val="5E10E714"/>
    <w:lvl w:ilvl="0">
      <w:start w:val="1"/>
      <w:numFmt w:val="decimal"/>
      <w:lvlText w:val="%1."/>
      <w:lvlJc w:val="left"/>
      <w:pPr>
        <w:ind w:left="720" w:hanging="360"/>
      </w:pPr>
    </w:lvl>
    <w:lvl w:ilvl="1">
      <w:start w:val="1"/>
      <w:numFmt w:val="decimal"/>
      <w:lvlText w:val="%1.%2."/>
      <w:lvlJc w:val="left"/>
      <w:pPr>
        <w:ind w:left="792" w:hanging="432"/>
      </w:pPr>
    </w:lvl>
    <w:lvl w:ilvl="2">
      <w:start w:val="1"/>
      <w:numFmt w:val="decimal"/>
      <w:lvlText w:val="%1.%2.%3."/>
      <w:lvlJc w:val="left"/>
      <w:pPr>
        <w:ind w:left="1224" w:hanging="504"/>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303273249">
    <w:abstractNumId w:val="2"/>
  </w:num>
  <w:num w:numId="2" w16cid:durableId="1998726951">
    <w:abstractNumId w:val="0"/>
  </w:num>
  <w:num w:numId="3" w16cid:durableId="560992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4314F"/>
    <w:rsid w:val="001C3BAA"/>
    <w:rsid w:val="001D1B60"/>
    <w:rsid w:val="001E1436"/>
    <w:rsid w:val="00215477"/>
    <w:rsid w:val="002A6105"/>
    <w:rsid w:val="002A6904"/>
    <w:rsid w:val="00333583"/>
    <w:rsid w:val="003F3CF1"/>
    <w:rsid w:val="00447508"/>
    <w:rsid w:val="00480506"/>
    <w:rsid w:val="004A1783"/>
    <w:rsid w:val="004B4155"/>
    <w:rsid w:val="004B6D8D"/>
    <w:rsid w:val="00522C8B"/>
    <w:rsid w:val="006E7267"/>
    <w:rsid w:val="00764F9B"/>
    <w:rsid w:val="007B1B16"/>
    <w:rsid w:val="007C2DC6"/>
    <w:rsid w:val="007F2AD3"/>
    <w:rsid w:val="008D4530"/>
    <w:rsid w:val="00947A77"/>
    <w:rsid w:val="0096519A"/>
    <w:rsid w:val="009D59C5"/>
    <w:rsid w:val="00A170EC"/>
    <w:rsid w:val="00B5283E"/>
    <w:rsid w:val="00BE260F"/>
    <w:rsid w:val="00CA3873"/>
    <w:rsid w:val="00DA4D03"/>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2B91"/>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522C8B"/>
    <w:pPr>
      <w:spacing w:after="100"/>
    </w:pPr>
  </w:style>
  <w:style w:type="paragraph" w:styleId="TOC2">
    <w:name w:val="toc 2"/>
    <w:basedOn w:val="Normal"/>
    <w:next w:val="Normal"/>
    <w:autoRedefine/>
    <w:uiPriority w:val="39"/>
    <w:unhideWhenUsed/>
    <w:rsid w:val="00522C8B"/>
    <w:pPr>
      <w:spacing w:after="100"/>
      <w:ind w:left="220"/>
    </w:pPr>
  </w:style>
  <w:style w:type="character" w:styleId="Hyperlink">
    <w:name w:val="Hyperlink"/>
    <w:basedOn w:val="DefaultParagraphFont"/>
    <w:uiPriority w:val="99"/>
    <w:unhideWhenUsed/>
    <w:rsid w:val="00522C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5401</Words>
  <Characters>30789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Memona Arshad</cp:lastModifiedBy>
  <cp:revision>2</cp:revision>
  <dcterms:created xsi:type="dcterms:W3CDTF">2026-10-27T08:51:00Z</dcterms:created>
  <dcterms:modified xsi:type="dcterms:W3CDTF">2026-10-27T08:51:00Z</dcterms:modified>
</cp:coreProperties>
</file>