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center"/>
      </w:pPr>
      <w:r>
        <w:rPr>
          <w:rFonts w:ascii="Arial" w:hAnsi="Arial"/>
          <w:b/>
          <w:color w:val="5A524C"/>
          <w:sz w:val="28"/>
        </w:rPr>
        <w:t>MANUAL DE USUARIO</w:t>
      </w:r>
    </w:p>
    <w:p>
      <w:pPr>
        <w:spacing w:after="80"/>
        <w:jc w:val="center"/>
      </w:pPr>
      <w:r>
        <w:rPr>
          <w:rFonts w:ascii="Arial" w:hAnsi="Arial"/>
          <w:b/>
          <w:color w:val="B8482A"/>
          <w:sz w:val="68"/>
        </w:rPr>
        <w:t>Memoria El Salado</w:t>
      </w:r>
    </w:p>
    <w:p>
      <w:pPr>
        <w:spacing w:after="560"/>
        <w:jc w:val="center"/>
      </w:pPr>
      <w:r>
        <w:rPr>
          <w:rFonts w:ascii="Arial" w:hAnsi="Arial"/>
          <w:color w:val="5A524C"/>
          <w:sz w:val="24"/>
        </w:rPr>
        <w:t>Plataforma web educativa para la enseñanza de la memoria histórica</w:t>
        <w:br/>
        <w:t>del conflicto armado colombiano</w:t>
      </w:r>
    </w:p>
    <w:p>
      <w:pPr>
        <w:spacing w:after="40"/>
        <w:jc w:val="center"/>
      </w:pPr>
      <w:r>
        <w:rPr>
          <w:rFonts w:ascii="Arial" w:hAnsi="Arial"/>
          <w:b/>
          <w:sz w:val="22"/>
        </w:rPr>
        <w:t>Trabajo de grado — Programa de Ingeniería de Software</w:t>
      </w:r>
    </w:p>
    <w:p>
      <w:pPr>
        <w:spacing w:after="40"/>
        <w:jc w:val="center"/>
      </w:pPr>
      <w:r>
        <w:rPr>
          <w:rFonts w:ascii="Arial" w:hAnsi="Arial"/>
          <w:b/>
          <w:sz w:val="22"/>
        </w:rPr>
        <w:t>Universidad Manuela Beltrán</w:t>
      </w:r>
    </w:p>
    <w:p>
      <w:pPr>
        <w:spacing w:after="4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Campo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Memoria El Salado — plataforma LMS / LCMS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Documento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Manual de Usuario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Versión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1.1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Fecha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Agosto de 2026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Entrega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Primera entrega de la fase final del trabajo de grado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Autores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Fabian Santiago Tobón Valero · Daniel Alejandro León Ladino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Dirigido 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Administradores, docentes y estudiantes de la plataforma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Versión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Fecha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Agosto de 2026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Versión inicial del manual, correspondiente al prototipo funcional entregado.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Agosto de 2026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Las actividades del estudiante pasan a abrirse por sesión y a mostrar el contenido del documento importado. Se documentan la edición del texto de la sesión, el borrado de documentos y el borrado de módulos.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Tabla de contenido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Introducción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Descripción general del sistema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>Requisitos y puesta en marcha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Acceso al sistema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>Elementos comunes a todas las pantallas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6. </w:t>
      </w:r>
      <w:r>
        <w:rPr>
          <w:rFonts w:ascii="Arial" w:hAnsi="Arial"/>
          <w:b w:val="0"/>
          <w:i w:val="0"/>
          <w:sz w:val="22"/>
        </w:rPr>
        <w:t>Manual del Administrador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7. </w:t>
      </w:r>
      <w:r>
        <w:rPr>
          <w:rFonts w:ascii="Arial" w:hAnsi="Arial"/>
          <w:b w:val="0"/>
          <w:i w:val="0"/>
          <w:sz w:val="22"/>
        </w:rPr>
        <w:t>Manual del Docente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8. </w:t>
      </w:r>
      <w:r>
        <w:rPr>
          <w:rFonts w:ascii="Arial" w:hAnsi="Arial"/>
          <w:b w:val="0"/>
          <w:i w:val="0"/>
          <w:sz w:val="22"/>
        </w:rPr>
        <w:t>Manual del Estudiante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9. </w:t>
      </w:r>
      <w:r>
        <w:rPr>
          <w:rFonts w:ascii="Arial" w:hAnsi="Arial"/>
          <w:b w:val="0"/>
          <w:i w:val="0"/>
          <w:sz w:val="22"/>
        </w:rPr>
        <w:t>Mensajes del sistema y solución de problemas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10. </w:t>
      </w:r>
      <w:r>
        <w:rPr>
          <w:rFonts w:ascii="Arial" w:hAnsi="Arial"/>
          <w:b w:val="0"/>
          <w:i w:val="0"/>
          <w:sz w:val="22"/>
        </w:rPr>
        <w:t>Recomendaciones de cuidado emocional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11. </w:t>
      </w:r>
      <w:r>
        <w:rPr>
          <w:rFonts w:ascii="Arial" w:hAnsi="Arial"/>
          <w:b w:val="0"/>
          <w:i w:val="0"/>
          <w:sz w:val="22"/>
        </w:rPr>
        <w:t>Glosario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12. </w:t>
      </w:r>
      <w:r>
        <w:rPr>
          <w:rFonts w:ascii="Arial" w:hAnsi="Arial"/>
          <w:b w:val="0"/>
          <w:i w:val="0"/>
          <w:sz w:val="22"/>
        </w:rPr>
        <w:t>Anexo A. Trazabilidad de casos de uso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1. Introducción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1.1 Propósito del documento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Este manual describe cómo operar la plataforma </w:t>
      </w:r>
      <w:r>
        <w:rPr>
          <w:rFonts w:ascii="Arial" w:hAnsi="Arial"/>
          <w:b/>
          <w:i w:val="0"/>
          <w:sz w:val="22"/>
        </w:rPr>
        <w:t>Memoria El Salado</w:t>
      </w:r>
      <w:r>
        <w:rPr>
          <w:rFonts w:ascii="Arial" w:hAnsi="Arial"/>
          <w:b w:val="0"/>
          <w:i w:val="0"/>
          <w:sz w:val="22"/>
        </w:rPr>
        <w:t xml:space="preserve"> en su versión 1.0. Explica, para cada uno de los tres perfiles de usuario del sistema, los procedimientos completos de acceso, navegación y uso de cada funcionalidad, así como los mensajes que el sistema puede devolver y la forma de resolverlos.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documento está escrito para ser leído sin conocimientos previos de programación ni de bases de datos.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1.2 Alcance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manual cubre la totalidad de las pantallas disponibles en la versión entregada: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Cuatro pantallas del perfil </w:t>
      </w:r>
      <w:r>
        <w:rPr>
          <w:rFonts w:ascii="Arial" w:hAnsi="Arial"/>
          <w:b/>
          <w:i w:val="0"/>
          <w:sz w:val="22"/>
        </w:rPr>
        <w:t>Administrador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Cinco pantallas del perfil </w:t>
      </w:r>
      <w:r>
        <w:rPr>
          <w:rFonts w:ascii="Arial" w:hAnsi="Arial"/>
          <w:b/>
          <w:i w:val="0"/>
          <w:sz w:val="22"/>
        </w:rPr>
        <w:t>Docente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Siete pantallas del perfil </w:t>
      </w:r>
      <w:r>
        <w:rPr>
          <w:rFonts w:ascii="Arial" w:hAnsi="Arial"/>
          <w:b/>
          <w:i w:val="0"/>
          <w:sz w:val="22"/>
        </w:rPr>
        <w:t>Estudiante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Las pantallas transversales de </w:t>
      </w:r>
      <w:r>
        <w:rPr>
          <w:rFonts w:ascii="Arial" w:hAnsi="Arial"/>
          <w:b/>
          <w:i w:val="0"/>
          <w:sz w:val="22"/>
        </w:rPr>
        <w:t>inicio de sesión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cambio de 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No forma parte del alcance de este documento la descripción de la arquitectura interna, el modelo de datos ni el procedimiento de despliegue, que se documentan en el archivo </w:t>
      </w:r>
      <w:r>
        <w:rPr>
          <w:rFonts w:ascii="Consolas" w:hAnsi="Consolas"/>
          <w:b w:val="0"/>
          <w:i w:val="0"/>
          <w:color w:val="177575"/>
          <w:sz w:val="19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que acompaña al código fuente.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1.3 Audiencia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Perfil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Perfil esperado del lector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Administrador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Persona responsable de la plataforma en la institución. Da de alta a los docentes y construye los módulos de contenido a partir de documentos oficiales.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Docente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Profesor a cargo de un grupo. Da de alta a sus estudiantes, publica sesiones y hace seguimiento pedagógico.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Estudiante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Participante del curso. Recorre la ruta pedagógica y realiza las actividades.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1.4 Convenciones tipográficas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Convención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Significado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Negrita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Nombre exacto de un botón, un menú o un campo tal como aparece en pantalla.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Monoespaciado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Texto que se escribe literalmente: usuarios, contraseñas, rutas o comandos.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→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Secuencia de navegación. Ejemplo: </w:t>
            </w:r>
            <w:r>
              <w:rPr>
                <w:rFonts w:ascii="Arial" w:hAnsi="Arial"/>
                <w:b/>
                <w:i w:val="0"/>
                <w:sz w:val="20"/>
              </w:rPr>
              <w:t>Docentes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Arial" w:hAnsi="Arial"/>
                <w:b/>
                <w:i w:val="0"/>
                <w:sz w:val="20"/>
              </w:rPr>
              <w:t>Crear docente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⚠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Advertencia. Una acción con consecuencias que conviene conocer antes de ejecutarla.</w:t>
            </w:r>
          </w:p>
        </w:tc>
      </w:tr>
    </w:tbl>
    <w:p>
      <w:pPr>
        <w:spacing w:after="80"/>
      </w:pP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2. Descripción general del sistema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2.1 Qué es Memoria El Salado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Memoria El Salado es una plataforma web educativa que integra dos funciones habitualmente separadas: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2"/>
        </w:rPr>
        <w:t>LMS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Arial" w:hAnsi="Arial"/>
          <w:b w:val="0"/>
          <w:i/>
          <w:sz w:val="22"/>
        </w:rPr>
        <w:t>Learning Management System</w:t>
      </w:r>
      <w:r>
        <w:rPr>
          <w:rFonts w:ascii="Arial" w:hAnsi="Arial"/>
          <w:b w:val="0"/>
          <w:i w:val="0"/>
          <w:sz w:val="22"/>
        </w:rPr>
        <w:t>): gestiona el aprendizaje —matrícula de estudiantes,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publicación de sesiones, seguimiento del progreso y reportes.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2"/>
        </w:rPr>
        <w:t>LCMS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Arial" w:hAnsi="Arial"/>
          <w:b w:val="0"/>
          <w:i/>
          <w:sz w:val="22"/>
        </w:rPr>
        <w:t>Learning Content Management System</w:t>
      </w:r>
      <w:r>
        <w:rPr>
          <w:rFonts w:ascii="Arial" w:hAnsi="Arial"/>
          <w:b w:val="0"/>
          <w:i w:val="0"/>
          <w:sz w:val="22"/>
        </w:rPr>
        <w:t>): gestiona el contenido —creación de módulos 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partir de documentos oficiales, carga de recursos multimedia y auditoría de accesibilidad.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contenido pedagógico se organiza siguiendo la estructura de las guías del </w:t>
      </w:r>
      <w:r>
        <w:rPr>
          <w:rFonts w:ascii="Arial" w:hAnsi="Arial"/>
          <w:b/>
          <w:i w:val="0"/>
          <w:sz w:val="22"/>
        </w:rPr>
        <w:t>Centro Nacional de Memoria Histórica (CNMH)</w:t>
      </w:r>
      <w:r>
        <w:rPr>
          <w:rFonts w:ascii="Arial" w:hAnsi="Arial"/>
          <w:b w:val="0"/>
          <w:i w:val="0"/>
          <w:sz w:val="22"/>
        </w:rPr>
        <w:t xml:space="preserve">: un </w:t>
      </w:r>
      <w:r>
        <w:rPr>
          <w:rFonts w:ascii="Arial" w:hAnsi="Arial"/>
          <w:b/>
          <w:i w:val="0"/>
          <w:sz w:val="22"/>
        </w:rPr>
        <w:t>Preámbulo</w:t>
      </w:r>
      <w:r>
        <w:rPr>
          <w:rFonts w:ascii="Arial" w:hAnsi="Arial"/>
          <w:b w:val="0"/>
          <w:i w:val="0"/>
          <w:sz w:val="22"/>
        </w:rPr>
        <w:t xml:space="preserve"> de cuidado, seguido de </w:t>
      </w:r>
      <w:r>
        <w:rPr>
          <w:rFonts w:ascii="Arial" w:hAnsi="Arial"/>
          <w:b/>
          <w:i w:val="0"/>
          <w:sz w:val="22"/>
        </w:rPr>
        <w:t>Ejes</w:t>
      </w:r>
      <w:r>
        <w:rPr>
          <w:rFonts w:ascii="Arial" w:hAnsi="Arial"/>
          <w:b w:val="0"/>
          <w:i w:val="0"/>
          <w:sz w:val="22"/>
        </w:rPr>
        <w:t xml:space="preserve">, que se dividen en </w:t>
      </w:r>
      <w:r>
        <w:rPr>
          <w:rFonts w:ascii="Arial" w:hAnsi="Arial"/>
          <w:b/>
          <w:i w:val="0"/>
          <w:sz w:val="22"/>
        </w:rPr>
        <w:t>Sesiones</w:t>
      </w:r>
      <w:r>
        <w:rPr>
          <w:rFonts w:ascii="Arial" w:hAnsi="Arial"/>
          <w:b w:val="0"/>
          <w:i w:val="0"/>
          <w:sz w:val="22"/>
        </w:rPr>
        <w:t xml:space="preserve"> y estas, a su vez, en </w:t>
      </w:r>
      <w:r>
        <w:rPr>
          <w:rFonts w:ascii="Arial" w:hAnsi="Arial"/>
          <w:b/>
          <w:i w:val="0"/>
          <w:sz w:val="22"/>
        </w:rPr>
        <w:t>Subsecciones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2.2 Perfiles y cadena de responsabilidad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sistema </w:t>
      </w:r>
      <w:r>
        <w:rPr>
          <w:rFonts w:ascii="Arial" w:hAnsi="Arial"/>
          <w:b/>
          <w:i w:val="0"/>
          <w:sz w:val="22"/>
        </w:rPr>
        <w:t>no permite el autorregistro</w:t>
      </w:r>
      <w:r>
        <w:rPr>
          <w:rFonts w:ascii="Arial" w:hAnsi="Arial"/>
          <w:b w:val="0"/>
          <w:i w:val="0"/>
          <w:sz w:val="22"/>
        </w:rPr>
        <w:t>. Toda cuenta es creada por alguien que responde por ella:</w:t>
      </w:r>
    </w:p>
    <w:p>
      <w:pPr>
        <w:ind w:left="567"/>
      </w:pPr>
      <w:r>
        <w:rPr>
          <w:rFonts w:ascii="Consolas" w:hAnsi="Consolas"/>
          <w:color w:val="177575"/>
          <w:sz w:val="20"/>
        </w:rPr>
        <w:t xml:space="preserve">   Administrador  ──crea──▶  Docente  ──crea──▶  Estudiantes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Perfil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 quién crea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Qué alcance tiene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Todo el sistema: módulos, importación de documentos y auditoría.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Sus estudiantes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 grupo: solo ve, administra y reporta sobre los estudiantes que él mismo dio de alta.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Nadie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Sus propias actividades y su diario privado.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única cuenta que existe al instalar el sistema es la del administrador, creada durante la instalación.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2.3 Mapa de navegación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Perfil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Opción del menú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Ruta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/admin/docentes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Módulos Geográficos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/admin/casos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Importar Módulo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/admin/importar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Accesibilidad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/admin/accesibilidad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Panel del 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/docente/panel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Gestión de Contenido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/docente/contenidos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Debates y Foros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/docente/foros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Subpoblaciones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/docente/subpoblaciones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Mis Estudiantes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/docente/estudiantes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Mapa del Viaje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/estudiante/mapa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Mi Diario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/estudiante/diario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(cada sesión)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/estudiante/sesion/{id}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Cambiar mi contraseña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/cambiar-contrasena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>Cada perfil ve únicamente su propio menú. Si un usuario escribe en la barra del navegador una dirección que no corresponde a su perfil, el sistema lo devuelve automáticamente a su pantalla de inicio.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Las actividades del estudiante no son opciones fijas del menú.</w:t>
      </w:r>
      <w:r>
        <w:rPr>
          <w:rFonts w:ascii="Arial" w:hAnsi="Arial"/>
          <w:b w:val="0"/>
          <w:i w:val="0"/>
          <w:sz w:val="22"/>
        </w:rPr>
        <w:t xml:space="preserve"> Se abren desde el Mapa del Viaje, y cuál se muestra depende de la sesión que se elija: la plataforma consulta la actividad que el administrador le asignó a esa sesión y presenta la pantalla correspondiente con el contenido del documento importado. Por eso el menú del estudiante solo tiene dos entradas fijas: el mapa, que es la puerta de entrada a todo, y su diario personal, que existe con independencia del módulo activo.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3. Requisitos y puesta en marcha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3.1 Requisitos del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Requisito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Versión mínima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Node.js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 (probado en 22)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npm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Base de datos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MySQL 8 (incluido en XAMPP) </w:t>
            </w:r>
            <w:r>
              <w:rPr>
                <w:rFonts w:ascii="Arial" w:hAnsi="Arial"/>
                <w:b/>
                <w:i w:val="0"/>
                <w:sz w:val="20"/>
              </w:rPr>
              <w:t>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PostgreSQL 14 o superior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Navegador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Chrome, Edge o Firefox en versión reciente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3.2 Puesta en marcha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plataforma se instala y se inicia con un único archivo ejecutable, según el sistema operativo: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Sistema operativo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Archivo a ejecutar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Windows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Doble clic en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instalar.bat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macOS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Doble clic en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Instalar.command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Linux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./instalar.sh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desde la terminal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instalador comprueba los requisitos, crea la base de datos, genera la configuración, siembra la cuenta del administrador y abre el navegador en </w:t>
      </w:r>
      <w:r>
        <w:rPr>
          <w:rFonts w:ascii="Consolas" w:hAnsi="Consolas"/>
          <w:b w:val="0"/>
          <w:i w:val="0"/>
          <w:color w:val="177575"/>
          <w:sz w:val="19"/>
        </w:rPr>
        <w:t>http://localhost:3000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Para iniciar la aplicación en días posteriores, sin repetir la instalación, se usa </w:t>
      </w:r>
      <w:r>
        <w:rPr>
          <w:rFonts w:ascii="Consolas" w:hAnsi="Consolas"/>
          <w:b w:val="0"/>
          <w:i w:val="0"/>
          <w:color w:val="177575"/>
          <w:sz w:val="19"/>
        </w:rPr>
        <w:t>iniciar.sh</w:t>
      </w:r>
      <w:r>
        <w:rPr>
          <w:rFonts w:ascii="Arial" w:hAnsi="Arial"/>
          <w:b w:val="0"/>
          <w:i w:val="0"/>
          <w:sz w:val="22"/>
        </w:rPr>
        <w:t xml:space="preserve"> (o de nuevo el instalador, que detecta lo ya hecho).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procedimiento detallado, incluidas las variantes manuales para cada motor de base de datos, está en el archivo </w:t>
      </w:r>
      <w:r>
        <w:rPr>
          <w:rFonts w:ascii="Consolas" w:hAnsi="Consolas"/>
          <w:b w:val="0"/>
          <w:i w:val="0"/>
          <w:color w:val="177575"/>
          <w:sz w:val="19"/>
        </w:rPr>
        <w:t>README.md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4. Acceso al sistema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4.1 Iniciar sesión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Abra el navegador en </w:t>
      </w:r>
      <w:r>
        <w:rPr>
          <w:rFonts w:ascii="Consolas" w:hAnsi="Consolas"/>
          <w:b w:val="0"/>
          <w:i w:val="0"/>
          <w:color w:val="177575"/>
          <w:sz w:val="19"/>
        </w:rPr>
        <w:t>http://localhost:3000</w:t>
      </w:r>
      <w:r>
        <w:rPr>
          <w:rFonts w:ascii="Arial" w:hAnsi="Arial"/>
          <w:b w:val="0"/>
          <w:i w:val="0"/>
          <w:sz w:val="22"/>
        </w:rPr>
        <w:t xml:space="preserve">. El sistema muestra la pantalla </w:t>
      </w:r>
      <w:r>
        <w:rPr>
          <w:rFonts w:ascii="Arial" w:hAnsi="Arial"/>
          <w:b/>
          <w:i w:val="0"/>
          <w:sz w:val="22"/>
        </w:rPr>
        <w:t>Iniciar Sesión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Selecciona tu rol</w:t>
      </w:r>
      <w:r>
        <w:rPr>
          <w:rFonts w:ascii="Arial" w:hAnsi="Arial"/>
          <w:b w:val="0"/>
          <w:i w:val="0"/>
          <w:sz w:val="22"/>
        </w:rPr>
        <w:t xml:space="preserve">, pulse el botón que corresponda: </w:t>
      </w:r>
      <w:r>
        <w:rPr>
          <w:rFonts w:ascii="Arial" w:hAnsi="Arial"/>
          <w:b/>
          <w:i w:val="0"/>
          <w:sz w:val="22"/>
        </w:rPr>
        <w:t>Estudiante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Docente</w:t>
      </w:r>
      <w:r>
        <w:rPr>
          <w:rFonts w:ascii="Arial" w:hAnsi="Arial"/>
          <w:b w:val="0"/>
          <w:i w:val="0"/>
          <w:sz w:val="22"/>
        </w:rPr>
        <w:t xml:space="preserve"> o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Administrador</w:t>
      </w:r>
      <w:r>
        <w:rPr>
          <w:rFonts w:ascii="Arial" w:hAnsi="Arial"/>
          <w:b w:val="0"/>
          <w:i w:val="0"/>
          <w:sz w:val="22"/>
        </w:rPr>
        <w:t>. Bajo los botones aparece una nota indicando quién entrega las credenciales de ese perfil.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Escriba su </w:t>
      </w:r>
      <w:r>
        <w:rPr>
          <w:rFonts w:ascii="Arial" w:hAnsi="Arial"/>
          <w:b/>
          <w:i w:val="0"/>
          <w:sz w:val="22"/>
        </w:rPr>
        <w:t>usuario o correo electrónico</w:t>
      </w:r>
      <w:r>
        <w:rPr>
          <w:rFonts w:ascii="Arial" w:hAnsi="Arial"/>
          <w:b w:val="0"/>
          <w:i w:val="0"/>
          <w:sz w:val="22"/>
        </w:rPr>
        <w:t>. Ambos son válidos; el correo tiene la forma</w:t>
      </w:r>
    </w:p>
    <w:p>
      <w:pPr>
        <w:jc w:val="both"/>
      </w:pPr>
      <w:r>
        <w:rPr>
          <w:rFonts w:ascii="Consolas" w:hAnsi="Consolas"/>
          <w:b w:val="0"/>
          <w:i w:val="0"/>
          <w:color w:val="177575"/>
          <w:sz w:val="19"/>
        </w:rPr>
        <w:t>usuario@memoriaelsalado.edu.co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Escriba su </w:t>
      </w:r>
      <w:r>
        <w:rPr>
          <w:rFonts w:ascii="Arial" w:hAnsi="Arial"/>
          <w:b/>
          <w:i w:val="0"/>
          <w:sz w:val="22"/>
        </w:rPr>
        <w:t>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Entrar a la Plataforma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El rol seleccionado debe coincidir con el rol real de la cuenta. Si un docente intenta entrar seleccionando </w:t>
      </w:r>
      <w:r>
        <w:rPr>
          <w:rFonts w:ascii="Arial" w:hAnsi="Arial"/>
          <w:b/>
          <w:i w:val="0"/>
          <w:sz w:val="22"/>
        </w:rPr>
        <w:t>Estudiante</w:t>
      </w:r>
      <w:r>
        <w:rPr>
          <w:rFonts w:ascii="Arial" w:hAnsi="Arial"/>
          <w:b w:val="0"/>
          <w:i w:val="0"/>
          <w:sz w:val="22"/>
        </w:rPr>
        <w:t>, el sistema rechaza el acceso aunque el usuario y la contraseña sean correctos. Es una medida deliberada para evitar accesos por error de perfil.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Mensaje de error posible</w:t>
      </w:r>
    </w:p>
    <w:p>
      <w:pPr>
        <w:ind w:left="454"/>
      </w:pPr>
      <w:r>
        <w:rPr>
          <w:rFonts w:ascii="Arial" w:hAnsi="Arial"/>
          <w:b w:val="0"/>
          <w:i/>
          <w:color w:val="5A524C"/>
          <w:sz w:val="21"/>
        </w:rPr>
        <w:t>Credenciales incorrectas o el rol no corresponde a este usuario.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Revise, en este orden: el rol seleccionado, el usuario y la contraseña.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4.2 Primer ingreso: cambiar la contraseña provisional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Todas las cuentas se crean con una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que entrega quien creó la cuenta. Esa contraseña sirve para entrar una sola vez.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Inicie sesión con el usuario y la contraseña provisional que le entregaron.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El sistema lo lleva automáticamente a la pantalla </w:t>
      </w:r>
      <w:r>
        <w:rPr>
          <w:rFonts w:ascii="Arial" w:hAnsi="Arial"/>
          <w:b/>
          <w:i w:val="0"/>
          <w:sz w:val="22"/>
        </w:rPr>
        <w:t>Elige tu contraseña</w:t>
      </w:r>
      <w:r>
        <w:rPr>
          <w:rFonts w:ascii="Arial" w:hAnsi="Arial"/>
          <w:b w:val="0"/>
          <w:i w:val="0"/>
          <w:sz w:val="22"/>
        </w:rPr>
        <w:t>. Mientras no complete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este paso, ninguna otra pantalla estará disponible: cualquier dirección que escriba lo devolverá aquí.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>, escriba de nuevo la que le entregaron.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Nueva contraseña</w:t>
      </w:r>
      <w:r>
        <w:rPr>
          <w:rFonts w:ascii="Arial" w:hAnsi="Arial"/>
          <w:b w:val="0"/>
          <w:i w:val="0"/>
          <w:sz w:val="22"/>
        </w:rPr>
        <w:t>, escriba la que usará de ahora en adelante. Debajo del campo aparece un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medidor de robustez y, si falta algún requisito, la lista de lo que hay que corregir. Puede pulsar </w:t>
      </w:r>
      <w:r>
        <w:rPr>
          <w:rFonts w:ascii="Arial" w:hAnsi="Arial"/>
          <w:b/>
          <w:i w:val="0"/>
          <w:sz w:val="22"/>
        </w:rPr>
        <w:t>Mostrar</w:t>
      </w:r>
      <w:r>
        <w:rPr>
          <w:rFonts w:ascii="Arial" w:hAnsi="Arial"/>
          <w:b w:val="0"/>
          <w:i w:val="0"/>
          <w:sz w:val="22"/>
        </w:rPr>
        <w:t xml:space="preserve"> para verificar lo que escribió.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Repita la misma contraseña en </w:t>
      </w:r>
      <w:r>
        <w:rPr>
          <w:rFonts w:ascii="Arial" w:hAnsi="Arial"/>
          <w:b/>
          <w:i w:val="0"/>
          <w:sz w:val="22"/>
        </w:rPr>
        <w:t>Repite la nueva 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6. </w:t>
      </w:r>
      <w:r>
        <w:rPr>
          <w:rFonts w:ascii="Arial" w:hAnsi="Arial"/>
          <w:b w:val="0"/>
          <w:i w:val="0"/>
          <w:sz w:val="22"/>
        </w:rPr>
        <w:t xml:space="preserve">El botón </w:t>
      </w:r>
      <w:r>
        <w:rPr>
          <w:rFonts w:ascii="Arial" w:hAnsi="Arial"/>
          <w:b/>
          <w:i w:val="0"/>
          <w:sz w:val="22"/>
        </w:rPr>
        <w:t>Guardar y continuar</w:t>
      </w:r>
      <w:r>
        <w:rPr>
          <w:rFonts w:ascii="Arial" w:hAnsi="Arial"/>
          <w:b w:val="0"/>
          <w:i w:val="0"/>
          <w:sz w:val="22"/>
        </w:rPr>
        <w:t xml:space="preserve"> se habilita solo cuando la contraseña cumple la política y las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dos casillas coinciden. Púlselo.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7. </w:t>
      </w:r>
      <w:r>
        <w:rPr>
          <w:rFonts w:ascii="Arial" w:hAnsi="Arial"/>
          <w:b w:val="0"/>
          <w:i w:val="0"/>
          <w:sz w:val="22"/>
        </w:rPr>
        <w:t>El sistema lo lleva a su pantalla de inicio. A partir de ese momento entra siempre con la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contraseña que usted eligió.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Si necesita interrumpir el proceso, </w:t>
      </w:r>
      <w:r>
        <w:rPr>
          <w:rFonts w:ascii="Arial" w:hAnsi="Arial"/>
          <w:b/>
          <w:i w:val="0"/>
          <w:sz w:val="22"/>
        </w:rPr>
        <w:t>Salir sin cambiarla</w:t>
      </w:r>
      <w:r>
        <w:rPr>
          <w:rFonts w:ascii="Arial" w:hAnsi="Arial"/>
          <w:b w:val="0"/>
          <w:i w:val="0"/>
          <w:sz w:val="22"/>
        </w:rPr>
        <w:t xml:space="preserve"> cierra la sesión; la próxima vez que entre, el sistema volverá a pedir el cambio.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4.3 Política de contraseñas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Toda contraseña creada en la plataforma debe cumplir simultáneamente: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Regla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Longitud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Mínimo </w:t>
            </w:r>
            <w:r>
              <w:rPr>
                <w:rFonts w:ascii="Arial" w:hAnsi="Arial"/>
                <w:b/>
                <w:i w:val="0"/>
                <w:sz w:val="20"/>
              </w:rPr>
              <w:t>10 caracteres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Variedad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Al menos una </w:t>
            </w:r>
            <w:r>
              <w:rPr>
                <w:rFonts w:ascii="Arial" w:hAnsi="Arial"/>
                <w:b/>
                <w:i w:val="0"/>
                <w:sz w:val="20"/>
              </w:rPr>
              <w:t>minúscula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una </w:t>
            </w:r>
            <w:r>
              <w:rPr>
                <w:rFonts w:ascii="Arial" w:hAnsi="Arial"/>
                <w:b/>
                <w:i w:val="0"/>
                <w:sz w:val="20"/>
              </w:rPr>
              <w:t>mayúscula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un </w:t>
            </w:r>
            <w:r>
              <w:rPr>
                <w:rFonts w:ascii="Arial" w:hAnsi="Arial"/>
                <w:b/>
                <w:i w:val="0"/>
                <w:sz w:val="20"/>
              </w:rPr>
              <w:t>número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y un </w:t>
            </w:r>
            <w:r>
              <w:rPr>
                <w:rFonts w:ascii="Arial" w:hAnsi="Arial"/>
                <w:b/>
                <w:i w:val="0"/>
                <w:sz w:val="20"/>
              </w:rPr>
              <w:t>símbolo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. - _ # $ %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…).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espacios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se admiten espacios en blanco.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palabras comunes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 rechazan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password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123456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admin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qwerty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y el nombre de la plataforma.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datos personales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puede contener el nombre ni el usuario de la persona, ni una palabra suelta de ellos.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repeticiones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puede repetir el mismo carácter tres veces seguidas (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aaa</w:t>
            </w:r>
            <w:r>
              <w:rPr>
                <w:rFonts w:ascii="Arial" w:hAnsi="Arial"/>
                <w:b w:val="0"/>
                <w:i w:val="0"/>
                <w:sz w:val="20"/>
              </w:rPr>
              <w:t>).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Sin secuencias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No puede contener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1234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abcd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dcba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ni similares.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La comprobación se hace dos veces: en el navegador mientras se escribe, para orientar, y de nuevo en el servidor al guardar, que es la que decide. Las contraseñas se almacenan </w:t>
      </w:r>
      <w:r>
        <w:rPr>
          <w:rFonts w:ascii="Arial" w:hAnsi="Arial"/>
          <w:b/>
          <w:i w:val="0"/>
          <w:sz w:val="22"/>
        </w:rPr>
        <w:t>cifradas</w:t>
      </w:r>
      <w:r>
        <w:rPr>
          <w:rFonts w:ascii="Arial" w:hAnsi="Arial"/>
          <w:b w:val="0"/>
          <w:i w:val="0"/>
          <w:sz w:val="22"/>
        </w:rPr>
        <w:t>; ni el administrador ni el docente pueden leerlas.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4.4 Cambiar la contraseña cuando se quiera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el menú lateral, al pie, pulse </w:t>
      </w:r>
      <w:r>
        <w:rPr>
          <w:rFonts w:ascii="Arial" w:hAnsi="Arial"/>
          <w:b/>
          <w:i w:val="0"/>
          <w:sz w:val="22"/>
        </w:rPr>
        <w:t>Cambiar mi 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Escriba su </w:t>
      </w:r>
      <w:r>
        <w:rPr>
          <w:rFonts w:ascii="Arial" w:hAnsi="Arial"/>
          <w:b/>
          <w:i w:val="0"/>
          <w:sz w:val="22"/>
        </w:rPr>
        <w:t>contraseña actual</w:t>
      </w:r>
      <w:r>
        <w:rPr>
          <w:rFonts w:ascii="Arial" w:hAnsi="Arial"/>
          <w:b w:val="0"/>
          <w:i w:val="0"/>
          <w:sz w:val="22"/>
        </w:rPr>
        <w:t xml:space="preserve">, la </w:t>
      </w:r>
      <w:r>
        <w:rPr>
          <w:rFonts w:ascii="Arial" w:hAnsi="Arial"/>
          <w:b/>
          <w:i w:val="0"/>
          <w:sz w:val="22"/>
        </w:rPr>
        <w:t>nueva</w:t>
      </w:r>
      <w:r>
        <w:rPr>
          <w:rFonts w:ascii="Arial" w:hAnsi="Arial"/>
          <w:b w:val="0"/>
          <w:i w:val="0"/>
          <w:sz w:val="22"/>
        </w:rPr>
        <w:t xml:space="preserve"> y la </w:t>
      </w:r>
      <w:r>
        <w:rPr>
          <w:rFonts w:ascii="Arial" w:hAnsi="Arial"/>
          <w:b/>
          <w:i w:val="0"/>
          <w:sz w:val="22"/>
        </w:rPr>
        <w:t>confirmación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Guardar y continuar</w:t>
      </w:r>
      <w:r>
        <w:rPr>
          <w:rFonts w:ascii="Arial" w:hAnsi="Arial"/>
          <w:b w:val="0"/>
          <w:i w:val="0"/>
          <w:sz w:val="22"/>
        </w:rPr>
        <w:t xml:space="preserve">. Si prefiere no cambiarla, </w:t>
      </w:r>
      <w:r>
        <w:rPr>
          <w:rFonts w:ascii="Arial" w:hAnsi="Arial"/>
          <w:b/>
          <w:i w:val="0"/>
          <w:sz w:val="22"/>
        </w:rPr>
        <w:t>Volver sin cambiarla</w:t>
      </w:r>
      <w:r>
        <w:rPr>
          <w:rFonts w:ascii="Arial" w:hAnsi="Arial"/>
          <w:b w:val="0"/>
          <w:i w:val="0"/>
          <w:sz w:val="22"/>
        </w:rPr>
        <w:t xml:space="preserve"> regresa a la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pantalla anterior.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nueva contraseña debe ser distinta de la actual y cumplir la misma política.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4.5 Contraseña olvidada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Las contraseñas están cifradas y no se pueden recuperar. Lo que se hace es emitir una nueva provisional: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Si olvidó la contraseña…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Debe solicitarlo a…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Procedimiento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Un estudiante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 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Sección </w:t>
            </w:r>
            <w:r>
              <w:rPr>
                <w:rFonts w:ascii="Arial" w:hAnsi="Arial"/>
                <w:b w:val="0"/>
                <w:i w:val="0"/>
                <w:sz w:val="20"/>
              </w:rPr>
              <w:t>7.5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Un docente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Sección </w:t>
            </w:r>
            <w:r>
              <w:rPr>
                <w:rFonts w:ascii="Arial" w:hAnsi="Arial"/>
                <w:b w:val="0"/>
                <w:i w:val="0"/>
                <w:sz w:val="20"/>
              </w:rPr>
              <w:t>6.1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administrador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Volver a ejecutar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npm run db:seed</w:t>
            </w:r>
            <w:r>
              <w:rPr>
                <w:rFonts w:ascii="Arial" w:hAnsi="Arial"/>
                <w:b w:val="0"/>
                <w:i w:val="0"/>
                <w:sz w:val="20"/>
              </w:rPr>
              <w:t>. ⚠ Este comando borra todos los datos.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4.6 Cerrar sesión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Salir</w:t>
      </w:r>
      <w:r>
        <w:rPr>
          <w:rFonts w:ascii="Arial" w:hAnsi="Arial"/>
          <w:b w:val="0"/>
          <w:i w:val="0"/>
          <w:sz w:val="22"/>
        </w:rPr>
        <w:t xml:space="preserve">, en la esquina superior derecha de cualquier pantalla. El sistema cierra la sesión y regresa a </w:t>
      </w:r>
      <w:r>
        <w:rPr>
          <w:rFonts w:ascii="Arial" w:hAnsi="Arial"/>
          <w:b/>
          <w:i w:val="0"/>
          <w:sz w:val="22"/>
        </w:rPr>
        <w:t>Iniciar Sesión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5. Elementos comunes a todas las pantallas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5.1 Barra superior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Elemento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Función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MEMORIA EL SALADO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Identidad de la plataforma. A su derecha se indica la sección en la que se encuentra.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Indicador de contexto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Resumen del estado: número de estudiantes del grupo (docente) o de docentes y módulos (administrador).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 / A+ / A++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Control de tamaño de texto. Cada pulsación amplía el contenido de la pantalla: 100 %, 112 % y 125 %.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Avatar e identidad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Iniciales del usuario y su rol.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Salir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Cierra la sesión.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5.2 Alerta de cuidado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botón </w:t>
      </w:r>
      <w:r>
        <w:rPr>
          <w:rFonts w:ascii="Arial" w:hAnsi="Arial"/>
          <w:b/>
          <w:i w:val="0"/>
          <w:sz w:val="22"/>
        </w:rPr>
        <w:t>ALERTA DE CUIDADO</w:t>
      </w:r>
      <w:r>
        <w:rPr>
          <w:rFonts w:ascii="Arial" w:hAnsi="Arial"/>
          <w:b w:val="0"/>
          <w:i w:val="0"/>
          <w:sz w:val="22"/>
        </w:rPr>
        <w:t xml:space="preserve">, al pie del menú lateral, abre una ventana con el aviso de contenido sensible. Explica que el módulo contiene testimonios sobre la masacre y el desplazamiento, y ofrece dos salidas: </w:t>
      </w:r>
      <w:r>
        <w:rPr>
          <w:rFonts w:ascii="Arial" w:hAnsi="Arial"/>
          <w:b/>
          <w:i w:val="0"/>
          <w:sz w:val="22"/>
        </w:rPr>
        <w:t>Entiendo, continuar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Pedir acompañamiento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principio que sostiene esta función es explícito en la plataforma: </w:t>
      </w:r>
      <w:r>
        <w:rPr>
          <w:rFonts w:ascii="Arial" w:hAnsi="Arial"/>
          <w:b/>
          <w:i w:val="0"/>
          <w:sz w:val="22"/>
        </w:rPr>
        <w:t>nadie está obligado a continuar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5.3 Navegación en pantallas pequeñas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Por debajo de 960 píxeles de ancho —teléfonos y tabletas— el menú lateral se convierte en una barra de navegación en la parte inferior de la pantalla, con los mismos destinos representados por iconos y etiquetas cortas.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6. Manual del Administrador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Al iniciar sesión, el administrador entra en </w:t>
      </w:r>
      <w:r>
        <w:rPr>
          <w:rFonts w:ascii="Arial" w:hAnsi="Arial"/>
          <w:b/>
          <w:i w:val="0"/>
          <w:sz w:val="22"/>
        </w:rPr>
        <w:t>Docentes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6.1 Docentes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Docentes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/admin/docentes</w:t>
      </w:r>
      <w:r>
        <w:rPr>
          <w:rFonts w:ascii="Arial" w:hAnsi="Arial"/>
          <w:b w:val="0"/>
          <w:i w:val="0"/>
          <w:sz w:val="22"/>
        </w:rPr>
        <w:t>). Corresponde al caso de uso CU01.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Se divide en dos zonas: a la izquierda la lista de </w:t>
      </w:r>
      <w:r>
        <w:rPr>
          <w:rFonts w:ascii="Arial" w:hAnsi="Arial"/>
          <w:b/>
          <w:i w:val="0"/>
          <w:sz w:val="22"/>
        </w:rPr>
        <w:t>Docentes registrados</w:t>
      </w:r>
      <w:r>
        <w:rPr>
          <w:rFonts w:ascii="Arial" w:hAnsi="Arial"/>
          <w:b w:val="0"/>
          <w:i w:val="0"/>
          <w:sz w:val="22"/>
        </w:rPr>
        <w:t xml:space="preserve">; a la derecha el formulario </w:t>
      </w:r>
      <w:r>
        <w:rPr>
          <w:rFonts w:ascii="Arial" w:hAnsi="Arial"/>
          <w:b/>
          <w:i w:val="0"/>
          <w:sz w:val="22"/>
        </w:rPr>
        <w:t>NUEVO DOCENTE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6.1.1 Crear un docente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NOMBRE COMPLETO</w:t>
      </w:r>
      <w:r>
        <w:rPr>
          <w:rFonts w:ascii="Arial" w:hAnsi="Arial"/>
          <w:b w:val="0"/>
          <w:i w:val="0"/>
          <w:sz w:val="22"/>
        </w:rPr>
        <w:t>, escriba el nombre y los apellidos del docente.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USUARIO</w:t>
      </w:r>
      <w:r>
        <w:rPr>
          <w:rFonts w:ascii="Arial" w:hAnsi="Arial"/>
          <w:b w:val="0"/>
          <w:i w:val="0"/>
          <w:sz w:val="22"/>
        </w:rPr>
        <w:t>, escriba el identificador con el que entrará. Se admiten letras minúsculas,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números, punto, guion y guion bajo; mínimo 4 caracteres. Se recomienda la forma </w:t>
      </w:r>
      <w:r>
        <w:rPr>
          <w:rFonts w:ascii="Consolas" w:hAnsi="Consolas"/>
          <w:b w:val="0"/>
          <w:i w:val="0"/>
          <w:color w:val="177575"/>
          <w:sz w:val="19"/>
        </w:rPr>
        <w:t>nombre.apellido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El campo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ya viene con una contraseña propuesta por la plataforma, que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cumple la política completa y está formada por palabras cortas y sin tildes para poder dictarla por teléfono. Tiene tres opciones: - Aceptarla tal como está. - Pulsar </w:t>
      </w:r>
      <w:r>
        <w:rPr>
          <w:rFonts w:ascii="Arial" w:hAnsi="Arial"/>
          <w:b/>
          <w:i w:val="0"/>
          <w:sz w:val="22"/>
        </w:rPr>
        <w:t>Generar otra</w:t>
      </w:r>
      <w:r>
        <w:rPr>
          <w:rFonts w:ascii="Arial" w:hAnsi="Arial"/>
          <w:b w:val="0"/>
          <w:i w:val="0"/>
          <w:sz w:val="22"/>
        </w:rPr>
        <w:t xml:space="preserve"> para que el sistema proponga una distinta. - Escribir una propia, que se validará contra la misma política.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Crear docente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El sistema muestra el recuadro </w:t>
      </w:r>
      <w:r>
        <w:rPr>
          <w:rFonts w:ascii="Arial" w:hAnsi="Arial"/>
          <w:b/>
          <w:i w:val="0"/>
          <w:sz w:val="22"/>
        </w:rPr>
        <w:t>CREDENCIALES PARA ENTREGAR</w:t>
      </w:r>
      <w:r>
        <w:rPr>
          <w:rFonts w:ascii="Arial" w:hAnsi="Arial"/>
          <w:b w:val="0"/>
          <w:i w:val="0"/>
          <w:sz w:val="22"/>
        </w:rPr>
        <w:t>, con el nombre, el usuario y la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contraseña provisional. Pulse </w:t>
      </w:r>
      <w:r>
        <w:rPr>
          <w:rFonts w:ascii="Arial" w:hAnsi="Arial"/>
          <w:b/>
          <w:i w:val="0"/>
          <w:sz w:val="22"/>
        </w:rPr>
        <w:t>Copiar credenciales</w:t>
      </w:r>
      <w:r>
        <w:rPr>
          <w:rFonts w:ascii="Arial" w:hAnsi="Arial"/>
          <w:b w:val="0"/>
          <w:i w:val="0"/>
          <w:sz w:val="22"/>
        </w:rPr>
        <w:t xml:space="preserve"> para llevarlas al portapapeles, o anótelas.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⚠ La contraseña provisional no vuelve a mostrarse después de salir de la pantalla. Si se pierde, habrá que restablecerla (sección 6.1.3).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6. </w:t>
      </w:r>
      <w:r>
        <w:rPr>
          <w:rFonts w:ascii="Arial" w:hAnsi="Arial"/>
          <w:b w:val="0"/>
          <w:i w:val="0"/>
          <w:sz w:val="22"/>
        </w:rPr>
        <w:t>Entregue las credenciales al docente. La primera vez que entre, la plataforma le pedirá cambiarlas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por una contraseña propia.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6.1.2 Leer la lista de docentes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Cada fila muestra las iniciales, el nombre, el usuario, la fecha de alta y el número de estudiantes que ese docente ha creado.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La insignia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identifica a los docentes que aún no han entrado a elegir su propia contraseña. Cuando el docente completa el cambio, la insignia desaparece.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6.1.3 Restablecer la contraseña de un docente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Localice al docente en la lista.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Restablecer contraseña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>El sistema genera una nueva contraseña provisional y la muestra bajo el botón. Anótela y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entréguela.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La cuenta vuelve a quedar marcada como provisional: el docente deberá elegir una nueva contraseña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próxima vez que entre.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6.1.4 Errores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Mensaje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Causa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Solución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El usuario "…" ya está registrado.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Existe otra cuenta con ese usuario o correo.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Elija un identificador distinto.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El usuario solo admite letras, números, punto, guion y guion bajo.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 usaron espacios, tildes o mayúsculas.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Corrija el campo </w:t>
            </w:r>
            <w:r>
              <w:rPr>
                <w:rFonts w:ascii="Arial" w:hAnsi="Arial"/>
                <w:b/>
                <w:i w:val="0"/>
                <w:sz w:val="20"/>
              </w:rPr>
              <w:t>USUARIO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No autorizado.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sesión caducó o el perfil no es de administrador.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Vuelva a iniciar sesión.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6.2 Importar Módulo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Importar Módulo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/admin/importar</w:t>
      </w:r>
      <w:r>
        <w:rPr>
          <w:rFonts w:ascii="Arial" w:hAnsi="Arial"/>
          <w:b w:val="0"/>
          <w:i w:val="0"/>
          <w:sz w:val="22"/>
        </w:rPr>
        <w:t>). Corresponde al caso de uso CU09.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Esta pantalla convierte un documento oficial en PDF —una guía del CNMH, por ejemplo— en un módulo navegable de la plataforma. El proceso tiene tres fases: análisis, revisión humana y creación.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6.2.1 Fase 1 — Analizar el documento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el campo </w:t>
      </w:r>
      <w:r>
        <w:rPr>
          <w:rFonts w:ascii="Arial" w:hAnsi="Arial"/>
          <w:b/>
          <w:i w:val="0"/>
          <w:sz w:val="22"/>
        </w:rPr>
        <w:t>archivo</w:t>
      </w:r>
      <w:r>
        <w:rPr>
          <w:rFonts w:ascii="Arial" w:hAnsi="Arial"/>
          <w:b w:val="0"/>
          <w:i w:val="0"/>
          <w:sz w:val="22"/>
        </w:rPr>
        <w:t>, seleccione el PDF que desea importar.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El sistema extrae el texto, detecta la estructura jerárquica —ejes, sesiones y subsecciones— y la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presenta como un árbol editable. El documento queda registrado en </w:t>
      </w:r>
      <w:r>
        <w:rPr>
          <w:rFonts w:ascii="Arial" w:hAnsi="Arial"/>
          <w:b/>
          <w:i w:val="0"/>
          <w:sz w:val="22"/>
        </w:rPr>
        <w:t>DOCUMENTOS FUENTE</w:t>
      </w:r>
      <w:r>
        <w:rPr>
          <w:rFonts w:ascii="Arial" w:hAnsi="Arial"/>
          <w:b w:val="0"/>
          <w:i w:val="0"/>
          <w:sz w:val="22"/>
        </w:rPr>
        <w:t xml:space="preserve"> y puede volver a analizarse más adelante sin subirlo de nuevo.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6.2.2 Fase 2 — Revisar la estructura y el contenido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análisis automático es una propuesta, no una decisión. Antes de crear el módulo, revise el árbol: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Corrija los títulos de ejes, sesiones y subsecciones directamente sobre el texto.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Asigne a cada sesión la </w:t>
      </w:r>
      <w:r>
        <w:rPr>
          <w:rFonts w:ascii="Arial" w:hAnsi="Arial"/>
          <w:b/>
          <w:i w:val="0"/>
          <w:sz w:val="22"/>
        </w:rPr>
        <w:t>actividad interactiva</w:t>
      </w:r>
      <w:r>
        <w:rPr>
          <w:rFonts w:ascii="Arial" w:hAnsi="Arial"/>
          <w:b w:val="0"/>
          <w:i w:val="0"/>
          <w:sz w:val="22"/>
        </w:rPr>
        <w:t xml:space="preserve"> que le corresponde (cartografía, simulador,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tradición oral, jardín, diario o archivo y anotaciones).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Revise el </w:t>
      </w:r>
      <w:r>
        <w:rPr>
          <w:rFonts w:ascii="Arial" w:hAnsi="Arial"/>
          <w:b/>
          <w:i w:val="0"/>
          <w:sz w:val="22"/>
        </w:rPr>
        <w:t>texto de la sesión</w:t>
      </w:r>
      <w:r>
        <w:rPr>
          <w:rFonts w:ascii="Arial" w:hAnsi="Arial"/>
          <w:b w:val="0"/>
          <w:i w:val="0"/>
          <w:sz w:val="22"/>
        </w:rPr>
        <w:t>, que es lo que leerá el estudiante al abrir la actividad. Junto 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cada sesión aparece un contador con los caracteres extraídos; el botón </w:t>
      </w:r>
      <w:r>
        <w:rPr>
          <w:rFonts w:ascii="Arial" w:hAnsi="Arial"/>
          <w:b/>
          <w:i w:val="0"/>
          <w:sz w:val="22"/>
        </w:rPr>
        <w:t>Texto de la sesión</w:t>
      </w:r>
      <w:r>
        <w:rPr>
          <w:rFonts w:ascii="Arial" w:hAnsi="Arial"/>
          <w:b w:val="0"/>
          <w:i w:val="0"/>
          <w:sz w:val="22"/>
        </w:rPr>
        <w:t xml:space="preserve"> despliega el contenido para leerlo, completarlo o reemplazarlo.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Elimine los elementos que el análisis haya detectado de más, como índices o encabezados de página.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⚠ Esta fase es obligatoria por diseño. El sistema no crea contenido sin revisión humana: el objetivo es evitar que un error de extracción se convierta en material pedagógico.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Sobre el texto extraído.</w:t>
      </w:r>
      <w:r>
        <w:rPr>
          <w:rFonts w:ascii="Arial" w:hAnsi="Arial"/>
          <w:b w:val="0"/>
          <w:i w:val="0"/>
          <w:sz w:val="22"/>
        </w:rPr>
        <w:t xml:space="preserve"> El importador recorta el cuerpo de cada apartado cuando el documento numera sus secciones (</w:t>
      </w:r>
      <w:r>
        <w:rPr>
          <w:rFonts w:ascii="Consolas" w:hAnsi="Consolas"/>
          <w:b w:val="0"/>
          <w:i w:val="0"/>
          <w:color w:val="177575"/>
          <w:sz w:val="19"/>
        </w:rPr>
        <w:t>1.2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77575"/>
          <w:sz w:val="19"/>
        </w:rPr>
        <w:t>1.2.1</w:t>
      </w:r>
      <w:r>
        <w:rPr>
          <w:rFonts w:ascii="Arial" w:hAnsi="Arial"/>
          <w:b w:val="0"/>
          <w:i w:val="0"/>
          <w:sz w:val="22"/>
        </w:rPr>
        <w:t>) y las repite al desarrollarlas. Los documentos que organizan su contenido de otro modo —por «pasos», por ejemplo— no permiten esa división automática, y el contador aparecerá en cero o muy bajo. En ese caso el texto se pega a mano en el mismo formulario: la plataforma no inventa contenido que no esté en el documento.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6.2.4 Eliminar un documento del repositorio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DOCUMENTOS FUENTE</w:t>
      </w:r>
      <w:r>
        <w:rPr>
          <w:rFonts w:ascii="Arial" w:hAnsi="Arial"/>
          <w:b w:val="0"/>
          <w:i w:val="0"/>
          <w:sz w:val="22"/>
        </w:rPr>
        <w:t xml:space="preserve">, el botón </w:t>
      </w:r>
      <w:r>
        <w:rPr>
          <w:rFonts w:ascii="Arial" w:hAnsi="Arial"/>
          <w:b/>
          <w:i w:val="0"/>
          <w:sz w:val="22"/>
        </w:rPr>
        <w:t>Eliminar</w:t>
      </w:r>
      <w:r>
        <w:rPr>
          <w:rFonts w:ascii="Arial" w:hAnsi="Arial"/>
          <w:b w:val="0"/>
          <w:i w:val="0"/>
          <w:sz w:val="22"/>
        </w:rPr>
        <w:t xml:space="preserve"> quita la ficha y borra el PDF del servidor, para subir una versión corregida sin acumular copias.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Si el documento ya dio origen a un módulo, el sistema lo impide y dice cuál: primero hay que eliminar ese módulo desde </w:t>
      </w:r>
      <w:r>
        <w:rPr>
          <w:rFonts w:ascii="Arial" w:hAnsi="Arial"/>
          <w:b/>
          <w:i w:val="0"/>
          <w:sz w:val="22"/>
        </w:rPr>
        <w:t>Módulos Geográficos</w:t>
      </w:r>
      <w:r>
        <w:rPr>
          <w:rFonts w:ascii="Arial" w:hAnsi="Arial"/>
          <w:b w:val="0"/>
          <w:i w:val="0"/>
          <w:sz w:val="22"/>
        </w:rPr>
        <w:t xml:space="preserve"> (sección 6.3), porque el PDF es la fuente que respalda su contenido.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6.2.3 Fase 3 — Crear el módulo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nombre</w:t>
      </w:r>
      <w:r>
        <w:rPr>
          <w:rFonts w:ascii="Arial" w:hAnsi="Arial"/>
          <w:b w:val="0"/>
          <w:i w:val="0"/>
          <w:sz w:val="22"/>
        </w:rPr>
        <w:t xml:space="preserve">, escriba el nombre del caso de estudio (por ejemplo, </w:t>
      </w:r>
      <w:r>
        <w:rPr>
          <w:rFonts w:ascii="Consolas" w:hAnsi="Consolas"/>
          <w:b w:val="0"/>
          <w:i w:val="0"/>
          <w:color w:val="177575"/>
          <w:sz w:val="19"/>
        </w:rPr>
        <w:t>El Salado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depto</w:t>
      </w:r>
      <w:r>
        <w:rPr>
          <w:rFonts w:ascii="Arial" w:hAnsi="Arial"/>
          <w:b w:val="0"/>
          <w:i w:val="0"/>
          <w:sz w:val="22"/>
        </w:rPr>
        <w:t xml:space="preserve">, escriba la ubicación administrativa (por ejemplo, </w:t>
      </w:r>
      <w:r>
        <w:rPr>
          <w:rFonts w:ascii="Consolas" w:hAnsi="Consolas"/>
          <w:b w:val="0"/>
          <w:i w:val="0"/>
          <w:color w:val="177575"/>
          <w:sz w:val="19"/>
        </w:rPr>
        <w:t>Bolívar · Montes de María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lat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lon</w:t>
      </w:r>
      <w:r>
        <w:rPr>
          <w:rFonts w:ascii="Arial" w:hAnsi="Arial"/>
          <w:b w:val="0"/>
          <w:i w:val="0"/>
          <w:sz w:val="22"/>
        </w:rPr>
        <w:t xml:space="preserve">, escriba las coordenadas geográficas del caso (por ejemplo, </w:t>
      </w:r>
      <w:r>
        <w:rPr>
          <w:rFonts w:ascii="Consolas" w:hAnsi="Consolas"/>
          <w:b w:val="0"/>
          <w:i w:val="0"/>
          <w:color w:val="177575"/>
          <w:sz w:val="19"/>
        </w:rPr>
        <w:t>9.62</w:t>
      </w:r>
      <w:r>
        <w:rPr>
          <w:rFonts w:ascii="Arial" w:hAnsi="Arial"/>
          <w:b w:val="0"/>
          <w:i w:val="0"/>
          <w:sz w:val="22"/>
        </w:rPr>
        <w:t xml:space="preserve"> y</w:t>
      </w:r>
    </w:p>
    <w:p>
      <w:pPr>
        <w:jc w:val="both"/>
      </w:pPr>
      <w:r>
        <w:rPr>
          <w:rFonts w:ascii="Consolas" w:hAnsi="Consolas"/>
          <w:b w:val="0"/>
          <w:i w:val="0"/>
          <w:color w:val="177575"/>
          <w:sz w:val="19"/>
        </w:rPr>
        <w:t>-75.13</w:t>
      </w:r>
      <w:r>
        <w:rPr>
          <w:rFonts w:ascii="Arial" w:hAnsi="Arial"/>
          <w:b w:val="0"/>
          <w:i w:val="0"/>
          <w:sz w:val="22"/>
        </w:rPr>
        <w:t>). Sirven para ubicarlo en el mapa de Colombia.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Marque </w:t>
      </w:r>
      <w:r>
        <w:rPr>
          <w:rFonts w:ascii="Arial" w:hAnsi="Arial"/>
          <w:b/>
          <w:i w:val="0"/>
          <w:sz w:val="22"/>
        </w:rPr>
        <w:t>Activar este módulo</w:t>
      </w:r>
      <w:r>
        <w:rPr>
          <w:rFonts w:ascii="Arial" w:hAnsi="Arial"/>
          <w:b w:val="0"/>
          <w:i w:val="0"/>
          <w:sz w:val="22"/>
        </w:rPr>
        <w:t xml:space="preserve"> si desea que sea la ruta pedagógica que verán los estudiantes.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Solo un módulo puede estar activo a la vez.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Confirme la creación. El módulo queda disponible en </w:t>
      </w:r>
      <w:r>
        <w:rPr>
          <w:rFonts w:ascii="Arial" w:hAnsi="Arial"/>
          <w:b/>
          <w:i w:val="0"/>
          <w:sz w:val="22"/>
        </w:rPr>
        <w:t>Módulos Geográficos</w:t>
      </w:r>
      <w:r>
        <w:rPr>
          <w:rFonts w:ascii="Arial" w:hAnsi="Arial"/>
          <w:b w:val="0"/>
          <w:i w:val="0"/>
          <w:sz w:val="22"/>
        </w:rPr>
        <w:t xml:space="preserve"> y, si se activó, en el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Mapa del Viaje</w:t>
      </w:r>
      <w:r>
        <w:rPr>
          <w:rFonts w:ascii="Arial" w:hAnsi="Arial"/>
          <w:b w:val="0"/>
          <w:i w:val="0"/>
          <w:sz w:val="22"/>
        </w:rPr>
        <w:t xml:space="preserve"> de los estudiantes.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6.3 Módulos Geográficos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Módulos Geográficos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/admin/casos</w:t>
      </w:r>
      <w:r>
        <w:rPr>
          <w:rFonts w:ascii="Arial" w:hAnsi="Arial"/>
          <w:b w:val="0"/>
          <w:i w:val="0"/>
          <w:sz w:val="22"/>
        </w:rPr>
        <w:t>). Corresponde al caso de uso CU09.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Muestra sobre un mapa real de Colombia todos los casos de estudio creados, con su estado —</w:t>
      </w:r>
      <w:r>
        <w:rPr>
          <w:rFonts w:ascii="Arial" w:hAnsi="Arial"/>
          <w:b/>
          <w:i w:val="0"/>
          <w:sz w:val="22"/>
        </w:rPr>
        <w:t>Activo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En curaduría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Borrador</w:t>
      </w:r>
      <w:r>
        <w:rPr>
          <w:rFonts w:ascii="Arial" w:hAnsi="Arial"/>
          <w:b w:val="0"/>
          <w:i w:val="0"/>
          <w:sz w:val="22"/>
        </w:rPr>
        <w:t>—, su versión y el número de ejes heredados.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Permite además crear un caso de estudio en blanco, indicando </w:t>
      </w:r>
      <w:r>
        <w:rPr>
          <w:rFonts w:ascii="Arial" w:hAnsi="Arial"/>
          <w:b/>
          <w:i w:val="0"/>
          <w:sz w:val="22"/>
        </w:rPr>
        <w:t>nombre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depto</w:t>
      </w:r>
      <w:r>
        <w:rPr>
          <w:rFonts w:ascii="Arial" w:hAnsi="Arial"/>
          <w:b w:val="0"/>
          <w:i w:val="0"/>
          <w:sz w:val="22"/>
        </w:rPr>
        <w:t>, para casos que no provienen de un documento PDF.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Eliminar un módulo.</w:t>
      </w:r>
      <w:r>
        <w:rPr>
          <w:rFonts w:ascii="Arial" w:hAnsi="Arial"/>
          <w:b w:val="0"/>
          <w:i w:val="0"/>
          <w:sz w:val="22"/>
        </w:rPr>
        <w:t xml:space="preserve"> Cada módulo tiene un botón </w:t>
      </w:r>
      <w:r>
        <w:rPr>
          <w:rFonts w:ascii="Arial" w:hAnsi="Arial"/>
          <w:b/>
          <w:i w:val="0"/>
          <w:sz w:val="22"/>
        </w:rPr>
        <w:t>Eliminar módulo</w:t>
      </w:r>
      <w:r>
        <w:rPr>
          <w:rFonts w:ascii="Arial" w:hAnsi="Arial"/>
          <w:b w:val="0"/>
          <w:i w:val="0"/>
          <w:sz w:val="22"/>
        </w:rPr>
        <w:t>. El sistema pide confirmación indicando cuántas sesiones se van con él.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Eliminar un módulo borra sus ejes, sus sesiones y </w:t>
      </w:r>
      <w:r>
        <w:rPr>
          <w:rFonts w:ascii="Arial" w:hAnsi="Arial"/>
          <w:b/>
          <w:i w:val="0"/>
          <w:sz w:val="22"/>
        </w:rPr>
        <w:t>el trabajo que los estudiantes hayan hecho dentro de ellas</w:t>
      </w:r>
      <w:r>
        <w:rPr>
          <w:rFonts w:ascii="Arial" w:hAnsi="Arial"/>
          <w:b w:val="0"/>
          <w:i w:val="0"/>
          <w:sz w:val="22"/>
        </w:rPr>
        <w:t>: anotaciones, marcas del mapa, memorias del jardín, simulaciones y respuestas. El PDF de origen no se toca y queda libre para volver a importarse.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Esta pantalla evidencia la escalabilidad del diseño: la plataforma no está atada a El Salado, sino que admite cualquier caso de la memoria histórica colombiana con la misma estructura.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6.4 Accesibilidad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Accesibilidad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/admin/accesibilidad</w:t>
      </w:r>
      <w:r>
        <w:rPr>
          <w:rFonts w:ascii="Arial" w:hAnsi="Arial"/>
          <w:b w:val="0"/>
          <w:i w:val="0"/>
          <w:sz w:val="22"/>
        </w:rPr>
        <w:t>). Corresponde al caso de uso CU10.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Pulse el botón de auditoría. El sistema revisa los recursos cargados en la plataforma y evalúa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tres criterios de la norma WCAG: - </w:t>
      </w:r>
      <w:r>
        <w:rPr>
          <w:rFonts w:ascii="Arial" w:hAnsi="Arial"/>
          <w:b/>
          <w:i w:val="0"/>
          <w:sz w:val="22"/>
        </w:rPr>
        <w:t>TRANSCRIPCIÓN</w:t>
      </w:r>
      <w:r>
        <w:rPr>
          <w:rFonts w:ascii="Arial" w:hAnsi="Arial"/>
          <w:b w:val="0"/>
          <w:i w:val="0"/>
          <w:sz w:val="22"/>
        </w:rPr>
        <w:t xml:space="preserve">: los recursos de audio y vídeo tienen alternativa textual. - </w:t>
      </w:r>
      <w:r>
        <w:rPr>
          <w:rFonts w:ascii="Arial" w:hAnsi="Arial"/>
          <w:b/>
          <w:i w:val="0"/>
          <w:sz w:val="22"/>
        </w:rPr>
        <w:t>CONTRASTE</w:t>
      </w:r>
      <w:r>
        <w:rPr>
          <w:rFonts w:ascii="Arial" w:hAnsi="Arial"/>
          <w:b w:val="0"/>
          <w:i w:val="0"/>
          <w:sz w:val="22"/>
        </w:rPr>
        <w:t xml:space="preserve">: el contraste de color es suficiente. - </w:t>
      </w:r>
      <w:r>
        <w:rPr>
          <w:rFonts w:ascii="Arial" w:hAnsi="Arial"/>
          <w:b/>
          <w:i w:val="0"/>
          <w:sz w:val="22"/>
        </w:rPr>
        <w:t>RESPONSIVO</w:t>
      </w:r>
      <w:r>
        <w:rPr>
          <w:rFonts w:ascii="Arial" w:hAnsi="Arial"/>
          <w:b w:val="0"/>
          <w:i w:val="0"/>
          <w:sz w:val="22"/>
        </w:rPr>
        <w:t>: el recurso se adapta a pantallas pequeñas.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La pantalla muestra el </w:t>
      </w:r>
      <w:r>
        <w:rPr>
          <w:rFonts w:ascii="Arial" w:hAnsi="Arial"/>
          <w:b/>
          <w:i w:val="0"/>
          <w:sz w:val="22"/>
        </w:rPr>
        <w:t>CUMPLIMIENTO GLOBAL</w:t>
      </w:r>
      <w:r>
        <w:rPr>
          <w:rFonts w:ascii="Arial" w:hAnsi="Arial"/>
          <w:b w:val="0"/>
          <w:i w:val="0"/>
          <w:sz w:val="22"/>
        </w:rPr>
        <w:t xml:space="preserve"> en porcentaje y el detalle por recurso.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cada hallazgo, la columna </w:t>
      </w:r>
      <w:r>
        <w:rPr>
          <w:rFonts w:ascii="Arial" w:hAnsi="Arial"/>
          <w:b/>
          <w:i w:val="0"/>
          <w:sz w:val="22"/>
        </w:rPr>
        <w:t>ACCIÓN</w:t>
      </w:r>
      <w:r>
        <w:rPr>
          <w:rFonts w:ascii="Arial" w:hAnsi="Arial"/>
          <w:b w:val="0"/>
          <w:i w:val="0"/>
          <w:sz w:val="22"/>
        </w:rPr>
        <w:t xml:space="preserve"> permite registrar la corrección.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7. Manual del Docente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Al iniciar sesión, el docente entra en </w:t>
      </w:r>
      <w:r>
        <w:rPr>
          <w:rFonts w:ascii="Arial" w:hAnsi="Arial"/>
          <w:b/>
          <w:i w:val="0"/>
          <w:sz w:val="22"/>
        </w:rPr>
        <w:t>Panel del Docente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7.1 Panel del Docente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Panel del Docente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/docente/panel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Reúne cuatro bloques: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PROGRESO COLECTIVO.</w:t>
      </w:r>
      <w:r>
        <w:rPr>
          <w:rFonts w:ascii="Arial" w:hAnsi="Arial"/>
          <w:b w:val="0"/>
          <w:i w:val="0"/>
          <w:sz w:val="22"/>
        </w:rPr>
        <w:t xml:space="preserve"> Porcentaje promedio de avance del grupo y gráfico de barras por eje. Si todavía no hay estudiantes, el panel lo indica expresamente en lugar de mostrar cifras vacías.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Gestión de Sesiones.</w:t>
      </w:r>
      <w:r>
        <w:rPr>
          <w:rFonts w:ascii="Arial" w:hAnsi="Arial"/>
          <w:b w:val="0"/>
          <w:i w:val="0"/>
          <w:sz w:val="22"/>
        </w:rPr>
        <w:t xml:space="preserve"> Lista de todas las sesiones del módulo activo. Cada fila indica el código, el título, el eje al que pertenece y si tiene alerta de cuidado. El interruptor de la derecha publica o retira la sesión: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2"/>
        </w:rPr>
        <w:t>PUBLICADA</w:t>
      </w:r>
      <w:r>
        <w:rPr>
          <w:rFonts w:ascii="Arial" w:hAnsi="Arial"/>
          <w:b w:val="0"/>
          <w:i w:val="0"/>
          <w:sz w:val="22"/>
        </w:rPr>
        <w:t>: visible para los estudiantes.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2"/>
        </w:rPr>
        <w:t>BORRADOR</w:t>
      </w:r>
      <w:r>
        <w:rPr>
          <w:rFonts w:ascii="Arial" w:hAnsi="Arial"/>
          <w:b w:val="0"/>
          <w:i w:val="0"/>
          <w:sz w:val="22"/>
        </w:rPr>
        <w:t>: oculta.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SUB-POBLACIONES.</w:t>
      </w:r>
      <w:r>
        <w:rPr>
          <w:rFonts w:ascii="Arial" w:hAnsi="Arial"/>
          <w:b w:val="0"/>
          <w:i w:val="0"/>
          <w:sz w:val="22"/>
        </w:rPr>
        <w:t xml:space="preserve"> Distribución del grupo según el contexto declarado de cada estudiante.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ALERTAS DE CUIDADO.</w:t>
      </w:r>
      <w:r>
        <w:rPr>
          <w:rFonts w:ascii="Arial" w:hAnsi="Arial"/>
          <w:b w:val="0"/>
          <w:i w:val="0"/>
          <w:sz w:val="22"/>
        </w:rPr>
        <w:t xml:space="preserve"> Permite aplicar el protocolo de cuidado a una sesión concreta: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APLICAR ALERTA A</w:t>
      </w:r>
      <w:r>
        <w:rPr>
          <w:rFonts w:ascii="Arial" w:hAnsi="Arial"/>
          <w:b w:val="0"/>
          <w:i w:val="0"/>
          <w:sz w:val="22"/>
        </w:rPr>
        <w:t>, seleccione la sesión.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Confirme. La sesión queda marcada y los estudiantes verán el aviso antes de abrirla.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7.2 Gestión de Contenido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Gestión de Contenido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/docente/contenidos</w:t>
      </w:r>
      <w:r>
        <w:rPr>
          <w:rFonts w:ascii="Arial" w:hAnsi="Arial"/>
          <w:b w:val="0"/>
          <w:i w:val="0"/>
          <w:sz w:val="22"/>
        </w:rPr>
        <w:t>). Corresponde al caso de uso CU06.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 la función LCMS de la plataforma: el repositorio de recursos del curso.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Para cargar un recurso: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titulo</w:t>
      </w:r>
      <w:r>
        <w:rPr>
          <w:rFonts w:ascii="Arial" w:hAnsi="Arial"/>
          <w:b w:val="0"/>
          <w:i w:val="0"/>
          <w:sz w:val="22"/>
        </w:rPr>
        <w:t xml:space="preserve">, escriba el nombre del recurso (por ejemplo, </w:t>
      </w:r>
      <w:r>
        <w:rPr>
          <w:rFonts w:ascii="Consolas" w:hAnsi="Consolas"/>
          <w:b w:val="0"/>
          <w:i w:val="0"/>
          <w:color w:val="177575"/>
          <w:sz w:val="19"/>
        </w:rPr>
        <w:t>Copla: Tierra de abundancia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tipo</w:t>
      </w:r>
      <w:r>
        <w:rPr>
          <w:rFonts w:ascii="Arial" w:hAnsi="Arial"/>
          <w:b w:val="0"/>
          <w:i w:val="0"/>
          <w:sz w:val="22"/>
        </w:rPr>
        <w:t xml:space="preserve">, elija entre </w:t>
      </w:r>
      <w:r>
        <w:rPr>
          <w:rFonts w:ascii="Arial" w:hAnsi="Arial"/>
          <w:b/>
          <w:i w:val="0"/>
          <w:sz w:val="22"/>
        </w:rPr>
        <w:t>Vídeo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Audio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Documento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Simulador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ejeId</w:t>
      </w:r>
      <w:r>
        <w:rPr>
          <w:rFonts w:ascii="Arial" w:hAnsi="Arial"/>
          <w:b w:val="0"/>
          <w:i w:val="0"/>
          <w:sz w:val="22"/>
        </w:rPr>
        <w:t>, seleccione el eje al que pertenece.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contexto</w:t>
      </w:r>
      <w:r>
        <w:rPr>
          <w:rFonts w:ascii="Arial" w:hAnsi="Arial"/>
          <w:b w:val="0"/>
          <w:i w:val="0"/>
          <w:sz w:val="22"/>
        </w:rPr>
        <w:t>, describa la procedencia, el año y las advertencias del recurso. Este campo 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importante: es la ficha que permite a otro docente saber de dónde salió el material.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Marque </w:t>
      </w:r>
      <w:r>
        <w:rPr>
          <w:rFonts w:ascii="Arial" w:hAnsi="Arial"/>
          <w:b/>
          <w:i w:val="0"/>
          <w:sz w:val="22"/>
        </w:rPr>
        <w:t>alerta</w:t>
      </w:r>
      <w:r>
        <w:rPr>
          <w:rFonts w:ascii="Arial" w:hAnsi="Arial"/>
          <w:b w:val="0"/>
          <w:i w:val="0"/>
          <w:sz w:val="22"/>
        </w:rPr>
        <w:t xml:space="preserve"> si el recurso contiene material emocionalmente exigente.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6. </w:t>
      </w:r>
      <w:r>
        <w:rPr>
          <w:rFonts w:ascii="Arial" w:hAnsi="Arial"/>
          <w:b w:val="0"/>
          <w:i w:val="0"/>
          <w:sz w:val="22"/>
        </w:rPr>
        <w:t>Confirme la carga.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En la lista de recursos, el indicador </w:t>
      </w:r>
      <w:r>
        <w:rPr>
          <w:rFonts w:ascii="Arial" w:hAnsi="Arial"/>
          <w:b/>
          <w:i w:val="0"/>
          <w:sz w:val="22"/>
        </w:rPr>
        <w:t>ALERTA</w:t>
      </w:r>
      <w:r>
        <w:rPr>
          <w:rFonts w:ascii="Arial" w:hAnsi="Arial"/>
          <w:b w:val="0"/>
          <w:i w:val="0"/>
          <w:sz w:val="22"/>
        </w:rPr>
        <w:t xml:space="preserve"> se puede activar o desactivar en cualquier momento.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7.3 Debates y Foros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Debates y Foros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/docente/foros</w:t>
      </w:r>
      <w:r>
        <w:rPr>
          <w:rFonts w:ascii="Arial" w:hAnsi="Arial"/>
          <w:b w:val="0"/>
          <w:i w:val="0"/>
          <w:sz w:val="22"/>
        </w:rPr>
        <w:t>). Corresponde al caso de uso CU08.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Permite abrir un debate estructurado por roles contrapuestos, para trabajar la discusión sobre un tema histórico.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pregunta</w:t>
      </w:r>
      <w:r>
        <w:rPr>
          <w:rFonts w:ascii="Arial" w:hAnsi="Arial"/>
          <w:b w:val="0"/>
          <w:i w:val="0"/>
          <w:sz w:val="22"/>
        </w:rPr>
        <w:t>, escriba la pregunta orientadora (por ejemplo, `¿La Reforma Agraria resolvió el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problema de la tierra?`).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rolA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rolB</w:t>
      </w:r>
      <w:r>
        <w:rPr>
          <w:rFonts w:ascii="Arial" w:hAnsi="Arial"/>
          <w:b w:val="0"/>
          <w:i w:val="0"/>
          <w:sz w:val="22"/>
        </w:rPr>
        <w:t>, escriba los dos roles que sostendrán posiciones distintas.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>Confirme. El foro queda creado.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El interruptor de cada foro lo abre o lo cierra a la participación.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Cada foro registra las </w:t>
      </w:r>
      <w:r>
        <w:rPr>
          <w:rFonts w:ascii="Arial" w:hAnsi="Arial"/>
          <w:b/>
          <w:i w:val="0"/>
          <w:sz w:val="22"/>
        </w:rPr>
        <w:t>fuentes</w:t>
      </w:r>
      <w:r>
        <w:rPr>
          <w:rFonts w:ascii="Arial" w:hAnsi="Arial"/>
          <w:b w:val="0"/>
          <w:i w:val="0"/>
          <w:sz w:val="22"/>
        </w:rPr>
        <w:t xml:space="preserve"> de referencia con las que se sustenta la discusión.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7.4 Subpoblaciones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Subpoblaciones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/docente/subpoblaciones</w:t>
      </w:r>
      <w:r>
        <w:rPr>
          <w:rFonts w:ascii="Arial" w:hAnsi="Arial"/>
          <w:b w:val="0"/>
          <w:i w:val="0"/>
          <w:sz w:val="22"/>
        </w:rPr>
        <w:t>). Corresponde al caso de uso CU07.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Presenta una tabla con una fila por subpoblación: número de </w:t>
      </w:r>
      <w:r>
        <w:rPr>
          <w:rFonts w:ascii="Arial" w:hAnsi="Arial"/>
          <w:b/>
          <w:i w:val="0"/>
          <w:sz w:val="22"/>
        </w:rPr>
        <w:t>ESTUDIANTES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AVANCE</w:t>
      </w:r>
      <w:r>
        <w:rPr>
          <w:rFonts w:ascii="Arial" w:hAnsi="Arial"/>
          <w:b w:val="0"/>
          <w:i w:val="0"/>
          <w:sz w:val="22"/>
        </w:rPr>
        <w:t xml:space="preserve"> promedio, </w:t>
      </w:r>
      <w:r>
        <w:rPr>
          <w:rFonts w:ascii="Arial" w:hAnsi="Arial"/>
          <w:b/>
          <w:i w:val="0"/>
          <w:sz w:val="22"/>
        </w:rPr>
        <w:t>ENTREGAS</w:t>
      </w:r>
      <w:r>
        <w:rPr>
          <w:rFonts w:ascii="Arial" w:hAnsi="Arial"/>
          <w:b w:val="0"/>
          <w:i w:val="0"/>
          <w:sz w:val="22"/>
        </w:rPr>
        <w:t xml:space="preserve"> y una </w:t>
      </w:r>
      <w:r>
        <w:rPr>
          <w:rFonts w:ascii="Arial" w:hAnsi="Arial"/>
          <w:b/>
          <w:i w:val="0"/>
          <w:sz w:val="22"/>
        </w:rPr>
        <w:t>RECOMENDACIÓN</w:t>
      </w:r>
      <w:r>
        <w:rPr>
          <w:rFonts w:ascii="Arial" w:hAnsi="Arial"/>
          <w:b w:val="0"/>
          <w:i w:val="0"/>
          <w:sz w:val="22"/>
        </w:rPr>
        <w:t xml:space="preserve"> pedagógica.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botón </w:t>
      </w:r>
      <w:r>
        <w:rPr>
          <w:rFonts w:ascii="Arial" w:hAnsi="Arial"/>
          <w:b/>
          <w:i w:val="0"/>
          <w:sz w:val="22"/>
        </w:rPr>
        <w:t>Generar reporte diferenciado</w:t>
      </w:r>
      <w:r>
        <w:rPr>
          <w:rFonts w:ascii="Arial" w:hAnsi="Arial"/>
          <w:b w:val="0"/>
          <w:i w:val="0"/>
          <w:sz w:val="22"/>
        </w:rPr>
        <w:t xml:space="preserve"> produce un resumen escrito, que queda archivado bajo la tabla.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propósito de esta pantalla es responder a una pregunta concreta: </w:t>
      </w:r>
      <w:r>
        <w:rPr>
          <w:rFonts w:ascii="Arial" w:hAnsi="Arial"/>
          <w:b/>
          <w:i w:val="0"/>
          <w:sz w:val="22"/>
        </w:rPr>
        <w:t>¿el diseño del curso está afectando de forma distinta a estudiantes con distinto vínculo con el conflicto?</w:t>
      </w:r>
      <w:r>
        <w:rPr>
          <w:rFonts w:ascii="Arial" w:hAnsi="Arial"/>
          <w:b w:val="0"/>
          <w:i w:val="0"/>
          <w:sz w:val="22"/>
        </w:rPr>
        <w:t xml:space="preserve"> Es una función de equidad, no de calificación.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Si el grupo todavía no tiene estudiantes, la tabla lo indica y el botón permanece deshabilitado.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7.5 Mis Estudiantes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Mis Estudiantes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/docente/estudiantes</w:t>
      </w:r>
      <w:r>
        <w:rPr>
          <w:rFonts w:ascii="Arial" w:hAnsi="Arial"/>
          <w:b w:val="0"/>
          <w:i w:val="0"/>
          <w:sz w:val="22"/>
        </w:rPr>
        <w:t>). Corresponde al caso de uso CU01.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procedimiento es idéntico al de la sección 6.1, con dos diferencias.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7.5.1 Crear un estudiante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Complete </w:t>
      </w:r>
      <w:r>
        <w:rPr>
          <w:rFonts w:ascii="Arial" w:hAnsi="Arial"/>
          <w:b/>
          <w:i w:val="0"/>
          <w:sz w:val="22"/>
        </w:rPr>
        <w:t>NOMBRE COMPLETO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USUARIO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SUBPOBLACIÓN</w:t>
      </w:r>
      <w:r>
        <w:rPr>
          <w:rFonts w:ascii="Arial" w:hAnsi="Arial"/>
          <w:b w:val="0"/>
          <w:i w:val="0"/>
          <w:sz w:val="22"/>
        </w:rPr>
        <w:t>, elija el contexto del estudiante: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- Víctimas directas - Población desplazada - Retornados - Sin vínculo directo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Este dato se usa </w:t>
      </w:r>
      <w:r>
        <w:rPr>
          <w:rFonts w:ascii="Arial" w:hAnsi="Arial"/>
          <w:b/>
          <w:i w:val="0"/>
          <w:sz w:val="22"/>
        </w:rPr>
        <w:t>solo</w:t>
      </w:r>
      <w:r>
        <w:rPr>
          <w:rFonts w:ascii="Arial" w:hAnsi="Arial"/>
          <w:b w:val="0"/>
          <w:i w:val="0"/>
          <w:sz w:val="22"/>
        </w:rPr>
        <w:t xml:space="preserve"> para los reportes diferenciados de la sección 7.4. No se muestra a los demás estudiantes ni afecta al contenido que ve el estudiante.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Acepte la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propuesta, genere otra o escriba la suya.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Pulse </w:t>
      </w:r>
      <w:r>
        <w:rPr>
          <w:rFonts w:ascii="Arial" w:hAnsi="Arial"/>
          <w:b/>
          <w:i w:val="0"/>
          <w:sz w:val="22"/>
        </w:rPr>
        <w:t>Crear estudiante</w:t>
      </w:r>
      <w:r>
        <w:rPr>
          <w:rFonts w:ascii="Arial" w:hAnsi="Arial"/>
          <w:b w:val="0"/>
          <w:i w:val="0"/>
          <w:sz w:val="22"/>
        </w:rPr>
        <w:t xml:space="preserve"> y entregue las credenciales del recuadro **CREDENCIALES PARA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ENTREGAR**.</w:t>
      </w:r>
    </w:p>
    <w:p>
      <w:pPr>
        <w:pStyle w:val="Heading4"/>
        <w:keepNext/>
        <w:spacing w:before="200" w:after="120"/>
      </w:pPr>
      <w:r>
        <w:rPr>
          <w:rFonts w:ascii="Arial" w:hAnsi="Arial"/>
          <w:b/>
          <w:color w:val="2D1E16"/>
          <w:sz w:val="23"/>
        </w:rPr>
        <w:t>7.5.2 Seguimiento y restablecimiento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La lista muestra, por cada estudiante, su usuario, su subpoblación, la fecha de alta y su porcentaje de avance. La insignia </w:t>
      </w:r>
      <w:r>
        <w:rPr>
          <w:rFonts w:ascii="Arial" w:hAnsi="Arial"/>
          <w:b/>
          <w:i w:val="0"/>
          <w:sz w:val="22"/>
        </w:rPr>
        <w:t>Contraseña provisional</w:t>
      </w:r>
      <w:r>
        <w:rPr>
          <w:rFonts w:ascii="Arial" w:hAnsi="Arial"/>
          <w:b w:val="0"/>
          <w:i w:val="0"/>
          <w:sz w:val="22"/>
        </w:rPr>
        <w:t xml:space="preserve"> señala a quienes aún no han entrado por primera vez.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Restablecer contraseña</w:t>
      </w:r>
      <w:r>
        <w:rPr>
          <w:rFonts w:ascii="Arial" w:hAnsi="Arial"/>
          <w:b w:val="0"/>
          <w:i w:val="0"/>
          <w:sz w:val="22"/>
        </w:rPr>
        <w:t xml:space="preserve"> emite una nueva contraseña provisional, igual que en la sección 6.1.3.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Cada docente ve y administra </w:t>
      </w:r>
      <w:r>
        <w:rPr>
          <w:rFonts w:ascii="Arial" w:hAnsi="Arial"/>
          <w:b/>
          <w:i w:val="0"/>
          <w:sz w:val="22"/>
        </w:rPr>
        <w:t>únicamente</w:t>
      </w:r>
      <w:r>
        <w:rPr>
          <w:rFonts w:ascii="Arial" w:hAnsi="Arial"/>
          <w:b w:val="0"/>
          <w:i w:val="0"/>
          <w:sz w:val="22"/>
        </w:rPr>
        <w:t xml:space="preserve"> a los estudiantes que él mismo dio de alta. Un docente no puede restablecer la contraseña de un estudiante de otro grupo.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8. Manual del Estudiante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Al iniciar sesión, el estudiante entra en </w:t>
      </w:r>
      <w:r>
        <w:rPr>
          <w:rFonts w:ascii="Arial" w:hAnsi="Arial"/>
          <w:b/>
          <w:i w:val="0"/>
          <w:sz w:val="22"/>
        </w:rPr>
        <w:t>Mapa del Viaje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Su menú tiene solo dos entradas —</w:t>
      </w:r>
      <w:r>
        <w:rPr>
          <w:rFonts w:ascii="Arial" w:hAnsi="Arial"/>
          <w:b/>
          <w:i w:val="0"/>
          <w:sz w:val="22"/>
        </w:rPr>
        <w:t>Mapa del Viaje</w:t>
      </w:r>
      <w:r>
        <w:rPr>
          <w:rFonts w:ascii="Arial" w:hAnsi="Arial"/>
          <w:b w:val="0"/>
          <w:i w:val="0"/>
          <w:sz w:val="22"/>
        </w:rPr>
        <w:t xml:space="preserve"> y </w:t>
      </w:r>
      <w:r>
        <w:rPr>
          <w:rFonts w:ascii="Arial" w:hAnsi="Arial"/>
          <w:b/>
          <w:i w:val="0"/>
          <w:sz w:val="22"/>
        </w:rPr>
        <w:t>Mi Diario</w:t>
      </w:r>
      <w:r>
        <w:rPr>
          <w:rFonts w:ascii="Arial" w:hAnsi="Arial"/>
          <w:b w:val="0"/>
          <w:i w:val="0"/>
          <w:sz w:val="22"/>
        </w:rPr>
        <w:t>— porque las actividades no son pantallas sueltas: cada una pertenece a una sesión concreta y se abre desde el mapa.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8.1 Mapa del Viaje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Pantalla: </w:t>
      </w:r>
      <w:r>
        <w:rPr>
          <w:rFonts w:ascii="Arial" w:hAnsi="Arial"/>
          <w:b/>
          <w:i w:val="0"/>
          <w:sz w:val="22"/>
        </w:rPr>
        <w:t>Mapa del Viaje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77575"/>
          <w:sz w:val="19"/>
        </w:rPr>
        <w:t>/estudiante/mapa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Es la pantalla de inicio y la vista general de la ruta pedagógica. Muestra: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Los </w:t>
      </w:r>
      <w:r>
        <w:rPr>
          <w:rFonts w:ascii="Arial" w:hAnsi="Arial"/>
          <w:b/>
          <w:i w:val="0"/>
          <w:sz w:val="22"/>
        </w:rPr>
        <w:t>ejes</w:t>
      </w:r>
      <w:r>
        <w:rPr>
          <w:rFonts w:ascii="Arial" w:hAnsi="Arial"/>
          <w:b w:val="0"/>
          <w:i w:val="0"/>
          <w:sz w:val="22"/>
        </w:rPr>
        <w:t xml:space="preserve"> del módulo activo, en orden, con su objetivo general y el porcentaje de avance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alcanzado en cada uno.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resumen de </w:t>
      </w:r>
      <w:r>
        <w:rPr>
          <w:rFonts w:ascii="Arial" w:hAnsi="Arial"/>
          <w:b/>
          <w:i w:val="0"/>
          <w:sz w:val="22"/>
        </w:rPr>
        <w:t>TU VIAJE</w:t>
      </w:r>
      <w:r>
        <w:rPr>
          <w:rFonts w:ascii="Arial" w:hAnsi="Arial"/>
          <w:b w:val="0"/>
          <w:i w:val="0"/>
          <w:sz w:val="22"/>
        </w:rPr>
        <w:t>: número de anotaciones publicadas, marcas en el mapa, estado del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simulador y memorias sembradas en el jardín.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Si el administrador todavía no ha activado un módulo, la pantalla lo indica con el mensaje </w:t>
      </w:r>
      <w:r>
        <w:rPr>
          <w:rFonts w:ascii="Arial" w:hAnsi="Arial"/>
          <w:b w:val="0"/>
          <w:i/>
          <w:sz w:val="22"/>
        </w:rPr>
        <w:t>Tu ruta pedagógica todavía no está disponible</w:t>
      </w:r>
      <w:r>
        <w:rPr>
          <w:rFonts w:ascii="Arial" w:hAnsi="Arial"/>
          <w:b w:val="0"/>
          <w:i w:val="0"/>
          <w:sz w:val="22"/>
        </w:rPr>
        <w:t>. No es un error: significa que el contenido aún no ha sido publicado.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8.2 Abrir una sesión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Pulse sobre un </w:t>
      </w:r>
      <w:r>
        <w:rPr>
          <w:rFonts w:ascii="Arial" w:hAnsi="Arial"/>
          <w:b/>
          <w:i w:val="0"/>
          <w:sz w:val="22"/>
        </w:rPr>
        <w:t>eje</w:t>
      </w:r>
      <w:r>
        <w:rPr>
          <w:rFonts w:ascii="Arial" w:hAnsi="Arial"/>
          <w:b w:val="0"/>
          <w:i w:val="0"/>
          <w:sz w:val="22"/>
        </w:rPr>
        <w:t xml:space="preserve"> para desplegarlo. Se listan sus sesiones con el código, el título y las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subsecciones que la componen.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Las sesiones </w:t>
      </w:r>
      <w:r>
        <w:rPr>
          <w:rFonts w:ascii="Arial" w:hAnsi="Arial"/>
          <w:b/>
          <w:i w:val="0"/>
          <w:sz w:val="22"/>
        </w:rPr>
        <w:t>publicadas</w:t>
      </w:r>
      <w:r>
        <w:rPr>
          <w:rFonts w:ascii="Arial" w:hAnsi="Arial"/>
          <w:b w:val="0"/>
          <w:i w:val="0"/>
          <w:sz w:val="22"/>
        </w:rPr>
        <w:t xml:space="preserve"> muestran el botón </w:t>
      </w:r>
      <w:r>
        <w:rPr>
          <w:rFonts w:ascii="Arial" w:hAnsi="Arial"/>
          <w:b/>
          <w:i w:val="0"/>
          <w:sz w:val="22"/>
        </w:rPr>
        <w:t>Abrir</w:t>
      </w:r>
      <w:r>
        <w:rPr>
          <w:rFonts w:ascii="Arial" w:hAnsi="Arial"/>
          <w:b w:val="0"/>
          <w:i w:val="0"/>
          <w:sz w:val="22"/>
        </w:rPr>
        <w:t>; las que el docente todavía no ha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habilitado aparecen en gris y no se pueden abrir.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Al pulsar </w:t>
      </w:r>
      <w:r>
        <w:rPr>
          <w:rFonts w:ascii="Arial" w:hAnsi="Arial"/>
          <w:b/>
          <w:i w:val="0"/>
          <w:sz w:val="22"/>
        </w:rPr>
        <w:t>Abrir</w:t>
      </w:r>
      <w:r>
        <w:rPr>
          <w:rFonts w:ascii="Arial" w:hAnsi="Arial"/>
          <w:b w:val="0"/>
          <w:i w:val="0"/>
          <w:sz w:val="22"/>
        </w:rPr>
        <w:t>, la plataforma carga esa sesión y muestra la actividad que el administrador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le asignó al importar el módulo.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Toda actividad empieza con la misma cabecera, que sitúa al estudiante: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</w:t>
      </w:r>
      <w:r>
        <w:rPr>
          <w:rFonts w:ascii="Arial" w:hAnsi="Arial"/>
          <w:b/>
          <w:i w:val="0"/>
          <w:sz w:val="22"/>
        </w:rPr>
        <w:t>eje</w:t>
      </w:r>
      <w:r>
        <w:rPr>
          <w:rFonts w:ascii="Arial" w:hAnsi="Arial"/>
          <w:b w:val="0"/>
          <w:i w:val="0"/>
          <w:sz w:val="22"/>
        </w:rPr>
        <w:t xml:space="preserve"> al que pertenece la sesión y su color.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</w:t>
      </w:r>
      <w:r>
        <w:rPr>
          <w:rFonts w:ascii="Arial" w:hAnsi="Arial"/>
          <w:b/>
          <w:i w:val="0"/>
          <w:sz w:val="22"/>
        </w:rPr>
        <w:t>código y el título</w:t>
      </w:r>
      <w:r>
        <w:rPr>
          <w:rFonts w:ascii="Arial" w:hAnsi="Arial"/>
          <w:b w:val="0"/>
          <w:i w:val="0"/>
          <w:sz w:val="22"/>
        </w:rPr>
        <w:t xml:space="preserve"> de la sesión.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La </w:t>
      </w:r>
      <w:r>
        <w:rPr>
          <w:rFonts w:ascii="Arial" w:hAnsi="Arial"/>
          <w:b/>
          <w:i w:val="0"/>
          <w:sz w:val="22"/>
        </w:rPr>
        <w:t>pregunta orientadora</w:t>
      </w:r>
      <w:r>
        <w:rPr>
          <w:rFonts w:ascii="Arial" w:hAnsi="Arial"/>
          <w:b w:val="0"/>
          <w:i w:val="0"/>
          <w:sz w:val="22"/>
        </w:rPr>
        <w:t>, cuando el documento la plantea.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aviso </w:t>
      </w:r>
      <w:r>
        <w:rPr>
          <w:rFonts w:ascii="Arial" w:hAnsi="Arial"/>
          <w:b/>
          <w:i w:val="0"/>
          <w:sz w:val="22"/>
        </w:rPr>
        <w:t>Contenido sensible</w:t>
      </w:r>
      <w:r>
        <w:rPr>
          <w:rFonts w:ascii="Arial" w:hAnsi="Arial"/>
          <w:b w:val="0"/>
          <w:i w:val="0"/>
          <w:sz w:val="22"/>
        </w:rPr>
        <w:t>, si el docente activó el protocolo de cuidado.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El enlace </w:t>
      </w:r>
      <w:r>
        <w:rPr>
          <w:rFonts w:ascii="Arial" w:hAnsi="Arial"/>
          <w:b/>
          <w:i w:val="0"/>
          <w:sz w:val="22"/>
        </w:rPr>
        <w:t>Volver al mapa del viaje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</w:t>
      </w:r>
      <w:r>
        <w:rPr>
          <w:rFonts w:ascii="Arial" w:hAnsi="Arial"/>
          <w:b/>
          <w:i w:val="0"/>
          <w:sz w:val="22"/>
        </w:rPr>
        <w:t>El contenido cambia con la sesión.</w:t>
      </w:r>
      <w:r>
        <w:rPr>
          <w:rFonts w:ascii="Arial" w:hAnsi="Arial"/>
          <w:b w:val="0"/>
          <w:i w:val="0"/>
          <w:sz w:val="22"/>
        </w:rPr>
        <w:t xml:space="preserve"> El texto que se lee, la pregunta y las subsecciones son los del documento que el administrador importó para esa sesión concreta; no son un ejemplo fijo. Si una sesión no traía texto en el documento, la pantalla lo dice y ofrece el enlace al PDF original en lugar de rellenar el hueco con material inventado.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8.3 Actividades disponibles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Según lo que se le haya asignado, la sesión se abre en una de estas seis actividades: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Actividad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Qué hace el estudiante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Sección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Archivo y anotaciones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Lee el texto y lo anota citando párrafos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Tradición oral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Lee el texto y responde por escrito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8.5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Cartografía social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Marca lugares significativos en un mapa real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8.6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Simulador de tierras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Reparte tierras y presupuesto entre 20 familias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8.7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Jardín de la memoria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Siembra una pieza en homenaje a una persona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8.8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Diario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Consigna lo que le deja la sesión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8.9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8.4 Archivo y anotaciones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Trabajo de lectura y anotación sobre el texto de la sesión.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Lea el texto en el panel izquierdo. Procede del documento importado.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Para citar un párrafo, </w:t>
      </w:r>
      <w:r>
        <w:rPr>
          <w:rFonts w:ascii="Arial" w:hAnsi="Arial"/>
          <w:b/>
          <w:i w:val="0"/>
          <w:sz w:val="22"/>
        </w:rPr>
        <w:t>haga clic sobre él</w:t>
      </w:r>
      <w:r>
        <w:rPr>
          <w:rFonts w:ascii="Arial" w:hAnsi="Arial"/>
          <w:b w:val="0"/>
          <w:i w:val="0"/>
          <w:sz w:val="22"/>
        </w:rPr>
        <w:t>: queda resaltado y se adjunta a su anotación.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Pulsando otra vez se quita.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el campo de texto, escriba su reflexión respondiendo a la </w:t>
      </w:r>
      <w:r>
        <w:rPr>
          <w:rFonts w:ascii="Arial" w:hAnsi="Arial"/>
          <w:b/>
          <w:i w:val="0"/>
          <w:sz w:val="22"/>
        </w:rPr>
        <w:t>pregunta orientadora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Publique la anotación. Queda registrada a su nombre, con la cita si la eligió, y la ven los demás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estudiantes </w:t>
      </w:r>
      <w:r>
        <w:rPr>
          <w:rFonts w:ascii="Arial" w:hAnsi="Arial"/>
          <w:b/>
          <w:i w:val="0"/>
          <w:sz w:val="22"/>
        </w:rPr>
        <w:t>de esa misma sesión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8.5 Tradición oral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Lectura del texto de la sesión y respuesta escrita.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Lea el texto de la sesión y sus subsecciones en el panel izquierdo.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Escriba su respuesta en el panel derecho.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Guarde. Puede volver cuando quiera y </w:t>
      </w:r>
      <w:r>
        <w:rPr>
          <w:rFonts w:ascii="Arial" w:hAnsi="Arial"/>
          <w:b/>
          <w:i w:val="0"/>
          <w:sz w:val="22"/>
        </w:rPr>
        <w:t>actualizar la respuesta</w:t>
      </w:r>
      <w:r>
        <w:rPr>
          <w:rFonts w:ascii="Arial" w:hAnsi="Arial"/>
          <w:b w:val="0"/>
          <w:i w:val="0"/>
          <w:sz w:val="22"/>
        </w:rPr>
        <w:t>: se conserva una sola por sesión,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siempre la última.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8.6 Cartografía social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Consiste en marcar sobre un mapa real los lugares que tienen significado en la memoria del territorio.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>Haga clic en el punto del mapa que quiere marcar. El sistema toma sus coordenadas geográficas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reales de latitud y longitud.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lugar</w:t>
      </w:r>
      <w:r>
        <w:rPr>
          <w:rFonts w:ascii="Arial" w:hAnsi="Arial"/>
          <w:b w:val="0"/>
          <w:i w:val="0"/>
          <w:sz w:val="22"/>
        </w:rPr>
        <w:t xml:space="preserve">, escriba el nombre del sitio (por ejemplo, </w:t>
      </w:r>
      <w:r>
        <w:rPr>
          <w:rFonts w:ascii="Consolas" w:hAnsi="Consolas"/>
          <w:b w:val="0"/>
          <w:i w:val="0"/>
          <w:color w:val="177575"/>
          <w:sz w:val="19"/>
        </w:rPr>
        <w:t>El patio de mi abuela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relato</w:t>
      </w:r>
      <w:r>
        <w:rPr>
          <w:rFonts w:ascii="Arial" w:hAnsi="Arial"/>
          <w:b w:val="0"/>
          <w:i w:val="0"/>
          <w:sz w:val="22"/>
        </w:rPr>
        <w:t>, escriba su relato personal sobre ese lugar.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SENSACIONES</w:t>
      </w:r>
      <w:r>
        <w:rPr>
          <w:rFonts w:ascii="Arial" w:hAnsi="Arial"/>
          <w:b w:val="0"/>
          <w:i w:val="0"/>
          <w:sz w:val="22"/>
        </w:rPr>
        <w:t xml:space="preserve">, pulse las que asocie al lugar: </w:t>
      </w:r>
      <w:r>
        <w:rPr>
          <w:rFonts w:ascii="Arial" w:hAnsi="Arial"/>
          <w:b w:val="0"/>
          <w:i/>
          <w:sz w:val="22"/>
        </w:rPr>
        <w:t>Olor a leña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 w:val="0"/>
          <w:i/>
          <w:sz w:val="22"/>
        </w:rPr>
        <w:t>Sabor a café</w:t>
      </w:r>
      <w:r>
        <w:rPr>
          <w:rFonts w:ascii="Arial" w:hAnsi="Arial"/>
          <w:b w:val="0"/>
          <w:i w:val="0"/>
          <w:sz w:val="22"/>
        </w:rPr>
        <w:t>, *Sonido de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gaita</w:t>
      </w:r>
      <w:r>
        <w:rPr>
          <w:rFonts w:ascii="Arial" w:hAnsi="Arial"/>
          <w:b w:val="0"/>
          <w:i/>
          <w:sz w:val="22"/>
        </w:rPr>
        <w:t xml:space="preserve">, </w:t>
      </w:r>
      <w:r>
        <w:rPr>
          <w:rFonts w:ascii="Arial" w:hAnsi="Arial"/>
          <w:b w:val="0"/>
          <w:i w:val="0"/>
          <w:sz w:val="22"/>
        </w:rPr>
        <w:t>Recuerdo de infancia</w:t>
      </w:r>
      <w:r>
        <w:rPr>
          <w:rFonts w:ascii="Arial" w:hAnsi="Arial"/>
          <w:b w:val="0"/>
          <w:i/>
          <w:sz w:val="22"/>
        </w:rPr>
        <w:t xml:space="preserve">, </w:t>
      </w:r>
      <w:r>
        <w:rPr>
          <w:rFonts w:ascii="Arial" w:hAnsi="Arial"/>
          <w:b w:val="0"/>
          <w:i w:val="0"/>
          <w:sz w:val="22"/>
        </w:rPr>
        <w:t>Tierra mojada</w:t>
      </w:r>
      <w:r>
        <w:rPr>
          <w:rFonts w:ascii="Arial" w:hAnsi="Arial"/>
          <w:b w:val="0"/>
          <w:i/>
          <w:sz w:val="22"/>
        </w:rPr>
        <w:t xml:space="preserve">, </w:t>
      </w:r>
      <w:r>
        <w:rPr>
          <w:rFonts w:ascii="Arial" w:hAnsi="Arial"/>
          <w:b w:val="0"/>
          <w:i w:val="0"/>
          <w:sz w:val="22"/>
        </w:rPr>
        <w:t>Voces de familia*.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Guarde la marca. Aparecerá en el mapa colectivo </w:t>
      </w:r>
      <w:r>
        <w:rPr>
          <w:rFonts w:ascii="Arial" w:hAnsi="Arial"/>
          <w:b/>
          <w:i w:val="0"/>
          <w:sz w:val="22"/>
        </w:rPr>
        <w:t>de esa sesión</w:t>
      </w:r>
      <w:r>
        <w:rPr>
          <w:rFonts w:ascii="Arial" w:hAnsi="Arial"/>
          <w:b w:val="0"/>
          <w:i w:val="0"/>
          <w:sz w:val="22"/>
        </w:rPr>
        <w:t>, firmada con su nombre, y podrá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verla el resto del grupo.</w:t>
      </w:r>
    </w:p>
    <w:p>
      <w:pPr>
        <w:ind w:left="454"/>
      </w:pPr>
      <w:r>
        <w:rPr>
          <w:rFonts w:ascii="Arial" w:hAnsi="Arial"/>
          <w:b/>
          <w:i w:val="0"/>
          <w:color w:val="5A524C"/>
          <w:sz w:val="21"/>
        </w:rPr>
        <w:t>Nota técnica.</w:t>
      </w:r>
      <w:r>
        <w:rPr>
          <w:rFonts w:ascii="Arial" w:hAnsi="Arial"/>
          <w:b w:val="0"/>
          <w:i w:val="0"/>
          <w:color w:val="5A524C"/>
          <w:sz w:val="21"/>
        </w:rPr>
        <w:t xml:space="preserve"> El mapa usa cartografía real de OpenStreetMap. Si el equipo no tiene conexión a</w:t>
      </w:r>
    </w:p>
    <w:p>
      <w:pPr>
        <w:ind w:left="454"/>
      </w:pPr>
      <w:r>
        <w:rPr>
          <w:rFonts w:ascii="Arial" w:hAnsi="Arial"/>
          <w:b w:val="0"/>
          <w:i w:val="0"/>
          <w:color w:val="5A524C"/>
          <w:sz w:val="21"/>
        </w:rPr>
        <w:t>internet, la plataforma dibuja automáticamente un mapa de respaldo con el contorno de Colombia y</w:t>
      </w:r>
    </w:p>
    <w:p>
      <w:pPr>
        <w:ind w:left="454"/>
      </w:pPr>
      <w:r>
        <w:rPr>
          <w:rFonts w:ascii="Arial" w:hAnsi="Arial"/>
          <w:b w:val="0"/>
          <w:i w:val="0"/>
          <w:color w:val="5A524C"/>
          <w:sz w:val="21"/>
        </w:rPr>
        <w:t>una retícula de coordenadas: la actividad funciona igual y las coordenadas siguen siendo reales.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8.7 Simulador de tierras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Ejercicio de decisión sobre la distribución de tierras entre 20 familias retornadas.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Recursos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Recurso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Cantidad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Hectáreas totales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200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Presupuesto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$100.000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Máximo por familia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40 hectáreas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Subsidio de riego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$8.000 por familia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Subsidio de agricultura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$5.000 por familia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/>
          <w:i w:val="0"/>
          <w:sz w:val="22"/>
        </w:rPr>
        <w:t>Procedimiento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Para cada familia, asigne un número de </w:t>
      </w:r>
      <w:r>
        <w:rPr>
          <w:rFonts w:ascii="Arial" w:hAnsi="Arial"/>
          <w:b/>
          <w:i w:val="0"/>
          <w:sz w:val="22"/>
        </w:rPr>
        <w:t>HECTÁREAS</w:t>
      </w:r>
      <w:r>
        <w:rPr>
          <w:rFonts w:ascii="Arial" w:hAnsi="Arial"/>
          <w:b w:val="0"/>
          <w:i w:val="0"/>
          <w:sz w:val="22"/>
        </w:rPr>
        <w:t>. La ficha de cada familia indica cuántas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personas la componen, cuántos menores tiene, si está encabezada por una mujer, si es de pertenencia étnica, si es retornada y su nivel de prioridad.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Asigne, si lo considera, un </w:t>
      </w:r>
      <w:r>
        <w:rPr>
          <w:rFonts w:ascii="Arial" w:hAnsi="Arial"/>
          <w:b/>
          <w:i w:val="0"/>
          <w:sz w:val="22"/>
        </w:rPr>
        <w:t>subsidio</w:t>
      </w:r>
      <w:r>
        <w:rPr>
          <w:rFonts w:ascii="Arial" w:hAnsi="Arial"/>
          <w:b w:val="0"/>
          <w:i w:val="0"/>
          <w:sz w:val="22"/>
        </w:rPr>
        <w:t xml:space="preserve"> de riego o de agricultura.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Observe los indicadores en tiempo real: </w:t>
      </w:r>
      <w:r>
        <w:rPr>
          <w:rFonts w:ascii="Arial" w:hAnsi="Arial"/>
          <w:b/>
          <w:i w:val="0"/>
          <w:sz w:val="22"/>
        </w:rPr>
        <w:t>Hectáreas asignadas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Presupuesto usado</w:t>
      </w:r>
      <w:r>
        <w:rPr>
          <w:rFonts w:ascii="Arial" w:hAnsi="Arial"/>
          <w:b w:val="0"/>
          <w:i w:val="0"/>
          <w:sz w:val="22"/>
        </w:rPr>
        <w:t>, **Familias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atendidas</w:t>
      </w:r>
      <w:r>
        <w:rPr>
          <w:rFonts w:ascii="Arial" w:hAnsi="Arial"/>
          <w:b/>
          <w:i w:val="0"/>
          <w:sz w:val="22"/>
        </w:rPr>
        <w:t xml:space="preserve"> y el índice de </w:t>
      </w:r>
      <w:r>
        <w:rPr>
          <w:rFonts w:ascii="Arial" w:hAnsi="Arial"/>
          <w:b w:val="0"/>
          <w:i w:val="0"/>
          <w:sz w:val="22"/>
        </w:rPr>
        <w:t>EQUIDAD**.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El panel </w:t>
      </w:r>
      <w:r>
        <w:rPr>
          <w:rFonts w:ascii="Arial" w:hAnsi="Arial"/>
          <w:b/>
          <w:i w:val="0"/>
          <w:sz w:val="22"/>
        </w:rPr>
        <w:t>CRITERIOS DE VALIDACIÓN</w:t>
      </w:r>
      <w:r>
        <w:rPr>
          <w:rFonts w:ascii="Arial" w:hAnsi="Arial"/>
          <w:b w:val="0"/>
          <w:i w:val="0"/>
          <w:sz w:val="22"/>
        </w:rPr>
        <w:t xml:space="preserve"> informa continuamente de si la distribución respeta el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presupuesto, si quedan familias prioritarias sin tierra y si el enfoque diferencial —familias encabezadas por mujeres y familias étnicas— está siendo atendido.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 xml:space="preserve">Guarde la simulación cuando esté conforme. </w:t>
      </w:r>
      <w:r>
        <w:rPr>
          <w:rFonts w:ascii="Arial" w:hAnsi="Arial"/>
          <w:b/>
          <w:i w:val="0"/>
          <w:sz w:val="22"/>
        </w:rPr>
        <w:t>Reiniciar</w:t>
      </w:r>
      <w:r>
        <w:rPr>
          <w:rFonts w:ascii="Arial" w:hAnsi="Arial"/>
          <w:b w:val="0"/>
          <w:i w:val="0"/>
          <w:sz w:val="22"/>
        </w:rPr>
        <w:t xml:space="preserve"> devuelve el ejercicio al estado inicial.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El ejercicio no tiene una única respuesta correcta: su valor pedagógico está en hacer visibles las tensiones entre suficiencia, cobertura y equidad.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Cada estudiante tiene </w:t>
      </w:r>
      <w:r>
        <w:rPr>
          <w:rFonts w:ascii="Arial" w:hAnsi="Arial"/>
          <w:b/>
          <w:i w:val="0"/>
          <w:sz w:val="22"/>
        </w:rPr>
        <w:t>una simulación por sesión</w:t>
      </w:r>
      <w:r>
        <w:rPr>
          <w:rFonts w:ascii="Arial" w:hAnsi="Arial"/>
          <w:b w:val="0"/>
          <w:i w:val="0"/>
          <w:sz w:val="22"/>
        </w:rPr>
        <w:t>: si el simulador se asigna a dos sesiones distintas, cada una guarda su propio reparto.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8.8 Jardín de la memoria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Homenaje colectivo a personas de la comunidad.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nombre</w:t>
      </w:r>
      <w:r>
        <w:rPr>
          <w:rFonts w:ascii="Arial" w:hAnsi="Arial"/>
          <w:b w:val="0"/>
          <w:i w:val="0"/>
          <w:sz w:val="22"/>
        </w:rPr>
        <w:t>, escriba el nombre y apellido de la persona que quiere recordar.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legado</w:t>
      </w:r>
      <w:r>
        <w:rPr>
          <w:rFonts w:ascii="Arial" w:hAnsi="Arial"/>
          <w:b w:val="0"/>
          <w:i w:val="0"/>
          <w:sz w:val="22"/>
        </w:rPr>
        <w:t>, escriba aquello por lo que merece ser recordada (por ejemplo, `Gestor de la primera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cancha de fútbol del corregimiento`).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epoca</w:t>
      </w:r>
      <w:r>
        <w:rPr>
          <w:rFonts w:ascii="Arial" w:hAnsi="Arial"/>
          <w:b w:val="0"/>
          <w:i w:val="0"/>
          <w:sz w:val="22"/>
        </w:rPr>
        <w:t xml:space="preserve">, elija el periodo: </w:t>
      </w:r>
      <w:r>
        <w:rPr>
          <w:rFonts w:ascii="Arial" w:hAnsi="Arial"/>
          <w:b/>
          <w:i w:val="0"/>
          <w:sz w:val="22"/>
        </w:rPr>
        <w:t>Antes de 1997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1997 - 2000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Retorno (2002 - hoy)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PIEZA ARTÍSTICA</w:t>
      </w:r>
      <w:r>
        <w:rPr>
          <w:rFonts w:ascii="Arial" w:hAnsi="Arial"/>
          <w:b w:val="0"/>
          <w:i w:val="0"/>
          <w:sz w:val="22"/>
        </w:rPr>
        <w:t xml:space="preserve">, elija la forma con la que quedará representada: </w:t>
      </w:r>
      <w:r>
        <w:rPr>
          <w:rFonts w:ascii="Arial" w:hAnsi="Arial"/>
          <w:b/>
          <w:i w:val="0"/>
          <w:sz w:val="22"/>
        </w:rPr>
        <w:t>Flor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Hoja</w:t>
      </w:r>
      <w:r>
        <w:rPr>
          <w:rFonts w:ascii="Arial" w:hAnsi="Arial"/>
          <w:b w:val="0"/>
          <w:i w:val="0"/>
          <w:sz w:val="22"/>
        </w:rPr>
        <w:t>,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Semilla</w:t>
      </w:r>
      <w:r>
        <w:rPr>
          <w:rFonts w:ascii="Arial" w:hAnsi="Arial"/>
          <w:b w:val="0"/>
          <w:i w:val="0"/>
          <w:sz w:val="22"/>
        </w:rPr>
        <w:t xml:space="preserve"> o </w:t>
      </w:r>
      <w:r>
        <w:rPr>
          <w:rFonts w:ascii="Arial" w:hAnsi="Arial"/>
          <w:b/>
          <w:i w:val="0"/>
          <w:sz w:val="22"/>
        </w:rPr>
        <w:t>Mano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5. </w:t>
      </w:r>
      <w:r>
        <w:rPr>
          <w:rFonts w:ascii="Arial" w:hAnsi="Arial"/>
          <w:b w:val="0"/>
          <w:i w:val="0"/>
          <w:sz w:val="22"/>
        </w:rPr>
        <w:t>Siembre la memoria. La pieza aparece en el jardín colectivo de esa sesión.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El filtro superior permite ver </w:t>
      </w:r>
      <w:r>
        <w:rPr>
          <w:rFonts w:ascii="Arial" w:hAnsi="Arial"/>
          <w:b/>
          <w:i w:val="0"/>
          <w:sz w:val="22"/>
        </w:rPr>
        <w:t>Todas</w:t>
      </w:r>
      <w:r>
        <w:rPr>
          <w:rFonts w:ascii="Arial" w:hAnsi="Arial"/>
          <w:b w:val="0"/>
          <w:i w:val="0"/>
          <w:sz w:val="22"/>
        </w:rPr>
        <w:t xml:space="preserve"> las memorias o solo las de una época determinada.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8.9 Diario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Espacio de escritura personal. Se llega de dos formas: desde una sesión cuya actividad sea el diario, o desde </w:t>
      </w:r>
      <w:r>
        <w:rPr>
          <w:rFonts w:ascii="Arial" w:hAnsi="Arial"/>
          <w:b/>
          <w:i w:val="0"/>
          <w:sz w:val="22"/>
        </w:rPr>
        <w:t>Mi Diario</w:t>
      </w:r>
      <w:r>
        <w:rPr>
          <w:rFonts w:ascii="Arial" w:hAnsi="Arial"/>
          <w:b w:val="0"/>
          <w:i w:val="0"/>
          <w:sz w:val="22"/>
        </w:rPr>
        <w:t xml:space="preserve"> en el menú, que reúne todo lo escrito.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1. </w:t>
      </w: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¿CÓMO TE SIENTES HOY?</w:t>
      </w:r>
      <w:r>
        <w:rPr>
          <w:rFonts w:ascii="Arial" w:hAnsi="Arial"/>
          <w:b w:val="0"/>
          <w:i w:val="0"/>
          <w:sz w:val="22"/>
        </w:rPr>
        <w:t>, seleccione la emoción que mejor describa su estado.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2. </w:t>
      </w:r>
      <w:r>
        <w:rPr>
          <w:rFonts w:ascii="Arial" w:hAnsi="Arial"/>
          <w:b w:val="0"/>
          <w:i w:val="0"/>
          <w:sz w:val="22"/>
        </w:rPr>
        <w:t>Escriba lo que quiera recordar de la sesión.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3. </w:t>
      </w:r>
      <w:r>
        <w:rPr>
          <w:rFonts w:ascii="Arial" w:hAnsi="Arial"/>
          <w:b w:val="0"/>
          <w:i w:val="0"/>
          <w:sz w:val="22"/>
        </w:rPr>
        <w:t xml:space="preserve">Decida si comparte la entrada con el docente mediante la casilla </w:t>
      </w:r>
      <w:r>
        <w:rPr>
          <w:rFonts w:ascii="Arial" w:hAnsi="Arial"/>
          <w:b/>
          <w:i w:val="0"/>
          <w:sz w:val="22"/>
        </w:rPr>
        <w:t>compartir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after="60"/>
        <w:ind w:left="510" w:hanging="312"/>
      </w:pPr>
      <w:r>
        <w:rPr>
          <w:rFonts w:ascii="Arial" w:hAnsi="Arial"/>
          <w:b/>
        </w:rPr>
        <w:t xml:space="preserve">4. </w:t>
      </w:r>
      <w:r>
        <w:rPr>
          <w:rFonts w:ascii="Arial" w:hAnsi="Arial"/>
          <w:b w:val="0"/>
          <w:i w:val="0"/>
          <w:sz w:val="22"/>
        </w:rPr>
        <w:t>Guarde la entrada.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En </w:t>
      </w:r>
      <w:r>
        <w:rPr>
          <w:rFonts w:ascii="Arial" w:hAnsi="Arial"/>
          <w:b/>
          <w:i w:val="0"/>
          <w:sz w:val="22"/>
        </w:rPr>
        <w:t>Mi Diario</w:t>
      </w:r>
      <w:r>
        <w:rPr>
          <w:rFonts w:ascii="Arial" w:hAnsi="Arial"/>
          <w:b w:val="0"/>
          <w:i w:val="0"/>
          <w:sz w:val="22"/>
        </w:rPr>
        <w:t xml:space="preserve"> cada entrada indica de qué sesión salió, o queda sin indicación si se escribió por fuera de una.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⚠ </w:t>
      </w:r>
      <w:r>
        <w:rPr>
          <w:rFonts w:ascii="Arial" w:hAnsi="Arial"/>
          <w:b/>
          <w:i w:val="0"/>
          <w:sz w:val="22"/>
        </w:rPr>
        <w:t>El diario es estrictamente privado.</w:t>
      </w:r>
      <w:r>
        <w:rPr>
          <w:rFonts w:ascii="Arial" w:hAnsi="Arial"/>
          <w:b w:val="0"/>
          <w:i w:val="0"/>
          <w:sz w:val="22"/>
        </w:rPr>
        <w:t xml:space="preserve"> El sistema solo carga las entradas de su propio autor: ni el docente ni el administrador pueden leer una entrada que usted no haya marcado como compartida. La decisión de compartir es suya y se toma entrada por entrada.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9. Mensajes del sistema y solución de problemas</w:t>
      </w: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9.1 Mensajes al iniciar sesión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Mensaje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Causa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Solución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Credenciales incorrectas o el rol no corresponde a este usuario.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Usuario, contraseña o rol equivocados.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Revise primero el rol seleccionado; es el error más frecuente.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Selecciona un rol para continuar.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se pulsó ninguno de los tres botones de rol.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Elija su perfil antes de enviar.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Ingresa usuario y contraseña.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Algún campo quedó vacío.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los dos campos.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9.2 Mensajes al cambiar la contraseña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Mensaje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Causa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Solución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La contraseña actual no es correcta.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provisional o la vigente se escribió mal.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Verifique con quien le entregó las credenciales.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La confirmación no coincide con la nueva contraseña.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Las dos casillas difieren.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Pulse </w:t>
            </w:r>
            <w:r>
              <w:rPr>
                <w:rFonts w:ascii="Arial" w:hAnsi="Arial"/>
                <w:b/>
                <w:i w:val="0"/>
                <w:sz w:val="20"/>
              </w:rPr>
              <w:t>Mostrar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y compare.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La nueva contraseña debe ser distinta de la actual.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 intentó guardar la misma.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Elija una diferente.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Tu sesión expiró. Vuelve a entrar.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sesión caducó durante el proceso.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Inicie sesión de nuevo.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Lista de requisitos en rojo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contraseña no cumple la política.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Corrija los puntos señalados; el botón se habilita solo cuando no queda ninguno.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80" w:after="120"/>
      </w:pPr>
      <w:r>
        <w:rPr>
          <w:rFonts w:ascii="Arial" w:hAnsi="Arial"/>
          <w:b/>
          <w:color w:val="2D1E16"/>
          <w:sz w:val="25"/>
        </w:rPr>
        <w:t>9.3 Situaciones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Situación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Explicación</w:t>
            </w:r>
          </w:p>
        </w:tc>
        <w:tc>
          <w:tcPr>
            <w:tcW w:type="dxa" w:w="3135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Qué hacer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El sistema me devuelve siempre a </w:t>
            </w:r>
            <w:r>
              <w:rPr>
                <w:rFonts w:ascii="Arial" w:hAnsi="Arial"/>
                <w:b/>
                <w:i w:val="0"/>
                <w:sz w:val="20"/>
              </w:rPr>
              <w:t>Elige tu contraseña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cuenta sigue con la contraseña provisional.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el cambio; es obligatorio.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Un estudiante no ve ninguna sesión.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El módulo no está activo, o las sesiones están en </w:t>
            </w:r>
            <w:r>
              <w:rPr>
                <w:rFonts w:ascii="Arial" w:hAnsi="Arial"/>
                <w:b/>
                <w:i w:val="0"/>
                <w:sz w:val="20"/>
              </w:rPr>
              <w:t>BORRADOR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administrador activa el módulo; el docente publica las sesiones.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panel del docente muestra 0 %.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grupo no tiene estudiantes o no han iniciado actividades.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Cree estudiantes en </w:t>
            </w:r>
            <w:r>
              <w:rPr>
                <w:rFonts w:ascii="Arial" w:hAnsi="Arial"/>
                <w:b/>
                <w:i w:val="0"/>
                <w:sz w:val="20"/>
              </w:rPr>
              <w:t>Mis Estudiantes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mapa se ve como una retícula sobre el contorno de Colombia.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hay conexión a internet para descargar la cartografía.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requiere acción: es el mapa de respaldo y la actividad funciona igual.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Escribo una dirección y el sistema me devuelve a otra pantalla.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 dirección pertenece a otro perfil.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 el comportamiento previsto.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Olvidé la contraseña del administrador.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 es recuperable.</w:t>
            </w:r>
          </w:p>
        </w:tc>
        <w:tc>
          <w:tcPr>
            <w:tcW w:type="dxa" w:w="3135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Ejecutar </w:t>
            </w:r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npm run db:seed</w:t>
            </w:r>
            <w:r>
              <w:rPr>
                <w:rFonts w:ascii="Arial" w:hAnsi="Arial"/>
                <w:b w:val="0"/>
                <w:i w:val="0"/>
                <w:sz w:val="20"/>
              </w:rPr>
              <w:t>. ⚠ Borra todos los datos.</w:t>
            </w:r>
          </w:p>
        </w:tc>
      </w:tr>
    </w:tbl>
    <w:p>
      <w:pPr>
        <w:spacing w:after="80"/>
      </w:pP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10. Recomendaciones de cuidado emocional</w:t>
      </w:r>
    </w:p>
    <w:p>
      <w:pPr>
        <w:jc w:val="both"/>
      </w:pPr>
      <w:r>
        <w:rPr>
          <w:rFonts w:ascii="Arial" w:hAnsi="Arial"/>
          <w:b w:val="0"/>
          <w:i w:val="0"/>
          <w:sz w:val="22"/>
        </w:rPr>
        <w:t>La plataforma trabaja con testimonios sobre hechos de violencia. Las siguientes recomendaciones no son opcionales del contenido: son parte del método.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Para el docente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Anuncie la sesión antes de abrirla y acuerde con el grupo una señal para pausar.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Marque con </w:t>
      </w:r>
      <w:r>
        <w:rPr>
          <w:rFonts w:ascii="Arial" w:hAnsi="Arial"/>
          <w:b/>
          <w:i w:val="0"/>
          <w:sz w:val="22"/>
        </w:rPr>
        <w:t>alerta de cuidado</w:t>
      </w:r>
      <w:r>
        <w:rPr>
          <w:rFonts w:ascii="Arial" w:hAnsi="Arial"/>
          <w:b w:val="0"/>
          <w:i w:val="0"/>
          <w:sz w:val="22"/>
        </w:rPr>
        <w:t xml:space="preserve"> toda sesión emocionalmente exigente, desde el Panel del Docente.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Al cerrar, deje un momento para hablar de cómo quedó el grupo.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Recuerde que las entradas del diario son privadas: no las pida ni las presuponga.</w:t>
      </w:r>
    </w:p>
    <w:p>
      <w:pPr>
        <w:jc w:val="both"/>
      </w:pPr>
      <w:r>
        <w:rPr>
          <w:rFonts w:ascii="Arial" w:hAnsi="Arial"/>
          <w:b/>
          <w:i w:val="0"/>
          <w:sz w:val="22"/>
        </w:rPr>
        <w:t>Para el estudiante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Puede pausar en cualquier momento y salir del recurso.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 xml:space="preserve">Puede pedir acompañamiento desde el botón </w:t>
      </w:r>
      <w:r>
        <w:rPr>
          <w:rFonts w:ascii="Arial" w:hAnsi="Arial"/>
          <w:b/>
          <w:i w:val="0"/>
          <w:sz w:val="22"/>
        </w:rPr>
        <w:t>ALERTA DE CUIDADO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2"/>
        </w:rPr>
        <w:t>Nadie está obligado a continuar.</w:t>
      </w: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11.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Término</w:t>
            </w:r>
          </w:p>
        </w:tc>
        <w:tc>
          <w:tcPr>
            <w:tcW w:type="dxa" w:w="4703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Definición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CNMH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Centro Nacional de Memoria Histórica. Entidad colombiana cuyas guías pedagógicas dan estructura y contenido a los módulos.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LMS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Learning Management System</w:t>
            </w:r>
            <w:r>
              <w:rPr>
                <w:rFonts w:ascii="Arial" w:hAnsi="Arial"/>
                <w:b w:val="0"/>
                <w:i w:val="0"/>
                <w:sz w:val="20"/>
              </w:rPr>
              <w:t>. Sistema de gestión del aprendizaje: matrícula, progreso, reportes.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LCMS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Learning Content Management System</w:t>
            </w:r>
            <w:r>
              <w:rPr>
                <w:rFonts w:ascii="Arial" w:hAnsi="Arial"/>
                <w:b w:val="0"/>
                <w:i w:val="0"/>
                <w:sz w:val="20"/>
              </w:rPr>
              <w:t>. Sistema de gestión de contenidos educativos: creación, versionado y auditoría del material.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Módulo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o </w:t>
            </w:r>
            <w:r>
              <w:rPr>
                <w:rFonts w:ascii="Arial" w:hAnsi="Arial"/>
                <w:b/>
                <w:i w:val="0"/>
                <w:sz w:val="20"/>
              </w:rPr>
              <w:t>caso de estudio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Unidad geográfica de contenido. El Salado es el primero; el diseño admite otros.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Eje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Primer nivel de la estructura pedagógica. Agrupa sesiones alrededor de un tema.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Preámbulo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Eje inicial de cuidado (</w:t>
            </w:r>
            <w:r>
              <w:rPr>
                <w:rFonts w:ascii="Arial" w:hAnsi="Arial"/>
                <w:b w:val="0"/>
                <w:i/>
                <w:sz w:val="20"/>
              </w:rPr>
              <w:t>Me cuido y nos cuidamos</w:t>
            </w:r>
            <w:r>
              <w:rPr>
                <w:rFonts w:ascii="Arial" w:hAnsi="Arial"/>
                <w:b w:val="0"/>
                <w:i w:val="0"/>
                <w:sz w:val="20"/>
              </w:rPr>
              <w:t>), previo a los ejes numerados.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Sesión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Segundo nivel. Unidad de trabajo de una clase, y la unidad que abre el estudiante: cada una lleva su propia actividad, su propio texto y su propio trabajo.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Subsección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Tercer nivel. Subdivisión de una sesión.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Actividad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Tipo de pantalla interactiva que se le asigna a una sesión al importar el módulo: archivo y anotaciones, tradición oral, cartografía, simulador, jardín o diario.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Documento fuente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El PDF del que se derivó un módulo. Queda guardado y accesible desde las actividades.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Subpoblación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Contexto declarado del estudiante frente al conflicto. Se usa exclusivamente para reportes diferenciados.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Alerta de cuidado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Aviso previo a un contenido emocionalmente exigente, con opción de pausar o pedir acompañamiento.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Contraseña provisional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Contraseña temporal que entrega quien crea la cuenta y que la persona debe cambiar en su primer ingreso.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Enfoque diferencial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Criterio que reconoce condiciones particulares —familias encabezadas por mujeres, pertenencia étnica— para la asignación de recursos.</w:t>
            </w:r>
          </w:p>
        </w:tc>
      </w:tr>
      <w:tr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WCAG</w:t>
            </w:r>
          </w:p>
        </w:tc>
        <w:tc>
          <w:tcPr>
            <w:tcW w:type="dxa" w:w="4703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/>
                <w:sz w:val="20"/>
              </w:rPr>
              <w:t>Web Content Accessibility Guidelines</w:t>
            </w:r>
            <w:r>
              <w:rPr>
                <w:rFonts w:ascii="Arial" w:hAnsi="Arial"/>
                <w:b w:val="0"/>
                <w:i w:val="0"/>
                <w:sz w:val="20"/>
              </w:rPr>
              <w:t>. Norma internacional de accesibilidad web.</w:t>
            </w:r>
          </w:p>
        </w:tc>
      </w:tr>
    </w:tbl>
    <w:p>
      <w:pPr>
        <w:spacing w:after="80"/>
      </w:pPr>
    </w:p>
    <w:p>
      <w:pPr>
        <w:pStyle w:val="Heading2"/>
        <w:keepNext/>
        <w:pBdr>
          <w:bottom w:val="single" w:sz="8" w:space="4" w:color="E8DFD8"/>
        </w:pBdr>
        <w:spacing w:before="400" w:after="120"/>
      </w:pPr>
      <w:r>
        <w:rPr>
          <w:rFonts w:ascii="Arial" w:hAnsi="Arial"/>
          <w:b/>
          <w:color w:val="B8482A"/>
          <w:sz w:val="30"/>
        </w:rPr>
        <w:t>Anexo A. Trazabilidad de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Caso de uso</w:t>
            </w:r>
          </w:p>
        </w:tc>
        <w:tc>
          <w:tcPr>
            <w:tcW w:type="dxa" w:w="23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Descripción</w:t>
            </w:r>
          </w:p>
        </w:tc>
        <w:tc>
          <w:tcPr>
            <w:tcW w:type="dxa" w:w="23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Pantalla</w:t>
            </w:r>
          </w:p>
        </w:tc>
        <w:tc>
          <w:tcPr>
            <w:tcW w:type="dxa" w:w="2351"/>
            <w:shd w:val="clear" w:fill="F5EDE7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Sección de este manual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CU01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Autenticación diferenciada por rol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/login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4.1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CU01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Alta de docentes por la administración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/admin/docentes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CU01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Alta de estudiantes por el docente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/docente/estudiantes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7.5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CU01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Cambio de contraseña en el primer ingreso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/cambiar-contrasena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4.2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CU02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Cartografía social sobre mapa real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Sesión con actividad </w:t>
            </w:r>
            <w:r>
              <w:rPr>
                <w:rFonts w:ascii="Arial" w:hAnsi="Arial"/>
                <w:b w:val="0"/>
                <w:i/>
                <w:sz w:val="20"/>
              </w:rPr>
              <w:t>cartografía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8.6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CU03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Simulador de repartición de tierras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Sesión con actividad </w:t>
            </w:r>
            <w:r>
              <w:rPr>
                <w:rFonts w:ascii="Arial" w:hAnsi="Arial"/>
                <w:b w:val="0"/>
                <w:i/>
                <w:sz w:val="20"/>
              </w:rPr>
              <w:t>simulador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CU04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Jardín de la Memoria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Sesión con actividad </w:t>
            </w:r>
            <w:r>
              <w:rPr>
                <w:rFonts w:ascii="Arial" w:hAnsi="Arial"/>
                <w:b w:val="0"/>
                <w:i/>
                <w:sz w:val="20"/>
              </w:rPr>
              <w:t>jardín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CU05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Diario privado con control de compartir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/estudiante/diario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8.9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CU06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Gestión de contenido multimedia (LCMS)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/docente/contenidos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7.2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CU07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Reportes por subpoblaciones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/docente/subpoblaciones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7.4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CU08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Mediación de debates y foros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/docente/foros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7.3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CU09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Escalabilidad de módulos geográficos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/admin/casos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6.3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CU09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Creación de módulos desde documentos PDF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/admin/importar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6.2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CU10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Validación de accesibilidad universal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Consolas" w:hAnsi="Consolas"/>
                <w:b w:val="0"/>
                <w:i w:val="0"/>
                <w:color w:val="177575"/>
                <w:sz w:val="19"/>
              </w:rPr>
              <w:t>/admin/accesibilidad</w:t>
            </w:r>
          </w:p>
        </w:tc>
        <w:tc>
          <w:tcPr>
            <w:tcW w:type="dxa" w:w="2351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6.4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Arial" w:hAnsi="Arial"/>
          <w:b w:val="0"/>
          <w:i w:val="0"/>
          <w:sz w:val="22"/>
        </w:rPr>
        <w:t xml:space="preserve">Las actividades del estudiante viven todas en la ruta </w:t>
      </w:r>
      <w:r>
        <w:rPr>
          <w:rFonts w:ascii="Consolas" w:hAnsi="Consolas"/>
          <w:b w:val="0"/>
          <w:i w:val="0"/>
          <w:color w:val="177575"/>
          <w:sz w:val="19"/>
        </w:rPr>
        <w:t>/estudiante/sesion/{id}</w:t>
      </w:r>
      <w:r>
        <w:rPr>
          <w:rFonts w:ascii="Arial" w:hAnsi="Arial"/>
          <w:b w:val="0"/>
          <w:i w:val="0"/>
          <w:sz w:val="22"/>
        </w:rPr>
        <w:t>: la pantalla que se muestra la determina la actividad asignada a esa sesión, no la dirección.</w:t>
      </w:r>
    </w:p>
    <w:p>
      <w:pPr>
        <w:jc w:val="both"/>
      </w:pPr>
      <w:r>
        <w:rPr>
          <w:rFonts w:ascii="Arial" w:hAnsi="Arial"/>
          <w:b w:val="0"/>
          <w:i/>
          <w:sz w:val="22"/>
        </w:rPr>
        <w:t>Fin del documento. Manual de Usuario — Memoria El Salado, versión 1.1.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524C"/>
        <w:sz w:val="16"/>
      </w:rPr>
      <w:t xml:space="preserve">Manual de Usuario · Memoria El Salado · Página </w:t>
    </w:r>
    <w:r>
      <w:rPr>
        <w:rFonts w:ascii="Arial" w:hAnsi="Arial"/>
        <w:color w:val="5A524C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