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rFonts w:ascii="Arial" w:hAnsi="Arial"/>
          <w:b/>
          <w:color w:val="5A524C"/>
          <w:sz w:val="26"/>
        </w:rPr>
        <w:t>MANUAL DE USUARIO</w:t>
      </w:r>
    </w:p>
    <w:p>
      <w:pPr>
        <w:spacing w:after="80"/>
        <w:jc w:val="center"/>
      </w:pPr>
      <w:r>
        <w:rPr>
          <w:rFonts w:ascii="Arial" w:hAnsi="Arial"/>
          <w:b/>
          <w:color w:val="B8482A"/>
          <w:sz w:val="72"/>
        </w:rPr>
        <w:t>Memoria El Salado</w:t>
      </w:r>
    </w:p>
    <w:p>
      <w:pPr>
        <w:spacing w:after="320"/>
        <w:jc w:val="center"/>
      </w:pPr>
      <w:r>
        <w:rPr>
          <w:rFonts w:ascii="Arial" w:hAnsi="Arial"/>
          <w:color w:val="5A524C"/>
          <w:sz w:val="26"/>
        </w:rPr>
        <w:t>Guía visual paso a paso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rt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1. </w:t>
      </w:r>
      <w:r>
        <w:rPr>
          <w:rFonts w:ascii="Arial" w:hAnsi="Arial"/>
          <w:color w:val="5A524C"/>
          <w:sz w:val="18"/>
        </w:rPr>
        <w:t>La portada pública de la plataforma.</w:t>
      </w:r>
    </w:p>
    <w:p>
      <w:pPr>
        <w:spacing w:after="40"/>
        <w:jc w:val="center"/>
      </w:pPr>
      <w:r>
        <w:rPr>
          <w:rFonts w:ascii="Arial" w:hAnsi="Arial"/>
          <w:b w:val="0"/>
          <w:color w:val="5A524C"/>
          <w:sz w:val="21"/>
        </w:rPr>
        <w:t>Trabajo de grado — Programa de Ingeniería de Software</w:t>
      </w:r>
    </w:p>
    <w:p>
      <w:pPr>
        <w:spacing w:after="40"/>
        <w:jc w:val="center"/>
      </w:pPr>
      <w:r>
        <w:rPr>
          <w:rFonts w:ascii="Arial" w:hAnsi="Arial"/>
          <w:b/>
          <w:color w:val="5A524C"/>
          <w:sz w:val="21"/>
        </w:rPr>
        <w:t>Universidad Manuela Beltrán</w:t>
      </w:r>
    </w:p>
    <w:p>
      <w:pPr>
        <w:spacing w:after="40"/>
        <w:jc w:val="center"/>
      </w:pPr>
      <w:r>
        <w:rPr>
          <w:rFonts w:ascii="Arial" w:hAnsi="Arial"/>
          <w:b w:val="0"/>
          <w:color w:val="5A524C"/>
          <w:sz w:val="21"/>
        </w:rPr>
        <w:t>Fabian Santiago Tobón Valero · Daniel Alejandro León Ladino</w:t>
      </w:r>
    </w:p>
    <w:p>
      <w:pPr>
        <w:spacing w:before="200"/>
        <w:jc w:val="center"/>
      </w:pPr>
      <w:r>
        <w:rPr>
          <w:rFonts w:ascii="Arial" w:hAnsi="Arial"/>
          <w:color w:val="5A524C"/>
          <w:sz w:val="19"/>
        </w:rPr>
        <w:t>Versión 2.0 · Septiembre de 2026</w:t>
      </w:r>
    </w:p>
    <w:p>
      <w:r>
        <w:br w:type="page"/>
      </w:r>
    </w:p>
    <w:p>
      <w:pPr>
        <w:pStyle w:val="Heading2"/>
        <w:keepNext/>
        <w:spacing w:before="0" w:after="80"/>
      </w:pPr>
      <w:r>
        <w:rPr>
          <w:rFonts w:ascii="Arial" w:hAnsi="Arial"/>
          <w:b/>
          <w:color w:val="B8482A"/>
          <w:sz w:val="34"/>
        </w:rPr>
        <w:t>Qué es esta plataforma</w:t>
      </w:r>
    </w:p>
    <w:p>
      <w:pPr>
        <w:spacing w:after="120"/>
      </w:pPr>
      <w:r>
        <w:rPr>
          <w:rFonts w:ascii="Arial" w:hAnsi="Arial"/>
          <w:b w:val="0"/>
          <w:sz w:val="22"/>
        </w:rPr>
        <w:t xml:space="preserve">Memoria El Salado es una plataforma para trabajar en clase la memoria histórica del conflicto armado colombiano. El contenido no viene escrito dentro del programa: se construye a partir de las guías del </w:t>
      </w:r>
      <w:r>
        <w:rPr>
          <w:rFonts w:ascii="Arial" w:hAnsi="Arial"/>
          <w:b/>
          <w:sz w:val="22"/>
        </w:rPr>
        <w:t>Centro Nacional de Memoria Histórica</w:t>
      </w:r>
      <w:r>
        <w:rPr>
          <w:rFonts w:ascii="Arial" w:hAnsi="Arial"/>
          <w:b w:val="0"/>
          <w:sz w:val="22"/>
        </w:rPr>
        <w:t xml:space="preserve"> en PDF.</w:t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Quién puede hacer qué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fill="F5EDE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Perfil</w:t>
            </w:r>
          </w:p>
        </w:tc>
        <w:tc>
          <w:tcPr>
            <w:tcW w:type="dxa" w:w="4762"/>
            <w:shd w:val="clear" w:fill="F5EDE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Qué hace</w:t>
            </w:r>
          </w:p>
        </w:tc>
        <w:tc>
          <w:tcPr>
            <w:tcW w:type="dxa" w:w="2551"/>
            <w:shd w:val="clear" w:fill="F5EDE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A quién da de alta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Administrador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Importa las guías, arma los módulos y elige la actividad de cada sesión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A los docentes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Docente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Organiza cursos, publica sesiones, plantea actividades y comenta el trabajo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A sus estudiantes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Estudiante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Recorre la ruta, hace las actividades y conversa con su curso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A nadie</w:t>
            </w:r>
          </w:p>
        </w:tc>
      </w:tr>
    </w:tbl>
    <w:p>
      <w:pPr>
        <w:spacing w:after="80"/>
      </w:pPr>
    </w:p>
    <w:p>
      <w:pPr>
        <w:spacing w:before="120" w:after="120"/>
        <w:ind w:left="227"/>
      </w:pPr>
      <w:r>
        <w:rPr>
          <w:rFonts w:ascii="Arial" w:hAnsi="Arial"/>
          <w:b/>
          <w:color w:val="5A524C"/>
          <w:sz w:val="20"/>
        </w:rPr>
        <w:t xml:space="preserve">⚠  </w:t>
      </w:r>
      <w:r>
        <w:rPr>
          <w:rFonts w:ascii="Arial" w:hAnsi="Arial"/>
          <w:color w:val="5A524C"/>
          <w:sz w:val="20"/>
        </w:rPr>
        <w:t>Nadie se registra por su cuenta y la plataforma no pide correo. Cada persona recibe su usuario de quien está un nivel por encima.</w:t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Cómo está organizado el contenido</w:t>
      </w:r>
    </w:p>
    <w:p>
      <w:pPr>
        <w:spacing w:after="120"/>
      </w:pPr>
      <w:r>
        <w:rPr>
          <w:rFonts w:ascii="Arial" w:hAnsi="Arial"/>
          <w:b w:val="0"/>
          <w:sz w:val="22"/>
        </w:rPr>
        <w:t xml:space="preserve">Un </w:t>
      </w:r>
      <w:r>
        <w:rPr>
          <w:rFonts w:ascii="Arial" w:hAnsi="Arial"/>
          <w:b/>
          <w:sz w:val="22"/>
        </w:rPr>
        <w:t>módulo</w:t>
      </w:r>
      <w:r>
        <w:rPr>
          <w:rFonts w:ascii="Arial" w:hAnsi="Arial"/>
          <w:b w:val="0"/>
          <w:sz w:val="22"/>
        </w:rPr>
        <w:t xml:space="preserve"> (por ejemplo, El Salado) se divide en </w:t>
      </w:r>
      <w:r>
        <w:rPr>
          <w:rFonts w:ascii="Arial" w:hAnsi="Arial"/>
          <w:b/>
          <w:sz w:val="22"/>
        </w:rPr>
        <w:t>ejes</w:t>
      </w:r>
      <w:r>
        <w:rPr>
          <w:rFonts w:ascii="Arial" w:hAnsi="Arial"/>
          <w:b w:val="0"/>
          <w:sz w:val="22"/>
        </w:rPr>
        <w:t xml:space="preserve">, cada eje en </w:t>
      </w:r>
      <w:r>
        <w:rPr>
          <w:rFonts w:ascii="Arial" w:hAnsi="Arial"/>
          <w:b/>
          <w:sz w:val="22"/>
        </w:rPr>
        <w:t>sesiones</w:t>
      </w:r>
      <w:r>
        <w:rPr>
          <w:rFonts w:ascii="Arial" w:hAnsi="Arial"/>
          <w:b w:val="0"/>
          <w:sz w:val="22"/>
        </w:rPr>
        <w:t xml:space="preserve">, y cada sesión tiene </w:t>
      </w:r>
      <w:r>
        <w:rPr>
          <w:rFonts w:ascii="Arial" w:hAnsi="Arial"/>
          <w:b/>
          <w:sz w:val="22"/>
        </w:rPr>
        <w:t>una actividad</w:t>
      </w:r>
      <w:r>
        <w:rPr>
          <w:rFonts w:ascii="Arial" w:hAnsi="Arial"/>
          <w:b w:val="0"/>
          <w:sz w:val="22"/>
        </w:rPr>
        <w:t xml:space="preserve">. El docente agrupa a sus estudiantes en </w:t>
      </w:r>
      <w:r>
        <w:rPr>
          <w:rFonts w:ascii="Arial" w:hAnsi="Arial"/>
          <w:b/>
          <w:sz w:val="22"/>
        </w:rPr>
        <w:t>cursos</w:t>
      </w:r>
      <w:r>
        <w:rPr>
          <w:rFonts w:ascii="Arial" w:hAnsi="Arial"/>
          <w:b w:val="0"/>
          <w:sz w:val="22"/>
        </w:rPr>
        <w:t>: lo que un estudiante comparte lo ven su curso y su docente.</w:t>
      </w:r>
    </w:p>
    <w:p>
      <w:r>
        <w:br w:type="page"/>
      </w:r>
    </w:p>
    <w:p>
      <w:pPr>
        <w:pStyle w:val="Heading2"/>
        <w:keepNext/>
        <w:spacing w:before="0" w:after="80"/>
      </w:pPr>
      <w:r>
        <w:rPr>
          <w:rFonts w:ascii="Arial" w:hAnsi="Arial"/>
          <w:b/>
          <w:color w:val="B8482A"/>
          <w:sz w:val="34"/>
        </w:rPr>
        <w:t>1.  Entrar a la plataforma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2. </w:t>
      </w:r>
      <w:r>
        <w:rPr>
          <w:rFonts w:ascii="Arial" w:hAnsi="Arial"/>
          <w:color w:val="5A524C"/>
          <w:sz w:val="18"/>
        </w:rPr>
        <w:t>Pantalla de entrada, con el rol elegido.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En la portada, pulsa </w:t>
      </w:r>
      <w:r>
        <w:rPr>
          <w:rFonts w:ascii="Arial" w:hAnsi="Arial"/>
          <w:b/>
          <w:sz w:val="22"/>
        </w:rPr>
        <w:t>Entrar</w:t>
      </w:r>
      <w:r>
        <w:rPr>
          <w:rFonts w:ascii="Arial" w:hAnsi="Arial"/>
          <w:b w:val="0"/>
          <w:sz w:val="22"/>
        </w:rPr>
        <w:t xml:space="preserve"> o </w:t>
      </w:r>
      <w:r>
        <w:rPr>
          <w:rFonts w:ascii="Arial" w:hAnsi="Arial"/>
          <w:b/>
          <w:sz w:val="22"/>
        </w:rPr>
        <w:t>Comenzar viaje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Pulsa tu </w:t>
      </w:r>
      <w:r>
        <w:rPr>
          <w:rFonts w:ascii="Arial" w:hAnsi="Arial"/>
          <w:b/>
          <w:sz w:val="22"/>
        </w:rPr>
        <w:t>rol</w:t>
      </w:r>
      <w:r>
        <w:rPr>
          <w:rFonts w:ascii="Arial" w:hAnsi="Arial"/>
          <w:b w:val="0"/>
          <w:sz w:val="22"/>
        </w:rPr>
        <w:t>: Estudiante, Docente o Administrador.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Escribe tu </w:t>
      </w:r>
      <w:r>
        <w:rPr>
          <w:rFonts w:ascii="Arial" w:hAnsi="Arial"/>
          <w:b/>
          <w:sz w:val="22"/>
        </w:rPr>
        <w:t>usuario</w:t>
      </w:r>
      <w:r>
        <w:rPr>
          <w:rFonts w:ascii="Arial" w:hAnsi="Arial"/>
          <w:b w:val="0"/>
          <w:sz w:val="22"/>
        </w:rPr>
        <w:t xml:space="preserve"> y tu </w:t>
      </w:r>
      <w:r>
        <w:rPr>
          <w:rFonts w:ascii="Arial" w:hAnsi="Arial"/>
          <w:b/>
          <w:sz w:val="22"/>
        </w:rPr>
        <w:t>contraseña</w:t>
      </w:r>
      <w:r>
        <w:rPr>
          <w:rFonts w:ascii="Arial" w:hAnsi="Arial"/>
          <w:b w:val="0"/>
          <w:sz w:val="22"/>
        </w:rPr>
        <w:t>. El ojo deja verla mientras la escribes.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4.  </w:t>
      </w: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Entrar a la Plataforma</w:t>
      </w:r>
      <w:r>
        <w:rPr>
          <w:rFonts w:ascii="Arial" w:hAnsi="Arial"/>
          <w:b w:val="0"/>
          <w:sz w:val="22"/>
        </w:rPr>
        <w:t>.</w:t>
      </w:r>
    </w:p>
    <w:p>
      <w:pPr>
        <w:spacing w:before="120" w:after="120"/>
        <w:ind w:left="227"/>
      </w:pPr>
      <w:r>
        <w:rPr>
          <w:rFonts w:ascii="Arial" w:hAnsi="Arial"/>
          <w:b/>
          <w:color w:val="5A524C"/>
          <w:sz w:val="20"/>
        </w:rPr>
        <w:t xml:space="preserve">⚠  </w:t>
      </w:r>
      <w:r>
        <w:rPr>
          <w:rFonts w:ascii="Arial" w:hAnsi="Arial"/>
          <w:color w:val="5A524C"/>
          <w:sz w:val="20"/>
        </w:rPr>
        <w:t>Si olvidaste tu contraseña, pulsa «¿Olvidaste tu contraseña?»: te dice a quién pedirla. Al estudiante se la restablece su docente; al docente, la administración.</w:t>
      </w:r>
    </w:p>
    <w:p>
      <w:r>
        <w:br w:type="page"/>
      </w:r>
    </w:p>
    <w:p>
      <w:pPr>
        <w:pStyle w:val="Heading2"/>
        <w:keepNext/>
        <w:spacing w:before="0" w:after="80"/>
      </w:pPr>
      <w:r>
        <w:rPr>
          <w:rFonts w:ascii="Arial" w:hAnsi="Arial"/>
          <w:b/>
          <w:color w:val="B8482A"/>
          <w:sz w:val="34"/>
        </w:rPr>
        <w:t>2.  La primera vez: elige tu contraseña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imer-ingr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3. </w:t>
      </w:r>
      <w:r>
        <w:rPr>
          <w:rFonts w:ascii="Arial" w:hAnsi="Arial"/>
          <w:color w:val="5A524C"/>
          <w:sz w:val="18"/>
        </w:rPr>
        <w:t>Hasta que elijas tu contraseña, la plataforma no te deja pasar a ninguna otra pantalla.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Escribe la </w:t>
      </w:r>
      <w:r>
        <w:rPr>
          <w:rFonts w:ascii="Arial" w:hAnsi="Arial"/>
          <w:b/>
          <w:sz w:val="22"/>
        </w:rPr>
        <w:t>contraseña provisional</w:t>
      </w:r>
      <w:r>
        <w:rPr>
          <w:rFonts w:ascii="Arial" w:hAnsi="Arial"/>
          <w:b w:val="0"/>
          <w:sz w:val="22"/>
        </w:rPr>
        <w:t xml:space="preserve"> que te entregaron.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Escribe la </w:t>
      </w:r>
      <w:r>
        <w:rPr>
          <w:rFonts w:ascii="Arial" w:hAnsi="Arial"/>
          <w:b/>
          <w:sz w:val="22"/>
        </w:rPr>
        <w:t>nueva</w:t>
      </w:r>
      <w:r>
        <w:rPr>
          <w:rFonts w:ascii="Arial" w:hAnsi="Arial"/>
          <w:b w:val="0"/>
          <w:sz w:val="22"/>
        </w:rPr>
        <w:t xml:space="preserve"> y </w:t>
      </w:r>
      <w:r>
        <w:rPr>
          <w:rFonts w:ascii="Arial" w:hAnsi="Arial"/>
          <w:b/>
          <w:sz w:val="22"/>
        </w:rPr>
        <w:t>repítela</w:t>
      </w:r>
      <w:r>
        <w:rPr>
          <w:rFonts w:ascii="Arial" w:hAnsi="Arial"/>
          <w:b w:val="0"/>
          <w:sz w:val="22"/>
        </w:rPr>
        <w:t xml:space="preserve"> debajo.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>Mira la lista: te dice qué le falta a tu contraseña.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4.  </w:t>
      </w:r>
      <w:r>
        <w:rPr>
          <w:rFonts w:ascii="Arial" w:hAnsi="Arial"/>
          <w:b w:val="0"/>
          <w:sz w:val="22"/>
        </w:rPr>
        <w:t xml:space="preserve">Cuando no quede ningún aviso, pulsa </w:t>
      </w:r>
      <w:r>
        <w:rPr>
          <w:rFonts w:ascii="Arial" w:hAnsi="Arial"/>
          <w:b/>
          <w:sz w:val="22"/>
        </w:rPr>
        <w:t>Guardar y continuar</w:t>
      </w:r>
      <w:r>
        <w:rPr>
          <w:rFonts w:ascii="Arial" w:hAnsi="Arial"/>
          <w:b w:val="0"/>
          <w:sz w:val="22"/>
        </w:rPr>
        <w:t>.</w:t>
      </w:r>
    </w:p>
    <w:p>
      <w:pPr>
        <w:spacing w:before="120" w:after="120"/>
        <w:ind w:left="227"/>
      </w:pPr>
      <w:r>
        <w:rPr>
          <w:rFonts w:ascii="Arial" w:hAnsi="Arial"/>
          <w:b/>
          <w:color w:val="5A524C"/>
          <w:sz w:val="20"/>
        </w:rPr>
        <w:t xml:space="preserve">⚠  </w:t>
      </w:r>
      <w:r>
        <w:rPr>
          <w:rFonts w:ascii="Arial" w:hAnsi="Arial"/>
          <w:color w:val="5A524C"/>
          <w:sz w:val="20"/>
        </w:rPr>
        <w:t>Tu contraseña necesita 10 caracteres o más, con mayúscula, minúscula, número y símbolo. No puede llevar tu nombre ni tu usuario.</w:t>
      </w:r>
    </w:p>
    <w:p>
      <w:r>
        <w:br w:type="page"/>
      </w:r>
    </w:p>
    <w:p>
      <w:pPr>
        <w:pStyle w:val="Heading2"/>
        <w:keepNext/>
        <w:spacing w:before="0" w:after="80"/>
      </w:pPr>
      <w:r>
        <w:rPr>
          <w:rFonts w:ascii="Arial" w:hAnsi="Arial"/>
          <w:b/>
          <w:color w:val="B8482A"/>
          <w:sz w:val="34"/>
        </w:rPr>
        <w:t>3.  Estudiante: elige tu explorador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xplorad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4. </w:t>
      </w:r>
      <w:r>
        <w:rPr>
          <w:rFonts w:ascii="Arial" w:hAnsi="Arial"/>
          <w:color w:val="5A524C"/>
          <w:sz w:val="18"/>
        </w:rPr>
        <w:t>En la primera entrada, el estudiante elige quién lo acompaña en el viaje.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Elige uno de los cuatro exploradores: </w:t>
      </w:r>
      <w:r>
        <w:rPr>
          <w:rFonts w:ascii="Arial" w:hAnsi="Arial"/>
          <w:b/>
          <w:sz w:val="22"/>
        </w:rPr>
        <w:t>Curioso, Investigador, Guardián o Semillero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Continuar al mapa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Tu explorador aparece en la cabecera. Lo puedes cambiar desde </w:t>
      </w:r>
      <w:r>
        <w:rPr>
          <w:rFonts w:ascii="Arial" w:hAnsi="Arial"/>
          <w:b/>
          <w:sz w:val="22"/>
        </w:rPr>
        <w:t>Cambiar mi explorador</w:t>
      </w:r>
      <w:r>
        <w:rPr>
          <w:rFonts w:ascii="Arial" w:hAnsi="Arial"/>
          <w:b w:val="0"/>
          <w:sz w:val="22"/>
        </w:rPr>
        <w:t>, al pie del menú.</w:t>
      </w:r>
    </w:p>
    <w:p>
      <w:r>
        <w:br w:type="page"/>
      </w:r>
    </w:p>
    <w:p>
      <w:pPr>
        <w:pStyle w:val="Heading2"/>
        <w:keepNext/>
        <w:spacing w:before="0" w:after="80"/>
      </w:pPr>
      <w:r>
        <w:rPr>
          <w:rFonts w:ascii="Arial" w:hAnsi="Arial"/>
          <w:b/>
          <w:color w:val="B8482A"/>
          <w:sz w:val="34"/>
        </w:rPr>
        <w:t>Guía del estudiante</w:t>
      </w:r>
    </w:p>
    <w:p>
      <w:pPr>
        <w:spacing w:after="120"/>
      </w:pPr>
      <w:r>
        <w:rPr>
          <w:rFonts w:ascii="Arial" w:hAnsi="Arial"/>
          <w:b w:val="0"/>
          <w:sz w:val="22"/>
        </w:rPr>
        <w:t xml:space="preserve">Tu menú tiene el </w:t>
      </w:r>
      <w:r>
        <w:rPr>
          <w:rFonts w:ascii="Arial" w:hAnsi="Arial"/>
          <w:b/>
          <w:sz w:val="22"/>
        </w:rPr>
        <w:t>Mapa del Viaje</w:t>
      </w:r>
      <w:r>
        <w:rPr>
          <w:rFonts w:ascii="Arial" w:hAnsi="Arial"/>
          <w:b w:val="0"/>
          <w:sz w:val="22"/>
        </w:rPr>
        <w:t xml:space="preserve">, desde donde entras a todo, los </w:t>
      </w:r>
      <w:r>
        <w:rPr>
          <w:rFonts w:ascii="Arial" w:hAnsi="Arial"/>
          <w:b/>
          <w:sz w:val="22"/>
        </w:rPr>
        <w:t>Debates</w:t>
      </w:r>
      <w:r>
        <w:rPr>
          <w:rFonts w:ascii="Arial" w:hAnsi="Arial"/>
          <w:b w:val="0"/>
          <w:sz w:val="22"/>
        </w:rPr>
        <w:t xml:space="preserve"> de tu curso y </w:t>
      </w:r>
      <w:r>
        <w:rPr>
          <w:rFonts w:ascii="Arial" w:hAnsi="Arial"/>
          <w:b/>
          <w:sz w:val="22"/>
        </w:rPr>
        <w:t>Mi Diario</w:t>
      </w:r>
      <w:r>
        <w:rPr>
          <w:rFonts w:ascii="Arial" w:hAnsi="Arial"/>
          <w:b w:val="0"/>
          <w:sz w:val="22"/>
        </w:rPr>
        <w:t>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studiante-map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5. </w:t>
      </w:r>
      <w:r>
        <w:rPr>
          <w:rFonts w:ascii="Arial" w:hAnsi="Arial"/>
          <w:color w:val="5A524C"/>
          <w:sz w:val="18"/>
        </w:rPr>
        <w:t>El Mapa del Viaje: los ejes, tu avance y tus competencias.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Arriba ves tu avance y las cuatro </w:t>
      </w:r>
      <w:r>
        <w:rPr>
          <w:rFonts w:ascii="Arial" w:hAnsi="Arial"/>
          <w:b/>
          <w:sz w:val="22"/>
        </w:rPr>
        <w:t>competencias</w:t>
      </w:r>
      <w:r>
        <w:rPr>
          <w:rFonts w:ascii="Arial" w:hAnsi="Arial"/>
          <w:b w:val="0"/>
          <w:sz w:val="22"/>
        </w:rPr>
        <w:t xml:space="preserve"> de la guía: empatía, escucha activa, pensamiento crítico y asertividad.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>Pulsa una tarjeta de eje para ver sus sesiones.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>Si tu docente abre los ejes en orden, los siguientes aparecen con candado hasta que terminas el anterior.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Abrir una sesión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studiante-mapa-ej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6. </w:t>
      </w:r>
      <w:r>
        <w:rPr>
          <w:rFonts w:ascii="Arial" w:hAnsi="Arial"/>
          <w:color w:val="5A524C"/>
          <w:sz w:val="18"/>
        </w:rPr>
        <w:t>Al desplegar un eje aparecen sus sesiones.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Las sesiones </w:t>
      </w:r>
      <w:r>
        <w:rPr>
          <w:rFonts w:ascii="Arial" w:hAnsi="Arial"/>
          <w:b/>
          <w:sz w:val="22"/>
        </w:rPr>
        <w:t>publicadas</w:t>
      </w:r>
      <w:r>
        <w:rPr>
          <w:rFonts w:ascii="Arial" w:hAnsi="Arial"/>
          <w:b w:val="0"/>
          <w:sz w:val="22"/>
        </w:rPr>
        <w:t xml:space="preserve"> tienen el botón </w:t>
      </w:r>
      <w:r>
        <w:rPr>
          <w:rFonts w:ascii="Arial" w:hAnsi="Arial"/>
          <w:b/>
          <w:sz w:val="22"/>
        </w:rPr>
        <w:t>Abrir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>Las que están en gris aún no las habilitó tu docente.</w:t>
      </w:r>
    </w:p>
    <w:p>
      <w:pPr>
        <w:spacing w:before="120" w:after="120"/>
        <w:ind w:left="227"/>
      </w:pPr>
      <w:r>
        <w:rPr>
          <w:rFonts w:ascii="Arial" w:hAnsi="Arial"/>
          <w:b/>
          <w:color w:val="5A524C"/>
          <w:sz w:val="20"/>
        </w:rPr>
        <w:t xml:space="preserve">⚠  </w:t>
      </w:r>
      <w:r>
        <w:rPr>
          <w:rFonts w:ascii="Arial" w:hAnsi="Arial"/>
          <w:color w:val="5A524C"/>
          <w:sz w:val="20"/>
        </w:rPr>
        <w:t>Cada sesión lleva su propia actividad y su propio texto, tomado de la guía del CNMH.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Cartografía social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studiante-cartograf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7. </w:t>
      </w:r>
      <w:r>
        <w:rPr>
          <w:rFonts w:ascii="Arial" w:hAnsi="Arial"/>
          <w:color w:val="5A524C"/>
          <w:sz w:val="18"/>
        </w:rPr>
        <w:t>Marca en un mapa real los lugares que tienen significado para ti.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Haz clic en el </w:t>
      </w:r>
      <w:r>
        <w:rPr>
          <w:rFonts w:ascii="Arial" w:hAnsi="Arial"/>
          <w:b/>
          <w:sz w:val="22"/>
        </w:rPr>
        <w:t>mapa</w:t>
      </w:r>
      <w:r>
        <w:rPr>
          <w:rFonts w:ascii="Arial" w:hAnsi="Arial"/>
          <w:b w:val="0"/>
          <w:sz w:val="22"/>
        </w:rPr>
        <w:t xml:space="preserve"> sobre el lugar que quieres marcar.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Escribe el </w:t>
      </w:r>
      <w:r>
        <w:rPr>
          <w:rFonts w:ascii="Arial" w:hAnsi="Arial"/>
          <w:b/>
          <w:sz w:val="22"/>
        </w:rPr>
        <w:t>nombre del lugar</w:t>
      </w:r>
      <w:r>
        <w:rPr>
          <w:rFonts w:ascii="Arial" w:hAnsi="Arial"/>
          <w:b w:val="0"/>
          <w:sz w:val="22"/>
        </w:rPr>
        <w:t xml:space="preserve"> y tu </w:t>
      </w:r>
      <w:r>
        <w:rPr>
          <w:rFonts w:ascii="Arial" w:hAnsi="Arial"/>
          <w:b/>
          <w:sz w:val="22"/>
        </w:rPr>
        <w:t>relato</w:t>
      </w:r>
      <w:r>
        <w:rPr>
          <w:rFonts w:ascii="Arial" w:hAnsi="Arial"/>
          <w:b w:val="0"/>
          <w:sz w:val="22"/>
        </w:rPr>
        <w:t xml:space="preserve">. Si prefieres, </w:t>
      </w:r>
      <w:r>
        <w:rPr>
          <w:rFonts w:ascii="Arial" w:hAnsi="Arial"/>
          <w:b/>
          <w:sz w:val="22"/>
        </w:rPr>
        <w:t>grábalo con tu voz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Añade una </w:t>
      </w:r>
      <w:r>
        <w:rPr>
          <w:rFonts w:ascii="Arial" w:hAnsi="Arial"/>
          <w:b/>
          <w:sz w:val="22"/>
        </w:rPr>
        <w:t>foto</w:t>
      </w:r>
      <w:r>
        <w:rPr>
          <w:rFonts w:ascii="Arial" w:hAnsi="Arial"/>
          <w:b w:val="0"/>
          <w:sz w:val="22"/>
        </w:rPr>
        <w:t xml:space="preserve"> del lugar si la tienes, y elige las sensaciones que te evoca.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4.  </w:t>
      </w: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Sembrar en el mapa</w:t>
      </w:r>
      <w:r>
        <w:rPr>
          <w:rFonts w:ascii="Arial" w:hAnsi="Arial"/>
          <w:b w:val="0"/>
          <w:sz w:val="22"/>
        </w:rPr>
        <w:t>. Tu marca la ven tu curso y tu docente; si tu docente armó grupos, puedes marcar en nombre del tuyo.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La despensa del Caribe (copla)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studiante-despen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8. </w:t>
      </w:r>
      <w:r>
        <w:rPr>
          <w:rFonts w:ascii="Arial" w:hAnsi="Arial"/>
          <w:color w:val="5A524C"/>
          <w:sz w:val="18"/>
        </w:rPr>
        <w:t>Ubica en el mapa de los Montes de María lo que produce la región.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Toca un </w:t>
      </w:r>
      <w:r>
        <w:rPr>
          <w:rFonts w:ascii="Arial" w:hAnsi="Arial"/>
          <w:b/>
          <w:sz w:val="22"/>
        </w:rPr>
        <w:t>producto</w:t>
      </w:r>
      <w:r>
        <w:rPr>
          <w:rFonts w:ascii="Arial" w:hAnsi="Arial"/>
          <w:b w:val="0"/>
          <w:sz w:val="22"/>
        </w:rPr>
        <w:t xml:space="preserve"> y luego el </w:t>
      </w:r>
      <w:r>
        <w:rPr>
          <w:rFonts w:ascii="Arial" w:hAnsi="Arial"/>
          <w:b/>
          <w:sz w:val="22"/>
        </w:rPr>
        <w:t>lugar</w:t>
      </w:r>
      <w:r>
        <w:rPr>
          <w:rFonts w:ascii="Arial" w:hAnsi="Arial"/>
          <w:b w:val="0"/>
          <w:sz w:val="22"/>
        </w:rPr>
        <w:t xml:space="preserve"> donde se da. También puedes arrastrarlo.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>Explica por qué la región se llamaba «la despensa del Caribe» y, si quieres, escribe tus versos.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Guardar</w:t>
      </w:r>
      <w:r>
        <w:rPr>
          <w:rFonts w:ascii="Arial" w:hAnsi="Arial"/>
          <w:b w:val="0"/>
          <w:sz w:val="22"/>
        </w:rPr>
        <w:t>: después verás cómo lo ubicó tu curso.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Archivo y anotaciones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studiante-anotacion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9. </w:t>
      </w:r>
      <w:r>
        <w:rPr>
          <w:rFonts w:ascii="Arial" w:hAnsi="Arial"/>
          <w:color w:val="5A524C"/>
          <w:sz w:val="18"/>
        </w:rPr>
        <w:t>El texto de la sesión y, al lado, la conversación de tu curso.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Haz </w:t>
      </w:r>
      <w:r>
        <w:rPr>
          <w:rFonts w:ascii="Arial" w:hAnsi="Arial"/>
          <w:b/>
          <w:sz w:val="22"/>
        </w:rPr>
        <w:t>clic sobre un párrafo</w:t>
      </w:r>
      <w:r>
        <w:rPr>
          <w:rFonts w:ascii="Arial" w:hAnsi="Arial"/>
          <w:b w:val="0"/>
          <w:sz w:val="22"/>
        </w:rPr>
        <w:t xml:space="preserve"> para citarlo, escribe tu reflexión y pulsa </w:t>
      </w:r>
      <w:r>
        <w:rPr>
          <w:rFonts w:ascii="Arial" w:hAnsi="Arial"/>
          <w:b/>
          <w:sz w:val="22"/>
        </w:rPr>
        <w:t>Publicar anotación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Responder</w:t>
      </w:r>
      <w:r>
        <w:rPr>
          <w:rFonts w:ascii="Arial" w:hAnsi="Arial"/>
          <w:b w:val="0"/>
          <w:sz w:val="22"/>
        </w:rPr>
        <w:t xml:space="preserve"> para contestar la anotación de un compañero, y el pulgar si </w:t>
      </w:r>
      <w:r>
        <w:rPr>
          <w:rFonts w:ascii="Arial" w:hAnsi="Arial"/>
          <w:b/>
          <w:sz w:val="22"/>
        </w:rPr>
        <w:t>te sirve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En </w:t>
      </w:r>
      <w:r>
        <w:rPr>
          <w:rFonts w:ascii="Arial" w:hAnsi="Arial"/>
          <w:b/>
          <w:sz w:val="22"/>
        </w:rPr>
        <w:t>Destacados</w:t>
      </w:r>
      <w:r>
        <w:rPr>
          <w:rFonts w:ascii="Arial" w:hAnsi="Arial"/>
          <w:b w:val="0"/>
          <w:sz w:val="22"/>
        </w:rPr>
        <w:t xml:space="preserve"> están las anotaciones que tu docente marcó para la discusión.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Simulador de repartición de tierras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61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estudiante-simulad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10. </w:t>
      </w:r>
      <w:r>
        <w:rPr>
          <w:rFonts w:ascii="Arial" w:hAnsi="Arial"/>
          <w:color w:val="5A524C"/>
          <w:sz w:val="18"/>
        </w:rPr>
        <w:t>Repartes los 20 lotes de la finca «La Esperanza» y $100.000 en subsidios entre 20 familias.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/>
          <w:sz w:val="22"/>
        </w:rPr>
        <w:t>Arrastra</w:t>
      </w:r>
      <w:r>
        <w:rPr>
          <w:rFonts w:ascii="Arial" w:hAnsi="Arial"/>
          <w:b w:val="0"/>
          <w:sz w:val="22"/>
        </w:rPr>
        <w:t xml:space="preserve"> una familia a un lote, o pulsa </w:t>
      </w:r>
      <w:r>
        <w:rPr>
          <w:rFonts w:ascii="Arial" w:hAnsi="Arial"/>
          <w:b/>
          <w:sz w:val="22"/>
        </w:rPr>
        <w:t>Elegir</w:t>
      </w:r>
      <w:r>
        <w:rPr>
          <w:rFonts w:ascii="Arial" w:hAnsi="Arial"/>
          <w:b w:val="0"/>
          <w:sz w:val="22"/>
        </w:rPr>
        <w:t xml:space="preserve"> en su tarjeta y toca el lote.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>También puedes tocar un lote y escoger en la lista a qué familia dárselo, o dejarlo libre.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Elige el </w:t>
      </w:r>
      <w:r>
        <w:rPr>
          <w:rFonts w:ascii="Arial" w:hAnsi="Arial"/>
          <w:b/>
          <w:sz w:val="22"/>
        </w:rPr>
        <w:t>subsidio</w:t>
      </w:r>
      <w:r>
        <w:rPr>
          <w:rFonts w:ascii="Arial" w:hAnsi="Arial"/>
          <w:b w:val="0"/>
          <w:sz w:val="22"/>
        </w:rPr>
        <w:t xml:space="preserve"> de cada familia en su tarjeta. Cada lote dice si la tierra alcanza y si el subsidio es suficiente.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4.  </w:t>
      </w:r>
      <w:r>
        <w:rPr>
          <w:rFonts w:ascii="Arial" w:hAnsi="Arial"/>
          <w:b w:val="0"/>
          <w:sz w:val="22"/>
        </w:rPr>
        <w:t xml:space="preserve">Vigila la </w:t>
      </w:r>
      <w:r>
        <w:rPr>
          <w:rFonts w:ascii="Arial" w:hAnsi="Arial"/>
          <w:b/>
          <w:sz w:val="22"/>
        </w:rPr>
        <w:t>equidad</w:t>
      </w:r>
      <w:r>
        <w:rPr>
          <w:rFonts w:ascii="Arial" w:hAnsi="Arial"/>
          <w:b w:val="0"/>
          <w:sz w:val="22"/>
        </w:rPr>
        <w:t xml:space="preserve"> y el </w:t>
      </w:r>
      <w:r>
        <w:rPr>
          <w:rFonts w:ascii="Arial" w:hAnsi="Arial"/>
          <w:b/>
          <w:sz w:val="22"/>
        </w:rPr>
        <w:t>riesgo</w:t>
      </w:r>
      <w:r>
        <w:rPr>
          <w:rFonts w:ascii="Arial" w:hAnsi="Arial"/>
          <w:b w:val="0"/>
          <w:sz w:val="22"/>
        </w:rPr>
        <w:t xml:space="preserve">, y pulsa </w:t>
      </w:r>
      <w:r>
        <w:rPr>
          <w:rFonts w:ascii="Arial" w:hAnsi="Arial"/>
          <w:b/>
          <w:sz w:val="22"/>
        </w:rPr>
        <w:t>Validar distribución</w:t>
      </w:r>
      <w:r>
        <w:rPr>
          <w:rFonts w:ascii="Arial" w:hAnsi="Arial"/>
          <w:b w:val="0"/>
          <w:sz w:val="22"/>
        </w:rPr>
        <w:t xml:space="preserve"> para guardar.</w:t>
      </w:r>
    </w:p>
    <w:p>
      <w:pPr>
        <w:spacing w:before="120" w:after="120"/>
        <w:ind w:left="227"/>
      </w:pPr>
      <w:r>
        <w:rPr>
          <w:rFonts w:ascii="Arial" w:hAnsi="Arial"/>
          <w:b/>
          <w:color w:val="5A524C"/>
          <w:sz w:val="20"/>
        </w:rPr>
        <w:t xml:space="preserve">⚠  </w:t>
      </w:r>
      <w:r>
        <w:rPr>
          <w:rFonts w:ascii="Arial" w:hAnsi="Arial"/>
          <w:color w:val="5A524C"/>
          <w:sz w:val="20"/>
        </w:rPr>
        <w:t>No hay una única respuesta correcta. El ejercicio sirve para ver las tensiones entre atender a todos y atender bien a quien más lo necesita. Una familia puede tener varios lotes, hasta 40 ha.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Dilema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estudiante-dilem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11. </w:t>
      </w:r>
      <w:r>
        <w:rPr>
          <w:rFonts w:ascii="Arial" w:hAnsi="Arial"/>
          <w:color w:val="5A524C"/>
          <w:sz w:val="18"/>
        </w:rPr>
        <w:t>Tu docente plantea el dilema; tú eliges y lo justificas.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Lee la pregunta y </w:t>
      </w:r>
      <w:r>
        <w:rPr>
          <w:rFonts w:ascii="Arial" w:hAnsi="Arial"/>
          <w:b/>
          <w:sz w:val="22"/>
        </w:rPr>
        <w:t>elige una opción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Escribe por qué y pulsa </w:t>
      </w:r>
      <w:r>
        <w:rPr>
          <w:rFonts w:ascii="Arial" w:hAnsi="Arial"/>
          <w:b/>
          <w:sz w:val="22"/>
        </w:rPr>
        <w:t>Guardar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Después verás </w:t>
      </w:r>
      <w:r>
        <w:rPr>
          <w:rFonts w:ascii="Arial" w:hAnsi="Arial"/>
          <w:b/>
          <w:sz w:val="22"/>
        </w:rPr>
        <w:t>cómo eligió tu curso</w:t>
      </w:r>
      <w:r>
        <w:rPr>
          <w:rFonts w:ascii="Arial" w:hAnsi="Arial"/>
          <w:b w:val="0"/>
          <w:sz w:val="22"/>
        </w:rPr>
        <w:t>, y el debate que tu docente haya abierto sobre la sesión.</w:t>
      </w:r>
    </w:p>
    <w:p>
      <w:pPr>
        <w:spacing w:before="120" w:after="120"/>
        <w:ind w:left="227"/>
      </w:pPr>
      <w:r>
        <w:rPr>
          <w:rFonts w:ascii="Arial" w:hAnsi="Arial"/>
          <w:b/>
          <w:color w:val="5A524C"/>
          <w:sz w:val="20"/>
        </w:rPr>
        <w:t xml:space="preserve">⚠  </w:t>
      </w:r>
      <w:r>
        <w:rPr>
          <w:rFonts w:ascii="Arial" w:hAnsi="Arial"/>
          <w:color w:val="5A524C"/>
          <w:sz w:val="20"/>
        </w:rPr>
        <w:t>Me ubico, A investigar, Testimonios y Compromiso funcionan igual: una pregunta, tu respuesta y, cuando corresponde, lo que compartió tu curso.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Alerta de cuidado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estudiante-cuid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12. </w:t>
      </w:r>
      <w:r>
        <w:rPr>
          <w:rFonts w:ascii="Arial" w:hAnsi="Arial"/>
          <w:color w:val="5A524C"/>
          <w:sz w:val="18"/>
        </w:rPr>
        <w:t>Antes de los contenidos más duros, la plataforma avisa y ofrece acompañamiento.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>Lee el aviso antes de empezar.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Entiendo, continuar</w:t>
      </w:r>
      <w:r>
        <w:rPr>
          <w:rFonts w:ascii="Arial" w:hAnsi="Arial"/>
          <w:b w:val="0"/>
          <w:sz w:val="22"/>
        </w:rPr>
        <w:t xml:space="preserve"> cuando te sientas listo, o </w:t>
      </w:r>
      <w:r>
        <w:rPr>
          <w:rFonts w:ascii="Arial" w:hAnsi="Arial"/>
          <w:b/>
          <w:sz w:val="22"/>
        </w:rPr>
        <w:t>Dejarlo para después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Si prefieres hablar antes, pulsa </w:t>
      </w:r>
      <w:r>
        <w:rPr>
          <w:rFonts w:ascii="Arial" w:hAnsi="Arial"/>
          <w:b/>
          <w:sz w:val="22"/>
        </w:rPr>
        <w:t>Hablar con mi docente</w:t>
      </w:r>
      <w:r>
        <w:rPr>
          <w:rFonts w:ascii="Arial" w:hAnsi="Arial"/>
          <w:b w:val="0"/>
          <w:sz w:val="22"/>
        </w:rPr>
        <w:t>: el pedido le llega a él, no a tu curso.</w:t>
      </w:r>
    </w:p>
    <w:p>
      <w:pPr>
        <w:spacing w:before="120" w:after="120"/>
        <w:ind w:left="227"/>
      </w:pPr>
      <w:r>
        <w:rPr>
          <w:rFonts w:ascii="Arial" w:hAnsi="Arial"/>
          <w:b/>
          <w:color w:val="5A524C"/>
          <w:sz w:val="20"/>
        </w:rPr>
        <w:t xml:space="preserve">⚠  </w:t>
      </w:r>
      <w:r>
        <w:rPr>
          <w:rFonts w:ascii="Arial" w:hAnsi="Arial"/>
          <w:color w:val="5A524C"/>
          <w:sz w:val="20"/>
        </w:rPr>
        <w:t>El botón «Alerta de cuidado» del menú está siempre disponible.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Jardín de la Memoria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estudiante-jard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13. </w:t>
      </w:r>
      <w:r>
        <w:rPr>
          <w:rFonts w:ascii="Arial" w:hAnsi="Arial"/>
          <w:color w:val="5A524C"/>
          <w:sz w:val="18"/>
        </w:rPr>
        <w:t>Cada flor recuerda a una persona o un lugar, con una carta, un poema, un dibujo o una foto.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Sembrar una Memoria</w:t>
      </w:r>
      <w:r>
        <w:rPr>
          <w:rFonts w:ascii="Arial" w:hAnsi="Arial"/>
          <w:b w:val="0"/>
          <w:sz w:val="22"/>
        </w:rPr>
        <w:t xml:space="preserve"> y escribe a quién o qué recuerdas, y su legado.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Elige qué dejar: </w:t>
      </w:r>
      <w:r>
        <w:rPr>
          <w:rFonts w:ascii="Arial" w:hAnsi="Arial"/>
          <w:b/>
          <w:sz w:val="22"/>
        </w:rPr>
        <w:t>una carta, un poema, un dibujo o la foto de una obra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Sembrar en el jardín</w:t>
      </w:r>
      <w:r>
        <w:rPr>
          <w:rFonts w:ascii="Arial" w:hAnsi="Arial"/>
          <w:b w:val="0"/>
          <w:sz w:val="22"/>
        </w:rPr>
        <w:t>. La flor aparece en el jardín de tu curso con tu nombre.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Compromiso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estudiante-compromis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14. </w:t>
      </w:r>
      <w:r>
        <w:rPr>
          <w:rFonts w:ascii="Arial" w:hAnsi="Arial"/>
          <w:color w:val="5A524C"/>
          <w:sz w:val="18"/>
        </w:rPr>
        <w:t>Al cerrar la ruta, cada estudiante escribe a qué se compromete.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Escribe tu compromiso y pulsa </w:t>
      </w:r>
      <w:r>
        <w:rPr>
          <w:rFonts w:ascii="Arial" w:hAnsi="Arial"/>
          <w:b/>
          <w:sz w:val="22"/>
        </w:rPr>
        <w:t>Guardar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Si marcas </w:t>
      </w:r>
      <w:r>
        <w:rPr>
          <w:rFonts w:ascii="Arial" w:hAnsi="Arial"/>
          <w:b/>
          <w:sz w:val="22"/>
        </w:rPr>
        <w:t>Compartirlo con mi curso</w:t>
      </w:r>
      <w:r>
        <w:rPr>
          <w:rFonts w:ascii="Arial" w:hAnsi="Arial"/>
          <w:b w:val="0"/>
          <w:sz w:val="22"/>
        </w:rPr>
        <w:t xml:space="preserve">, aparece con tu nombre en los </w:t>
      </w:r>
      <w:r>
        <w:rPr>
          <w:rFonts w:ascii="Arial" w:hAnsi="Arial"/>
          <w:b/>
          <w:sz w:val="22"/>
        </w:rPr>
        <w:t>compromisos de tu curso</w:t>
      </w:r>
      <w:r>
        <w:rPr>
          <w:rFonts w:ascii="Arial" w:hAnsi="Arial"/>
          <w:b w:val="0"/>
          <w:sz w:val="22"/>
        </w:rPr>
        <w:t>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Avisos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estudiante-avis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15. </w:t>
      </w:r>
      <w:r>
        <w:rPr>
          <w:rFonts w:ascii="Arial" w:hAnsi="Arial"/>
          <w:color w:val="5A524C"/>
          <w:sz w:val="18"/>
        </w:rPr>
        <w:t>La campana de la cabecera avisa de los comentarios de tu docente y de las sesiones nuevas.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>El número sobre la campana dice cuántos avisos nuevos tienes.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>Pulsa la campana para verlos, y el aviso para ir a donde está.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Mi Diario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estudiante-diari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16. </w:t>
      </w:r>
      <w:r>
        <w:rPr>
          <w:rFonts w:ascii="Arial" w:hAnsi="Arial"/>
          <w:color w:val="5A524C"/>
          <w:sz w:val="18"/>
        </w:rPr>
        <w:t>Espacio personal. Tú decides qué se comparte.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Elige </w:t>
      </w:r>
      <w:r>
        <w:rPr>
          <w:rFonts w:ascii="Arial" w:hAnsi="Arial"/>
          <w:b/>
          <w:sz w:val="22"/>
        </w:rPr>
        <w:t>cómo te sientes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>Escribe lo que quieras recordar.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Marca </w:t>
      </w:r>
      <w:r>
        <w:rPr>
          <w:rFonts w:ascii="Arial" w:hAnsi="Arial"/>
          <w:b/>
          <w:sz w:val="22"/>
        </w:rPr>
        <w:t>compartir</w:t>
      </w:r>
      <w:r>
        <w:rPr>
          <w:rFonts w:ascii="Arial" w:hAnsi="Arial"/>
          <w:b w:val="0"/>
          <w:sz w:val="22"/>
        </w:rPr>
        <w:t xml:space="preserve"> solo si quieres que tu docente lo lea. Sus comentarios aparecen debajo de la entrada.</w:t>
      </w:r>
    </w:p>
    <w:p>
      <w:pPr>
        <w:spacing w:before="120" w:after="120"/>
        <w:ind w:left="227"/>
      </w:pPr>
      <w:r>
        <w:rPr>
          <w:rFonts w:ascii="Arial" w:hAnsi="Arial"/>
          <w:b/>
          <w:color w:val="5A524C"/>
          <w:sz w:val="20"/>
        </w:rPr>
        <w:t xml:space="preserve">⚠  </w:t>
      </w:r>
      <w:r>
        <w:rPr>
          <w:rFonts w:ascii="Arial" w:hAnsi="Arial"/>
          <w:color w:val="5A524C"/>
          <w:sz w:val="20"/>
        </w:rPr>
        <w:t>Tus entradas son privadas por defecto. Nadie puede leer una entrada que no hayas marcado como compartida.</w:t>
      </w:r>
    </w:p>
    <w:p>
      <w:r>
        <w:br w:type="page"/>
      </w:r>
    </w:p>
    <w:p>
      <w:pPr>
        <w:pStyle w:val="Heading2"/>
        <w:keepNext/>
        <w:spacing w:before="0" w:after="80"/>
      </w:pPr>
      <w:r>
        <w:rPr>
          <w:rFonts w:ascii="Arial" w:hAnsi="Arial"/>
          <w:b/>
          <w:color w:val="B8482A"/>
          <w:sz w:val="34"/>
        </w:rPr>
        <w:t>Guía del docente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docente-pane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17. </w:t>
      </w:r>
      <w:r>
        <w:rPr>
          <w:rFonts w:ascii="Arial" w:hAnsi="Arial"/>
          <w:color w:val="5A524C"/>
          <w:sz w:val="18"/>
        </w:rPr>
        <w:t>Panel del docente: avance, competencias, sesiones y pedidos de acompañamiento.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Arriba eliges el </w:t>
      </w:r>
      <w:r>
        <w:rPr>
          <w:rFonts w:ascii="Arial" w:hAnsi="Arial"/>
          <w:b/>
          <w:sz w:val="22"/>
        </w:rPr>
        <w:t>curso</w:t>
      </w:r>
      <w:r>
        <w:rPr>
          <w:rFonts w:ascii="Arial" w:hAnsi="Arial"/>
          <w:b w:val="0"/>
          <w:sz w:val="22"/>
        </w:rPr>
        <w:t xml:space="preserve"> que quieres ver.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En </w:t>
      </w:r>
      <w:r>
        <w:rPr>
          <w:rFonts w:ascii="Arial" w:hAnsi="Arial"/>
          <w:b/>
          <w:sz w:val="22"/>
        </w:rPr>
        <w:t>Gestión de Sesiones</w:t>
      </w:r>
      <w:r>
        <w:rPr>
          <w:rFonts w:ascii="Arial" w:hAnsi="Arial"/>
          <w:b w:val="0"/>
          <w:sz w:val="22"/>
        </w:rPr>
        <w:t>, el interruptor publica o retira cada sesión, y el enlace de cada una lleva a su página.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A la derecha llegan los </w:t>
      </w:r>
      <w:r>
        <w:rPr>
          <w:rFonts w:ascii="Arial" w:hAnsi="Arial"/>
          <w:b/>
          <w:sz w:val="22"/>
        </w:rPr>
        <w:t>pedidos de acompañamiento</w:t>
      </w:r>
      <w:r>
        <w:rPr>
          <w:rFonts w:ascii="Arial" w:hAnsi="Arial"/>
          <w:b w:val="0"/>
          <w:sz w:val="22"/>
        </w:rPr>
        <w:t xml:space="preserve"> y los trabajos por revisar.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Cursos y grupos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docente-curs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18. </w:t>
      </w:r>
      <w:r>
        <w:rPr>
          <w:rFonts w:ascii="Arial" w:hAnsi="Arial"/>
          <w:color w:val="5A524C"/>
          <w:sz w:val="18"/>
        </w:rPr>
        <w:t>Tus cursos, con su año lectivo.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Escribe el nombre y el año, y pulsa </w:t>
      </w:r>
      <w:r>
        <w:rPr>
          <w:rFonts w:ascii="Arial" w:hAnsi="Arial"/>
          <w:b/>
          <w:sz w:val="22"/>
        </w:rPr>
        <w:t>Crear curso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>Abre un curso para asignarle estudiantes y armar grupos de trabajo.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El recorrido de un curso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ocente-curs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19. </w:t>
      </w:r>
      <w:r>
        <w:rPr>
          <w:rFonts w:ascii="Arial" w:hAnsi="Arial"/>
          <w:color w:val="5A524C"/>
          <w:sz w:val="18"/>
        </w:rPr>
        <w:t>Dentro del curso decides si los ejes se recorren libres o en orden.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Suma estudiantes con </w:t>
      </w:r>
      <w:r>
        <w:rPr>
          <w:rFonts w:ascii="Arial" w:hAnsi="Arial"/>
          <w:b/>
          <w:sz w:val="22"/>
        </w:rPr>
        <w:t>Sumar</w:t>
      </w:r>
      <w:r>
        <w:rPr>
          <w:rFonts w:ascii="Arial" w:hAnsi="Arial"/>
          <w:b w:val="0"/>
          <w:sz w:val="22"/>
        </w:rPr>
        <w:t xml:space="preserve"> y arma grupos de trabajo con </w:t>
      </w:r>
      <w:r>
        <w:rPr>
          <w:rFonts w:ascii="Arial" w:hAnsi="Arial"/>
          <w:b/>
          <w:sz w:val="22"/>
        </w:rPr>
        <w:t>Crear grupo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En </w:t>
      </w:r>
      <w:r>
        <w:rPr>
          <w:rFonts w:ascii="Arial" w:hAnsi="Arial"/>
          <w:b/>
          <w:sz w:val="22"/>
        </w:rPr>
        <w:t>Recorrido del mapa</w:t>
      </w:r>
      <w:r>
        <w:rPr>
          <w:rFonts w:ascii="Arial" w:hAnsi="Arial"/>
          <w:b w:val="0"/>
          <w:sz w:val="22"/>
        </w:rPr>
        <w:t xml:space="preserve">, elige </w:t>
      </w:r>
      <w:r>
        <w:rPr>
          <w:rFonts w:ascii="Arial" w:hAnsi="Arial"/>
          <w:b/>
          <w:sz w:val="22"/>
        </w:rPr>
        <w:t>Libre</w:t>
      </w:r>
      <w:r>
        <w:rPr>
          <w:rFonts w:ascii="Arial" w:hAnsi="Arial"/>
          <w:b w:val="0"/>
          <w:sz w:val="22"/>
        </w:rPr>
        <w:t xml:space="preserve"> o </w:t>
      </w:r>
      <w:r>
        <w:rPr>
          <w:rFonts w:ascii="Arial" w:hAnsi="Arial"/>
          <w:b/>
          <w:sz w:val="22"/>
        </w:rPr>
        <w:t>En orden, eje por eje</w:t>
      </w:r>
      <w:r>
        <w:rPr>
          <w:rFonts w:ascii="Arial" w:hAnsi="Arial"/>
          <w:b w:val="0"/>
          <w:sz w:val="22"/>
        </w:rPr>
        <w:t xml:space="preserve">, y pulsa </w:t>
      </w:r>
      <w:r>
        <w:rPr>
          <w:rFonts w:ascii="Arial" w:hAnsi="Arial"/>
          <w:b/>
          <w:sz w:val="22"/>
        </w:rPr>
        <w:t>Guardar recorrido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En orden, puedes abrir un eje para todo el curso antes de tiempo con </w:t>
      </w:r>
      <w:r>
        <w:rPr>
          <w:rFonts w:ascii="Arial" w:hAnsi="Arial"/>
          <w:b/>
          <w:sz w:val="22"/>
        </w:rPr>
        <w:t>Abrir ya</w:t>
      </w:r>
      <w:r>
        <w:rPr>
          <w:rFonts w:ascii="Arial" w:hAnsi="Arial"/>
          <w:b w:val="0"/>
          <w:sz w:val="22"/>
        </w:rPr>
        <w:t>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Dar de alta a tus estudiantes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docente-estudiant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20. </w:t>
      </w:r>
      <w:r>
        <w:rPr>
          <w:rFonts w:ascii="Arial" w:hAnsi="Arial"/>
          <w:color w:val="5A524C"/>
          <w:sz w:val="18"/>
        </w:rPr>
        <w:t>El formulario ya propone una contraseña provisional.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Escribe el </w:t>
      </w:r>
      <w:r>
        <w:rPr>
          <w:rFonts w:ascii="Arial" w:hAnsi="Arial"/>
          <w:b/>
          <w:sz w:val="22"/>
        </w:rPr>
        <w:t>nombre</w:t>
      </w:r>
      <w:r>
        <w:rPr>
          <w:rFonts w:ascii="Arial" w:hAnsi="Arial"/>
          <w:b w:val="0"/>
          <w:sz w:val="22"/>
        </w:rPr>
        <w:t xml:space="preserve"> y el </w:t>
      </w:r>
      <w:r>
        <w:rPr>
          <w:rFonts w:ascii="Arial" w:hAnsi="Arial"/>
          <w:b/>
          <w:sz w:val="22"/>
        </w:rPr>
        <w:t>usuario</w:t>
      </w:r>
      <w:r>
        <w:rPr>
          <w:rFonts w:ascii="Arial" w:hAnsi="Arial"/>
          <w:b w:val="0"/>
          <w:sz w:val="22"/>
        </w:rPr>
        <w:t>, y elige su curso.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Crear estudiante</w:t>
      </w:r>
      <w:r>
        <w:rPr>
          <w:rFonts w:ascii="Arial" w:hAnsi="Arial"/>
          <w:b w:val="0"/>
          <w:sz w:val="22"/>
        </w:rPr>
        <w:t xml:space="preserve"> y entrégale las credenciales.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Si el acudiente lo autoriza, registra su </w:t>
      </w:r>
      <w:r>
        <w:rPr>
          <w:rFonts w:ascii="Arial" w:hAnsi="Arial"/>
          <w:b/>
          <w:sz w:val="22"/>
        </w:rPr>
        <w:t>subpoblación</w:t>
      </w:r>
      <w:r>
        <w:rPr>
          <w:rFonts w:ascii="Arial" w:hAnsi="Arial"/>
          <w:b w:val="0"/>
          <w:sz w:val="22"/>
        </w:rPr>
        <w:t xml:space="preserve"> con el consentimiento.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4.  </w:t>
      </w:r>
      <w:r>
        <w:rPr>
          <w:rFonts w:ascii="Arial" w:hAnsi="Arial"/>
          <w:b w:val="0"/>
          <w:sz w:val="22"/>
        </w:rPr>
        <w:t xml:space="preserve">Si alguien olvida su contraseña, usa </w:t>
      </w:r>
      <w:r>
        <w:rPr>
          <w:rFonts w:ascii="Arial" w:hAnsi="Arial"/>
          <w:b/>
          <w:sz w:val="22"/>
        </w:rPr>
        <w:t>Restablecer contraseña</w:t>
      </w:r>
      <w:r>
        <w:rPr>
          <w:rFonts w:ascii="Arial" w:hAnsi="Arial"/>
          <w:b w:val="0"/>
          <w:sz w:val="22"/>
        </w:rPr>
        <w:t>.</w:t>
      </w:r>
    </w:p>
    <w:p>
      <w:pPr>
        <w:spacing w:before="120" w:after="120"/>
        <w:ind w:left="227"/>
      </w:pPr>
      <w:r>
        <w:rPr>
          <w:rFonts w:ascii="Arial" w:hAnsi="Arial"/>
          <w:b/>
          <w:color w:val="5A524C"/>
          <w:sz w:val="20"/>
        </w:rPr>
        <w:t xml:space="preserve">⚠  </w:t>
      </w:r>
      <w:r>
        <w:rPr>
          <w:rFonts w:ascii="Arial" w:hAnsi="Arial"/>
          <w:color w:val="5A524C"/>
          <w:sz w:val="20"/>
        </w:rPr>
        <w:t>La contraseña provisional no se vuelve a mostrar. Anótala antes de salir de la pantalla.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Revisión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docente-revis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21. </w:t>
      </w:r>
      <w:r>
        <w:rPr>
          <w:rFonts w:ascii="Arial" w:hAnsi="Arial"/>
          <w:color w:val="5A524C"/>
          <w:sz w:val="18"/>
        </w:rPr>
        <w:t>Las respuestas, las simulaciones validadas y los diarios compartidos de tus estudiantes.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Filtra por </w:t>
      </w:r>
      <w:r>
        <w:rPr>
          <w:rFonts w:ascii="Arial" w:hAnsi="Arial"/>
          <w:b/>
          <w:sz w:val="22"/>
        </w:rPr>
        <w:t>curso</w:t>
      </w:r>
      <w:r>
        <w:rPr>
          <w:rFonts w:ascii="Arial" w:hAnsi="Arial"/>
          <w:b w:val="0"/>
          <w:sz w:val="22"/>
        </w:rPr>
        <w:t xml:space="preserve"> o por </w:t>
      </w:r>
      <w:r>
        <w:rPr>
          <w:rFonts w:ascii="Arial" w:hAnsi="Arial"/>
          <w:b/>
          <w:sz w:val="22"/>
        </w:rPr>
        <w:t>pendientes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Escribe tu comentario y pulsa </w:t>
      </w:r>
      <w:r>
        <w:rPr>
          <w:rFonts w:ascii="Arial" w:hAnsi="Arial"/>
          <w:b/>
          <w:sz w:val="22"/>
        </w:rPr>
        <w:t>Comentar</w:t>
      </w:r>
      <w:r>
        <w:rPr>
          <w:rFonts w:ascii="Arial" w:hAnsi="Arial"/>
          <w:b w:val="0"/>
          <w:sz w:val="22"/>
        </w:rPr>
        <w:t>. Al estudiante le llega en la campana.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Las anotaciones de una sesión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docente-anotacion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22. </w:t>
      </w:r>
      <w:r>
        <w:rPr>
          <w:rFonts w:ascii="Arial" w:hAnsi="Arial"/>
          <w:color w:val="5A524C"/>
          <w:sz w:val="18"/>
        </w:rPr>
        <w:t>La conversación de tus estudiantes sobre el texto de la sesión.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Filtra por </w:t>
      </w:r>
      <w:r>
        <w:rPr>
          <w:rFonts w:ascii="Arial" w:hAnsi="Arial"/>
          <w:b/>
          <w:sz w:val="22"/>
        </w:rPr>
        <w:t>curso</w:t>
      </w:r>
      <w:r>
        <w:rPr>
          <w:rFonts w:ascii="Arial" w:hAnsi="Arial"/>
          <w:b w:val="0"/>
          <w:sz w:val="22"/>
        </w:rPr>
        <w:t xml:space="preserve"> si tienes varios.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Responder</w:t>
      </w:r>
      <w:r>
        <w:rPr>
          <w:rFonts w:ascii="Arial" w:hAnsi="Arial"/>
          <w:b w:val="0"/>
          <w:sz w:val="22"/>
        </w:rPr>
        <w:t xml:space="preserve"> para entrar en un hilo, o anota tú también.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Destacar</w:t>
      </w:r>
      <w:r>
        <w:rPr>
          <w:rFonts w:ascii="Arial" w:hAnsi="Arial"/>
          <w:b w:val="0"/>
          <w:sz w:val="22"/>
        </w:rPr>
        <w:t xml:space="preserve"> en las que ayudan a todo el curso: aparecen en su pestaña Destacados.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Plantear un dilema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docente-dilem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23. </w:t>
      </w:r>
      <w:r>
        <w:rPr>
          <w:rFonts w:ascii="Arial" w:hAnsi="Arial"/>
          <w:color w:val="5A524C"/>
          <w:sz w:val="18"/>
        </w:rPr>
        <w:t>El dilema lo escribe cada docente, adaptado a su contexto.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Escribe la pregunta y entre dos y cuatro </w:t>
      </w:r>
      <w:r>
        <w:rPr>
          <w:rFonts w:ascii="Arial" w:hAnsi="Arial"/>
          <w:b/>
          <w:sz w:val="22"/>
        </w:rPr>
        <w:t>opciones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Plantear el dilema</w:t>
      </w:r>
      <w:r>
        <w:rPr>
          <w:rFonts w:ascii="Arial" w:hAnsi="Arial"/>
          <w:b w:val="0"/>
          <w:sz w:val="22"/>
        </w:rPr>
        <w:t>. Debajo verás cómo eligieron tus estudiantes.</w:t>
      </w:r>
    </w:p>
    <w:p>
      <w:pPr>
        <w:spacing w:before="120" w:after="120"/>
        <w:ind w:left="227"/>
      </w:pPr>
      <w:r>
        <w:rPr>
          <w:rFonts w:ascii="Arial" w:hAnsi="Arial"/>
          <w:b/>
          <w:color w:val="5A524C"/>
          <w:sz w:val="20"/>
        </w:rPr>
        <w:t xml:space="preserve">⚠  </w:t>
      </w:r>
      <w:r>
        <w:rPr>
          <w:rFonts w:ascii="Arial" w:hAnsi="Arial"/>
          <w:color w:val="5A524C"/>
          <w:sz w:val="20"/>
        </w:rPr>
        <w:t>En «A investigar» se plantea igual la pregunta de investigación.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Contenidos y recursos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docente-contenido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24. </w:t>
      </w:r>
      <w:r>
        <w:rPr>
          <w:rFonts w:ascii="Arial" w:hAnsi="Arial"/>
          <w:color w:val="5A524C"/>
          <w:sz w:val="18"/>
        </w:rPr>
        <w:t>Las guías del CNMH, incluida la de maestros que el estudiante no puede abrir.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Arriba están las </w:t>
      </w:r>
      <w:r>
        <w:rPr>
          <w:rFonts w:ascii="Arial" w:hAnsi="Arial"/>
          <w:b/>
          <w:sz w:val="22"/>
        </w:rPr>
        <w:t>guías del módulo activo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Debajo subes </w:t>
      </w:r>
      <w:r>
        <w:rPr>
          <w:rFonts w:ascii="Arial" w:hAnsi="Arial"/>
          <w:b/>
          <w:sz w:val="22"/>
        </w:rPr>
        <w:t>recursos</w:t>
      </w:r>
      <w:r>
        <w:rPr>
          <w:rFonts w:ascii="Arial" w:hAnsi="Arial"/>
          <w:b w:val="0"/>
          <w:sz w:val="22"/>
        </w:rPr>
        <w:t>: audio, video, imagen o PDF, o un video de YouTube o Vimeo.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Los audios y videos piden </w:t>
      </w:r>
      <w:r>
        <w:rPr>
          <w:rFonts w:ascii="Arial" w:hAnsi="Arial"/>
          <w:b/>
          <w:sz w:val="22"/>
        </w:rPr>
        <w:t>transcripción</w:t>
      </w:r>
      <w:r>
        <w:rPr>
          <w:rFonts w:ascii="Arial" w:hAnsi="Arial"/>
          <w:b w:val="0"/>
          <w:sz w:val="22"/>
        </w:rPr>
        <w:t xml:space="preserve"> o subtítulos antes de publicarse.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Reportes por subpoblaciones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docente-subpoblacion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25. </w:t>
      </w:r>
      <w:r>
        <w:rPr>
          <w:rFonts w:ascii="Arial" w:hAnsi="Arial"/>
          <w:color w:val="5A524C"/>
          <w:sz w:val="18"/>
        </w:rPr>
        <w:t>Avance comparado según el vínculo de cada estudiante con el conflicto, solo con consentimiento.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Revisa el </w:t>
      </w:r>
      <w:r>
        <w:rPr>
          <w:rFonts w:ascii="Arial" w:hAnsi="Arial"/>
          <w:b/>
          <w:sz w:val="22"/>
        </w:rPr>
        <w:t>avance</w:t>
      </w:r>
      <w:r>
        <w:rPr>
          <w:rFonts w:ascii="Arial" w:hAnsi="Arial"/>
          <w:b w:val="0"/>
          <w:sz w:val="22"/>
        </w:rPr>
        <w:t xml:space="preserve"> de cada subpoblación.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Generar reporte diferenciado</w:t>
      </w:r>
      <w:r>
        <w:rPr>
          <w:rFonts w:ascii="Arial" w:hAnsi="Arial"/>
          <w:b w:val="0"/>
          <w:sz w:val="22"/>
        </w:rPr>
        <w:t xml:space="preserve"> para dejarlo por escrito.</w:t>
      </w:r>
    </w:p>
    <w:p>
      <w:pPr>
        <w:spacing w:before="120" w:after="120"/>
        <w:ind w:left="227"/>
      </w:pPr>
      <w:r>
        <w:rPr>
          <w:rFonts w:ascii="Arial" w:hAnsi="Arial"/>
          <w:b/>
          <w:color w:val="5A524C"/>
          <w:sz w:val="20"/>
        </w:rPr>
        <w:t xml:space="preserve">⚠  </w:t>
      </w:r>
      <w:r>
        <w:rPr>
          <w:rFonts w:ascii="Arial" w:hAnsi="Arial"/>
          <w:color w:val="5A524C"/>
          <w:sz w:val="20"/>
        </w:rPr>
        <w:t>Los grupos de menos de cinco estudiantes no se muestran, para que nadie pueda ser identificado. No es una calificación.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Debates y foros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docente-foro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26. </w:t>
      </w:r>
      <w:r>
        <w:rPr>
          <w:rFonts w:ascii="Arial" w:hAnsi="Arial"/>
          <w:color w:val="5A524C"/>
          <w:sz w:val="18"/>
        </w:rPr>
        <w:t>Debate estructurado en dos roles contrapuestos, con argumentos y fuentes.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Escribe la </w:t>
      </w:r>
      <w:r>
        <w:rPr>
          <w:rFonts w:ascii="Arial" w:hAnsi="Arial"/>
          <w:b/>
          <w:sz w:val="22"/>
        </w:rPr>
        <w:t>pregunta orientadora</w:t>
      </w:r>
      <w:r>
        <w:rPr>
          <w:rFonts w:ascii="Arial" w:hAnsi="Arial"/>
          <w:b w:val="0"/>
          <w:sz w:val="22"/>
        </w:rPr>
        <w:t xml:space="preserve"> y los dos </w:t>
      </w:r>
      <w:r>
        <w:rPr>
          <w:rFonts w:ascii="Arial" w:hAnsi="Arial"/>
          <w:b/>
          <w:sz w:val="22"/>
        </w:rPr>
        <w:t>roles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>Si quieres, asócialo a una sesión: aparecerá dentro de ella.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Abrir foro</w:t>
      </w:r>
      <w:r>
        <w:rPr>
          <w:rFonts w:ascii="Arial" w:hAnsi="Arial"/>
          <w:b w:val="0"/>
          <w:sz w:val="22"/>
        </w:rPr>
        <w:t>. Puedes cerrarlo cuando termine el debate.</w:t>
      </w:r>
    </w:p>
    <w:p>
      <w:r>
        <w:br w:type="page"/>
      </w:r>
    </w:p>
    <w:p>
      <w:pPr>
        <w:pStyle w:val="Heading2"/>
        <w:keepNext/>
        <w:spacing w:before="0" w:after="80"/>
      </w:pPr>
      <w:r>
        <w:rPr>
          <w:rFonts w:ascii="Arial" w:hAnsi="Arial"/>
          <w:b/>
          <w:color w:val="B8482A"/>
          <w:sz w:val="34"/>
        </w:rPr>
        <w:t>Guía del administrador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admin-docent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27. </w:t>
      </w:r>
      <w:r>
        <w:rPr>
          <w:rFonts w:ascii="Arial" w:hAnsi="Arial"/>
          <w:color w:val="5A524C"/>
          <w:sz w:val="18"/>
        </w:rPr>
        <w:t>Alta de docentes y entrega de credenciales.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Escribe el </w:t>
      </w:r>
      <w:r>
        <w:rPr>
          <w:rFonts w:ascii="Arial" w:hAnsi="Arial"/>
          <w:b/>
          <w:sz w:val="22"/>
        </w:rPr>
        <w:t>nombre</w:t>
      </w:r>
      <w:r>
        <w:rPr>
          <w:rFonts w:ascii="Arial" w:hAnsi="Arial"/>
          <w:b w:val="0"/>
          <w:sz w:val="22"/>
        </w:rPr>
        <w:t xml:space="preserve"> y el </w:t>
      </w:r>
      <w:r>
        <w:rPr>
          <w:rFonts w:ascii="Arial" w:hAnsi="Arial"/>
          <w:b/>
          <w:sz w:val="22"/>
        </w:rPr>
        <w:t>usuario</w:t>
      </w:r>
      <w:r>
        <w:rPr>
          <w:rFonts w:ascii="Arial" w:hAnsi="Arial"/>
          <w:b w:val="0"/>
          <w:sz w:val="22"/>
        </w:rPr>
        <w:t xml:space="preserve"> del docente.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Acepta la contraseña propuesta o pulsa </w:t>
      </w:r>
      <w:r>
        <w:rPr>
          <w:rFonts w:ascii="Arial" w:hAnsi="Arial"/>
          <w:b/>
          <w:sz w:val="22"/>
        </w:rPr>
        <w:t>Generar otra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Crear docente</w:t>
      </w:r>
      <w:r>
        <w:rPr>
          <w:rFonts w:ascii="Arial" w:hAnsi="Arial"/>
          <w:b w:val="0"/>
          <w:sz w:val="22"/>
        </w:rPr>
        <w:t xml:space="preserve"> y copia las credenciales.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4.  </w:t>
      </w:r>
      <w:r>
        <w:rPr>
          <w:rFonts w:ascii="Arial" w:hAnsi="Arial"/>
          <w:b w:val="0"/>
          <w:sz w:val="22"/>
        </w:rPr>
        <w:t xml:space="preserve">Si alguien la pierde, usa </w:t>
      </w:r>
      <w:r>
        <w:rPr>
          <w:rFonts w:ascii="Arial" w:hAnsi="Arial"/>
          <w:b/>
          <w:sz w:val="22"/>
        </w:rPr>
        <w:t>Restablecer contraseña</w:t>
      </w:r>
      <w:r>
        <w:rPr>
          <w:rFonts w:ascii="Arial" w:hAnsi="Arial"/>
          <w:b w:val="0"/>
          <w:sz w:val="22"/>
        </w:rPr>
        <w:t>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Importar una guía en PDF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admin-importa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28. </w:t>
      </w:r>
      <w:r>
        <w:rPr>
          <w:rFonts w:ascii="Arial" w:hAnsi="Arial"/>
          <w:color w:val="5A524C"/>
          <w:sz w:val="18"/>
        </w:rPr>
        <w:t>Los documentos cargados, con su módulo y su visibilidad.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Sube el PDF y pulsa </w:t>
      </w:r>
      <w:r>
        <w:rPr>
          <w:rFonts w:ascii="Arial" w:hAnsi="Arial"/>
          <w:b/>
          <w:sz w:val="22"/>
        </w:rPr>
        <w:t>Analizar documento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Revisa la estructura: títulos, actividad y </w:t>
      </w:r>
      <w:r>
        <w:rPr>
          <w:rFonts w:ascii="Arial" w:hAnsi="Arial"/>
          <w:b/>
          <w:sz w:val="22"/>
        </w:rPr>
        <w:t>texto de cada sesión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>Completa a mano el texto que no se haya podido extraer.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4.  </w:t>
      </w:r>
      <w:r>
        <w:rPr>
          <w:rFonts w:ascii="Arial" w:hAnsi="Arial"/>
          <w:b w:val="0"/>
          <w:sz w:val="22"/>
        </w:rPr>
        <w:t>Da nombre al módulo y créalo.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Las dos guías del CNMH</w:t>
      </w:r>
    </w:p>
    <w:p>
      <w:pPr>
        <w:spacing w:after="120"/>
      </w:pPr>
      <w:r>
        <w:rPr>
          <w:rFonts w:ascii="Arial" w:hAnsi="Arial"/>
          <w:b w:val="0"/>
          <w:sz w:val="22"/>
        </w:rPr>
        <w:t>Cada caso se publica en dos documentos, y no cumplen la misma función: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48"/>
            <w:shd w:val="clear" w:fill="F5EDE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Documento</w:t>
            </w:r>
          </w:p>
        </w:tc>
        <w:tc>
          <w:tcPr>
            <w:tcW w:type="dxa" w:w="4252"/>
            <w:shd w:val="clear" w:fill="F5EDE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Para qué sirve</w:t>
            </w:r>
          </w:p>
        </w:tc>
        <w:tc>
          <w:tcPr>
            <w:tcW w:type="dxa" w:w="2154"/>
            <w:shd w:val="clear" w:fill="F5EDE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Quién puede abrirlo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Guía del estudiante</w:t>
              <w:br/>
              <w:t>(el-salado.pdf)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Construir el módulo: trae la ruta y las actividades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Todos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Guía para maestros</w:t>
              <w:br/>
              <w:t>(el-salado_guia-para-maestros.pdf)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Preparar la clase: trae las orientaciones y lo que se espera que descubran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Solo el docente</w:t>
            </w:r>
          </w:p>
        </w:tc>
      </w:tr>
    </w:tbl>
    <w:p>
      <w:pPr>
        <w:spacing w:after="80"/>
      </w:pP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Importa la </w:t>
      </w:r>
      <w:r>
        <w:rPr>
          <w:rFonts w:ascii="Arial" w:hAnsi="Arial"/>
          <w:b/>
          <w:sz w:val="22"/>
        </w:rPr>
        <w:t>guía del estudiante</w:t>
      </w:r>
      <w:r>
        <w:rPr>
          <w:rFonts w:ascii="Arial" w:hAnsi="Arial"/>
          <w:b w:val="0"/>
          <w:sz w:val="22"/>
        </w:rPr>
        <w:t xml:space="preserve"> y crea el módulo con ella.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Sube la </w:t>
      </w:r>
      <w:r>
        <w:rPr>
          <w:rFonts w:ascii="Arial" w:hAnsi="Arial"/>
          <w:b/>
          <w:sz w:val="22"/>
        </w:rPr>
        <w:t>guía para maestros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Reservar al docente</w:t>
      </w:r>
      <w:r>
        <w:rPr>
          <w:rFonts w:ascii="Arial" w:hAnsi="Arial"/>
          <w:b w:val="0"/>
          <w:sz w:val="22"/>
        </w:rPr>
        <w:t xml:space="preserve"> sobre ella.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4.  </w:t>
      </w:r>
      <w:r>
        <w:rPr>
          <w:rFonts w:ascii="Arial" w:hAnsi="Arial"/>
          <w:b w:val="0"/>
          <w:sz w:val="22"/>
        </w:rPr>
        <w:t>En su selector, elige el módulo para asociarla.</w:t>
      </w:r>
    </w:p>
    <w:p>
      <w:pPr>
        <w:spacing w:before="120" w:after="120"/>
        <w:ind w:left="227"/>
      </w:pPr>
      <w:r>
        <w:rPr>
          <w:rFonts w:ascii="Arial" w:hAnsi="Arial"/>
          <w:b/>
          <w:color w:val="5A524C"/>
          <w:sz w:val="20"/>
        </w:rPr>
        <w:t xml:space="preserve">⚠  </w:t>
      </w:r>
      <w:r>
        <w:rPr>
          <w:rFonts w:ascii="Arial" w:hAnsi="Arial"/>
          <w:color w:val="5A524C"/>
          <w:sz w:val="20"/>
        </w:rPr>
        <w:t>Si el estudiante puede abrir la guía para maestros, la actividad pierde sentido: le entrega de antemano las respuestas a las que debía llegar solo.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Módulos geográficos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admin-caso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29. </w:t>
      </w:r>
      <w:r>
        <w:rPr>
          <w:rFonts w:ascii="Arial" w:hAnsi="Arial"/>
          <w:color w:val="5A524C"/>
          <w:sz w:val="18"/>
        </w:rPr>
        <w:t>Los casos de estudio creados, ubicados en el mapa de Colombia.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Consulta el </w:t>
      </w:r>
      <w:r>
        <w:rPr>
          <w:rFonts w:ascii="Arial" w:hAnsi="Arial"/>
          <w:b/>
          <w:sz w:val="22"/>
        </w:rPr>
        <w:t>estado</w:t>
      </w:r>
      <w:r>
        <w:rPr>
          <w:rFonts w:ascii="Arial" w:hAnsi="Arial"/>
          <w:b w:val="0"/>
          <w:sz w:val="22"/>
        </w:rPr>
        <w:t xml:space="preserve"> y el número de sesiones de cada módulo.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>Crea un caso nuevo heredando la estructura del activo.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>Abre un módulo para cambiar la actividad de sus sesiones.</w:t>
      </w:r>
    </w:p>
    <w:p>
      <w:pPr>
        <w:spacing w:before="120" w:after="120"/>
        <w:ind w:left="227"/>
      </w:pPr>
      <w:r>
        <w:rPr>
          <w:rFonts w:ascii="Arial" w:hAnsi="Arial"/>
          <w:b/>
          <w:color w:val="5A524C"/>
          <w:sz w:val="20"/>
        </w:rPr>
        <w:t xml:space="preserve">⚠  </w:t>
      </w:r>
      <w:r>
        <w:rPr>
          <w:rFonts w:ascii="Arial" w:hAnsi="Arial"/>
          <w:color w:val="5A524C"/>
          <w:sz w:val="20"/>
        </w:rPr>
        <w:t>Eliminar un módulo borra también el trabajo que los estudiantes hicieron en sus sesiones. El PDF de origen no se toca.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La actividad de cada sesión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admin-actividad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30. </w:t>
      </w:r>
      <w:r>
        <w:rPr>
          <w:rFonts w:ascii="Arial" w:hAnsi="Arial"/>
          <w:color w:val="5A524C"/>
          <w:sz w:val="18"/>
        </w:rPr>
        <w:t>Cada sesión del módulo con su actividad y la que sugiere el importador.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Cambia la actividad de una sesión en su selector, o pulsa </w:t>
      </w:r>
      <w:r>
        <w:rPr>
          <w:rFonts w:ascii="Arial" w:hAnsi="Arial"/>
          <w:b/>
          <w:sz w:val="22"/>
        </w:rPr>
        <w:t>Usar la sugerida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Aplicar todas las sugeridas</w:t>
      </w:r>
      <w:r>
        <w:rPr>
          <w:rFonts w:ascii="Arial" w:hAnsi="Arial"/>
          <w:b w:val="0"/>
          <w:sz w:val="22"/>
        </w:rPr>
        <w:t xml:space="preserve"> para usar las del importador en todo el módulo.</w:t>
      </w:r>
    </w:p>
    <w:p>
      <w:pPr>
        <w:spacing w:before="120" w:after="120"/>
        <w:ind w:left="227"/>
      </w:pPr>
      <w:r>
        <w:rPr>
          <w:rFonts w:ascii="Arial" w:hAnsi="Arial"/>
          <w:b/>
          <w:color w:val="5A524C"/>
          <w:sz w:val="20"/>
        </w:rPr>
        <w:t xml:space="preserve">⚠  </w:t>
      </w:r>
      <w:r>
        <w:rPr>
          <w:rFonts w:ascii="Arial" w:hAnsi="Arial"/>
          <w:color w:val="5A524C"/>
          <w:sz w:val="20"/>
        </w:rPr>
        <w:t>Cambiar la actividad de una sesión que ya se trabajó no borra lo que los estudiantes hicieron, pero la pantalla que verán será la nueva.</w:t>
      </w:r>
    </w:p>
    <w:p>
      <w:r>
        <w:br w:type="page"/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Auditoría de accesibilidad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admin-accesibilida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31. </w:t>
      </w:r>
      <w:r>
        <w:rPr>
          <w:rFonts w:ascii="Arial" w:hAnsi="Arial"/>
          <w:color w:val="5A524C"/>
          <w:sz w:val="18"/>
        </w:rPr>
        <w:t>Transcripciones, subtítulos y contraste de los recursos, calculados a partir de los datos.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Revisa el </w:t>
      </w:r>
      <w:r>
        <w:rPr>
          <w:rFonts w:ascii="Arial" w:hAnsi="Arial"/>
          <w:b/>
          <w:sz w:val="22"/>
        </w:rPr>
        <w:t>cumplimiento global</w:t>
      </w:r>
      <w:r>
        <w:rPr>
          <w:rFonts w:ascii="Arial" w:hAnsi="Arial"/>
          <w:b w:val="0"/>
          <w:sz w:val="22"/>
        </w:rPr>
        <w:t xml:space="preserve"> y el detalle por recurso.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>Los recursos sin transcripción aparecen marcados para corregir.</w:t>
      </w:r>
    </w:p>
    <w:p>
      <w:r>
        <w:br w:type="page"/>
      </w:r>
    </w:p>
    <w:p>
      <w:pPr>
        <w:pStyle w:val="Heading2"/>
        <w:keepNext/>
        <w:spacing w:before="0" w:after="80"/>
      </w:pPr>
      <w:r>
        <w:rPr>
          <w:rFonts w:ascii="Arial" w:hAnsi="Arial"/>
          <w:b/>
          <w:color w:val="B8482A"/>
          <w:sz w:val="34"/>
        </w:rPr>
        <w:t>Cambiar tu contraseña cuando quieras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cambiar-contrasen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5A524C"/>
          <w:sz w:val="18"/>
        </w:rPr>
        <w:t xml:space="preserve">Figura 32. </w:t>
      </w:r>
      <w:r>
        <w:rPr>
          <w:rFonts w:ascii="Arial" w:hAnsi="Arial"/>
          <w:color w:val="5A524C"/>
          <w:sz w:val="18"/>
        </w:rPr>
        <w:t>Se llega desde «Cambiar mi contraseña», al pie del menú.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Escribe tu </w:t>
      </w:r>
      <w:r>
        <w:rPr>
          <w:rFonts w:ascii="Arial" w:hAnsi="Arial"/>
          <w:b/>
          <w:sz w:val="22"/>
        </w:rPr>
        <w:t>contraseña actual</w:t>
      </w:r>
      <w:r>
        <w:rPr>
          <w:rFonts w:ascii="Arial" w:hAnsi="Arial"/>
          <w:b w:val="0"/>
          <w:sz w:val="22"/>
        </w:rPr>
        <w:t>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Escribe la </w:t>
      </w:r>
      <w:r>
        <w:rPr>
          <w:rFonts w:ascii="Arial" w:hAnsi="Arial"/>
          <w:b/>
          <w:sz w:val="22"/>
        </w:rPr>
        <w:t>nueva</w:t>
      </w:r>
      <w:r>
        <w:rPr>
          <w:rFonts w:ascii="Arial" w:hAnsi="Arial"/>
          <w:b w:val="0"/>
          <w:sz w:val="22"/>
        </w:rPr>
        <w:t xml:space="preserve"> dos veces.</w:t>
      </w:r>
    </w:p>
    <w:p>
      <w:pPr>
        <w:spacing w:after="60"/>
        <w:ind w:left="454" w:hanging="454"/>
      </w:pPr>
      <w:r>
        <w:rPr>
          <w:rFonts w:ascii="Arial" w:hAnsi="Arial"/>
          <w:b/>
          <w:color w:val="B8482A"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Guardar y continuar</w:t>
      </w:r>
      <w:r>
        <w:rPr>
          <w:rFonts w:ascii="Arial" w:hAnsi="Arial"/>
          <w:b w:val="0"/>
          <w:sz w:val="22"/>
        </w:rPr>
        <w:t>.</w:t>
      </w:r>
    </w:p>
    <w:p>
      <w:r>
        <w:br w:type="page"/>
      </w:r>
    </w:p>
    <w:p>
      <w:pPr>
        <w:pStyle w:val="Heading2"/>
        <w:keepNext/>
        <w:spacing w:before="0" w:after="80"/>
      </w:pPr>
      <w:r>
        <w:rPr>
          <w:rFonts w:ascii="Arial" w:hAnsi="Arial"/>
          <w:b/>
          <w:color w:val="B8482A"/>
          <w:sz w:val="34"/>
        </w:rPr>
        <w:t>Si algo no funciona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48"/>
            <w:shd w:val="clear" w:fill="F5EDE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Lo que ves</w:t>
            </w:r>
          </w:p>
        </w:tc>
        <w:tc>
          <w:tcPr>
            <w:tcW w:type="dxa" w:w="3118"/>
            <w:shd w:val="clear" w:fill="F5EDE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Por qué pasa</w:t>
            </w:r>
          </w:p>
        </w:tc>
        <w:tc>
          <w:tcPr>
            <w:tcW w:type="dxa" w:w="3288"/>
            <w:shd w:val="clear" w:fill="F5EDE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Qué hacer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«Credenciales incorrectas o el rol no corresponde»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El rol elegido no es el tuyo, o hay un error al escribir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Revisa primero el rol; es lo más común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Vuelve siempre a «Elige tu contraseña»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Todavía usas la contraseña provisional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Complétala: es obligatorio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No veo ninguna sesión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El docente no las ha publicado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Pídele que las habilite en su panel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Un eje aparece con candado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Tu curso recorre los ejes en orden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Termina el anterior o pregúntale a tu docente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«El documento no traía texto para esta sesión»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El PDF no desarrollaba esa parte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El administrador puede pegarlo al importar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El mapa se ve como una cuadrícula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No hay conexión a internet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Nada: la actividad funciona igual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Olvidé mi contraseña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No se puede recuperar, está cifrada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Arial" w:hAnsi="Arial"/>
                <w:sz w:val="19"/>
              </w:rPr>
              <w:t>Pide una provisional nueva a tu docente, o a la administración si eres docente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1E16"/>
          <w:sz w:val="26"/>
        </w:rPr>
        <w:t>Antes de cerrar</w:t>
      </w:r>
    </w:p>
    <w:p>
      <w:pPr>
        <w:spacing w:after="120"/>
      </w:pPr>
      <w:r>
        <w:rPr>
          <w:rFonts w:ascii="Arial" w:hAnsi="Arial"/>
          <w:b w:val="0"/>
          <w:sz w:val="22"/>
        </w:rPr>
        <w:t xml:space="preserve">Pulsa </w:t>
      </w:r>
      <w:r>
        <w:rPr>
          <w:rFonts w:ascii="Arial" w:hAnsi="Arial"/>
          <w:b/>
          <w:sz w:val="22"/>
        </w:rPr>
        <w:t>Salir</w:t>
      </w:r>
      <w:r>
        <w:rPr>
          <w:rFonts w:ascii="Arial" w:hAnsi="Arial"/>
          <w:b w:val="0"/>
          <w:sz w:val="22"/>
        </w:rPr>
        <w:t xml:space="preserve"> en la esquina superior derecha, sobre todo si el computador es compartido.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24C"/>
        <w:sz w:val="16"/>
      </w:rPr>
      <w:t xml:space="preserve">Manual de Usuario · Memoria El Salado · </w:t>
    </w:r>
    <w:r>
      <w:rPr>
        <w:rFonts w:ascii="Arial" w:hAnsi="Arial"/>
        <w:color w:val="5A524C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