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  <w:jc w:val="center"/>
      </w:pPr>
      <w:r>
        <w:rPr>
          <w:rFonts w:ascii="Arial" w:hAnsi="Arial"/>
          <w:b/>
          <w:color w:val="5A524C"/>
          <w:sz w:val="26"/>
        </w:rPr>
        <w:t>MANUAL DE USUARIO</w:t>
      </w:r>
    </w:p>
    <w:p>
      <w:pPr>
        <w:spacing w:after="80"/>
        <w:jc w:val="center"/>
      </w:pPr>
      <w:r>
        <w:rPr>
          <w:rFonts w:ascii="Arial" w:hAnsi="Arial"/>
          <w:b/>
          <w:color w:val="B8482A"/>
          <w:sz w:val="72"/>
        </w:rPr>
        <w:t>Memoria El Salado</w:t>
      </w:r>
    </w:p>
    <w:p>
      <w:pPr>
        <w:spacing w:after="320"/>
        <w:jc w:val="center"/>
      </w:pPr>
      <w:r>
        <w:rPr>
          <w:rFonts w:ascii="Arial" w:hAnsi="Arial"/>
          <w:color w:val="5A524C"/>
          <w:sz w:val="26"/>
        </w:rPr>
        <w:t>Guía visual paso a paso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studiante-ma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1. </w:t>
      </w:r>
      <w:r>
        <w:rPr>
          <w:rFonts w:ascii="Arial" w:hAnsi="Arial"/>
          <w:color w:val="5A524C"/>
          <w:sz w:val="18"/>
        </w:rPr>
        <w:t>La pantalla de inicio del estudiante: el Mapa del Viaje.</w:t>
      </w:r>
    </w:p>
    <w:p>
      <w:pPr>
        <w:spacing w:after="40"/>
        <w:jc w:val="center"/>
      </w:pPr>
      <w:r>
        <w:rPr>
          <w:rFonts w:ascii="Arial" w:hAnsi="Arial"/>
          <w:b w:val="0"/>
          <w:color w:val="5A524C"/>
          <w:sz w:val="21"/>
        </w:rPr>
        <w:t>Trabajo de grado — Programa de Ingeniería de Software</w:t>
      </w:r>
    </w:p>
    <w:p>
      <w:pPr>
        <w:spacing w:after="40"/>
        <w:jc w:val="center"/>
      </w:pPr>
      <w:r>
        <w:rPr>
          <w:rFonts w:ascii="Arial" w:hAnsi="Arial"/>
          <w:b/>
          <w:color w:val="5A524C"/>
          <w:sz w:val="21"/>
        </w:rPr>
        <w:t>Universidad Manuela Beltrán</w:t>
      </w:r>
    </w:p>
    <w:p>
      <w:pPr>
        <w:spacing w:after="40"/>
        <w:jc w:val="center"/>
      </w:pPr>
      <w:r>
        <w:rPr>
          <w:rFonts w:ascii="Arial" w:hAnsi="Arial"/>
          <w:b w:val="0"/>
          <w:color w:val="5A524C"/>
          <w:sz w:val="21"/>
        </w:rPr>
        <w:t>Fabian Santiago Tobón Valero · Daniel Alejandro León Ladino</w:t>
      </w:r>
    </w:p>
    <w:p>
      <w:pPr>
        <w:spacing w:before="200"/>
        <w:jc w:val="center"/>
      </w:pPr>
      <w:r>
        <w:rPr>
          <w:rFonts w:ascii="Arial" w:hAnsi="Arial"/>
          <w:color w:val="5A524C"/>
          <w:sz w:val="19"/>
        </w:rPr>
        <w:t>Versión 2.0 · Agosto de 2026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Qué es esta plataforma</w:t>
      </w:r>
    </w:p>
    <w:p>
      <w:pPr>
        <w:spacing w:after="120"/>
      </w:pPr>
      <w:r>
        <w:rPr>
          <w:rFonts w:ascii="Arial" w:hAnsi="Arial"/>
          <w:b w:val="0"/>
          <w:sz w:val="22"/>
        </w:rPr>
        <w:t xml:space="preserve">Memoria El Salado es una plataforma para trabajar en clase la memoria histórica del conflicto armado colombiano. El contenido no viene escrito dentro del programa: se construye a partir de las guías del </w:t>
      </w:r>
      <w:r>
        <w:rPr>
          <w:rFonts w:ascii="Arial" w:hAnsi="Arial"/>
          <w:b/>
          <w:sz w:val="22"/>
        </w:rPr>
        <w:t>Centro Nacional de Memoria Histórica</w:t>
      </w:r>
      <w:r>
        <w:rPr>
          <w:rFonts w:ascii="Arial" w:hAnsi="Arial"/>
          <w:b w:val="0"/>
          <w:sz w:val="22"/>
        </w:rPr>
        <w:t xml:space="preserve"> en PDF.</w:t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Quién puede hacer qué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4762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Qué hace</w:t>
            </w:r>
          </w:p>
        </w:tc>
        <w:tc>
          <w:tcPr>
            <w:tcW w:type="dxa" w:w="25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A quién da de alta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Administrador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Importa las guías y arma los módulos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A los docentes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Docente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Publica sesiones y sigue al grupo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A sus estudiantes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Estudiante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Recorre la ruta y hace las actividades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A nadie</w:t>
            </w:r>
          </w:p>
        </w:tc>
      </w:tr>
    </w:tbl>
    <w:p>
      <w:pPr>
        <w:spacing w:after="80"/>
      </w:pP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Nadie se registra por su cuenta. Cada persona recibe su usuario de quien está un nivel por encima.</w:t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Cómo está organizado el contenido</w:t>
      </w:r>
    </w:p>
    <w:p>
      <w:pPr>
        <w:spacing w:after="120"/>
      </w:pPr>
      <w:r>
        <w:rPr>
          <w:rFonts w:ascii="Arial" w:hAnsi="Arial"/>
          <w:b w:val="0"/>
          <w:sz w:val="22"/>
        </w:rPr>
        <w:t xml:space="preserve">Un </w:t>
      </w:r>
      <w:r>
        <w:rPr>
          <w:rFonts w:ascii="Arial" w:hAnsi="Arial"/>
          <w:b/>
          <w:sz w:val="22"/>
        </w:rPr>
        <w:t>módulo</w:t>
      </w:r>
      <w:r>
        <w:rPr>
          <w:rFonts w:ascii="Arial" w:hAnsi="Arial"/>
          <w:b w:val="0"/>
          <w:sz w:val="22"/>
        </w:rPr>
        <w:t xml:space="preserve"> (por ejemplo, El Salado) se divide en </w:t>
      </w:r>
      <w:r>
        <w:rPr>
          <w:rFonts w:ascii="Arial" w:hAnsi="Arial"/>
          <w:b/>
          <w:sz w:val="22"/>
        </w:rPr>
        <w:t>ejes</w:t>
      </w:r>
      <w:r>
        <w:rPr>
          <w:rFonts w:ascii="Arial" w:hAnsi="Arial"/>
          <w:b w:val="0"/>
          <w:sz w:val="22"/>
        </w:rPr>
        <w:t xml:space="preserve">, cada eje en </w:t>
      </w:r>
      <w:r>
        <w:rPr>
          <w:rFonts w:ascii="Arial" w:hAnsi="Arial"/>
          <w:b/>
          <w:sz w:val="22"/>
        </w:rPr>
        <w:t>sesiones</w:t>
      </w:r>
      <w:r>
        <w:rPr>
          <w:rFonts w:ascii="Arial" w:hAnsi="Arial"/>
          <w:b w:val="0"/>
          <w:sz w:val="22"/>
        </w:rPr>
        <w:t xml:space="preserve">, y cada sesión tiene </w:t>
      </w:r>
      <w:r>
        <w:rPr>
          <w:rFonts w:ascii="Arial" w:hAnsi="Arial"/>
          <w:b/>
          <w:sz w:val="22"/>
        </w:rPr>
        <w:t>una actividad</w:t>
      </w:r>
      <w:r>
        <w:rPr>
          <w:rFonts w:ascii="Arial" w:hAnsi="Arial"/>
          <w:b w:val="0"/>
          <w:sz w:val="22"/>
        </w:rPr>
        <w:t>. El estudiante abre las sesiones desde el mapa.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1.  Entrar a la plataforma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va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2. </w:t>
      </w:r>
      <w:r>
        <w:rPr>
          <w:rFonts w:ascii="Arial" w:hAnsi="Arial"/>
          <w:color w:val="5A524C"/>
          <w:sz w:val="18"/>
        </w:rPr>
        <w:t>Pantalla de entrada.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Abre el navegador en </w:t>
      </w:r>
      <w:r>
        <w:rPr>
          <w:rFonts w:ascii="Arial" w:hAnsi="Arial"/>
          <w:b/>
          <w:sz w:val="22"/>
        </w:rPr>
        <w:t>http://localhost:3000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Pulsa tu </w:t>
      </w:r>
      <w:r>
        <w:rPr>
          <w:rFonts w:ascii="Arial" w:hAnsi="Arial"/>
          <w:b/>
          <w:sz w:val="22"/>
        </w:rPr>
        <w:t>rol</w:t>
      </w:r>
      <w:r>
        <w:rPr>
          <w:rFonts w:ascii="Arial" w:hAnsi="Arial"/>
          <w:b w:val="0"/>
          <w:sz w:val="22"/>
        </w:rPr>
        <w:t>: Estudiante, Docente o Administrador.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Escribe tu </w:t>
      </w:r>
      <w:r>
        <w:rPr>
          <w:rFonts w:ascii="Arial" w:hAnsi="Arial"/>
          <w:b/>
          <w:sz w:val="22"/>
        </w:rPr>
        <w:t>usuario</w:t>
      </w:r>
      <w:r>
        <w:rPr>
          <w:rFonts w:ascii="Arial" w:hAnsi="Arial"/>
          <w:b w:val="0"/>
          <w:sz w:val="22"/>
        </w:rPr>
        <w:t xml:space="preserve"> y tu </w:t>
      </w:r>
      <w:r>
        <w:rPr>
          <w:rFonts w:ascii="Arial" w:hAnsi="Arial"/>
          <w:b/>
          <w:sz w:val="22"/>
        </w:rPr>
        <w:t>contraseña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Entrar a la Plataforma</w:t>
      </w:r>
      <w:r>
        <w:rPr>
          <w:rFonts w:ascii="Arial" w:hAnsi="Arial"/>
          <w:b w:val="0"/>
          <w:sz w:val="22"/>
        </w:rPr>
        <w:t>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Si eliges un rol que no es el tuyo, el sistema no te deja entrar aunque la contraseña sea correcta. Es la causa más común de error al iniciar sesión.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2.  La primera vez: elige tu contraseña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imer-ingre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3. </w:t>
      </w:r>
      <w:r>
        <w:rPr>
          <w:rFonts w:ascii="Arial" w:hAnsi="Arial"/>
          <w:color w:val="5A524C"/>
          <w:sz w:val="18"/>
        </w:rPr>
        <w:t>Hasta que elijas tu contraseña, la plataforma no te deja pasar a ninguna otra pantalla.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Escribe la </w:t>
      </w:r>
      <w:r>
        <w:rPr>
          <w:rFonts w:ascii="Arial" w:hAnsi="Arial"/>
          <w:b/>
          <w:sz w:val="22"/>
        </w:rPr>
        <w:t>contraseña provisional</w:t>
      </w:r>
      <w:r>
        <w:rPr>
          <w:rFonts w:ascii="Arial" w:hAnsi="Arial"/>
          <w:b w:val="0"/>
          <w:sz w:val="22"/>
        </w:rPr>
        <w:t xml:space="preserve"> que te entregaron.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Escribe la </w:t>
      </w:r>
      <w:r>
        <w:rPr>
          <w:rFonts w:ascii="Arial" w:hAnsi="Arial"/>
          <w:b/>
          <w:sz w:val="22"/>
        </w:rPr>
        <w:t>nueva</w:t>
      </w:r>
      <w:r>
        <w:rPr>
          <w:rFonts w:ascii="Arial" w:hAnsi="Arial"/>
          <w:b w:val="0"/>
          <w:sz w:val="22"/>
        </w:rPr>
        <w:t xml:space="preserve"> y </w:t>
      </w:r>
      <w:r>
        <w:rPr>
          <w:rFonts w:ascii="Arial" w:hAnsi="Arial"/>
          <w:b/>
          <w:sz w:val="22"/>
        </w:rPr>
        <w:t>repítela</w:t>
      </w:r>
      <w:r>
        <w:rPr>
          <w:rFonts w:ascii="Arial" w:hAnsi="Arial"/>
          <w:b w:val="0"/>
          <w:sz w:val="22"/>
        </w:rPr>
        <w:t xml:space="preserve"> debajo.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Mira la lista roja: te dice qué le falta a tu contraseña.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 xml:space="preserve">Cuando no quede ningún aviso, pulsa </w:t>
      </w:r>
      <w:r>
        <w:rPr>
          <w:rFonts w:ascii="Arial" w:hAnsi="Arial"/>
          <w:b/>
          <w:sz w:val="22"/>
        </w:rPr>
        <w:t>Guardar y continuar</w:t>
      </w:r>
      <w:r>
        <w:rPr>
          <w:rFonts w:ascii="Arial" w:hAnsi="Arial"/>
          <w:b w:val="0"/>
          <w:sz w:val="22"/>
        </w:rPr>
        <w:t>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Tu contraseña necesita 10 caracteres o más, con mayúscula, minúscula, número y símbolo. No puede llevar tu nombre ni tu usuario.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Guía del estudiante</w:t>
      </w:r>
    </w:p>
    <w:p>
      <w:pPr>
        <w:spacing w:after="120"/>
      </w:pPr>
      <w:r>
        <w:rPr>
          <w:rFonts w:ascii="Arial" w:hAnsi="Arial"/>
          <w:b w:val="0"/>
          <w:sz w:val="22"/>
        </w:rPr>
        <w:t xml:space="preserve">Tu menú tiene solo dos opciones: el </w:t>
      </w:r>
      <w:r>
        <w:rPr>
          <w:rFonts w:ascii="Arial" w:hAnsi="Arial"/>
          <w:b/>
          <w:sz w:val="22"/>
        </w:rPr>
        <w:t>Mapa del Viaje</w:t>
      </w:r>
      <w:r>
        <w:rPr>
          <w:rFonts w:ascii="Arial" w:hAnsi="Arial"/>
          <w:b w:val="0"/>
          <w:sz w:val="22"/>
        </w:rPr>
        <w:t xml:space="preserve">, desde donde entras a todo, y </w:t>
      </w:r>
      <w:r>
        <w:rPr>
          <w:rFonts w:ascii="Arial" w:hAnsi="Arial"/>
          <w:b/>
          <w:sz w:val="22"/>
        </w:rPr>
        <w:t>Mi Diario</w:t>
      </w:r>
      <w:r>
        <w:rPr>
          <w:rFonts w:ascii="Arial" w:hAnsi="Arial"/>
          <w:b w:val="0"/>
          <w:sz w:val="22"/>
        </w:rPr>
        <w:t>.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studiante-ma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4. </w:t>
      </w:r>
      <w:r>
        <w:rPr>
          <w:rFonts w:ascii="Arial" w:hAnsi="Arial"/>
          <w:color w:val="5A524C"/>
          <w:sz w:val="18"/>
        </w:rPr>
        <w:t>Cada tarjeta es un eje, con su avance.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Arriba ves tus </w:t>
      </w:r>
      <w:r>
        <w:rPr>
          <w:rFonts w:ascii="Arial" w:hAnsi="Arial"/>
          <w:b/>
          <w:sz w:val="22"/>
        </w:rPr>
        <w:t>aportes</w:t>
      </w:r>
      <w:r>
        <w:rPr>
          <w:rFonts w:ascii="Arial" w:hAnsi="Arial"/>
          <w:b w:val="0"/>
          <w:sz w:val="22"/>
        </w:rPr>
        <w:t xml:space="preserve">, </w:t>
      </w:r>
      <w:r>
        <w:rPr>
          <w:rFonts w:ascii="Arial" w:hAnsi="Arial"/>
          <w:b/>
          <w:sz w:val="22"/>
        </w:rPr>
        <w:t>lugares marcados</w:t>
      </w:r>
      <w:r>
        <w:rPr>
          <w:rFonts w:ascii="Arial" w:hAnsi="Arial"/>
          <w:b w:val="0"/>
          <w:sz w:val="22"/>
        </w:rPr>
        <w:t xml:space="preserve"> y </w:t>
      </w:r>
      <w:r>
        <w:rPr>
          <w:rFonts w:ascii="Arial" w:hAnsi="Arial"/>
          <w:b/>
          <w:sz w:val="22"/>
        </w:rPr>
        <w:t>memorias sembradas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>Pulsa una tarjeta de eje para ver sus sesiones.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Abrir una sesión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estudiante-mapa-e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5. </w:t>
      </w:r>
      <w:r>
        <w:rPr>
          <w:rFonts w:ascii="Arial" w:hAnsi="Arial"/>
          <w:color w:val="5A524C"/>
          <w:sz w:val="18"/>
        </w:rPr>
        <w:t>Al desplegar un eje aparecen sus sesiones con el botón Abrir.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Las sesiones </w:t>
      </w:r>
      <w:r>
        <w:rPr>
          <w:rFonts w:ascii="Arial" w:hAnsi="Arial"/>
          <w:b/>
          <w:sz w:val="22"/>
        </w:rPr>
        <w:t>publicadas</w:t>
      </w:r>
      <w:r>
        <w:rPr>
          <w:rFonts w:ascii="Arial" w:hAnsi="Arial"/>
          <w:b w:val="0"/>
          <w:sz w:val="22"/>
        </w:rPr>
        <w:t xml:space="preserve"> tienen el botón </w:t>
      </w:r>
      <w:r>
        <w:rPr>
          <w:rFonts w:ascii="Arial" w:hAnsi="Arial"/>
          <w:b/>
          <w:sz w:val="22"/>
        </w:rPr>
        <w:t>Abrir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>Las que están en gris aún no las habilitó tu docente.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Abrir</w:t>
      </w:r>
      <w:r>
        <w:rPr>
          <w:rFonts w:ascii="Arial" w:hAnsi="Arial"/>
          <w:b w:val="0"/>
          <w:sz w:val="22"/>
        </w:rPr>
        <w:t xml:space="preserve"> para entrar a la actividad.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Cada sesión lleva su propia actividad y su propio texto, tomado de la guía del CNMH.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Actividad: cartografía social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studiante-cartograf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6. </w:t>
      </w:r>
      <w:r>
        <w:rPr>
          <w:rFonts w:ascii="Arial" w:hAnsi="Arial"/>
          <w:color w:val="5A524C"/>
          <w:sz w:val="18"/>
        </w:rPr>
        <w:t>Marca en un mapa real los lugares que tienen significado para ti.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Haz clic en el </w:t>
      </w:r>
      <w:r>
        <w:rPr>
          <w:rFonts w:ascii="Arial" w:hAnsi="Arial"/>
          <w:b/>
          <w:sz w:val="22"/>
        </w:rPr>
        <w:t>mapa</w:t>
      </w:r>
      <w:r>
        <w:rPr>
          <w:rFonts w:ascii="Arial" w:hAnsi="Arial"/>
          <w:b w:val="0"/>
          <w:sz w:val="22"/>
        </w:rPr>
        <w:t xml:space="preserve"> sobre el lugar que quieres marcar.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Escribe el </w:t>
      </w:r>
      <w:r>
        <w:rPr>
          <w:rFonts w:ascii="Arial" w:hAnsi="Arial"/>
          <w:b/>
          <w:sz w:val="22"/>
        </w:rPr>
        <w:t>nombre del lugar</w:t>
      </w:r>
      <w:r>
        <w:rPr>
          <w:rFonts w:ascii="Arial" w:hAnsi="Arial"/>
          <w:b w:val="0"/>
          <w:sz w:val="22"/>
        </w:rPr>
        <w:t xml:space="preserve"> y tu </w:t>
      </w:r>
      <w:r>
        <w:rPr>
          <w:rFonts w:ascii="Arial" w:hAnsi="Arial"/>
          <w:b/>
          <w:sz w:val="22"/>
        </w:rPr>
        <w:t>relato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Elige las </w:t>
      </w:r>
      <w:r>
        <w:rPr>
          <w:rFonts w:ascii="Arial" w:hAnsi="Arial"/>
          <w:b/>
          <w:sz w:val="22"/>
        </w:rPr>
        <w:t>sensaciones</w:t>
      </w:r>
      <w:r>
        <w:rPr>
          <w:rFonts w:ascii="Arial" w:hAnsi="Arial"/>
          <w:b w:val="0"/>
          <w:sz w:val="22"/>
        </w:rPr>
        <w:t xml:space="preserve"> que te evoca.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>Guarda. Tu marca aparece para todo el grupo.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Actividad: tradición oral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studiante-tradicion-o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7. </w:t>
      </w:r>
      <w:r>
        <w:rPr>
          <w:rFonts w:ascii="Arial" w:hAnsi="Arial"/>
          <w:color w:val="5A524C"/>
          <w:sz w:val="18"/>
        </w:rPr>
        <w:t>A la izquierda, el texto de la guía; a la derecha, tu respuesta.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Lee el </w:t>
      </w:r>
      <w:r>
        <w:rPr>
          <w:rFonts w:ascii="Arial" w:hAnsi="Arial"/>
          <w:b/>
          <w:sz w:val="22"/>
        </w:rPr>
        <w:t>texto de la sesión</w:t>
      </w:r>
      <w:r>
        <w:rPr>
          <w:rFonts w:ascii="Arial" w:hAnsi="Arial"/>
          <w:b w:val="0"/>
          <w:sz w:val="22"/>
        </w:rPr>
        <w:t xml:space="preserve"> en el panel izquierdo.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>Escribe tu respuesta en el panel derecho.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Guardar respuesta</w:t>
      </w:r>
      <w:r>
        <w:rPr>
          <w:rFonts w:ascii="Arial" w:hAnsi="Arial"/>
          <w:b w:val="0"/>
          <w:sz w:val="22"/>
        </w:rPr>
        <w:t>. Puedes volver y cambiarla.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Actividad: archivo y anotaciones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estudiante-anotac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8. </w:t>
      </w:r>
      <w:r>
        <w:rPr>
          <w:rFonts w:ascii="Arial" w:hAnsi="Arial"/>
          <w:color w:val="5A524C"/>
          <w:sz w:val="18"/>
        </w:rPr>
        <w:t>El texto del documento, con las anotaciones del grupo al lado.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>Lee el documento. Está dividido por apartados.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Haz </w:t>
      </w:r>
      <w:r>
        <w:rPr>
          <w:rFonts w:ascii="Arial" w:hAnsi="Arial"/>
          <w:b/>
          <w:sz w:val="22"/>
        </w:rPr>
        <w:t>clic sobre un párrafo</w:t>
      </w:r>
      <w:r>
        <w:rPr>
          <w:rFonts w:ascii="Arial" w:hAnsi="Arial"/>
          <w:b w:val="0"/>
          <w:sz w:val="22"/>
        </w:rPr>
        <w:t xml:space="preserve"> para citarlo.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Escribe tu reflexión abajo a la derecha.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Publicar anotación</w:t>
      </w:r>
      <w:r>
        <w:rPr>
          <w:rFonts w:ascii="Arial" w:hAnsi="Arial"/>
          <w:b w:val="0"/>
          <w:sz w:val="22"/>
        </w:rPr>
        <w:t>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Actividad: simulador de tierras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estudiante-simul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9. </w:t>
      </w:r>
      <w:r>
        <w:rPr>
          <w:rFonts w:ascii="Arial" w:hAnsi="Arial"/>
          <w:color w:val="5A524C"/>
          <w:sz w:val="18"/>
        </w:rPr>
        <w:t>Repartes 200 hectáreas y $100.000 entre 20 familias.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Asigna </w:t>
      </w:r>
      <w:r>
        <w:rPr>
          <w:rFonts w:ascii="Arial" w:hAnsi="Arial"/>
          <w:b/>
          <w:sz w:val="22"/>
        </w:rPr>
        <w:t>hectáreas</w:t>
      </w:r>
      <w:r>
        <w:rPr>
          <w:rFonts w:ascii="Arial" w:hAnsi="Arial"/>
          <w:b w:val="0"/>
          <w:sz w:val="22"/>
        </w:rPr>
        <w:t xml:space="preserve"> a cada familia.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Añade </w:t>
      </w:r>
      <w:r>
        <w:rPr>
          <w:rFonts w:ascii="Arial" w:hAnsi="Arial"/>
          <w:b/>
          <w:sz w:val="22"/>
        </w:rPr>
        <w:t>subsidios</w:t>
      </w:r>
      <w:r>
        <w:rPr>
          <w:rFonts w:ascii="Arial" w:hAnsi="Arial"/>
          <w:b w:val="0"/>
          <w:sz w:val="22"/>
        </w:rPr>
        <w:t xml:space="preserve"> de riego o agricultura si lo ves necesario.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Vigila el panel de </w:t>
      </w:r>
      <w:r>
        <w:rPr>
          <w:rFonts w:ascii="Arial" w:hAnsi="Arial"/>
          <w:b/>
          <w:sz w:val="22"/>
        </w:rPr>
        <w:t>criterios de validación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>Guarda cuando estés conforme.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No hay una única respuesta correcta. El ejercicio sirve para ver las tensiones entre atender a todos y atender bien a quien más lo necesita.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Mi Diario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estudiante-di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10. </w:t>
      </w:r>
      <w:r>
        <w:rPr>
          <w:rFonts w:ascii="Arial" w:hAnsi="Arial"/>
          <w:color w:val="5A524C"/>
          <w:sz w:val="18"/>
        </w:rPr>
        <w:t>Espacio personal. Tú decides qué se comparte.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Elige </w:t>
      </w:r>
      <w:r>
        <w:rPr>
          <w:rFonts w:ascii="Arial" w:hAnsi="Arial"/>
          <w:b/>
          <w:sz w:val="22"/>
        </w:rPr>
        <w:t>cómo te sientes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>Escribe lo que quieras recordar.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Marca </w:t>
      </w:r>
      <w:r>
        <w:rPr>
          <w:rFonts w:ascii="Arial" w:hAnsi="Arial"/>
          <w:b/>
          <w:sz w:val="22"/>
        </w:rPr>
        <w:t>compartir</w:t>
      </w:r>
      <w:r>
        <w:rPr>
          <w:rFonts w:ascii="Arial" w:hAnsi="Arial"/>
          <w:b w:val="0"/>
          <w:sz w:val="22"/>
        </w:rPr>
        <w:t xml:space="preserve"> solo si quieres que tu docente lo lea.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Tus entradas son privadas por defecto. Nadie puede leer una entrada que no hayas marcado como compartida.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Guía del docente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ocente-pa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11. </w:t>
      </w:r>
      <w:r>
        <w:rPr>
          <w:rFonts w:ascii="Arial" w:hAnsi="Arial"/>
          <w:color w:val="5A524C"/>
          <w:sz w:val="18"/>
        </w:rPr>
        <w:t>Panel del docente: avance del grupo y control de sesiones.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Mira el </w:t>
      </w:r>
      <w:r>
        <w:rPr>
          <w:rFonts w:ascii="Arial" w:hAnsi="Arial"/>
          <w:b/>
          <w:sz w:val="22"/>
        </w:rPr>
        <w:t>progreso colectivo</w:t>
      </w:r>
      <w:r>
        <w:rPr>
          <w:rFonts w:ascii="Arial" w:hAnsi="Arial"/>
          <w:b w:val="0"/>
          <w:sz w:val="22"/>
        </w:rPr>
        <w:t xml:space="preserve"> y el avance por eje.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En </w:t>
      </w:r>
      <w:r>
        <w:rPr>
          <w:rFonts w:ascii="Arial" w:hAnsi="Arial"/>
          <w:b/>
          <w:sz w:val="22"/>
        </w:rPr>
        <w:t>Gestión de Sesiones</w:t>
      </w:r>
      <w:r>
        <w:rPr>
          <w:rFonts w:ascii="Arial" w:hAnsi="Arial"/>
          <w:b w:val="0"/>
          <w:sz w:val="22"/>
        </w:rPr>
        <w:t>, el interruptor publica o retira cada sesión.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Solo las publicadas aparecen en el mapa del estudiante.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Dar de alta a tus estudiantes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ocente-estudian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12. </w:t>
      </w:r>
      <w:r>
        <w:rPr>
          <w:rFonts w:ascii="Arial" w:hAnsi="Arial"/>
          <w:color w:val="5A524C"/>
          <w:sz w:val="18"/>
        </w:rPr>
        <w:t>El formulario ya propone una contraseña provisional.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Escribe el </w:t>
      </w:r>
      <w:r>
        <w:rPr>
          <w:rFonts w:ascii="Arial" w:hAnsi="Arial"/>
          <w:b/>
          <w:sz w:val="22"/>
        </w:rPr>
        <w:t>nombre</w:t>
      </w:r>
      <w:r>
        <w:rPr>
          <w:rFonts w:ascii="Arial" w:hAnsi="Arial"/>
          <w:b w:val="0"/>
          <w:sz w:val="22"/>
        </w:rPr>
        <w:t xml:space="preserve"> y el </w:t>
      </w:r>
      <w:r>
        <w:rPr>
          <w:rFonts w:ascii="Arial" w:hAnsi="Arial"/>
          <w:b/>
          <w:sz w:val="22"/>
        </w:rPr>
        <w:t>usuario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Elige la </w:t>
      </w:r>
      <w:r>
        <w:rPr>
          <w:rFonts w:ascii="Arial" w:hAnsi="Arial"/>
          <w:b/>
          <w:sz w:val="22"/>
        </w:rPr>
        <w:t>subpoblación</w:t>
      </w:r>
      <w:r>
        <w:rPr>
          <w:rFonts w:ascii="Arial" w:hAnsi="Arial"/>
          <w:b w:val="0"/>
          <w:sz w:val="22"/>
        </w:rPr>
        <w:t xml:space="preserve"> (solo se usa en los reportes).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Crear estudiante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 xml:space="preserve">Copia las </w:t>
      </w:r>
      <w:r>
        <w:rPr>
          <w:rFonts w:ascii="Arial" w:hAnsi="Arial"/>
          <w:b/>
          <w:sz w:val="22"/>
        </w:rPr>
        <w:t>credenciales</w:t>
      </w:r>
      <w:r>
        <w:rPr>
          <w:rFonts w:ascii="Arial" w:hAnsi="Arial"/>
          <w:b w:val="0"/>
          <w:sz w:val="22"/>
        </w:rPr>
        <w:t xml:space="preserve"> y entrégaselas.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La contraseña provisional no se vuelve a mostrar. Anótala antes de salir de la pantalla.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Consultar las guías del módulo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ente-contenid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13. </w:t>
      </w:r>
      <w:r>
        <w:rPr>
          <w:rFonts w:ascii="Arial" w:hAnsi="Arial"/>
          <w:color w:val="5A524C"/>
          <w:sz w:val="18"/>
        </w:rPr>
        <w:t>Las guías del CNMH, incluida la de maestros que el estudiante no puede abrir.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Arriba están las </w:t>
      </w:r>
      <w:r>
        <w:rPr>
          <w:rFonts w:ascii="Arial" w:hAnsi="Arial"/>
          <w:b/>
          <w:sz w:val="22"/>
        </w:rPr>
        <w:t>guías del módulo activo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La marcada </w:t>
      </w:r>
      <w:r>
        <w:rPr>
          <w:rFonts w:ascii="Arial" w:hAnsi="Arial"/>
          <w:b/>
          <w:sz w:val="22"/>
        </w:rPr>
        <w:t>Solo docentes</w:t>
      </w:r>
      <w:r>
        <w:rPr>
          <w:rFonts w:ascii="Arial" w:hAnsi="Arial"/>
          <w:b w:val="0"/>
          <w:sz w:val="22"/>
        </w:rPr>
        <w:t xml:space="preserve"> es tu material de preparación.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Debajo cargas </w:t>
      </w:r>
      <w:r>
        <w:rPr>
          <w:rFonts w:ascii="Arial" w:hAnsi="Arial"/>
          <w:b/>
          <w:sz w:val="22"/>
        </w:rPr>
        <w:t>recursos</w:t>
      </w:r>
      <w:r>
        <w:rPr>
          <w:rFonts w:ascii="Arial" w:hAnsi="Arial"/>
          <w:b w:val="0"/>
          <w:sz w:val="22"/>
        </w:rPr>
        <w:t xml:space="preserve"> (vídeo, audio, documentos).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Reportes por subpoblaciones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ocente-subpoblacion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14. </w:t>
      </w:r>
      <w:r>
        <w:rPr>
          <w:rFonts w:ascii="Arial" w:hAnsi="Arial"/>
          <w:color w:val="5A524C"/>
          <w:sz w:val="18"/>
        </w:rPr>
        <w:t>Avance comparado según el vínculo de cada estudiante con el conflicto.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Revisa el </w:t>
      </w:r>
      <w:r>
        <w:rPr>
          <w:rFonts w:ascii="Arial" w:hAnsi="Arial"/>
          <w:b/>
          <w:sz w:val="22"/>
        </w:rPr>
        <w:t>avance</w:t>
      </w:r>
      <w:r>
        <w:rPr>
          <w:rFonts w:ascii="Arial" w:hAnsi="Arial"/>
          <w:b w:val="0"/>
          <w:sz w:val="22"/>
        </w:rPr>
        <w:t xml:space="preserve"> y las </w:t>
      </w:r>
      <w:r>
        <w:rPr>
          <w:rFonts w:ascii="Arial" w:hAnsi="Arial"/>
          <w:b/>
          <w:sz w:val="22"/>
        </w:rPr>
        <w:t>entregas</w:t>
      </w:r>
      <w:r>
        <w:rPr>
          <w:rFonts w:ascii="Arial" w:hAnsi="Arial"/>
          <w:b w:val="0"/>
          <w:sz w:val="22"/>
        </w:rPr>
        <w:t xml:space="preserve"> de cada subpoblación.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Lee la </w:t>
      </w:r>
      <w:r>
        <w:rPr>
          <w:rFonts w:ascii="Arial" w:hAnsi="Arial"/>
          <w:b/>
          <w:sz w:val="22"/>
        </w:rPr>
        <w:t>recomendación</w:t>
      </w:r>
      <w:r>
        <w:rPr>
          <w:rFonts w:ascii="Arial" w:hAnsi="Arial"/>
          <w:b w:val="0"/>
          <w:sz w:val="22"/>
        </w:rPr>
        <w:t xml:space="preserve"> pedagógica de cada fila.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Generar reporte</w:t>
      </w:r>
      <w:r>
        <w:rPr>
          <w:rFonts w:ascii="Arial" w:hAnsi="Arial"/>
          <w:b w:val="0"/>
          <w:sz w:val="22"/>
        </w:rPr>
        <w:t xml:space="preserve"> para dejarlo por escrito.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Sirve para ver si el curso está afectando de forma distinta a unos y a otros. No es una calificación.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Debates y foros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ocente-for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15. </w:t>
      </w:r>
      <w:r>
        <w:rPr>
          <w:rFonts w:ascii="Arial" w:hAnsi="Arial"/>
          <w:color w:val="5A524C"/>
          <w:sz w:val="18"/>
        </w:rPr>
        <w:t>Debate estructurado en dos roles contrapuestos.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Escribe la </w:t>
      </w:r>
      <w:r>
        <w:rPr>
          <w:rFonts w:ascii="Arial" w:hAnsi="Arial"/>
          <w:b/>
          <w:sz w:val="22"/>
        </w:rPr>
        <w:t>pregunta orientadora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Define los dos </w:t>
      </w:r>
      <w:r>
        <w:rPr>
          <w:rFonts w:ascii="Arial" w:hAnsi="Arial"/>
          <w:b/>
          <w:sz w:val="22"/>
        </w:rPr>
        <w:t>roles</w:t>
      </w:r>
      <w:r>
        <w:rPr>
          <w:rFonts w:ascii="Arial" w:hAnsi="Arial"/>
          <w:b w:val="0"/>
          <w:sz w:val="22"/>
        </w:rPr>
        <w:t xml:space="preserve"> que sostendrán posiciones distintas.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El interruptor abre o cierra la participación.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Guía del administrador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min-docen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16. </w:t>
      </w:r>
      <w:r>
        <w:rPr>
          <w:rFonts w:ascii="Arial" w:hAnsi="Arial"/>
          <w:color w:val="5A524C"/>
          <w:sz w:val="18"/>
        </w:rPr>
        <w:t>Alta de docentes y entrega de credenciales.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Escribe el </w:t>
      </w:r>
      <w:r>
        <w:rPr>
          <w:rFonts w:ascii="Arial" w:hAnsi="Arial"/>
          <w:b/>
          <w:sz w:val="22"/>
        </w:rPr>
        <w:t>nombre</w:t>
      </w:r>
      <w:r>
        <w:rPr>
          <w:rFonts w:ascii="Arial" w:hAnsi="Arial"/>
          <w:b w:val="0"/>
          <w:sz w:val="22"/>
        </w:rPr>
        <w:t xml:space="preserve"> y el </w:t>
      </w:r>
      <w:r>
        <w:rPr>
          <w:rFonts w:ascii="Arial" w:hAnsi="Arial"/>
          <w:b/>
          <w:sz w:val="22"/>
        </w:rPr>
        <w:t>usuario</w:t>
      </w:r>
      <w:r>
        <w:rPr>
          <w:rFonts w:ascii="Arial" w:hAnsi="Arial"/>
          <w:b w:val="0"/>
          <w:sz w:val="22"/>
        </w:rPr>
        <w:t xml:space="preserve"> del docente.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Acepta la contraseña propuesta o pulsa </w:t>
      </w:r>
      <w:r>
        <w:rPr>
          <w:rFonts w:ascii="Arial" w:hAnsi="Arial"/>
          <w:b/>
          <w:sz w:val="22"/>
        </w:rPr>
        <w:t>Generar otra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Crear docente</w:t>
      </w:r>
      <w:r>
        <w:rPr>
          <w:rFonts w:ascii="Arial" w:hAnsi="Arial"/>
          <w:b w:val="0"/>
          <w:sz w:val="22"/>
        </w:rPr>
        <w:t xml:space="preserve"> y copia las credenciales.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 xml:space="preserve">Si alguien la pierde, usa </w:t>
      </w:r>
      <w:r>
        <w:rPr>
          <w:rFonts w:ascii="Arial" w:hAnsi="Arial"/>
          <w:b/>
          <w:sz w:val="22"/>
        </w:rPr>
        <w:t>Restablecer contraseña</w:t>
      </w:r>
      <w:r>
        <w:rPr>
          <w:rFonts w:ascii="Arial" w:hAnsi="Arial"/>
          <w:b w:val="0"/>
          <w:sz w:val="22"/>
        </w:rPr>
        <w:t>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Importar una guía en PDF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dmin-importa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17. </w:t>
      </w:r>
      <w:r>
        <w:rPr>
          <w:rFonts w:ascii="Arial" w:hAnsi="Arial"/>
          <w:color w:val="5A524C"/>
          <w:sz w:val="18"/>
        </w:rPr>
        <w:t>Los documentos cargados, con su módulo y su visibilidad.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Sube el PDF y pulsa </w:t>
      </w:r>
      <w:r>
        <w:rPr>
          <w:rFonts w:ascii="Arial" w:hAnsi="Arial"/>
          <w:b/>
          <w:sz w:val="22"/>
        </w:rPr>
        <w:t>Analizar documento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Revisa la estructura: títulos, actividad y </w:t>
      </w:r>
      <w:r>
        <w:rPr>
          <w:rFonts w:ascii="Arial" w:hAnsi="Arial"/>
          <w:b/>
          <w:sz w:val="22"/>
        </w:rPr>
        <w:t>texto de cada sesión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Completa a mano el texto que no se haya podido extraer.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>Da nombre al módulo y créalo.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Las dos guías del CNMH</w:t>
      </w:r>
    </w:p>
    <w:p>
      <w:pPr>
        <w:spacing w:after="120"/>
      </w:pPr>
      <w:r>
        <w:rPr>
          <w:rFonts w:ascii="Arial" w:hAnsi="Arial"/>
          <w:b w:val="0"/>
          <w:sz w:val="22"/>
        </w:rPr>
        <w:t>Cada caso se publica en dos documentos, y no cumplen la misma función: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Documento</w:t>
            </w:r>
          </w:p>
        </w:tc>
        <w:tc>
          <w:tcPr>
            <w:tcW w:type="dxa" w:w="4252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Para qué sirve</w:t>
            </w:r>
          </w:p>
        </w:tc>
        <w:tc>
          <w:tcPr>
            <w:tcW w:type="dxa" w:w="2154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Quién puede abrirlo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Guía del estudiante</w:t>
              <w:br/>
              <w:t>(el-salado.pdf)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Construir el módulo: trae la ruta y las actividades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Todos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Guía para maestros</w:t>
              <w:br/>
              <w:t>(el-salado_guia-para-maestros.pdf)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Preparar la clase: trae las orientaciones y lo que se espera que descubran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Solo el docente</w:t>
            </w:r>
          </w:p>
        </w:tc>
      </w:tr>
    </w:tbl>
    <w:p>
      <w:pPr>
        <w:spacing w:after="80"/>
      </w:pP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Importa la </w:t>
      </w:r>
      <w:r>
        <w:rPr>
          <w:rFonts w:ascii="Arial" w:hAnsi="Arial"/>
          <w:b/>
          <w:sz w:val="22"/>
        </w:rPr>
        <w:t>guía del estudiante</w:t>
      </w:r>
      <w:r>
        <w:rPr>
          <w:rFonts w:ascii="Arial" w:hAnsi="Arial"/>
          <w:b w:val="0"/>
          <w:sz w:val="22"/>
        </w:rPr>
        <w:t xml:space="preserve"> y crea el módulo con ella.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Sube la </w:t>
      </w:r>
      <w:r>
        <w:rPr>
          <w:rFonts w:ascii="Arial" w:hAnsi="Arial"/>
          <w:b/>
          <w:sz w:val="22"/>
        </w:rPr>
        <w:t>guía para maestros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Reservar al docente</w:t>
      </w:r>
      <w:r>
        <w:rPr>
          <w:rFonts w:ascii="Arial" w:hAnsi="Arial"/>
          <w:b w:val="0"/>
          <w:sz w:val="22"/>
        </w:rPr>
        <w:t xml:space="preserve"> sobre ella.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4.  </w:t>
      </w:r>
      <w:r>
        <w:rPr>
          <w:rFonts w:ascii="Arial" w:hAnsi="Arial"/>
          <w:b w:val="0"/>
          <w:sz w:val="22"/>
        </w:rPr>
        <w:t>En su selector, elige el módulo para asociarla.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Si el estudiante puede abrir la guía para maestros, la actividad pierde sentido: le entrega de antemano las respuestas a las que debía llegar solo.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Módulos geográficos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dmin-cas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18. </w:t>
      </w:r>
      <w:r>
        <w:rPr>
          <w:rFonts w:ascii="Arial" w:hAnsi="Arial"/>
          <w:color w:val="5A524C"/>
          <w:sz w:val="18"/>
        </w:rPr>
        <w:t>Los casos de estudio creados, ubicados en el mapa de Colombia.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Consulta el </w:t>
      </w:r>
      <w:r>
        <w:rPr>
          <w:rFonts w:ascii="Arial" w:hAnsi="Arial"/>
          <w:b/>
          <w:sz w:val="22"/>
        </w:rPr>
        <w:t>estado</w:t>
      </w:r>
      <w:r>
        <w:rPr>
          <w:rFonts w:ascii="Arial" w:hAnsi="Arial"/>
          <w:b w:val="0"/>
          <w:sz w:val="22"/>
        </w:rPr>
        <w:t xml:space="preserve"> y el número de sesiones de cada módulo.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>Crea un caso nuevo heredando la estructura del activo.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Usa </w:t>
      </w:r>
      <w:r>
        <w:rPr>
          <w:rFonts w:ascii="Arial" w:hAnsi="Arial"/>
          <w:b/>
          <w:sz w:val="22"/>
        </w:rPr>
        <w:t>Eliminar módulo</w:t>
      </w:r>
      <w:r>
        <w:rPr>
          <w:rFonts w:ascii="Arial" w:hAnsi="Arial"/>
          <w:b w:val="0"/>
          <w:sz w:val="22"/>
        </w:rPr>
        <w:t xml:space="preserve"> para rehacer una importación.</w:t>
      </w:r>
    </w:p>
    <w:p>
      <w:pPr>
        <w:spacing w:before="120" w:after="120"/>
        <w:ind w:left="227"/>
      </w:pPr>
      <w:r>
        <w:rPr>
          <w:rFonts w:ascii="Arial" w:hAnsi="Arial"/>
          <w:b/>
          <w:color w:val="5A524C"/>
          <w:sz w:val="20"/>
        </w:rPr>
        <w:t xml:space="preserve">⚠  </w:t>
      </w:r>
      <w:r>
        <w:rPr>
          <w:rFonts w:ascii="Arial" w:hAnsi="Arial"/>
          <w:color w:val="5A524C"/>
          <w:sz w:val="20"/>
        </w:rPr>
        <w:t>Eliminar un módulo borra también el trabajo que los estudiantes hicieron en sus sesiones. El PDF de origen no se toca.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Auditoría de accesibilidad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admin-accesibilid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19. </w:t>
      </w:r>
      <w:r>
        <w:rPr>
          <w:rFonts w:ascii="Arial" w:hAnsi="Arial"/>
          <w:color w:val="5A524C"/>
          <w:sz w:val="18"/>
        </w:rPr>
        <w:t>Revisión de transcripción, contraste y adaptación a pantallas pequeñas.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>Lanza la auditoría sobre los recursos cargados.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Revisa el </w:t>
      </w:r>
      <w:r>
        <w:rPr>
          <w:rFonts w:ascii="Arial" w:hAnsi="Arial"/>
          <w:b/>
          <w:sz w:val="22"/>
        </w:rPr>
        <w:t>cumplimiento global</w:t>
      </w:r>
      <w:r>
        <w:rPr>
          <w:rFonts w:ascii="Arial" w:hAnsi="Arial"/>
          <w:b w:val="0"/>
          <w:sz w:val="22"/>
        </w:rPr>
        <w:t xml:space="preserve"> y el detalle por recurso.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>Registra las correcciones desde la columna de acción.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Cambiar tu contraseña cuando quieras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mbiar-contrasen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5A524C"/>
          <w:sz w:val="18"/>
        </w:rPr>
        <w:t xml:space="preserve">Figura 20. </w:t>
      </w:r>
      <w:r>
        <w:rPr>
          <w:rFonts w:ascii="Arial" w:hAnsi="Arial"/>
          <w:color w:val="5A524C"/>
          <w:sz w:val="18"/>
        </w:rPr>
        <w:t>Se llega desde «Cambiar mi contraseña», al pie del menú.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1.  </w:t>
      </w:r>
      <w:r>
        <w:rPr>
          <w:rFonts w:ascii="Arial" w:hAnsi="Arial"/>
          <w:b w:val="0"/>
          <w:sz w:val="22"/>
        </w:rPr>
        <w:t xml:space="preserve">Escribe tu </w:t>
      </w:r>
      <w:r>
        <w:rPr>
          <w:rFonts w:ascii="Arial" w:hAnsi="Arial"/>
          <w:b/>
          <w:sz w:val="22"/>
        </w:rPr>
        <w:t>contraseña actual</w:t>
      </w:r>
      <w:r>
        <w:rPr>
          <w:rFonts w:ascii="Arial" w:hAnsi="Arial"/>
          <w:b w:val="0"/>
          <w:sz w:val="22"/>
        </w:rPr>
        <w:t>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2.  </w:t>
      </w:r>
      <w:r>
        <w:rPr>
          <w:rFonts w:ascii="Arial" w:hAnsi="Arial"/>
          <w:b w:val="0"/>
          <w:sz w:val="22"/>
        </w:rPr>
        <w:t xml:space="preserve">Escribe la </w:t>
      </w:r>
      <w:r>
        <w:rPr>
          <w:rFonts w:ascii="Arial" w:hAnsi="Arial"/>
          <w:b/>
          <w:sz w:val="22"/>
        </w:rPr>
        <w:t>nueva</w:t>
      </w:r>
      <w:r>
        <w:rPr>
          <w:rFonts w:ascii="Arial" w:hAnsi="Arial"/>
          <w:b w:val="0"/>
          <w:sz w:val="22"/>
        </w:rPr>
        <w:t xml:space="preserve"> dos veces.</w:t>
      </w:r>
    </w:p>
    <w:p>
      <w:pPr>
        <w:spacing w:after="60"/>
        <w:ind w:left="454" w:hanging="454"/>
      </w:pPr>
      <w:r>
        <w:rPr>
          <w:rFonts w:ascii="Arial" w:hAnsi="Arial"/>
          <w:b/>
          <w:color w:val="B8482A"/>
          <w:sz w:val="22"/>
        </w:rPr>
        <w:t xml:space="preserve">3.  </w:t>
      </w: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Guardar y continuar</w:t>
      </w:r>
      <w:r>
        <w:rPr>
          <w:rFonts w:ascii="Arial" w:hAnsi="Arial"/>
          <w:b w:val="0"/>
          <w:sz w:val="22"/>
        </w:rPr>
        <w:t>.</w:t>
      </w:r>
    </w:p>
    <w:p>
      <w:r>
        <w:br w:type="page"/>
      </w:r>
    </w:p>
    <w:p>
      <w:pPr>
        <w:pStyle w:val="Heading2"/>
        <w:keepNext/>
        <w:spacing w:before="0" w:after="80"/>
      </w:pPr>
      <w:r>
        <w:rPr>
          <w:rFonts w:ascii="Arial" w:hAnsi="Arial"/>
          <w:b/>
          <w:color w:val="B8482A"/>
          <w:sz w:val="34"/>
        </w:rPr>
        <w:t>Si algo no funciona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Lo que ves</w:t>
            </w:r>
          </w:p>
        </w:tc>
        <w:tc>
          <w:tcPr>
            <w:tcW w:type="dxa" w:w="3118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Por qué pasa</w:t>
            </w:r>
          </w:p>
        </w:tc>
        <w:tc>
          <w:tcPr>
            <w:tcW w:type="dxa" w:w="3288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Qué hacer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«Credenciales incorrectas o el rol no corresponde»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El rol elegido no es el tuyo, o hay un error al escribir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Revisa primero el rol; es lo más común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Vuelve siempre a «Elige tu contraseña»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Todavía usas la contraseña provisional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Complétala: es obligatorio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No veo ninguna sesión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El docente no las ha publicado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Pídele que las habilite en su panel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«El documento no traía texto para esta sesión»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El PDF no desarrollaba esa parte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El administrador puede pegarlo al importar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El mapa se ve como una cuadrícula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No hay conexión a internet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Nada: la actividad funciona igual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Olvidé mi contraseña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No se puede recuperar, está cifrada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Arial" w:hAnsi="Arial"/>
                <w:sz w:val="19"/>
              </w:rPr>
              <w:t>Pide una nueva a quien creó tu cuenta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80"/>
      </w:pPr>
      <w:r>
        <w:rPr>
          <w:rFonts w:ascii="Arial" w:hAnsi="Arial"/>
          <w:b/>
          <w:color w:val="2D1E16"/>
          <w:sz w:val="26"/>
        </w:rPr>
        <w:t>Antes de cerrar</w:t>
      </w:r>
    </w:p>
    <w:p>
      <w:pPr>
        <w:spacing w:after="120"/>
      </w:pPr>
      <w:r>
        <w:rPr>
          <w:rFonts w:ascii="Arial" w:hAnsi="Arial"/>
          <w:b w:val="0"/>
          <w:sz w:val="22"/>
        </w:rPr>
        <w:t xml:space="preserve">Pulsa </w:t>
      </w:r>
      <w:r>
        <w:rPr>
          <w:rFonts w:ascii="Arial" w:hAnsi="Arial"/>
          <w:b/>
          <w:sz w:val="22"/>
        </w:rPr>
        <w:t>Salir</w:t>
      </w:r>
      <w:r>
        <w:rPr>
          <w:rFonts w:ascii="Arial" w:hAnsi="Arial"/>
          <w:b w:val="0"/>
          <w:sz w:val="22"/>
        </w:rPr>
        <w:t xml:space="preserve"> en la esquina superior derecha, sobre todo si el computador es compartido.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24C"/>
        <w:sz w:val="16"/>
      </w:rPr>
      <w:t xml:space="preserve">Manual de Usuario · Memoria El Salado · </w:t>
    </w:r>
    <w:r>
      <w:rPr>
        <w:rFonts w:ascii="Arial" w:hAnsi="Arial"/>
        <w:color w:val="5A524C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