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EA923" w14:textId="7EB09D78" w:rsidR="002A6A3E" w:rsidRDefault="00A47546" w:rsidP="00A47546">
      <w:pPr>
        <w:pStyle w:val="a3"/>
        <w:numPr>
          <w:ilvl w:val="0"/>
          <w:numId w:val="1"/>
        </w:numPr>
        <w:ind w:firstLineChars="0"/>
      </w:pPr>
      <w:r>
        <w:rPr>
          <w:rFonts w:hint="eastAsia"/>
        </w:rPr>
        <w:t>银行的业务</w:t>
      </w:r>
    </w:p>
    <w:p w14:paraId="5895FD3A" w14:textId="45F7F661" w:rsidR="00A47546" w:rsidRDefault="00A47546" w:rsidP="00A47546">
      <w:pPr>
        <w:pStyle w:val="a3"/>
        <w:numPr>
          <w:ilvl w:val="1"/>
          <w:numId w:val="1"/>
        </w:numPr>
        <w:ind w:firstLineChars="0"/>
      </w:pPr>
      <w:r>
        <w:rPr>
          <w:rFonts w:hint="eastAsia"/>
        </w:rPr>
        <w:t>负债业务</w:t>
      </w:r>
    </w:p>
    <w:p w14:paraId="781D0D25" w14:textId="77777777" w:rsidR="00791C67" w:rsidRDefault="004E580B" w:rsidP="00A47546">
      <w:pPr>
        <w:pStyle w:val="a3"/>
        <w:numPr>
          <w:ilvl w:val="2"/>
          <w:numId w:val="1"/>
        </w:numPr>
        <w:ind w:firstLineChars="0"/>
      </w:pPr>
      <w:r>
        <w:rPr>
          <w:rFonts w:hint="eastAsia"/>
        </w:rPr>
        <w:t>银行本身重要的职能之一就是从社会上吸收闲散资金并贷给需要资金周转的企业或个人</w:t>
      </w:r>
      <w:r w:rsidR="00057993">
        <w:rPr>
          <w:rFonts w:hint="eastAsia"/>
        </w:rPr>
        <w:t>。负债业务是银行资金的主要来源，也就相当于是银行的原材料。</w:t>
      </w:r>
    </w:p>
    <w:p w14:paraId="54B3CD37" w14:textId="4634F162" w:rsidR="00A47546" w:rsidRDefault="00342BAC" w:rsidP="00A47546">
      <w:pPr>
        <w:pStyle w:val="a3"/>
        <w:numPr>
          <w:ilvl w:val="2"/>
          <w:numId w:val="1"/>
        </w:numPr>
        <w:ind w:firstLineChars="0"/>
      </w:pPr>
      <w:r>
        <w:rPr>
          <w:rFonts w:hint="eastAsia"/>
        </w:rPr>
        <w:t>一家银行的负债业务优秀与否，主要需要考察</w:t>
      </w:r>
      <w:r w:rsidR="00DB0E34">
        <w:rPr>
          <w:rFonts w:hint="eastAsia"/>
        </w:rPr>
        <w:t>银行的</w:t>
      </w:r>
      <w:r w:rsidR="00DB0E34" w:rsidRPr="00791C67">
        <w:rPr>
          <w:rFonts w:hint="eastAsia"/>
          <w:color w:val="FF0000"/>
        </w:rPr>
        <w:t>负债成本</w:t>
      </w:r>
      <w:r w:rsidR="00DB0E34">
        <w:rPr>
          <w:rFonts w:hint="eastAsia"/>
        </w:rPr>
        <w:t>。</w:t>
      </w:r>
      <w:r w:rsidR="00C83C87">
        <w:rPr>
          <w:rFonts w:hint="eastAsia"/>
        </w:rPr>
        <w:t>负债成本包括两方面：一个是直接成本（银行全部计息负债的综合利率）</w:t>
      </w:r>
      <w:r w:rsidR="005469DC">
        <w:rPr>
          <w:rFonts w:hint="eastAsia"/>
        </w:rPr>
        <w:t>，另一个则是间接成本（银行为了获足够多的负债所需要投入的运营费用，包括网点租金、人工薪酬、设备采购等）。</w:t>
      </w:r>
    </w:p>
    <w:p w14:paraId="44A69163" w14:textId="1C390B6D" w:rsidR="00A05C63" w:rsidRPr="00D07047" w:rsidRDefault="00791C67" w:rsidP="00791C67">
      <w:pPr>
        <w:pStyle w:val="a3"/>
        <w:numPr>
          <w:ilvl w:val="3"/>
          <w:numId w:val="1"/>
        </w:numPr>
        <w:ind w:firstLineChars="0"/>
      </w:pPr>
      <w:r w:rsidRPr="00791C67">
        <w:rPr>
          <w:rFonts w:hint="eastAsia"/>
          <w:color w:val="4472C4" w:themeColor="accent1"/>
        </w:rPr>
        <w:t>数据分析</w:t>
      </w:r>
    </w:p>
    <w:p w14:paraId="5378260B" w14:textId="347D7466" w:rsidR="00D07047" w:rsidRDefault="00D07047" w:rsidP="00D07047">
      <w:pPr>
        <w:pStyle w:val="a3"/>
        <w:numPr>
          <w:ilvl w:val="2"/>
          <w:numId w:val="1"/>
        </w:numPr>
        <w:ind w:firstLineChars="0"/>
      </w:pPr>
      <w:r>
        <w:rPr>
          <w:rFonts w:hint="eastAsia"/>
        </w:rPr>
        <w:t>考察负债能力的另一个指标是</w:t>
      </w:r>
      <w:r w:rsidRPr="00D07047">
        <w:rPr>
          <w:rFonts w:hint="eastAsia"/>
          <w:color w:val="FF0000"/>
        </w:rPr>
        <w:t>流动性覆盖率</w:t>
      </w:r>
      <w:r w:rsidR="00C1203C" w:rsidRPr="00C1203C">
        <w:rPr>
          <w:rFonts w:hint="eastAsia"/>
        </w:rPr>
        <w:t>（</w:t>
      </w:r>
      <w:r w:rsidR="00C1203C">
        <w:rPr>
          <w:rFonts w:hint="eastAsia"/>
        </w:rPr>
        <w:t>合格优秀流动性资产/未来3</w:t>
      </w:r>
      <w:r w:rsidR="00C1203C">
        <w:t>0</w:t>
      </w:r>
      <w:r w:rsidR="00C1203C">
        <w:rPr>
          <w:rFonts w:hint="eastAsia"/>
        </w:rPr>
        <w:t>天现金净流出量</w:t>
      </w:r>
      <w:r w:rsidR="00C1203C" w:rsidRPr="00C1203C">
        <w:rPr>
          <w:rFonts w:hint="eastAsia"/>
        </w:rPr>
        <w:t>）</w:t>
      </w:r>
      <w:r>
        <w:rPr>
          <w:rFonts w:hint="eastAsia"/>
        </w:rPr>
        <w:t>。这个指标的目的是反应银行在未来3</w:t>
      </w:r>
      <w:r>
        <w:t>0</w:t>
      </w:r>
      <w:r>
        <w:rPr>
          <w:rFonts w:hint="eastAsia"/>
        </w:rPr>
        <w:t>天内是否有足够多的流动性资金来应对资金流出的压力</w:t>
      </w:r>
      <w:r w:rsidR="00AD0421">
        <w:rPr>
          <w:rFonts w:hint="eastAsia"/>
        </w:rPr>
        <w:t>。此指标是从2</w:t>
      </w:r>
      <w:r w:rsidR="00AD0421">
        <w:t>014</w:t>
      </w:r>
      <w:r w:rsidR="00AD0421">
        <w:rPr>
          <w:rFonts w:hint="eastAsia"/>
        </w:rPr>
        <w:t>年开始推行的，2</w:t>
      </w:r>
      <w:r w:rsidR="00AD0421">
        <w:t>018</w:t>
      </w:r>
      <w:r w:rsidR="00AD0421">
        <w:rPr>
          <w:rFonts w:hint="eastAsia"/>
        </w:rPr>
        <w:t>年往后需要高于1</w:t>
      </w:r>
      <w:r w:rsidR="00AD0421">
        <w:t>00</w:t>
      </w:r>
      <w:r w:rsidR="00AD0421">
        <w:rPr>
          <w:rFonts w:hint="eastAsia"/>
        </w:rPr>
        <w:t>%。这一指标的本质是压缩银行利用</w:t>
      </w:r>
      <w:r w:rsidR="00AD0421" w:rsidRPr="00462BD4">
        <w:rPr>
          <w:rFonts w:hint="eastAsia"/>
          <w:color w:val="FF0000"/>
        </w:rPr>
        <w:t>期限错配</w:t>
      </w:r>
      <w:r w:rsidR="00AD0421">
        <w:rPr>
          <w:rFonts w:hint="eastAsia"/>
        </w:rPr>
        <w:t>进行套利所带来的流动性风险。</w:t>
      </w:r>
      <w:r w:rsidR="00462BD4">
        <w:rPr>
          <w:rFonts w:hint="eastAsia"/>
        </w:rPr>
        <w:t>期限错配在银行业属于比较常见的操作，表现为资金来源短期化，资金运用长期化。</w:t>
      </w:r>
      <w:r w:rsidR="007B71CE">
        <w:rPr>
          <w:rFonts w:hint="eastAsia"/>
        </w:rPr>
        <w:t>因为</w:t>
      </w:r>
      <w:r w:rsidR="00905381">
        <w:rPr>
          <w:rFonts w:hint="eastAsia"/>
        </w:rPr>
        <w:t>银行的资金成本和资产收益一般都与时间周期成正相关，</w:t>
      </w:r>
      <w:proofErr w:type="gramStart"/>
      <w:r w:rsidR="00905381">
        <w:rPr>
          <w:rFonts w:hint="eastAsia"/>
        </w:rPr>
        <w:t>久期越</w:t>
      </w:r>
      <w:proofErr w:type="gramEnd"/>
      <w:r w:rsidR="00905381">
        <w:rPr>
          <w:rFonts w:hint="eastAsia"/>
        </w:rPr>
        <w:t>长的资金，其成本或者收益率也就越高。</w:t>
      </w:r>
      <w:r w:rsidR="00C566FA">
        <w:rPr>
          <w:rFonts w:hint="eastAsia"/>
        </w:rPr>
        <w:t>但是，</w:t>
      </w:r>
      <w:r w:rsidR="00FD33A5">
        <w:rPr>
          <w:rFonts w:hint="eastAsia"/>
        </w:rPr>
        <w:t>期限错配的前提是短期负债到期后可以续借，一旦负债不能续借或者利率大幅上行，就会产生流动性风险或者利率倒挂。</w:t>
      </w:r>
    </w:p>
    <w:p w14:paraId="4BE74BFD" w14:textId="763CF007" w:rsidR="00356FB5" w:rsidRDefault="00356FB5" w:rsidP="00356FB5">
      <w:pPr>
        <w:pStyle w:val="a3"/>
        <w:numPr>
          <w:ilvl w:val="3"/>
          <w:numId w:val="1"/>
        </w:numPr>
        <w:ind w:firstLineChars="0"/>
      </w:pPr>
      <w:r>
        <w:rPr>
          <w:rFonts w:hint="eastAsia"/>
        </w:rPr>
        <w:t>为了提高流动性覆盖率，要么做高分子，要么降低分母。</w:t>
      </w:r>
      <w:r w:rsidR="002D7084">
        <w:rPr>
          <w:rFonts w:hint="eastAsia"/>
        </w:rPr>
        <w:t>前者需要银行增加高流动性优质资产的</w:t>
      </w:r>
      <w:proofErr w:type="gramStart"/>
      <w:r w:rsidR="002D7084">
        <w:rPr>
          <w:rFonts w:hint="eastAsia"/>
        </w:rPr>
        <w:t>持有占</w:t>
      </w:r>
      <w:proofErr w:type="gramEnd"/>
      <w:r w:rsidR="002D7084">
        <w:rPr>
          <w:rFonts w:hint="eastAsia"/>
        </w:rPr>
        <w:t>比（如</w:t>
      </w:r>
      <w:r w:rsidR="00622B62">
        <w:rPr>
          <w:rFonts w:hint="eastAsia"/>
        </w:rPr>
        <w:t>国债、政策金融债等利率债</w:t>
      </w:r>
      <w:r w:rsidR="002D7084">
        <w:rPr>
          <w:rFonts w:hint="eastAsia"/>
        </w:rPr>
        <w:t>）</w:t>
      </w:r>
      <w:r w:rsidR="00601BA9">
        <w:rPr>
          <w:rFonts w:hint="eastAsia"/>
        </w:rPr>
        <w:t>；后者则需要</w:t>
      </w:r>
      <w:r w:rsidR="00DF4407">
        <w:rPr>
          <w:rFonts w:hint="eastAsia"/>
        </w:rPr>
        <w:t>银行主观的</w:t>
      </w:r>
      <w:r w:rsidR="00AB4F71">
        <w:rPr>
          <w:rFonts w:hint="eastAsia"/>
        </w:rPr>
        <w:t>控制现金流出</w:t>
      </w:r>
      <w:r w:rsidR="000B58F1">
        <w:rPr>
          <w:rFonts w:hint="eastAsia"/>
        </w:rPr>
        <w:t>：寻求用长期负债来代替短期负债，寻求用稳定性较高的负债（如存款）代替流动性较高的负债（如同业负债）</w:t>
      </w:r>
      <w:r w:rsidR="00A562C3">
        <w:rPr>
          <w:rFonts w:hint="eastAsia"/>
        </w:rPr>
        <w:t>。</w:t>
      </w:r>
    </w:p>
    <w:p w14:paraId="1AD12ED0" w14:textId="07CD77CD" w:rsidR="00C118A0" w:rsidRDefault="00C118A0" w:rsidP="00356FB5">
      <w:pPr>
        <w:pStyle w:val="a3"/>
        <w:numPr>
          <w:ilvl w:val="3"/>
          <w:numId w:val="1"/>
        </w:numPr>
        <w:ind w:firstLineChars="0"/>
        <w:rPr>
          <w:color w:val="4472C4" w:themeColor="accent1"/>
        </w:rPr>
      </w:pPr>
      <w:r w:rsidRPr="00C118A0">
        <w:rPr>
          <w:rFonts w:hint="eastAsia"/>
          <w:color w:val="4472C4" w:themeColor="accent1"/>
        </w:rPr>
        <w:t>数据分析</w:t>
      </w:r>
    </w:p>
    <w:p w14:paraId="7079A73F" w14:textId="7ECEE1AE" w:rsidR="00730C8F" w:rsidRPr="008515DA" w:rsidRDefault="00730C8F" w:rsidP="00730C8F">
      <w:pPr>
        <w:pStyle w:val="a3"/>
        <w:numPr>
          <w:ilvl w:val="2"/>
          <w:numId w:val="1"/>
        </w:numPr>
        <w:ind w:firstLineChars="0"/>
        <w:rPr>
          <w:color w:val="FF0000"/>
        </w:rPr>
      </w:pPr>
      <w:r w:rsidRPr="00730C8F">
        <w:rPr>
          <w:rFonts w:hint="eastAsia"/>
          <w:color w:val="FF0000"/>
        </w:rPr>
        <w:t>存款业务</w:t>
      </w:r>
      <w:r>
        <w:rPr>
          <w:rFonts w:hint="eastAsia"/>
        </w:rPr>
        <w:t>：存款业务是银行负债业务的基石。国内绝大部分银行的存款余额占全部负债余额的5</w:t>
      </w:r>
      <w:r>
        <w:t>0%-80%</w:t>
      </w:r>
      <w:r>
        <w:rPr>
          <w:rFonts w:hint="eastAsia"/>
        </w:rPr>
        <w:t>。</w:t>
      </w:r>
      <w:r w:rsidR="00765366">
        <w:rPr>
          <w:rFonts w:hint="eastAsia"/>
        </w:rPr>
        <w:t>前些年同业业务的发展在一定程度上削弱了存款业务的重要性。但随着2</w:t>
      </w:r>
      <w:r w:rsidR="00765366">
        <w:t>016</w:t>
      </w:r>
      <w:r w:rsidR="00765366">
        <w:rPr>
          <w:rFonts w:hint="eastAsia"/>
        </w:rPr>
        <w:t>年以后“金融降杠杆”政策和流动性匹配率监管的推进，</w:t>
      </w:r>
      <w:r w:rsidR="00D14F00">
        <w:rPr>
          <w:rFonts w:hint="eastAsia"/>
        </w:rPr>
        <w:t>更多的银行开始回归注重存款的发展路径。</w:t>
      </w:r>
    </w:p>
    <w:p w14:paraId="61B4DD13" w14:textId="6E471016" w:rsidR="008515DA" w:rsidRDefault="008515DA" w:rsidP="008515DA">
      <w:pPr>
        <w:pStyle w:val="a3"/>
        <w:ind w:left="1554" w:firstLineChars="0" w:firstLine="0"/>
        <w:rPr>
          <w:color w:val="FF0000"/>
        </w:rPr>
      </w:pPr>
    </w:p>
    <w:p w14:paraId="37410857" w14:textId="6727AFEA" w:rsidR="008515DA" w:rsidRDefault="008515DA" w:rsidP="008515DA">
      <w:pPr>
        <w:pStyle w:val="a3"/>
        <w:ind w:left="1554" w:firstLineChars="0" w:firstLine="0"/>
      </w:pPr>
      <w:r>
        <w:rPr>
          <w:rFonts w:hint="eastAsia"/>
        </w:rPr>
        <w:t>存款按照存期可以分为活期存款与定期存款</w:t>
      </w:r>
      <w:r w:rsidR="003D0012">
        <w:rPr>
          <w:rFonts w:hint="eastAsia"/>
        </w:rPr>
        <w:t>，因为比较常见就不做解释了。除此之外，还有一些比较特殊的存款，包括：通知存款、协议存款和结构化存款等。</w:t>
      </w:r>
      <w:r w:rsidR="00105D61">
        <w:rPr>
          <w:rFonts w:hint="eastAsia"/>
        </w:rPr>
        <w:t>通知存款是介于活期存款和定期存款之间的一种无固定期限的存款，存款人必须预先通知银行方能提取</w:t>
      </w:r>
      <w:r w:rsidR="000C7430">
        <w:rPr>
          <w:rFonts w:hint="eastAsia"/>
        </w:rPr>
        <w:t>，利率一般高于活期存款而低于定期存款</w:t>
      </w:r>
      <w:r w:rsidR="00105D61">
        <w:rPr>
          <w:rFonts w:hint="eastAsia"/>
        </w:rPr>
        <w:t>。</w:t>
      </w:r>
      <w:r w:rsidR="003C6CA2">
        <w:rPr>
          <w:rFonts w:hint="eastAsia"/>
        </w:rPr>
        <w:t>协议存款是银行与其他法人机构或者法人授权机构，通过签订协议约定存放利率</w:t>
      </w:r>
      <w:r w:rsidR="00BE3993">
        <w:rPr>
          <w:rFonts w:hint="eastAsia"/>
        </w:rPr>
        <w:t>，办理的一定期限、一定金额以上的存款业务。</w:t>
      </w:r>
      <w:r w:rsidR="00BC68E8">
        <w:rPr>
          <w:rFonts w:hint="eastAsia"/>
        </w:rPr>
        <w:t>由于机构法人掌握的资金量大，所以谈判的筹码也就多一些</w:t>
      </w:r>
      <w:r w:rsidR="00F21707">
        <w:rPr>
          <w:rFonts w:hint="eastAsia"/>
        </w:rPr>
        <w:t>，可以拿到远高于普通存款的利率以及很多流动性的支持</w:t>
      </w:r>
      <w:r w:rsidR="002235C2">
        <w:rPr>
          <w:rFonts w:hint="eastAsia"/>
        </w:rPr>
        <w:t>（如余额宝，要求银行提供相对较高的利率，又要求提供实时赎回的便利）</w:t>
      </w:r>
      <w:r w:rsidR="00AB6600">
        <w:rPr>
          <w:rFonts w:hint="eastAsia"/>
        </w:rPr>
        <w:t>。</w:t>
      </w:r>
      <w:r w:rsidR="00871D09">
        <w:rPr>
          <w:rFonts w:hint="eastAsia"/>
        </w:rPr>
        <w:t>结构化存款是一种将存款和金融衍生品相结合的产品</w:t>
      </w:r>
      <w:r w:rsidR="000608F0">
        <w:rPr>
          <w:rFonts w:hint="eastAsia"/>
        </w:rPr>
        <w:t>，银行将吸纳的资金存入定期，然后将定期应得的利息买入衍生品，可能获得额外的收益，而且通常可以保本。</w:t>
      </w:r>
    </w:p>
    <w:p w14:paraId="78949017" w14:textId="7668B00C" w:rsidR="00E325CA" w:rsidRDefault="00E325CA" w:rsidP="008515DA">
      <w:pPr>
        <w:pStyle w:val="a3"/>
        <w:ind w:left="1554" w:firstLineChars="0" w:firstLine="0"/>
      </w:pPr>
    </w:p>
    <w:p w14:paraId="2936B991" w14:textId="6A6DEE97" w:rsidR="00E325CA" w:rsidRDefault="00E325CA" w:rsidP="008515DA">
      <w:pPr>
        <w:pStyle w:val="a3"/>
        <w:ind w:left="1554" w:firstLineChars="0" w:firstLine="0"/>
      </w:pPr>
      <w:r>
        <w:rPr>
          <w:rFonts w:hint="eastAsia"/>
        </w:rPr>
        <w:t>存款按照客户性质可以分为对公存款（公司存款）与零售存款（个人存款）。</w:t>
      </w:r>
      <w:r w:rsidR="007321E8">
        <w:rPr>
          <w:rFonts w:hint="eastAsia"/>
        </w:rPr>
        <w:t>由于</w:t>
      </w:r>
      <w:r w:rsidR="004A1EC3">
        <w:rPr>
          <w:rFonts w:hint="eastAsia"/>
        </w:rPr>
        <w:t>企业对于流动性的需求比较高，所以对公存款的活期占比比较高且相</w:t>
      </w:r>
      <w:r w:rsidR="004A1EC3">
        <w:rPr>
          <w:rFonts w:hint="eastAsia"/>
        </w:rPr>
        <w:lastRenderedPageBreak/>
        <w:t>对稳定</w:t>
      </w:r>
      <w:r w:rsidR="00A013AD">
        <w:rPr>
          <w:rFonts w:hint="eastAsia"/>
        </w:rPr>
        <w:t>。与此同时，对公存款通常可以派生存款</w:t>
      </w:r>
      <w:r w:rsidR="009C58CE">
        <w:rPr>
          <w:rFonts w:hint="eastAsia"/>
        </w:rPr>
        <w:t>，企业从银行拿到贷款后通常不会直接全部花掉，暂时不用的资金存放在银行内可以重新变成对公存款。</w:t>
      </w:r>
      <w:r w:rsidR="005041E5">
        <w:rPr>
          <w:rFonts w:hint="eastAsia"/>
        </w:rPr>
        <w:t>作为对比，零售业务通常不会</w:t>
      </w:r>
      <w:r w:rsidR="00AE641C">
        <w:rPr>
          <w:rFonts w:hint="eastAsia"/>
        </w:rPr>
        <w:t>派生存款，而且零售客户更加注重收益率而不太注重流动性管理，所以一般银行零售存款的活期占比会低于对公存款。</w:t>
      </w:r>
    </w:p>
    <w:p w14:paraId="16671929" w14:textId="361CA346" w:rsidR="003D0898" w:rsidRDefault="003D0898" w:rsidP="003D0898">
      <w:pPr>
        <w:pStyle w:val="a3"/>
        <w:numPr>
          <w:ilvl w:val="3"/>
          <w:numId w:val="1"/>
        </w:numPr>
        <w:ind w:firstLineChars="0"/>
      </w:pPr>
      <w:r w:rsidRPr="003D0898">
        <w:rPr>
          <w:rFonts w:hint="eastAsia"/>
          <w:color w:val="4472C4" w:themeColor="accent1"/>
        </w:rPr>
        <w:t>数据分析</w:t>
      </w:r>
    </w:p>
    <w:p w14:paraId="03B07D30" w14:textId="0753951F" w:rsidR="003D0898" w:rsidRDefault="003D0898" w:rsidP="003D0898">
      <w:pPr>
        <w:pStyle w:val="a3"/>
        <w:numPr>
          <w:ilvl w:val="3"/>
          <w:numId w:val="1"/>
        </w:numPr>
        <w:ind w:firstLineChars="0"/>
      </w:pPr>
      <w:r>
        <w:rPr>
          <w:rFonts w:hint="eastAsia"/>
        </w:rPr>
        <w:t>如何评估银行吸收存款的能力：银行吸收存款的能力主要考察两个方面：</w:t>
      </w:r>
      <w:r w:rsidRPr="00BE6A37">
        <w:rPr>
          <w:rFonts w:hint="eastAsia"/>
          <w:color w:val="FF0000"/>
        </w:rPr>
        <w:t>数量</w:t>
      </w:r>
      <w:r w:rsidR="00B527E2">
        <w:rPr>
          <w:rFonts w:hint="eastAsia"/>
        </w:rPr>
        <w:t>（</w:t>
      </w:r>
      <w:r w:rsidR="00C57F3A">
        <w:rPr>
          <w:rFonts w:hint="eastAsia"/>
        </w:rPr>
        <w:t>吸收存款的绝对数量和相对增速</w:t>
      </w:r>
      <w:r w:rsidR="0001714F">
        <w:rPr>
          <w:rFonts w:hint="eastAsia"/>
        </w:rPr>
        <w:t>，可以比较较长一段时间的存款增长率</w:t>
      </w:r>
      <w:r w:rsidR="00B527E2">
        <w:rPr>
          <w:rFonts w:hint="eastAsia"/>
        </w:rPr>
        <w:t>）</w:t>
      </w:r>
      <w:r>
        <w:rPr>
          <w:rFonts w:hint="eastAsia"/>
        </w:rPr>
        <w:t>和</w:t>
      </w:r>
      <w:r w:rsidRPr="00BE6A37">
        <w:rPr>
          <w:rFonts w:hint="eastAsia"/>
          <w:color w:val="FF0000"/>
        </w:rPr>
        <w:t>质量</w:t>
      </w:r>
      <w:r w:rsidR="00042C91">
        <w:rPr>
          <w:rFonts w:hint="eastAsia"/>
        </w:rPr>
        <w:t>（银行吸收存款的直接成本</w:t>
      </w:r>
      <w:r w:rsidR="0001714F">
        <w:rPr>
          <w:rFonts w:hint="eastAsia"/>
        </w:rPr>
        <w:t>，可以横向对比不同银行的存款成本</w:t>
      </w:r>
      <w:r w:rsidR="00042C91">
        <w:rPr>
          <w:rFonts w:hint="eastAsia"/>
        </w:rPr>
        <w:t>）</w:t>
      </w:r>
      <w:r>
        <w:rPr>
          <w:rFonts w:hint="eastAsia"/>
        </w:rPr>
        <w:t>。</w:t>
      </w:r>
    </w:p>
    <w:p w14:paraId="2C8C87D3" w14:textId="12D92A6A" w:rsidR="00C47642" w:rsidRDefault="00C47642" w:rsidP="00C47642">
      <w:pPr>
        <w:pStyle w:val="a3"/>
        <w:numPr>
          <w:ilvl w:val="4"/>
          <w:numId w:val="1"/>
        </w:numPr>
        <w:ind w:firstLineChars="0"/>
      </w:pPr>
      <w:r w:rsidRPr="00C47642">
        <w:rPr>
          <w:rFonts w:hint="eastAsia"/>
          <w:color w:val="4472C4" w:themeColor="accent1"/>
        </w:rPr>
        <w:t>数据分析</w:t>
      </w:r>
    </w:p>
    <w:p w14:paraId="303CE65F" w14:textId="7C8C7C5F" w:rsidR="00C47642" w:rsidRDefault="00C47642" w:rsidP="00C47642">
      <w:pPr>
        <w:pStyle w:val="a3"/>
        <w:numPr>
          <w:ilvl w:val="3"/>
          <w:numId w:val="1"/>
        </w:numPr>
        <w:ind w:firstLineChars="0"/>
      </w:pPr>
      <w:r w:rsidRPr="006E4ECA">
        <w:rPr>
          <w:rFonts w:hint="eastAsia"/>
          <w:color w:val="FF0000"/>
        </w:rPr>
        <w:t>货币流动性</w:t>
      </w:r>
      <w:r>
        <w:rPr>
          <w:rFonts w:hint="eastAsia"/>
        </w:rPr>
        <w:t>：</w:t>
      </w:r>
    </w:p>
    <w:p w14:paraId="348C3C5A" w14:textId="56B2EB1B" w:rsidR="008112B2" w:rsidRDefault="00EB536A" w:rsidP="008112B2">
      <w:pPr>
        <w:pStyle w:val="a3"/>
        <w:numPr>
          <w:ilvl w:val="4"/>
          <w:numId w:val="1"/>
        </w:numPr>
        <w:ind w:firstLineChars="0"/>
      </w:pPr>
      <w:r>
        <w:rPr>
          <w:rFonts w:hint="eastAsia"/>
        </w:rPr>
        <w:t>M</w:t>
      </w:r>
      <w:r>
        <w:t>0</w:t>
      </w:r>
      <w:r>
        <w:rPr>
          <w:rFonts w:hint="eastAsia"/>
        </w:rPr>
        <w:t>=流通中现金，指银行体系以外各个单位和居民持有的现金之</w:t>
      </w:r>
      <w:r w:rsidR="003A1127">
        <w:rPr>
          <w:rFonts w:hint="eastAsia"/>
        </w:rPr>
        <w:t>合</w:t>
      </w:r>
      <w:r>
        <w:rPr>
          <w:rFonts w:hint="eastAsia"/>
        </w:rPr>
        <w:t>。</w:t>
      </w:r>
    </w:p>
    <w:p w14:paraId="250340D4" w14:textId="4880F7B4" w:rsidR="007C72F8" w:rsidRDefault="007C72F8" w:rsidP="008112B2">
      <w:pPr>
        <w:pStyle w:val="a3"/>
        <w:numPr>
          <w:ilvl w:val="4"/>
          <w:numId w:val="1"/>
        </w:numPr>
        <w:ind w:firstLineChars="0"/>
      </w:pPr>
      <w:r>
        <w:rPr>
          <w:rFonts w:hint="eastAsia"/>
        </w:rPr>
        <w:t>M</w:t>
      </w:r>
      <w:r>
        <w:t>1</w:t>
      </w:r>
      <w:r>
        <w:rPr>
          <w:rFonts w:hint="eastAsia"/>
        </w:rPr>
        <w:t>=M</w:t>
      </w:r>
      <w:r>
        <w:t>0</w:t>
      </w:r>
      <w:r>
        <w:rPr>
          <w:rFonts w:hint="eastAsia"/>
        </w:rPr>
        <w:t>+</w:t>
      </w:r>
      <w:r w:rsidR="003A1127">
        <w:rPr>
          <w:rFonts w:hint="eastAsia"/>
        </w:rPr>
        <w:t>企业在银行的活期存款+机关团队的存款+农村存款</w:t>
      </w:r>
      <w:r w:rsidR="009968AC">
        <w:rPr>
          <w:rFonts w:hint="eastAsia"/>
        </w:rPr>
        <w:t>。</w:t>
      </w:r>
      <w:r w:rsidR="008C5481">
        <w:rPr>
          <w:rFonts w:hint="eastAsia"/>
        </w:rPr>
        <w:t>（狭义货币供应量，反应了社会的直接购买力）</w:t>
      </w:r>
    </w:p>
    <w:p w14:paraId="76FFDC0E" w14:textId="630D364D" w:rsidR="009968AC" w:rsidRDefault="0049129A" w:rsidP="008112B2">
      <w:pPr>
        <w:pStyle w:val="a3"/>
        <w:numPr>
          <w:ilvl w:val="4"/>
          <w:numId w:val="1"/>
        </w:numPr>
        <w:ind w:firstLineChars="0"/>
      </w:pPr>
      <w:r>
        <w:rPr>
          <w:rFonts w:hint="eastAsia"/>
        </w:rPr>
        <w:t>M</w:t>
      </w:r>
      <w:r>
        <w:t>2</w:t>
      </w:r>
      <w:r>
        <w:rPr>
          <w:rFonts w:hint="eastAsia"/>
        </w:rPr>
        <w:t>=M</w:t>
      </w:r>
      <w:r>
        <w:t>1</w:t>
      </w:r>
      <w:r>
        <w:rPr>
          <w:rFonts w:hint="eastAsia"/>
        </w:rPr>
        <w:t>+企业的定期存款+个人的储蓄存款+证券客户的保证金。</w:t>
      </w:r>
      <w:r w:rsidR="00230BC4">
        <w:rPr>
          <w:rFonts w:hint="eastAsia"/>
        </w:rPr>
        <w:t>（广义货币供应量</w:t>
      </w:r>
      <w:r w:rsidR="005061CA">
        <w:rPr>
          <w:rFonts w:hint="eastAsia"/>
        </w:rPr>
        <w:t>，反映了经济中的现实和潜在购买力</w:t>
      </w:r>
      <w:r w:rsidR="00230BC4">
        <w:rPr>
          <w:rFonts w:hint="eastAsia"/>
        </w:rPr>
        <w:t>）</w:t>
      </w:r>
    </w:p>
    <w:p w14:paraId="0CE90A95" w14:textId="69DBEA3C" w:rsidR="00D048E6" w:rsidRDefault="009152A3" w:rsidP="009152A3">
      <w:pPr>
        <w:ind w:left="1680"/>
      </w:pPr>
      <w:r>
        <w:rPr>
          <w:rFonts w:hint="eastAsia"/>
        </w:rPr>
        <w:t>我们需要意识到</w:t>
      </w:r>
      <w:r w:rsidR="00414B1C">
        <w:rPr>
          <w:rFonts w:hint="eastAsia"/>
        </w:rPr>
        <w:t>在</w:t>
      </w:r>
      <w:r>
        <w:rPr>
          <w:rFonts w:hint="eastAsia"/>
        </w:rPr>
        <w:t>我们购买商品或者某货币基金时，钱只是从个人存款账号转到了商家或者公司存款账户，整个银行业的存款总量并不会减少（存款成本可能有变化）。</w:t>
      </w:r>
      <w:r w:rsidR="00D048E6">
        <w:rPr>
          <w:rFonts w:hint="eastAsia"/>
        </w:rPr>
        <w:t>由于M</w:t>
      </w:r>
      <w:r w:rsidR="00D048E6">
        <w:t>0</w:t>
      </w:r>
      <w:r w:rsidR="00D048E6">
        <w:rPr>
          <w:rFonts w:hint="eastAsia"/>
        </w:rPr>
        <w:t>的量相对来说是非常小的（2</w:t>
      </w:r>
      <w:r w:rsidR="00D048E6">
        <w:t>018</w:t>
      </w:r>
      <w:r w:rsidR="00D048E6">
        <w:rPr>
          <w:rFonts w:hint="eastAsia"/>
        </w:rPr>
        <w:t>年8月央行披露的数据：M</w:t>
      </w:r>
      <w:r w:rsidR="00D048E6">
        <w:t>0</w:t>
      </w:r>
      <w:r w:rsidR="00D048E6">
        <w:rPr>
          <w:rFonts w:hint="eastAsia"/>
        </w:rPr>
        <w:t>共计7</w:t>
      </w:r>
      <w:r w:rsidR="00D048E6">
        <w:t>.06</w:t>
      </w:r>
      <w:proofErr w:type="gramStart"/>
      <w:r w:rsidR="00D048E6">
        <w:rPr>
          <w:rFonts w:hint="eastAsia"/>
        </w:rPr>
        <w:t>万亿</w:t>
      </w:r>
      <w:proofErr w:type="gramEnd"/>
      <w:r w:rsidR="00D048E6">
        <w:rPr>
          <w:rFonts w:hint="eastAsia"/>
        </w:rPr>
        <w:t>元，M</w:t>
      </w:r>
      <w:r w:rsidR="00D048E6">
        <w:t>1</w:t>
      </w:r>
      <w:r w:rsidR="0005795C">
        <w:rPr>
          <w:rFonts w:hint="eastAsia"/>
        </w:rPr>
        <w:t>共计</w:t>
      </w:r>
      <w:r w:rsidR="00D048E6">
        <w:rPr>
          <w:rFonts w:hint="eastAsia"/>
        </w:rPr>
        <w:t>5</w:t>
      </w:r>
      <w:r w:rsidR="00D048E6">
        <w:t>3.83</w:t>
      </w:r>
      <w:proofErr w:type="gramStart"/>
      <w:r w:rsidR="00D048E6">
        <w:rPr>
          <w:rFonts w:hint="eastAsia"/>
        </w:rPr>
        <w:t>万亿</w:t>
      </w:r>
      <w:proofErr w:type="gramEnd"/>
      <w:r w:rsidR="00D048E6">
        <w:rPr>
          <w:rFonts w:hint="eastAsia"/>
        </w:rPr>
        <w:t>元</w:t>
      </w:r>
      <w:r w:rsidR="0005795C">
        <w:rPr>
          <w:rFonts w:hint="eastAsia"/>
        </w:rPr>
        <w:t>，M</w:t>
      </w:r>
      <w:r w:rsidR="0005795C">
        <w:t>2</w:t>
      </w:r>
      <w:r w:rsidR="0005795C">
        <w:rPr>
          <w:rFonts w:hint="eastAsia"/>
        </w:rPr>
        <w:t>则有1</w:t>
      </w:r>
      <w:r w:rsidR="0005795C">
        <w:t>78.87</w:t>
      </w:r>
      <w:proofErr w:type="gramStart"/>
      <w:r w:rsidR="0005795C">
        <w:rPr>
          <w:rFonts w:hint="eastAsia"/>
        </w:rPr>
        <w:t>万亿</w:t>
      </w:r>
      <w:proofErr w:type="gramEnd"/>
      <w:r w:rsidR="0005795C">
        <w:rPr>
          <w:rFonts w:hint="eastAsia"/>
        </w:rPr>
        <w:t>元</w:t>
      </w:r>
      <w:r w:rsidR="00D048E6">
        <w:rPr>
          <w:rFonts w:hint="eastAsia"/>
        </w:rPr>
        <w:t>）</w:t>
      </w:r>
      <w:r w:rsidR="00A95849">
        <w:rPr>
          <w:rFonts w:hint="eastAsia"/>
        </w:rPr>
        <w:t>，所以M</w:t>
      </w:r>
      <w:r w:rsidR="00A95849">
        <w:t>2</w:t>
      </w:r>
      <w:r w:rsidR="00A95849">
        <w:rPr>
          <w:rFonts w:hint="eastAsia"/>
        </w:rPr>
        <w:t>基本上约等于银行体系内存款的数量。</w:t>
      </w:r>
      <w:r w:rsidR="00414B1C">
        <w:rPr>
          <w:rFonts w:hint="eastAsia"/>
        </w:rPr>
        <w:t>所以，M</w:t>
      </w:r>
      <w:r w:rsidR="00414B1C">
        <w:t>2</w:t>
      </w:r>
      <w:r w:rsidR="00414B1C">
        <w:rPr>
          <w:rFonts w:hint="eastAsia"/>
        </w:rPr>
        <w:t>的增速可以近似看成银行的存款增速和资产规模的增速。</w:t>
      </w:r>
      <w:r w:rsidR="007E7ABD">
        <w:rPr>
          <w:rFonts w:hint="eastAsia"/>
        </w:rPr>
        <w:t>在近两年“金融降杠杆”的经济环境下，银行规模增长因子的下降是无法避免的。</w:t>
      </w:r>
    </w:p>
    <w:p w14:paraId="34B5EFE4" w14:textId="3EC38691" w:rsidR="00A9199A" w:rsidRDefault="00A9199A" w:rsidP="00A9199A">
      <w:pPr>
        <w:pStyle w:val="a3"/>
        <w:numPr>
          <w:ilvl w:val="3"/>
          <w:numId w:val="1"/>
        </w:numPr>
        <w:ind w:firstLineChars="0"/>
      </w:pPr>
      <w:r w:rsidRPr="006E4ECA">
        <w:rPr>
          <w:rFonts w:hint="eastAsia"/>
          <w:color w:val="FF0000"/>
        </w:rPr>
        <w:t>存款准备金</w:t>
      </w:r>
      <w:r w:rsidR="006E4ECA">
        <w:rPr>
          <w:rFonts w:hint="eastAsia"/>
        </w:rPr>
        <w:t>：存款准备金是指金融机构为了保证客户提取存款和资金清算需要而准备的资金，是</w:t>
      </w:r>
      <w:proofErr w:type="gramStart"/>
      <w:r w:rsidR="006E4ECA">
        <w:rPr>
          <w:rFonts w:hint="eastAsia"/>
        </w:rPr>
        <w:t>缴存在</w:t>
      </w:r>
      <w:proofErr w:type="gramEnd"/>
      <w:r w:rsidR="006E4ECA">
        <w:rPr>
          <w:rFonts w:hint="eastAsia"/>
        </w:rPr>
        <w:t>中央银行的存款，中央银行要求的存款准备金占其存款总额的比例就是存款准备金率。</w:t>
      </w:r>
      <w:r w:rsidR="00CE7465">
        <w:rPr>
          <w:rFonts w:hint="eastAsia"/>
        </w:rPr>
        <w:t>一笔存款可以派生的总存款的理论上限为1</w:t>
      </w:r>
      <w:r w:rsidR="00CE7465">
        <w:t>/</w:t>
      </w:r>
      <w:r w:rsidR="00CE7465">
        <w:rPr>
          <w:rFonts w:hint="eastAsia"/>
        </w:rPr>
        <w:t>存款准备金率</w:t>
      </w:r>
      <w:r w:rsidR="004846B0">
        <w:rPr>
          <w:rFonts w:hint="eastAsia"/>
        </w:rPr>
        <w:t>。</w:t>
      </w:r>
      <w:r w:rsidR="00D740BB">
        <w:rPr>
          <w:rFonts w:hint="eastAsia"/>
        </w:rPr>
        <w:t>存款准备金相当于一个控制广义货币的蓄水池，央行可以通过提升存款准备金率来收紧流动性</w:t>
      </w:r>
      <w:r w:rsidR="008A7090">
        <w:rPr>
          <w:rFonts w:hint="eastAsia"/>
        </w:rPr>
        <w:t>，通过降低存款准备金率来释放流动性。</w:t>
      </w:r>
    </w:p>
    <w:p w14:paraId="6E0E42E3" w14:textId="78C54584" w:rsidR="00552716" w:rsidRDefault="00552716" w:rsidP="00A9199A">
      <w:pPr>
        <w:pStyle w:val="a3"/>
        <w:numPr>
          <w:ilvl w:val="3"/>
          <w:numId w:val="1"/>
        </w:numPr>
        <w:ind w:firstLineChars="0"/>
      </w:pPr>
      <w:r>
        <w:rPr>
          <w:rFonts w:hint="eastAsia"/>
          <w:color w:val="FF0000"/>
        </w:rPr>
        <w:t>存贷比</w:t>
      </w:r>
      <w:r w:rsidRPr="00552716">
        <w:rPr>
          <w:rFonts w:hint="eastAsia"/>
        </w:rPr>
        <w:t>：</w:t>
      </w:r>
      <w:r>
        <w:rPr>
          <w:rFonts w:hint="eastAsia"/>
        </w:rPr>
        <w:t>存贷比是银行贷款总额与存款总额的比率。</w:t>
      </w:r>
      <w:r w:rsidR="00B70AA6">
        <w:rPr>
          <w:rFonts w:hint="eastAsia"/>
        </w:rPr>
        <w:t>通常来讲存</w:t>
      </w:r>
      <w:proofErr w:type="gramStart"/>
      <w:r w:rsidR="00B70AA6">
        <w:rPr>
          <w:rFonts w:hint="eastAsia"/>
        </w:rPr>
        <w:t>贷比较</w:t>
      </w:r>
      <w:proofErr w:type="gramEnd"/>
      <w:r w:rsidR="00B70AA6">
        <w:rPr>
          <w:rFonts w:hint="eastAsia"/>
        </w:rPr>
        <w:t>高盈利能力更好，但也可能是因为银行存款增长乏力，从而导致银行过多使用</w:t>
      </w:r>
      <w:r w:rsidR="00150970">
        <w:rPr>
          <w:rFonts w:hint="eastAsia"/>
        </w:rPr>
        <w:t>同业负债和央行借款降低净息差。</w:t>
      </w:r>
    </w:p>
    <w:p w14:paraId="4308DB8E" w14:textId="0281F8DB" w:rsidR="0017272F" w:rsidRDefault="0017272F" w:rsidP="0017272F">
      <w:pPr>
        <w:pStyle w:val="a3"/>
        <w:numPr>
          <w:ilvl w:val="4"/>
          <w:numId w:val="1"/>
        </w:numPr>
        <w:ind w:firstLineChars="0"/>
        <w:rPr>
          <w:color w:val="4472C4" w:themeColor="accent1"/>
        </w:rPr>
      </w:pPr>
      <w:r w:rsidRPr="0017272F">
        <w:rPr>
          <w:rFonts w:hint="eastAsia"/>
          <w:color w:val="4472C4" w:themeColor="accent1"/>
        </w:rPr>
        <w:t>数据分析</w:t>
      </w:r>
    </w:p>
    <w:p w14:paraId="4F348B47" w14:textId="7C530549" w:rsidR="006B7B02" w:rsidRPr="00F801F4" w:rsidRDefault="006B7B02" w:rsidP="006B7B02">
      <w:pPr>
        <w:pStyle w:val="a3"/>
        <w:numPr>
          <w:ilvl w:val="2"/>
          <w:numId w:val="1"/>
        </w:numPr>
        <w:ind w:firstLineChars="0"/>
        <w:rPr>
          <w:color w:val="FF0000"/>
        </w:rPr>
      </w:pPr>
      <w:r w:rsidRPr="00A04759">
        <w:rPr>
          <w:rFonts w:hint="eastAsia"/>
          <w:color w:val="FF0000"/>
        </w:rPr>
        <w:t>同业负债</w:t>
      </w:r>
      <w:r w:rsidR="00A04759">
        <w:rPr>
          <w:rFonts w:hint="eastAsia"/>
        </w:rPr>
        <w:t>：</w:t>
      </w:r>
      <w:r w:rsidR="00AC08E7">
        <w:rPr>
          <w:rFonts w:hint="eastAsia"/>
        </w:rPr>
        <w:t>同业负债是不同金融同业机构之间的负债关系，传统的资金端通常以回购</w:t>
      </w:r>
      <w:r w:rsidR="00293D2A">
        <w:rPr>
          <w:rFonts w:hint="eastAsia"/>
        </w:rPr>
        <w:t>、拆借、同业存款</w:t>
      </w:r>
      <w:r w:rsidR="006B22E9">
        <w:rPr>
          <w:rFonts w:hint="eastAsia"/>
        </w:rPr>
        <w:t>、同业存单</w:t>
      </w:r>
      <w:r w:rsidR="00293D2A">
        <w:rPr>
          <w:rFonts w:hint="eastAsia"/>
        </w:rPr>
        <w:t>的形式建立同业债权。</w:t>
      </w:r>
      <w:r w:rsidR="0060238E">
        <w:rPr>
          <w:rFonts w:hint="eastAsia"/>
        </w:rPr>
        <w:t>不同银行对同业负债的态度有所不同，有的银行把同业负债作为短期资金调配方式或者被动负债</w:t>
      </w:r>
      <w:r w:rsidR="00E84622">
        <w:rPr>
          <w:rFonts w:hint="eastAsia"/>
        </w:rPr>
        <w:t>，而有的银行则把同业负债作为扩张资产负债表的武器。</w:t>
      </w:r>
      <w:r w:rsidR="0014426F">
        <w:rPr>
          <w:rFonts w:hint="eastAsia"/>
        </w:rPr>
        <w:t>同业负债主要包括同业和其他金融机构存放、同业拆入和卖出回购。</w:t>
      </w:r>
    </w:p>
    <w:p w14:paraId="17FEB583" w14:textId="2B7E4B80" w:rsidR="00F801F4" w:rsidRPr="00C349C7" w:rsidRDefault="00F801F4" w:rsidP="00F801F4">
      <w:pPr>
        <w:pStyle w:val="a3"/>
        <w:numPr>
          <w:ilvl w:val="3"/>
          <w:numId w:val="1"/>
        </w:numPr>
        <w:ind w:firstLineChars="0"/>
        <w:rPr>
          <w:color w:val="4472C4" w:themeColor="accent1"/>
        </w:rPr>
      </w:pPr>
      <w:r>
        <w:rPr>
          <w:rFonts w:hint="eastAsia"/>
          <w:color w:val="FF0000"/>
        </w:rPr>
        <w:t>同业和其他金融机构存放</w:t>
      </w:r>
      <w:r w:rsidR="00485529">
        <w:rPr>
          <w:rFonts w:hint="eastAsia"/>
        </w:rPr>
        <w:t>：其占比在同业负债中最大。其中</w:t>
      </w:r>
      <w:r w:rsidR="003F1F16">
        <w:rPr>
          <w:rFonts w:hint="eastAsia"/>
        </w:rPr>
        <w:t>同业存放相对来说比较少，是指各银行为了方便结算而在各自有关的结算单位开立存款账户，由于流动性要求较高，所以利率很低，一般按</w:t>
      </w:r>
      <w:proofErr w:type="spellStart"/>
      <w:r w:rsidR="003F1F16" w:rsidRPr="003F1F16">
        <w:rPr>
          <w:rFonts w:hint="eastAsia"/>
          <w:color w:val="FF0000"/>
        </w:rPr>
        <w:t>Shibor</w:t>
      </w:r>
      <w:proofErr w:type="spellEnd"/>
      <w:r w:rsidR="003F1F16">
        <w:rPr>
          <w:rFonts w:hint="eastAsia"/>
        </w:rPr>
        <w:t>利率计算。</w:t>
      </w:r>
      <w:r w:rsidR="003C12EA">
        <w:rPr>
          <w:rFonts w:hint="eastAsia"/>
        </w:rPr>
        <w:t>而</w:t>
      </w:r>
      <w:r w:rsidR="00FC3FA5">
        <w:rPr>
          <w:rFonts w:hint="eastAsia"/>
        </w:rPr>
        <w:t>其他金融机构存放则有着一定的差异，有的是其他金融机构在这家银行存放的结算资金（如基金公司在托管银行存放的赎回备兑金），</w:t>
      </w:r>
      <w:r w:rsidR="00FC3FA5">
        <w:rPr>
          <w:rFonts w:hint="eastAsia"/>
        </w:rPr>
        <w:lastRenderedPageBreak/>
        <w:t>有的则是冲着银行给出的高利率而来的（比如银行高息吃入余额宝的协议存款）</w:t>
      </w:r>
      <w:r w:rsidR="00503E23">
        <w:rPr>
          <w:rFonts w:hint="eastAsia"/>
        </w:rPr>
        <w:t>。</w:t>
      </w:r>
      <w:r w:rsidR="00C07359">
        <w:rPr>
          <w:rFonts w:hint="eastAsia"/>
        </w:rPr>
        <w:t>这也是不同银行在同业负债上的主要差异。</w:t>
      </w:r>
    </w:p>
    <w:p w14:paraId="27234ADD" w14:textId="29395234" w:rsidR="00C349C7" w:rsidRDefault="00C349C7" w:rsidP="00C349C7">
      <w:pPr>
        <w:pStyle w:val="a3"/>
        <w:numPr>
          <w:ilvl w:val="4"/>
          <w:numId w:val="1"/>
        </w:numPr>
        <w:ind w:firstLineChars="0"/>
        <w:rPr>
          <w:color w:val="4472C4" w:themeColor="accent1"/>
        </w:rPr>
      </w:pPr>
      <w:r w:rsidRPr="00C349C7">
        <w:rPr>
          <w:rFonts w:hint="eastAsia"/>
          <w:color w:val="4472C4" w:themeColor="accent1"/>
        </w:rPr>
        <w:t>数据分析</w:t>
      </w:r>
    </w:p>
    <w:p w14:paraId="3C438C6C" w14:textId="29FC58B1" w:rsidR="003D0898" w:rsidRPr="00516CBC" w:rsidRDefault="00C349C7" w:rsidP="0036093D">
      <w:pPr>
        <w:pStyle w:val="a3"/>
        <w:numPr>
          <w:ilvl w:val="3"/>
          <w:numId w:val="1"/>
        </w:numPr>
        <w:ind w:firstLineChars="0"/>
        <w:rPr>
          <w:color w:val="4472C4" w:themeColor="accent1"/>
        </w:rPr>
      </w:pPr>
      <w:r w:rsidRPr="00BA200C">
        <w:rPr>
          <w:rFonts w:hint="eastAsia"/>
          <w:color w:val="FF0000"/>
        </w:rPr>
        <w:t>同业拆入</w:t>
      </w:r>
      <w:r>
        <w:rPr>
          <w:rFonts w:hint="eastAsia"/>
        </w:rPr>
        <w:t>：同业拆借是金融机构之间进行短期、临时性头寸调剂的市场</w:t>
      </w:r>
      <w:r w:rsidR="008F4D86">
        <w:rPr>
          <w:rFonts w:hint="eastAsia"/>
        </w:rPr>
        <w:t>。</w:t>
      </w:r>
      <w:r w:rsidR="0036093D">
        <w:rPr>
          <w:rFonts w:hint="eastAsia"/>
        </w:rPr>
        <w:t>其产生原因是银行每日的存款余额和汇兑情况都在发生变化，又没有银行愿意在央行存放太多的钱（存款准备金的收益率远低于其他资产的收益率），导致有的银行手头富裕而有的银行不足以交存款准备金。</w:t>
      </w:r>
      <w:r w:rsidR="00BA200C">
        <w:rPr>
          <w:rFonts w:hint="eastAsia"/>
        </w:rPr>
        <w:t>同业之前的拆借资金没有资产抵押，完全建立在信用之上。</w:t>
      </w:r>
    </w:p>
    <w:p w14:paraId="50E35225" w14:textId="65170AA5" w:rsidR="00516CBC" w:rsidRPr="001811C8" w:rsidRDefault="00516CBC" w:rsidP="0036093D">
      <w:pPr>
        <w:pStyle w:val="a3"/>
        <w:numPr>
          <w:ilvl w:val="3"/>
          <w:numId w:val="1"/>
        </w:numPr>
        <w:ind w:firstLineChars="0"/>
        <w:rPr>
          <w:color w:val="4472C4" w:themeColor="accent1"/>
        </w:rPr>
      </w:pPr>
      <w:r>
        <w:rPr>
          <w:rFonts w:hint="eastAsia"/>
          <w:color w:val="FF0000"/>
        </w:rPr>
        <w:t>卖出回购资产</w:t>
      </w:r>
      <w:r>
        <w:rPr>
          <w:rFonts w:hint="eastAsia"/>
        </w:rPr>
        <w:t>：指银行将一些债券、股票等资产卖给其他银行，并约定好在什么时候以上面价格回购这些资产，两家银行更像一种借贷关系。</w:t>
      </w:r>
    </w:p>
    <w:p w14:paraId="40003EEC" w14:textId="63F801B5" w:rsidR="001811C8" w:rsidRPr="001761EC" w:rsidRDefault="001811C8" w:rsidP="0036093D">
      <w:pPr>
        <w:pStyle w:val="a3"/>
        <w:numPr>
          <w:ilvl w:val="3"/>
          <w:numId w:val="1"/>
        </w:numPr>
        <w:ind w:firstLineChars="0"/>
        <w:rPr>
          <w:color w:val="4472C4" w:themeColor="accent1"/>
        </w:rPr>
      </w:pPr>
      <w:r>
        <w:rPr>
          <w:rFonts w:hint="eastAsia"/>
          <w:color w:val="FF0000"/>
        </w:rPr>
        <w:t>同业存单</w:t>
      </w:r>
      <w:r>
        <w:rPr>
          <w:rFonts w:hint="eastAsia"/>
        </w:rPr>
        <w:t>：</w:t>
      </w:r>
      <w:r w:rsidR="005A527E">
        <w:rPr>
          <w:rFonts w:hint="eastAsia"/>
        </w:rPr>
        <w:t>同业存单是存款类金融机构在全国银行市场上发行的记账式定期存款凭证，简单来说就是发行同业存单就是花钱买负债</w:t>
      </w:r>
      <w:r w:rsidR="00F75E61">
        <w:rPr>
          <w:rFonts w:hint="eastAsia"/>
        </w:rPr>
        <w:t>，一般计入负债表中的“应付债券”。</w:t>
      </w:r>
      <w:r w:rsidR="00D15D85">
        <w:rPr>
          <w:rFonts w:hint="eastAsia"/>
        </w:rPr>
        <w:t>同业存单与同业拆借的主要区别在于久期</w:t>
      </w:r>
      <w:r w:rsidR="00405EF0">
        <w:rPr>
          <w:rFonts w:hint="eastAsia"/>
        </w:rPr>
        <w:t>（同业拆借通常是短期，参考</w:t>
      </w:r>
      <w:proofErr w:type="spellStart"/>
      <w:r w:rsidR="00405EF0">
        <w:rPr>
          <w:rFonts w:hint="eastAsia"/>
        </w:rPr>
        <w:t>Shibor</w:t>
      </w:r>
      <w:proofErr w:type="spellEnd"/>
      <w:r w:rsidR="00405EF0">
        <w:rPr>
          <w:rFonts w:hint="eastAsia"/>
        </w:rPr>
        <w:t>利率</w:t>
      </w:r>
      <w:r w:rsidR="00E75402">
        <w:rPr>
          <w:rFonts w:hint="eastAsia"/>
        </w:rPr>
        <w:t>；同业存单通常是中长期，参考国债利率</w:t>
      </w:r>
      <w:r w:rsidR="00405EF0">
        <w:rPr>
          <w:rFonts w:hint="eastAsia"/>
        </w:rPr>
        <w:t>）</w:t>
      </w:r>
      <w:r w:rsidR="00D15D85">
        <w:rPr>
          <w:rFonts w:hint="eastAsia"/>
        </w:rPr>
        <w:t>和目的</w:t>
      </w:r>
      <w:r w:rsidR="000C438F">
        <w:rPr>
          <w:rFonts w:hint="eastAsia"/>
        </w:rPr>
        <w:t>（同业拆借的目的是调剂存款准备金的缺口；同业存单的目的是补偿负债的缺口）</w:t>
      </w:r>
      <w:r w:rsidR="00D15D85">
        <w:rPr>
          <w:rFonts w:hint="eastAsia"/>
        </w:rPr>
        <w:t>。</w:t>
      </w:r>
      <w:r w:rsidR="0089173A">
        <w:rPr>
          <w:rFonts w:hint="eastAsia"/>
        </w:rPr>
        <w:t>在市场上，由于国有四大行的存款基础较好，所以愿意作为</w:t>
      </w:r>
      <w:r w:rsidR="00C14D13">
        <w:rPr>
          <w:rFonts w:hint="eastAsia"/>
        </w:rPr>
        <w:t>同业存单的买入行</w:t>
      </w:r>
      <w:r w:rsidR="00421F7B">
        <w:rPr>
          <w:rFonts w:hint="eastAsia"/>
        </w:rPr>
        <w:t>，而股份行通常存款不足，所以通常作为同业存单的发行</w:t>
      </w:r>
      <w:proofErr w:type="gramStart"/>
      <w:r w:rsidR="00421F7B">
        <w:rPr>
          <w:rFonts w:hint="eastAsia"/>
        </w:rPr>
        <w:t>行</w:t>
      </w:r>
      <w:proofErr w:type="gramEnd"/>
      <w:r w:rsidR="00421F7B">
        <w:rPr>
          <w:rFonts w:hint="eastAsia"/>
        </w:rPr>
        <w:t>。</w:t>
      </w:r>
      <w:r w:rsidR="00496B02">
        <w:rPr>
          <w:rFonts w:hint="eastAsia"/>
        </w:rPr>
        <w:t>同业存单的利率作为银行间中长期资金的拆借利率，能够间接反映银行间的流动性。</w:t>
      </w:r>
      <w:r w:rsidR="006A5619">
        <w:rPr>
          <w:rFonts w:hint="eastAsia"/>
        </w:rPr>
        <w:t>同业存单的优势主要在于其不需要建立响应的网络和基础设施</w:t>
      </w:r>
      <w:r w:rsidR="00F824FE">
        <w:rPr>
          <w:rFonts w:hint="eastAsia"/>
        </w:rPr>
        <w:t>就可以快速扩张负债规模</w:t>
      </w:r>
      <w:r w:rsidR="0044194D">
        <w:rPr>
          <w:rFonts w:hint="eastAsia"/>
        </w:rPr>
        <w:t>（较低的间接成本）</w:t>
      </w:r>
      <w:r w:rsidR="00F824FE">
        <w:rPr>
          <w:rFonts w:hint="eastAsia"/>
        </w:rPr>
        <w:t>，对网点较少的股份行比较有利</w:t>
      </w:r>
      <w:r w:rsidR="00BD5BCD">
        <w:rPr>
          <w:rFonts w:hint="eastAsia"/>
        </w:rPr>
        <w:t>；同业存单的劣势在于其对流动性最为敏感，碰到市场流动性紧缩的时候，期限错配很容易出现利差损甚至拆借不到资金的情况</w:t>
      </w:r>
      <w:r w:rsidR="00954FA9">
        <w:rPr>
          <w:rFonts w:hint="eastAsia"/>
        </w:rPr>
        <w:t>。</w:t>
      </w:r>
      <w:r w:rsidR="008F0600">
        <w:rPr>
          <w:rFonts w:hint="eastAsia"/>
        </w:rPr>
        <w:t>同业存单利率、金额</w:t>
      </w:r>
      <w:proofErr w:type="gramStart"/>
      <w:r w:rsidR="008F0600">
        <w:rPr>
          <w:rFonts w:hint="eastAsia"/>
        </w:rPr>
        <w:t>和久期都是</w:t>
      </w:r>
      <w:proofErr w:type="gramEnd"/>
      <w:r w:rsidR="008F0600">
        <w:rPr>
          <w:rFonts w:hint="eastAsia"/>
        </w:rPr>
        <w:t>公开的，投资者可以根据其变化推测其他同业负债的利率变化趋势以及</w:t>
      </w:r>
      <w:r w:rsidR="004D18C3">
        <w:rPr>
          <w:rFonts w:hint="eastAsia"/>
        </w:rPr>
        <w:t>股份行的息差。</w:t>
      </w:r>
    </w:p>
    <w:p w14:paraId="3C6668A7" w14:textId="33ADE251" w:rsidR="001761EC" w:rsidRDefault="001761EC" w:rsidP="001761EC">
      <w:pPr>
        <w:ind w:left="1418"/>
        <w:rPr>
          <w:color w:val="4472C4" w:themeColor="accent1"/>
        </w:rPr>
      </w:pPr>
    </w:p>
    <w:p w14:paraId="30CFFA58" w14:textId="0922FD9A" w:rsidR="001761EC" w:rsidRDefault="001761EC" w:rsidP="001761EC">
      <w:pPr>
        <w:ind w:left="1418"/>
      </w:pPr>
      <w:r w:rsidRPr="001761EC">
        <w:rPr>
          <w:rFonts w:hint="eastAsia"/>
        </w:rPr>
        <w:t>综上，同业负债</w:t>
      </w:r>
      <w:r>
        <w:rPr>
          <w:rFonts w:hint="eastAsia"/>
        </w:rPr>
        <w:t>有一定的流动性风险，但是正确地引导可以一定程度上帮助我国经济发展不平衡的问题。比如，农村银行存款多，没有优秀资产去配置而股份行资金配置机会多却没有足够的负债规模，通过同业业务可以使二者双赢。</w:t>
      </w:r>
    </w:p>
    <w:p w14:paraId="1E67BB4A" w14:textId="78077516" w:rsidR="005A1641" w:rsidRDefault="00BA2C6B" w:rsidP="00BA2C6B">
      <w:pPr>
        <w:pStyle w:val="a3"/>
        <w:numPr>
          <w:ilvl w:val="2"/>
          <w:numId w:val="1"/>
        </w:numPr>
        <w:ind w:firstLineChars="0"/>
      </w:pPr>
      <w:r w:rsidRPr="00A02FC9">
        <w:rPr>
          <w:rFonts w:hint="eastAsia"/>
          <w:color w:val="FF0000"/>
        </w:rPr>
        <w:t>央行借款</w:t>
      </w:r>
      <w:r w:rsidR="00A02FC9">
        <w:rPr>
          <w:rFonts w:hint="eastAsia"/>
        </w:rPr>
        <w:t>：向央行借款的负债科目下，包括三大类：再贷款、再贴现和其他流动性政策工具</w:t>
      </w:r>
      <w:r w:rsidR="00581FEC">
        <w:rPr>
          <w:rFonts w:hint="eastAsia"/>
        </w:rPr>
        <w:t>。从2</w:t>
      </w:r>
      <w:r w:rsidR="00581FEC">
        <w:t>013</w:t>
      </w:r>
      <w:r w:rsidR="00581FEC">
        <w:rPr>
          <w:rFonts w:hint="eastAsia"/>
        </w:rPr>
        <w:t>年开始，央行推出了多种结构性货币政策工具，以此来调节银行间的流动性，主要包括：SLF，MLF，TMLF，SLO，PSL，TLF等。央行利用这些工具在公开市场上拿钱买卖有价证券，来调节货币供应量和利率。</w:t>
      </w:r>
    </w:p>
    <w:p w14:paraId="5123CBEC" w14:textId="7A5605E0" w:rsidR="00372A2F" w:rsidRDefault="00372A2F" w:rsidP="00372A2F">
      <w:pPr>
        <w:pStyle w:val="a3"/>
        <w:numPr>
          <w:ilvl w:val="3"/>
          <w:numId w:val="1"/>
        </w:numPr>
        <w:ind w:firstLineChars="0"/>
      </w:pPr>
      <w:r>
        <w:rPr>
          <w:rFonts w:hint="eastAsia"/>
          <w:color w:val="FF0000"/>
        </w:rPr>
        <w:t>SLF</w:t>
      </w:r>
      <w:r>
        <w:rPr>
          <w:rFonts w:hint="eastAsia"/>
        </w:rPr>
        <w:t>：常备借贷便利。</w:t>
      </w:r>
      <w:r w:rsidR="005B38C5">
        <w:rPr>
          <w:rFonts w:hint="eastAsia"/>
        </w:rPr>
        <w:t>当政策性银行或者全国性商业银行流动性不足时，可以向央行一对一地申请抵押贷款</w:t>
      </w:r>
      <w:r w:rsidR="00C719DA">
        <w:rPr>
          <w:rFonts w:hint="eastAsia"/>
        </w:rPr>
        <w:t>，抵押物为高信用评级的债券或者优质资产</w:t>
      </w:r>
      <w:r w:rsidR="00FE39F6">
        <w:rPr>
          <w:rFonts w:hint="eastAsia"/>
        </w:rPr>
        <w:t>。当银行间市场利率发现异常升高时，央行可以指导商业银行减少同业拆借转向央行借款</w:t>
      </w:r>
      <w:r w:rsidR="008B7D21">
        <w:rPr>
          <w:rFonts w:hint="eastAsia"/>
        </w:rPr>
        <w:t>，从而达到控制短期市场利率的目的。</w:t>
      </w:r>
    </w:p>
    <w:p w14:paraId="512C5CE2" w14:textId="0E6846CC" w:rsidR="0091573D" w:rsidRDefault="00A84946" w:rsidP="00372A2F">
      <w:pPr>
        <w:pStyle w:val="a3"/>
        <w:numPr>
          <w:ilvl w:val="3"/>
          <w:numId w:val="1"/>
        </w:numPr>
        <w:ind w:firstLineChars="0"/>
      </w:pPr>
      <w:r>
        <w:rPr>
          <w:rFonts w:hint="eastAsia"/>
          <w:color w:val="FF0000"/>
        </w:rPr>
        <w:t>MLF</w:t>
      </w:r>
      <w:r>
        <w:rPr>
          <w:rFonts w:hint="eastAsia"/>
        </w:rPr>
        <w:t>：中期借贷便利。</w:t>
      </w:r>
      <w:r w:rsidR="00137084">
        <w:rPr>
          <w:rFonts w:hint="eastAsia"/>
        </w:rPr>
        <w:t>MLF是央行以有价证券</w:t>
      </w:r>
      <w:r w:rsidR="006F19D5">
        <w:rPr>
          <w:rFonts w:hint="eastAsia"/>
        </w:rPr>
        <w:t>（</w:t>
      </w:r>
      <w:r w:rsidR="006F19D5">
        <w:rPr>
          <w:rFonts w:ascii="Arial" w:hAnsi="Arial" w:cs="Arial"/>
          <w:color w:val="202124"/>
          <w:shd w:val="clear" w:color="auto" w:fill="FFFFFF"/>
        </w:rPr>
        <w:t>是指标</w:t>
      </w:r>
      <w:r w:rsidR="006F19D5" w:rsidRPr="00AC49AC">
        <w:rPr>
          <w:rFonts w:ascii="Arial" w:hAnsi="Arial" w:cs="Arial"/>
          <w:shd w:val="clear" w:color="auto" w:fill="FFFFFF"/>
        </w:rPr>
        <w:t>有</w:t>
      </w:r>
      <w:r w:rsidR="006F19D5">
        <w:rPr>
          <w:rFonts w:ascii="Arial" w:hAnsi="Arial" w:cs="Arial"/>
          <w:color w:val="202124"/>
          <w:shd w:val="clear" w:color="auto" w:fill="FFFFFF"/>
        </w:rPr>
        <w:t>票面金额，用于证明持</w:t>
      </w:r>
      <w:r w:rsidR="006F19D5" w:rsidRPr="00AC49AC">
        <w:rPr>
          <w:rFonts w:ascii="Arial" w:hAnsi="Arial" w:cs="Arial"/>
          <w:shd w:val="clear" w:color="auto" w:fill="FFFFFF"/>
        </w:rPr>
        <w:t>有</w:t>
      </w:r>
      <w:r w:rsidR="006F19D5">
        <w:rPr>
          <w:rFonts w:ascii="Arial" w:hAnsi="Arial" w:cs="Arial"/>
          <w:color w:val="202124"/>
          <w:shd w:val="clear" w:color="auto" w:fill="FFFFFF"/>
        </w:rPr>
        <w:t>人或该</w:t>
      </w:r>
      <w:r w:rsidR="006F19D5" w:rsidRPr="00AC49AC">
        <w:rPr>
          <w:rFonts w:ascii="Arial" w:hAnsi="Arial" w:cs="Arial"/>
          <w:shd w:val="clear" w:color="auto" w:fill="FFFFFF"/>
        </w:rPr>
        <w:t>证券</w:t>
      </w:r>
      <w:r w:rsidR="006F19D5">
        <w:rPr>
          <w:rFonts w:ascii="Arial" w:hAnsi="Arial" w:cs="Arial"/>
          <w:color w:val="202124"/>
          <w:shd w:val="clear" w:color="auto" w:fill="FFFFFF"/>
        </w:rPr>
        <w:t>指定的特定主体对特定财产拥有所有权或债权的凭证</w:t>
      </w:r>
      <w:r w:rsidR="006F19D5">
        <w:rPr>
          <w:rFonts w:hint="eastAsia"/>
        </w:rPr>
        <w:t>）</w:t>
      </w:r>
      <w:r w:rsidR="00137084">
        <w:rPr>
          <w:rFonts w:hint="eastAsia"/>
        </w:rPr>
        <w:t>为质押向商业银行提供贷款以提供中期基础货币的工具。</w:t>
      </w:r>
      <w:r w:rsidR="00AC49AC">
        <w:rPr>
          <w:rFonts w:hint="eastAsia"/>
        </w:rPr>
        <w:t>与SLF的区别是MLF期限相对较长，利率相对较低。</w:t>
      </w:r>
    </w:p>
    <w:p w14:paraId="5170AF2A" w14:textId="045C5F5C" w:rsidR="003F1032" w:rsidRDefault="003F1032" w:rsidP="00372A2F">
      <w:pPr>
        <w:pStyle w:val="a3"/>
        <w:numPr>
          <w:ilvl w:val="3"/>
          <w:numId w:val="1"/>
        </w:numPr>
        <w:ind w:firstLineChars="0"/>
      </w:pPr>
      <w:r>
        <w:rPr>
          <w:rFonts w:hint="eastAsia"/>
          <w:color w:val="FF0000"/>
        </w:rPr>
        <w:t>TMLF</w:t>
      </w:r>
      <w:r>
        <w:rPr>
          <w:rFonts w:hint="eastAsia"/>
        </w:rPr>
        <w:t>：定向中期借贷便利。与MLF类似，</w:t>
      </w:r>
      <w:r w:rsidR="00F359E1">
        <w:rPr>
          <w:rFonts w:hint="eastAsia"/>
        </w:rPr>
        <w:t>根据金融机构对小微企业、</w:t>
      </w:r>
      <w:r w:rsidR="00F359E1">
        <w:rPr>
          <w:rFonts w:hint="eastAsia"/>
        </w:rPr>
        <w:lastRenderedPageBreak/>
        <w:t>民营企业贷款的增长情况，向其提供长期稳定的资金来源，操作利率</w:t>
      </w:r>
      <w:r w:rsidR="00023236">
        <w:rPr>
          <w:rFonts w:hint="eastAsia"/>
        </w:rPr>
        <w:t>比MLF优惠。</w:t>
      </w:r>
    </w:p>
    <w:p w14:paraId="66C2EF43" w14:textId="71A4C65B" w:rsidR="00476BB3" w:rsidRDefault="00476BB3" w:rsidP="00372A2F">
      <w:pPr>
        <w:pStyle w:val="a3"/>
        <w:numPr>
          <w:ilvl w:val="3"/>
          <w:numId w:val="1"/>
        </w:numPr>
        <w:ind w:firstLineChars="0"/>
      </w:pPr>
      <w:r>
        <w:rPr>
          <w:rFonts w:hint="eastAsia"/>
          <w:color w:val="FF0000"/>
        </w:rPr>
        <w:t>SLO</w:t>
      </w:r>
      <w:r>
        <w:rPr>
          <w:rFonts w:hint="eastAsia"/>
        </w:rPr>
        <w:t>：短期流动性调节工具，用来调节比7天更短时限的货币供应和利率。</w:t>
      </w:r>
    </w:p>
    <w:p w14:paraId="595A97EE" w14:textId="5F30C0A9" w:rsidR="00E438E9" w:rsidRDefault="00E438E9" w:rsidP="00372A2F">
      <w:pPr>
        <w:pStyle w:val="a3"/>
        <w:numPr>
          <w:ilvl w:val="3"/>
          <w:numId w:val="1"/>
        </w:numPr>
        <w:ind w:firstLineChars="0"/>
      </w:pPr>
      <w:r>
        <w:rPr>
          <w:rFonts w:hint="eastAsia"/>
          <w:color w:val="FF0000"/>
        </w:rPr>
        <w:t>PSL</w:t>
      </w:r>
      <w:r>
        <w:rPr>
          <w:rFonts w:hint="eastAsia"/>
        </w:rPr>
        <w:t>：抵押补充贷款，为支持政策性银行完成国家重点项目提供一部分低成本质押贷款。</w:t>
      </w:r>
    </w:p>
    <w:p w14:paraId="6C5BEB6F" w14:textId="05099E24" w:rsidR="00AC561D" w:rsidRDefault="00AC561D" w:rsidP="00AC561D">
      <w:pPr>
        <w:ind w:left="1418"/>
      </w:pPr>
    </w:p>
    <w:p w14:paraId="5D0476FC" w14:textId="146F47A9" w:rsidR="00AC561D" w:rsidRDefault="00AC561D" w:rsidP="00AC561D">
      <w:pPr>
        <w:ind w:left="1418"/>
      </w:pPr>
      <w:r>
        <w:rPr>
          <w:rFonts w:hint="eastAsia"/>
        </w:rPr>
        <w:t>近年来央行通过这些工具开始形成以超额存款准备金利率为下轨、以SLF为上轨、以银行间7日拆借利率DR007为中值的利率走廊。</w:t>
      </w:r>
    </w:p>
    <w:p w14:paraId="0C1CD34C" w14:textId="77777777" w:rsidR="00025624" w:rsidRDefault="00025624" w:rsidP="00AC561D">
      <w:pPr>
        <w:ind w:left="1418"/>
      </w:pPr>
    </w:p>
    <w:p w14:paraId="0BE0D7ED" w14:textId="3F4CCEE5" w:rsidR="00923E26" w:rsidRDefault="00025624" w:rsidP="00923E26">
      <w:pPr>
        <w:pStyle w:val="a3"/>
        <w:numPr>
          <w:ilvl w:val="1"/>
          <w:numId w:val="1"/>
        </w:numPr>
        <w:ind w:firstLineChars="0"/>
      </w:pPr>
      <w:r>
        <w:rPr>
          <w:rFonts w:hint="eastAsia"/>
        </w:rPr>
        <w:t>资产业务</w:t>
      </w:r>
    </w:p>
    <w:p w14:paraId="00A9FD83" w14:textId="2482127A" w:rsidR="00025624" w:rsidRDefault="00025624" w:rsidP="00025624">
      <w:pPr>
        <w:pStyle w:val="a3"/>
        <w:numPr>
          <w:ilvl w:val="2"/>
          <w:numId w:val="1"/>
        </w:numPr>
        <w:ind w:firstLineChars="0"/>
      </w:pPr>
      <w:r>
        <w:rPr>
          <w:rFonts w:hint="eastAsia"/>
        </w:rPr>
        <w:t>因为银行本身是高杠杆经营的企业，所以通常银行的收益率并不是越高越好，而是要在风险和收益之间寻求利益最大化的平衡点。</w:t>
      </w:r>
    </w:p>
    <w:p w14:paraId="2D0B9F46" w14:textId="41ED604A" w:rsidR="00353804" w:rsidRDefault="00353804" w:rsidP="00025624">
      <w:pPr>
        <w:pStyle w:val="a3"/>
        <w:numPr>
          <w:ilvl w:val="2"/>
          <w:numId w:val="1"/>
        </w:numPr>
        <w:ind w:firstLineChars="0"/>
      </w:pPr>
      <w:r>
        <w:rPr>
          <w:rFonts w:hint="eastAsia"/>
        </w:rPr>
        <w:t>银行还需要考虑资产</w:t>
      </w:r>
      <w:proofErr w:type="gramStart"/>
      <w:r>
        <w:rPr>
          <w:rFonts w:hint="eastAsia"/>
        </w:rPr>
        <w:t>的久期问题</w:t>
      </w:r>
      <w:proofErr w:type="gramEnd"/>
      <w:r>
        <w:rPr>
          <w:rFonts w:hint="eastAsia"/>
        </w:rPr>
        <w:t>。</w:t>
      </w:r>
      <w:proofErr w:type="gramStart"/>
      <w:r>
        <w:rPr>
          <w:rFonts w:hint="eastAsia"/>
        </w:rPr>
        <w:t>通常久期越</w:t>
      </w:r>
      <w:proofErr w:type="gramEnd"/>
      <w:r>
        <w:rPr>
          <w:rFonts w:hint="eastAsia"/>
        </w:rPr>
        <w:t>长的资产收益率越高，但是，如果银行把过多资产用来配置长久</w:t>
      </w:r>
      <w:proofErr w:type="gramStart"/>
      <w:r>
        <w:rPr>
          <w:rFonts w:hint="eastAsia"/>
        </w:rPr>
        <w:t>期资产</w:t>
      </w:r>
      <w:proofErr w:type="gramEnd"/>
      <w:r>
        <w:rPr>
          <w:rFonts w:hint="eastAsia"/>
        </w:rPr>
        <w:t>就要面临（1）因短期偿债能力而引发的流动性风险（2）因期限错配而引发的利率风险（如2017年兴业银行）。</w:t>
      </w:r>
    </w:p>
    <w:p w14:paraId="4A93C93B" w14:textId="442ECB81" w:rsidR="00C8397D" w:rsidRDefault="00C8397D" w:rsidP="00025624">
      <w:pPr>
        <w:pStyle w:val="a3"/>
        <w:numPr>
          <w:ilvl w:val="2"/>
          <w:numId w:val="1"/>
        </w:numPr>
        <w:ind w:firstLineChars="0"/>
      </w:pPr>
      <w:r>
        <w:rPr>
          <w:rFonts w:hint="eastAsia"/>
        </w:rPr>
        <w:t>银行的资产配置分为生息资产（如贷款、投资、存放央行、存放同业或其他金融机构、拆出资金</w:t>
      </w:r>
      <w:r w:rsidR="000D0E4D">
        <w:rPr>
          <w:rFonts w:hint="eastAsia"/>
        </w:rPr>
        <w:t>）和非生息资产（如现金、贵金属和其他资产等）。</w:t>
      </w:r>
    </w:p>
    <w:p w14:paraId="5241E576" w14:textId="6B572DFB" w:rsidR="003D0C5C" w:rsidRDefault="003D0C5C" w:rsidP="00025624">
      <w:pPr>
        <w:pStyle w:val="a3"/>
        <w:numPr>
          <w:ilvl w:val="2"/>
          <w:numId w:val="1"/>
        </w:numPr>
        <w:ind w:firstLineChars="0"/>
      </w:pPr>
      <w:r w:rsidRPr="003D0C5C">
        <w:rPr>
          <w:rFonts w:hint="eastAsia"/>
          <w:color w:val="FF0000"/>
        </w:rPr>
        <w:t>贷款业务</w:t>
      </w:r>
      <w:r>
        <w:rPr>
          <w:rFonts w:hint="eastAsia"/>
        </w:rPr>
        <w:t>：贷款业务是银行现行资产业务中占比最高的业务，按照放贷的对象和方式不同可以分为零售贷款、对公贷款和票据贴现</w:t>
      </w:r>
      <w:r w:rsidR="00472186">
        <w:rPr>
          <w:rFonts w:hint="eastAsia"/>
        </w:rPr>
        <w:t>。</w:t>
      </w:r>
    </w:p>
    <w:p w14:paraId="0A8BE7C7" w14:textId="2927FF81" w:rsidR="008D2534" w:rsidRDefault="008D2534" w:rsidP="008D2534">
      <w:pPr>
        <w:pStyle w:val="a3"/>
        <w:numPr>
          <w:ilvl w:val="3"/>
          <w:numId w:val="1"/>
        </w:numPr>
        <w:ind w:firstLineChars="0"/>
      </w:pPr>
      <w:r>
        <w:rPr>
          <w:rFonts w:hint="eastAsia"/>
          <w:color w:val="FF0000"/>
        </w:rPr>
        <w:t>对公贷款</w:t>
      </w:r>
      <w:r>
        <w:rPr>
          <w:rFonts w:hint="eastAsia"/>
        </w:rPr>
        <w:t>：对公存款就是给企事业单位</w:t>
      </w:r>
      <w:r w:rsidR="00BE2C4E">
        <w:rPr>
          <w:rFonts w:hint="eastAsia"/>
        </w:rPr>
        <w:t>发放贷款</w:t>
      </w:r>
      <w:r w:rsidR="009E58B0">
        <w:rPr>
          <w:rFonts w:hint="eastAsia"/>
        </w:rPr>
        <w:t>，特点是：单笔金额较大，风险相对较高，收益率和放贷对象的信用登记密切相关。</w:t>
      </w:r>
      <w:r w:rsidR="009E2D23">
        <w:rPr>
          <w:rFonts w:hint="eastAsia"/>
        </w:rPr>
        <w:t>优势：（1）贷前</w:t>
      </w:r>
      <w:proofErr w:type="gramStart"/>
      <w:r w:rsidR="009E2D23">
        <w:rPr>
          <w:rFonts w:hint="eastAsia"/>
        </w:rPr>
        <w:t>尽调成本</w:t>
      </w:r>
      <w:proofErr w:type="gramEnd"/>
      <w:r w:rsidR="009E2D23">
        <w:rPr>
          <w:rFonts w:hint="eastAsia"/>
        </w:rPr>
        <w:t>低（2）可以派生存款</w:t>
      </w:r>
    </w:p>
    <w:p w14:paraId="7E81C3C3" w14:textId="2DA481F8" w:rsidR="00DB7120" w:rsidRDefault="00DB7120" w:rsidP="008D2534">
      <w:pPr>
        <w:pStyle w:val="a3"/>
        <w:numPr>
          <w:ilvl w:val="3"/>
          <w:numId w:val="1"/>
        </w:numPr>
        <w:ind w:firstLineChars="0"/>
      </w:pPr>
      <w:r>
        <w:rPr>
          <w:rFonts w:hint="eastAsia"/>
          <w:color w:val="FF0000"/>
        </w:rPr>
        <w:t>零售贷款</w:t>
      </w:r>
      <w:r>
        <w:rPr>
          <w:rFonts w:hint="eastAsia"/>
        </w:rPr>
        <w:t>：发放给个人或者个体经营者的贷款</w:t>
      </w:r>
      <w:r w:rsidR="00D56380">
        <w:rPr>
          <w:rFonts w:hint="eastAsia"/>
        </w:rPr>
        <w:t>（如房屋按揭、信用卡、消费贷、汽车贷、助学贷</w:t>
      </w:r>
      <w:r w:rsidR="00FF0532">
        <w:rPr>
          <w:rFonts w:hint="eastAsia"/>
        </w:rPr>
        <w:t>等</w:t>
      </w:r>
      <w:r w:rsidR="00D56380">
        <w:rPr>
          <w:rFonts w:hint="eastAsia"/>
        </w:rPr>
        <w:t>）</w:t>
      </w:r>
      <w:r w:rsidR="00FF0532">
        <w:rPr>
          <w:rFonts w:hint="eastAsia"/>
        </w:rPr>
        <w:t>，特点是</w:t>
      </w:r>
      <w:r w:rsidR="00191CBF">
        <w:rPr>
          <w:rFonts w:hint="eastAsia"/>
        </w:rPr>
        <w:t>：单笔金额较小，风险相对较低，收益率偏高。</w:t>
      </w:r>
      <w:r w:rsidR="00126BC8">
        <w:rPr>
          <w:rFonts w:hint="eastAsia"/>
        </w:rPr>
        <w:t>优势：不良率比对公贷款低而且收益率反而高</w:t>
      </w:r>
      <w:r w:rsidR="00521EAE">
        <w:rPr>
          <w:rFonts w:hint="eastAsia"/>
        </w:rPr>
        <w:t>（零售贷款风险较低主要得益于（1）我国社会信用体系的逐渐完善（2）我国没有个人破产保护制度，银行对个人债务有无限追索权。</w:t>
      </w:r>
      <w:r w:rsidR="00F43369">
        <w:rPr>
          <w:rFonts w:hint="eastAsia"/>
        </w:rPr>
        <w:t>零售贷款的收益率</w:t>
      </w:r>
      <w:proofErr w:type="gramStart"/>
      <w:r w:rsidR="00F43369">
        <w:rPr>
          <w:rFonts w:hint="eastAsia"/>
        </w:rPr>
        <w:t>高主要</w:t>
      </w:r>
      <w:proofErr w:type="gramEnd"/>
      <w:r w:rsidR="00F43369">
        <w:rPr>
          <w:rFonts w:hint="eastAsia"/>
        </w:rPr>
        <w:t>得益于</w:t>
      </w:r>
      <w:r w:rsidR="00B2338C">
        <w:rPr>
          <w:rFonts w:hint="eastAsia"/>
        </w:rPr>
        <w:t>（1）信用卡贷款利率较高（2）个人比银行弱势，没有议价权）。</w:t>
      </w:r>
      <w:r w:rsidR="00312BC5">
        <w:rPr>
          <w:rFonts w:hint="eastAsia"/>
        </w:rPr>
        <w:t>虽然零售贷款风险低收益高，但因为其</w:t>
      </w:r>
      <w:proofErr w:type="gramStart"/>
      <w:r w:rsidR="00312BC5">
        <w:rPr>
          <w:rFonts w:hint="eastAsia"/>
        </w:rPr>
        <w:t>尽调成本比较低再</w:t>
      </w:r>
      <w:proofErr w:type="gramEnd"/>
      <w:r w:rsidR="00312BC5">
        <w:rPr>
          <w:rFonts w:hint="eastAsia"/>
        </w:rPr>
        <w:t>加上对客户的需求比较高</w:t>
      </w:r>
      <w:r w:rsidR="0022512F">
        <w:rPr>
          <w:rFonts w:hint="eastAsia"/>
        </w:rPr>
        <w:t>，并没有很多银行大力发展零售业务。</w:t>
      </w:r>
    </w:p>
    <w:p w14:paraId="1B1AD240" w14:textId="298C9CD6" w:rsidR="00BA3C08" w:rsidRDefault="004D26CE" w:rsidP="00BA3C08">
      <w:pPr>
        <w:pStyle w:val="a3"/>
        <w:numPr>
          <w:ilvl w:val="4"/>
          <w:numId w:val="1"/>
        </w:numPr>
        <w:ind w:firstLineChars="0"/>
      </w:pPr>
      <w:r>
        <w:rPr>
          <w:rFonts w:hint="eastAsia"/>
          <w:color w:val="FF0000"/>
        </w:rPr>
        <w:t>信用卡业务</w:t>
      </w:r>
      <w:r w:rsidR="00080279">
        <w:rPr>
          <w:rFonts w:hint="eastAsia"/>
        </w:rPr>
        <w:t>：信用卡是由商业银行或信用卡公司对信用合格的消费者发行的信用证明。</w:t>
      </w:r>
      <w:r w:rsidR="007170CE">
        <w:rPr>
          <w:rFonts w:hint="eastAsia"/>
        </w:rPr>
        <w:t>持有信用卡的消费者可以到特约商业服务部门购买或消费，</w:t>
      </w:r>
      <w:r w:rsidR="00FE3563">
        <w:rPr>
          <w:rFonts w:hint="eastAsia"/>
        </w:rPr>
        <w:t>再有银行同商户和持卡人进行结算</w:t>
      </w:r>
      <w:r w:rsidR="00332E32">
        <w:rPr>
          <w:rFonts w:hint="eastAsia"/>
        </w:rPr>
        <w:t>，持卡人可以再规定额度内透支</w:t>
      </w:r>
      <w:r w:rsidR="009A65FD">
        <w:rPr>
          <w:rFonts w:hint="eastAsia"/>
        </w:rPr>
        <w:t>。一般信用卡的持卡人享有一定的免息期，在免息期内偿还欠款，银行不会向消费者收取利息。</w:t>
      </w:r>
      <w:r w:rsidR="00BC4270">
        <w:rPr>
          <w:rFonts w:hint="eastAsia"/>
        </w:rPr>
        <w:t>信用卡的使用场景涉及五方</w:t>
      </w:r>
      <w:r w:rsidR="00A13522">
        <w:rPr>
          <w:rFonts w:hint="eastAsia"/>
        </w:rPr>
        <w:t>：发卡行（信用卡的发卡银行，也是垫付资金的银行）</w:t>
      </w:r>
      <w:r w:rsidR="00F30868">
        <w:rPr>
          <w:rFonts w:hint="eastAsia"/>
        </w:rPr>
        <w:t>、</w:t>
      </w:r>
      <w:r w:rsidR="008164C7">
        <w:rPr>
          <w:rFonts w:hint="eastAsia"/>
        </w:rPr>
        <w:t>收单行</w:t>
      </w:r>
      <w:r w:rsidR="00430057">
        <w:rPr>
          <w:rFonts w:hint="eastAsia"/>
        </w:rPr>
        <w:t>（刷卡机的提供银行</w:t>
      </w:r>
      <w:r w:rsidR="00BC4D25">
        <w:rPr>
          <w:rFonts w:hint="eastAsia"/>
        </w:rPr>
        <w:t>，接受发卡行通过信用卡组织转过来的消费款并计入商家在自家银行的对公账户中）</w:t>
      </w:r>
      <w:r w:rsidR="008164C7">
        <w:rPr>
          <w:rFonts w:hint="eastAsia"/>
        </w:rPr>
        <w:t>、</w:t>
      </w:r>
      <w:r w:rsidR="00F30868">
        <w:rPr>
          <w:rFonts w:hint="eastAsia"/>
        </w:rPr>
        <w:t>商家（支付手续费）、消费者、</w:t>
      </w:r>
      <w:r w:rsidR="00740A31">
        <w:rPr>
          <w:rFonts w:hint="eastAsia"/>
        </w:rPr>
        <w:t>信用卡组织（在发卡行和收单行之间进行交易结算和手续费分配</w:t>
      </w:r>
      <w:r w:rsidR="00293760">
        <w:rPr>
          <w:rFonts w:hint="eastAsia"/>
        </w:rPr>
        <w:t>，我国主要为银联</w:t>
      </w:r>
      <w:r w:rsidR="00740A31">
        <w:rPr>
          <w:rFonts w:hint="eastAsia"/>
        </w:rPr>
        <w:t>）。</w:t>
      </w:r>
      <w:r w:rsidR="007423D5">
        <w:rPr>
          <w:rFonts w:hint="eastAsia"/>
        </w:rPr>
        <w:t>我国的信用卡手续费一般按照刷卡金额0</w:t>
      </w:r>
      <w:r w:rsidR="007423D5">
        <w:t>.6%</w:t>
      </w:r>
      <w:r w:rsidR="007423D5">
        <w:rPr>
          <w:rFonts w:hint="eastAsia"/>
        </w:rPr>
        <w:t>收取，按照7</w:t>
      </w:r>
      <w:r w:rsidR="007423D5">
        <w:t>:2:1</w:t>
      </w:r>
      <w:r w:rsidR="007423D5">
        <w:rPr>
          <w:rFonts w:hint="eastAsia"/>
        </w:rPr>
        <w:t>的比例在发卡行、收</w:t>
      </w:r>
      <w:proofErr w:type="gramStart"/>
      <w:r w:rsidR="007423D5">
        <w:rPr>
          <w:rFonts w:hint="eastAsia"/>
        </w:rPr>
        <w:t>单行和</w:t>
      </w:r>
      <w:proofErr w:type="gramEnd"/>
      <w:r w:rsidR="007423D5">
        <w:rPr>
          <w:rFonts w:hint="eastAsia"/>
        </w:rPr>
        <w:t>银联之间分配。</w:t>
      </w:r>
    </w:p>
    <w:p w14:paraId="12698933" w14:textId="75C119A1" w:rsidR="004E5420" w:rsidRDefault="004E5420" w:rsidP="004E5420">
      <w:pPr>
        <w:pStyle w:val="a3"/>
        <w:ind w:left="2100" w:firstLineChars="0" w:firstLine="0"/>
      </w:pPr>
    </w:p>
    <w:p w14:paraId="0C0126DC" w14:textId="4715AB7A" w:rsidR="004E5420" w:rsidRDefault="004E5420" w:rsidP="004E5420">
      <w:pPr>
        <w:pStyle w:val="a3"/>
        <w:ind w:left="2100" w:firstLineChars="0" w:firstLine="0"/>
      </w:pPr>
      <w:r>
        <w:rPr>
          <w:rFonts w:hint="eastAsia"/>
        </w:rPr>
        <w:lastRenderedPageBreak/>
        <w:t>如果最后还款日之前</w:t>
      </w:r>
      <w:r w:rsidR="002F4722">
        <w:rPr>
          <w:rFonts w:hint="eastAsia"/>
        </w:rPr>
        <w:t>无法全额还款，那么发卡行将对消费者收取罚息（贷款利息），其与普通的贷款利息</w:t>
      </w:r>
      <w:proofErr w:type="gramStart"/>
      <w:r w:rsidR="002F4722">
        <w:rPr>
          <w:rFonts w:hint="eastAsia"/>
        </w:rPr>
        <w:t>由很大</w:t>
      </w:r>
      <w:proofErr w:type="gramEnd"/>
      <w:r w:rsidR="002F4722">
        <w:rPr>
          <w:rFonts w:hint="eastAsia"/>
        </w:rPr>
        <w:t>不同：主要表现在：（1）利率高，默认的信用卡罚</w:t>
      </w:r>
      <w:proofErr w:type="gramStart"/>
      <w:r w:rsidR="002F4722">
        <w:rPr>
          <w:rFonts w:hint="eastAsia"/>
        </w:rPr>
        <w:t>单是日</w:t>
      </w:r>
      <w:proofErr w:type="gramEnd"/>
      <w:r w:rsidR="002F4722">
        <w:rPr>
          <w:rFonts w:hint="eastAsia"/>
        </w:rPr>
        <w:t>利率0</w:t>
      </w:r>
      <w:r w:rsidR="002F4722">
        <w:t>.05%</w:t>
      </w:r>
      <w:r w:rsidR="002F4722">
        <w:rPr>
          <w:rFonts w:hint="eastAsia"/>
        </w:rPr>
        <w:t>，年华利率1</w:t>
      </w:r>
      <w:r w:rsidR="002F4722">
        <w:t>8%</w:t>
      </w:r>
      <w:r w:rsidR="002F4722">
        <w:rPr>
          <w:rFonts w:hint="eastAsia"/>
        </w:rPr>
        <w:t>。（2）利滚利计息</w:t>
      </w:r>
      <w:r w:rsidR="0047286A">
        <w:rPr>
          <w:rFonts w:hint="eastAsia"/>
        </w:rPr>
        <w:t>。如果在逾期后的第二个月，消费者依然没有全额还款，那么第一个月产生的逾期</w:t>
      </w:r>
      <w:proofErr w:type="gramStart"/>
      <w:r w:rsidR="0047286A">
        <w:rPr>
          <w:rFonts w:hint="eastAsia"/>
        </w:rPr>
        <w:t>罚息将会</w:t>
      </w:r>
      <w:proofErr w:type="gramEnd"/>
      <w:r w:rsidR="0047286A">
        <w:rPr>
          <w:rFonts w:hint="eastAsia"/>
        </w:rPr>
        <w:t>在第二个月滚存入本金产生逾期利息</w:t>
      </w:r>
      <w:r w:rsidR="004B4B9E">
        <w:rPr>
          <w:rFonts w:hint="eastAsia"/>
        </w:rPr>
        <w:t>。</w:t>
      </w:r>
      <w:r w:rsidR="00CE0C86">
        <w:rPr>
          <w:rFonts w:hint="eastAsia"/>
        </w:rPr>
        <w:t>（3）</w:t>
      </w:r>
      <w:r w:rsidR="008A27F3">
        <w:rPr>
          <w:rFonts w:hint="eastAsia"/>
        </w:rPr>
        <w:t>全额罚息</w:t>
      </w:r>
      <w:r w:rsidR="00B14F02">
        <w:rPr>
          <w:rFonts w:hint="eastAsia"/>
        </w:rPr>
        <w:t>。所谓全额罚息是指在规定的最后还款期内</w:t>
      </w:r>
      <w:r w:rsidR="00B82416">
        <w:rPr>
          <w:rFonts w:hint="eastAsia"/>
        </w:rPr>
        <w:t>，如果消费者没有全额还款，那么第二个月的利息计算是以全部消费额</w:t>
      </w:r>
      <w:r w:rsidR="009A48C0">
        <w:rPr>
          <w:rFonts w:hint="eastAsia"/>
        </w:rPr>
        <w:t>（而不是</w:t>
      </w:r>
      <w:proofErr w:type="gramStart"/>
      <w:r w:rsidR="009A48C0">
        <w:rPr>
          <w:rFonts w:hint="eastAsia"/>
        </w:rPr>
        <w:t>未偿还消费</w:t>
      </w:r>
      <w:proofErr w:type="gramEnd"/>
      <w:r w:rsidR="009A48C0">
        <w:rPr>
          <w:rFonts w:hint="eastAsia"/>
        </w:rPr>
        <w:t>额）</w:t>
      </w:r>
      <w:r w:rsidR="00B82416">
        <w:rPr>
          <w:rFonts w:hint="eastAsia"/>
        </w:rPr>
        <w:t>计算</w:t>
      </w:r>
      <w:r w:rsidR="009A48C0">
        <w:rPr>
          <w:rFonts w:hint="eastAsia"/>
        </w:rPr>
        <w:t>。</w:t>
      </w:r>
    </w:p>
    <w:p w14:paraId="2560479B" w14:textId="79A7C871" w:rsidR="0058239F" w:rsidRDefault="0058239F" w:rsidP="004E5420">
      <w:pPr>
        <w:pStyle w:val="a3"/>
        <w:ind w:left="2100" w:firstLineChars="0" w:firstLine="0"/>
      </w:pPr>
    </w:p>
    <w:p w14:paraId="34C18DAA" w14:textId="511C5050" w:rsidR="0058239F" w:rsidRDefault="0058239F" w:rsidP="004E5420">
      <w:pPr>
        <w:pStyle w:val="a3"/>
        <w:ind w:left="2100" w:firstLineChars="0" w:firstLine="0"/>
      </w:pPr>
      <w:r>
        <w:rPr>
          <w:rFonts w:hint="eastAsia"/>
        </w:rPr>
        <w:t>信用卡分期费率应该考虑资金时间成本</w:t>
      </w:r>
      <w:r w:rsidR="009F3C9A">
        <w:rPr>
          <w:rFonts w:hint="eastAsia"/>
        </w:rPr>
        <w:t>。因为还款时每期都要还本付息，所以</w:t>
      </w:r>
      <w:r w:rsidR="00F547C1">
        <w:rPr>
          <w:rFonts w:hint="eastAsia"/>
        </w:rPr>
        <w:t>借款人实际平均占用银行的本金只有贷款的一半多</w:t>
      </w:r>
      <w:r w:rsidR="00F85862">
        <w:rPr>
          <w:rFonts w:hint="eastAsia"/>
        </w:rPr>
        <w:t>，导致信用卡分期的实际贷款利率远高于按揭和普通消费贷款</w:t>
      </w:r>
      <w:r w:rsidR="00633A53">
        <w:rPr>
          <w:rFonts w:hint="eastAsia"/>
        </w:rPr>
        <w:t>，而且即便客户中途违约，银行也可以收回一部分本金。</w:t>
      </w:r>
      <w:r w:rsidR="00E93F2F">
        <w:rPr>
          <w:rFonts w:hint="eastAsia"/>
        </w:rPr>
        <w:t>需要注意的是，很多银行会把分期手续费计入非息收入，提高非息收入的占比，起到美化报表的作用。</w:t>
      </w:r>
    </w:p>
    <w:p w14:paraId="22DE66A8" w14:textId="0A148228" w:rsidR="00A31BC9" w:rsidRDefault="00A31BC9" w:rsidP="008D2534">
      <w:pPr>
        <w:pStyle w:val="a3"/>
        <w:numPr>
          <w:ilvl w:val="3"/>
          <w:numId w:val="1"/>
        </w:numPr>
        <w:ind w:firstLineChars="0"/>
      </w:pPr>
      <w:r>
        <w:rPr>
          <w:rFonts w:hint="eastAsia"/>
          <w:color w:val="FF0000"/>
        </w:rPr>
        <w:t>票据贴现</w:t>
      </w:r>
      <w:r>
        <w:rPr>
          <w:rFonts w:hint="eastAsia"/>
        </w:rPr>
        <w:t>：票据贴现指资金借贷者以</w:t>
      </w:r>
      <w:proofErr w:type="gramStart"/>
      <w:r>
        <w:rPr>
          <w:rFonts w:hint="eastAsia"/>
        </w:rPr>
        <w:t>手中未</w:t>
      </w:r>
      <w:proofErr w:type="gramEnd"/>
      <w:r>
        <w:rPr>
          <w:rFonts w:hint="eastAsia"/>
        </w:rPr>
        <w:t>到期的商业票据、银行承兑汇票等向银行要求变成现款。</w:t>
      </w:r>
    </w:p>
    <w:p w14:paraId="4FD1E6C3" w14:textId="08FC563C" w:rsidR="00D27529" w:rsidRDefault="00D27529" w:rsidP="00D27529">
      <w:pPr>
        <w:pStyle w:val="a3"/>
        <w:numPr>
          <w:ilvl w:val="2"/>
          <w:numId w:val="1"/>
        </w:numPr>
        <w:ind w:firstLineChars="0"/>
      </w:pPr>
      <w:r w:rsidRPr="00701624">
        <w:rPr>
          <w:rFonts w:hint="eastAsia"/>
          <w:color w:val="FF0000"/>
        </w:rPr>
        <w:t>投资业务</w:t>
      </w:r>
      <w:r w:rsidR="00701624">
        <w:rPr>
          <w:rFonts w:hint="eastAsia"/>
        </w:rPr>
        <w:t>：</w:t>
      </w:r>
      <w:r w:rsidR="00AE5AA0">
        <w:rPr>
          <w:rFonts w:hint="eastAsia"/>
        </w:rPr>
        <w:t>银行在资产配置的时候，要兼顾收益率、流动性风险和资本金消耗。以国债为例，虽然国债收益率最低，但也有以下好处：（1）国债的风险加权资产因子为零，也就是说配置国债不需要消耗资本金</w:t>
      </w:r>
      <w:r w:rsidR="003C7D63">
        <w:rPr>
          <w:rFonts w:hint="eastAsia"/>
        </w:rPr>
        <w:t>（2）国债的利息收入免征所得税</w:t>
      </w:r>
      <w:r w:rsidR="00BF0982">
        <w:rPr>
          <w:rFonts w:hint="eastAsia"/>
        </w:rPr>
        <w:t>（3</w:t>
      </w:r>
      <w:r w:rsidR="00BF0982">
        <w:t>）</w:t>
      </w:r>
      <w:r w:rsidR="00BF0982">
        <w:rPr>
          <w:rFonts w:hint="eastAsia"/>
        </w:rPr>
        <w:t>国债在流动性紧张的时候可以随时作为担保品抵押给同业或者央行进行头寸拆借。</w:t>
      </w:r>
    </w:p>
    <w:p w14:paraId="6CC96AED" w14:textId="77777777" w:rsidR="00650633" w:rsidRDefault="00E60F34" w:rsidP="00B908CE">
      <w:pPr>
        <w:pStyle w:val="a3"/>
        <w:numPr>
          <w:ilvl w:val="3"/>
          <w:numId w:val="1"/>
        </w:numPr>
        <w:ind w:firstLineChars="0"/>
      </w:pPr>
      <w:r>
        <w:rPr>
          <w:rFonts w:hint="eastAsia"/>
          <w:color w:val="FF0000"/>
        </w:rPr>
        <w:t>非标资产</w:t>
      </w:r>
      <w:r>
        <w:rPr>
          <w:rFonts w:hint="eastAsia"/>
        </w:rPr>
        <w:t>：非标准化债权资产，指的是未在银行间市场以及证券交易所上市交易的债券型资产（如信贷资产、信托贷款等）。</w:t>
      </w:r>
      <w:r w:rsidR="006F0943">
        <w:rPr>
          <w:rFonts w:hint="eastAsia"/>
        </w:rPr>
        <w:t>投资非标资产的好处如下：（1）</w:t>
      </w:r>
      <w:r w:rsidR="00C73D76">
        <w:rPr>
          <w:rFonts w:hint="eastAsia"/>
        </w:rPr>
        <w:t>可以</w:t>
      </w:r>
      <w:r w:rsidR="00A95DF4">
        <w:rPr>
          <w:rFonts w:hint="eastAsia"/>
        </w:rPr>
        <w:t>规避贷款监管指标</w:t>
      </w:r>
      <w:r w:rsidR="00907873">
        <w:rPr>
          <w:rFonts w:hint="eastAsia"/>
        </w:rPr>
        <w:t>。有些银行通过拉第三方信托公司或者证券公司入局，让第三方公司发放贷款给资金需求方</w:t>
      </w:r>
      <w:r w:rsidR="009D7B77">
        <w:rPr>
          <w:rFonts w:hint="eastAsia"/>
        </w:rPr>
        <w:t>，然后第三方公司再将贷款和部分自有风险金打包</w:t>
      </w:r>
      <w:r w:rsidR="003A113C">
        <w:rPr>
          <w:rFonts w:hint="eastAsia"/>
        </w:rPr>
        <w:t>成应收权益的非标资产</w:t>
      </w:r>
      <w:proofErr w:type="gramStart"/>
      <w:r w:rsidR="003A113C">
        <w:rPr>
          <w:rFonts w:hint="eastAsia"/>
        </w:rPr>
        <w:t>包或者</w:t>
      </w:r>
      <w:proofErr w:type="gramEnd"/>
      <w:r w:rsidR="003A113C">
        <w:rPr>
          <w:rFonts w:hint="eastAsia"/>
        </w:rPr>
        <w:t>理财产品</w:t>
      </w:r>
      <w:r w:rsidR="008E54B0">
        <w:rPr>
          <w:rFonts w:hint="eastAsia"/>
        </w:rPr>
        <w:t>，定向发放给银行</w:t>
      </w:r>
      <w:r w:rsidR="00B40C90">
        <w:rPr>
          <w:rFonts w:hint="eastAsia"/>
        </w:rPr>
        <w:t>。在这场交易中，资金需求方拿到了贷款，丹</w:t>
      </w:r>
      <w:proofErr w:type="gramStart"/>
      <w:r w:rsidR="00B40C90">
        <w:rPr>
          <w:rFonts w:hint="eastAsia"/>
        </w:rPr>
        <w:t>萨</w:t>
      </w:r>
      <w:proofErr w:type="gramEnd"/>
      <w:r w:rsidR="00B40C90">
        <w:rPr>
          <w:rFonts w:hint="eastAsia"/>
        </w:rPr>
        <w:t>放信托公司拿到了通道费或中介费，银行拉了第三</w:t>
      </w:r>
      <w:proofErr w:type="gramStart"/>
      <w:r w:rsidR="00B40C90">
        <w:rPr>
          <w:rFonts w:hint="eastAsia"/>
        </w:rPr>
        <w:t>方做增信</w:t>
      </w:r>
      <w:proofErr w:type="gramEnd"/>
      <w:r w:rsidR="00B40C90">
        <w:rPr>
          <w:rFonts w:hint="eastAsia"/>
        </w:rPr>
        <w:t>，不走贷款通道，可以绕开监管的限制。</w:t>
      </w:r>
      <w:r w:rsidR="00A9017D">
        <w:rPr>
          <w:rFonts w:hint="eastAsia"/>
        </w:rPr>
        <w:t>（2）</w:t>
      </w:r>
      <w:r w:rsidR="00F71716">
        <w:rPr>
          <w:rFonts w:hint="eastAsia"/>
        </w:rPr>
        <w:t>可以减少资本金消耗和资产减值损失计提</w:t>
      </w:r>
      <w:r w:rsidR="007E63AC">
        <w:rPr>
          <w:rFonts w:hint="eastAsia"/>
        </w:rPr>
        <w:t>。</w:t>
      </w:r>
      <w:r w:rsidR="0048540C">
        <w:rPr>
          <w:rFonts w:hint="eastAsia"/>
        </w:rPr>
        <w:t>银行投资的同业理财或者非标资产包，由于有第三方公司增信，作为同业资产风险权重只有25%（贷款是100%）</w:t>
      </w:r>
      <w:r w:rsidR="00996BDA">
        <w:rPr>
          <w:rFonts w:hint="eastAsia"/>
        </w:rPr>
        <w:t>，可以减少基本金消耗</w:t>
      </w:r>
      <w:r w:rsidR="005F193E">
        <w:rPr>
          <w:rFonts w:hint="eastAsia"/>
        </w:rPr>
        <w:t>，并且这部分资产的减值计提可以少提很多</w:t>
      </w:r>
      <w:r w:rsidR="008E4200">
        <w:rPr>
          <w:rFonts w:hint="eastAsia"/>
        </w:rPr>
        <w:t>。</w:t>
      </w:r>
      <w:r w:rsidR="00066CEF">
        <w:rPr>
          <w:rFonts w:hint="eastAsia"/>
        </w:rPr>
        <w:t>而且银行可以直接将其包装成理财产品</w:t>
      </w:r>
      <w:r w:rsidR="00A75D15">
        <w:rPr>
          <w:rFonts w:hint="eastAsia"/>
        </w:rPr>
        <w:t>卖给储户</w:t>
      </w:r>
      <w:r w:rsidR="00200420">
        <w:rPr>
          <w:rFonts w:hint="eastAsia"/>
        </w:rPr>
        <w:t>，可以将风险完全转嫁给最终客户，银行挣得手续费。</w:t>
      </w:r>
    </w:p>
    <w:p w14:paraId="7882B627" w14:textId="77777777" w:rsidR="00FF03EB" w:rsidRDefault="00FF03EB" w:rsidP="00FF03EB">
      <w:pPr>
        <w:ind w:left="1418"/>
      </w:pPr>
    </w:p>
    <w:p w14:paraId="5384EB60" w14:textId="7927E7C9" w:rsidR="00B908CE" w:rsidRDefault="00F41B29" w:rsidP="00FF03EB">
      <w:pPr>
        <w:ind w:left="1418"/>
      </w:pPr>
      <w:r>
        <w:rPr>
          <w:rFonts w:hint="eastAsia"/>
        </w:rPr>
        <w:t>未实施IFRS9的银行，</w:t>
      </w:r>
      <w:r w:rsidR="00FF03EB">
        <w:rPr>
          <w:rFonts w:hint="eastAsia"/>
        </w:rPr>
        <w:t>投资资产里面报表上最大的几类是：可供出售金融资产（银行的交易类资产和其他不打算持有到期的股票和债券等</w:t>
      </w:r>
      <w:r w:rsidR="009120F9">
        <w:rPr>
          <w:rFonts w:hint="eastAsia"/>
        </w:rPr>
        <w:t>，此类资产目的是在交易中获利）</w:t>
      </w:r>
      <w:r w:rsidR="005A678A">
        <w:rPr>
          <w:rFonts w:hint="eastAsia"/>
        </w:rPr>
        <w:t>，持有至到期</w:t>
      </w:r>
      <w:r w:rsidR="00FA4257">
        <w:rPr>
          <w:rFonts w:hint="eastAsia"/>
        </w:rPr>
        <w:t>金融资产（指企业打算并且能够持有至到期的债券等</w:t>
      </w:r>
      <w:r w:rsidR="00FF22B2">
        <w:rPr>
          <w:rFonts w:hint="eastAsia"/>
        </w:rPr>
        <w:t>）、</w:t>
      </w:r>
      <w:r w:rsidR="007D6E99">
        <w:rPr>
          <w:rFonts w:hint="eastAsia"/>
        </w:rPr>
        <w:t>应收款项类投资（指银行用资金承接第三方的非标资产包，以非标票据资产和非标贷款资产为主</w:t>
      </w:r>
      <w:r w:rsidR="00357009">
        <w:rPr>
          <w:rFonts w:hint="eastAsia"/>
        </w:rPr>
        <w:t>）。</w:t>
      </w:r>
      <w:r w:rsidR="00066CEF">
        <w:rPr>
          <w:rFonts w:hint="eastAsia"/>
        </w:rPr>
        <w:t xml:space="preserve"> </w:t>
      </w:r>
      <w:r w:rsidR="00F925ED">
        <w:rPr>
          <w:rFonts w:hint="eastAsia"/>
        </w:rPr>
        <w:t>2019年开始所有上市银行实施新会计准则。</w:t>
      </w:r>
    </w:p>
    <w:p w14:paraId="0AF3F5D8" w14:textId="4C2B21A1" w:rsidR="00257173" w:rsidRDefault="00257173" w:rsidP="00FF03EB">
      <w:pPr>
        <w:ind w:left="1418"/>
      </w:pPr>
    </w:p>
    <w:p w14:paraId="2DB6063D" w14:textId="2861318D" w:rsidR="00257173" w:rsidRDefault="00257173" w:rsidP="00257173">
      <w:pPr>
        <w:pStyle w:val="a3"/>
        <w:numPr>
          <w:ilvl w:val="1"/>
          <w:numId w:val="1"/>
        </w:numPr>
        <w:ind w:firstLineChars="0"/>
      </w:pPr>
      <w:r>
        <w:rPr>
          <w:rFonts w:hint="eastAsia"/>
        </w:rPr>
        <w:t>中间业务</w:t>
      </w:r>
    </w:p>
    <w:p w14:paraId="33B6C85D" w14:textId="55DF7278" w:rsidR="00257173" w:rsidRDefault="00257173" w:rsidP="00257173">
      <w:pPr>
        <w:pStyle w:val="a3"/>
        <w:numPr>
          <w:ilvl w:val="2"/>
          <w:numId w:val="1"/>
        </w:numPr>
        <w:ind w:firstLineChars="0"/>
      </w:pPr>
      <w:r>
        <w:rPr>
          <w:rFonts w:hint="eastAsia"/>
        </w:rPr>
        <w:lastRenderedPageBreak/>
        <w:t>商业银行的中间任务广义上指“不构成商业银行表内资产、表内负债，形成银行非利息收入的业务”</w:t>
      </w:r>
      <w:r w:rsidR="000B5E0E">
        <w:rPr>
          <w:rFonts w:hint="eastAsia"/>
        </w:rPr>
        <w:t>，可以分为金融服务业务和表外业务</w:t>
      </w:r>
      <w:r w:rsidR="00331DEB">
        <w:rPr>
          <w:rFonts w:hint="eastAsia"/>
        </w:rPr>
        <w:t>。</w:t>
      </w:r>
    </w:p>
    <w:p w14:paraId="78374679" w14:textId="7EAC06C4" w:rsidR="00331DEB" w:rsidRDefault="00331DEB" w:rsidP="00331DEB">
      <w:pPr>
        <w:pStyle w:val="a3"/>
        <w:numPr>
          <w:ilvl w:val="2"/>
          <w:numId w:val="1"/>
        </w:numPr>
        <w:ind w:firstLineChars="0"/>
      </w:pPr>
      <w:r w:rsidRPr="00331DEB">
        <w:rPr>
          <w:rFonts w:hint="eastAsia"/>
          <w:color w:val="FF0000"/>
        </w:rPr>
        <w:t>金融服务业务</w:t>
      </w:r>
      <w:r>
        <w:rPr>
          <w:rFonts w:hint="eastAsia"/>
        </w:rPr>
        <w:t>：商业银行以代理人的身份为客户办理各种业务，并从中收取手续费</w:t>
      </w:r>
      <w:r w:rsidR="00310E04">
        <w:rPr>
          <w:rFonts w:hint="eastAsia"/>
        </w:rPr>
        <w:t>，不形成或有资产、或有负债，也就不承担任何风险</w:t>
      </w:r>
      <w:r w:rsidR="008476CF">
        <w:rPr>
          <w:rFonts w:hint="eastAsia"/>
        </w:rPr>
        <w:t>，没有任何减值要求。</w:t>
      </w:r>
      <w:r w:rsidR="00B0524D">
        <w:rPr>
          <w:rFonts w:hint="eastAsia"/>
        </w:rPr>
        <w:t>主要包括：清算结算业务、银行卡业务、代理业务、托管业务、咨询顾问业务等。</w:t>
      </w:r>
    </w:p>
    <w:p w14:paraId="288C84DE" w14:textId="6504234F" w:rsidR="006A387B" w:rsidRDefault="006A387B" w:rsidP="00331DEB">
      <w:pPr>
        <w:pStyle w:val="a3"/>
        <w:numPr>
          <w:ilvl w:val="2"/>
          <w:numId w:val="1"/>
        </w:numPr>
        <w:ind w:firstLineChars="0"/>
      </w:pPr>
      <w:r>
        <w:rPr>
          <w:rFonts w:hint="eastAsia"/>
          <w:color w:val="FF0000"/>
        </w:rPr>
        <w:t>表外业务</w:t>
      </w:r>
      <w:r>
        <w:rPr>
          <w:rFonts w:hint="eastAsia"/>
        </w:rPr>
        <w:t>：</w:t>
      </w:r>
      <w:r w:rsidR="00E14A3B">
        <w:rPr>
          <w:rFonts w:hint="eastAsia"/>
        </w:rPr>
        <w:t>指在业务发生时并不直接涉及资产负债表，但是这类业务与银行的资产业务和负债业务关系密切，而且未来很可能由于某些条件触发转换为资产业务和负债业务。</w:t>
      </w:r>
      <w:r w:rsidR="00666644">
        <w:rPr>
          <w:rFonts w:hint="eastAsia"/>
        </w:rPr>
        <w:t>主要包括：担保业务、承诺业务和金融衍生业务。</w:t>
      </w:r>
    </w:p>
    <w:p w14:paraId="6ACB8A01" w14:textId="1363FBE6" w:rsidR="009A66C5" w:rsidRDefault="009A66C5" w:rsidP="00331DEB">
      <w:pPr>
        <w:pStyle w:val="a3"/>
        <w:numPr>
          <w:ilvl w:val="2"/>
          <w:numId w:val="1"/>
        </w:numPr>
        <w:ind w:firstLineChars="0"/>
      </w:pPr>
      <w:r>
        <w:rPr>
          <w:rFonts w:hint="eastAsia"/>
        </w:rPr>
        <w:t>中间业务的好处是</w:t>
      </w:r>
      <w:r w:rsidR="008B338D">
        <w:rPr>
          <w:rFonts w:hint="eastAsia"/>
        </w:rPr>
        <w:t>：（1）</w:t>
      </w:r>
      <w:r>
        <w:rPr>
          <w:rFonts w:hint="eastAsia"/>
        </w:rPr>
        <w:t>完全不消耗资本金或者消耗很少</w:t>
      </w:r>
      <w:r w:rsidR="008B338D">
        <w:rPr>
          <w:rFonts w:hint="eastAsia"/>
        </w:rPr>
        <w:t>（2）可以增加客户粘性</w:t>
      </w:r>
    </w:p>
    <w:p w14:paraId="7DC3712E" w14:textId="35F29595" w:rsidR="00164692" w:rsidRDefault="00164692" w:rsidP="00331DEB">
      <w:pPr>
        <w:pStyle w:val="a3"/>
        <w:numPr>
          <w:ilvl w:val="2"/>
          <w:numId w:val="1"/>
        </w:numPr>
        <w:ind w:firstLineChars="0"/>
      </w:pPr>
      <w:proofErr w:type="gramStart"/>
      <w:r w:rsidRPr="00164692">
        <w:rPr>
          <w:rFonts w:hint="eastAsia"/>
          <w:color w:val="FF0000"/>
        </w:rPr>
        <w:t>资管业务</w:t>
      </w:r>
      <w:proofErr w:type="gramEnd"/>
      <w:r>
        <w:rPr>
          <w:rFonts w:hint="eastAsia"/>
        </w:rPr>
        <w:t>：资产管理业务值证券、期货、基金等金融机构作为资产管理人，根据资产管理合同约定的方式、条件、要求以及限制，对客户资产进行经营运作</w:t>
      </w:r>
      <w:r w:rsidR="00CD5F0A">
        <w:rPr>
          <w:rFonts w:hint="eastAsia"/>
        </w:rPr>
        <w:t>，为客户提供证券以及其他金融产品的投资管理服务，并从中收取一定的管理费甚至提成。</w:t>
      </w:r>
    </w:p>
    <w:p w14:paraId="366143CE" w14:textId="4C730509" w:rsidR="00EF2E5F" w:rsidRDefault="00EF2E5F" w:rsidP="00EF2E5F">
      <w:pPr>
        <w:pStyle w:val="a3"/>
        <w:ind w:left="1554" w:firstLineChars="0" w:firstLine="0"/>
        <w:jc w:val="left"/>
      </w:pPr>
    </w:p>
    <w:p w14:paraId="074BEB08" w14:textId="3A772E8E" w:rsidR="005464DF" w:rsidRDefault="00EF2E5F" w:rsidP="00B72BB9">
      <w:pPr>
        <w:pStyle w:val="a3"/>
        <w:ind w:left="1554" w:firstLineChars="0" w:firstLine="0"/>
        <w:jc w:val="left"/>
      </w:pPr>
      <w:proofErr w:type="gramStart"/>
      <w:r>
        <w:rPr>
          <w:rFonts w:hint="eastAsia"/>
        </w:rPr>
        <w:t>资管业务</w:t>
      </w:r>
      <w:proofErr w:type="gramEnd"/>
      <w:r>
        <w:rPr>
          <w:rFonts w:hint="eastAsia"/>
        </w:rPr>
        <w:t>对银行来说是“金融脱媒”的必然结果</w:t>
      </w:r>
      <w:r w:rsidR="002F4148">
        <w:rPr>
          <w:rFonts w:hint="eastAsia"/>
        </w:rPr>
        <w:t>。</w:t>
      </w:r>
      <w:r w:rsidR="002B32A4">
        <w:rPr>
          <w:rFonts w:hint="eastAsia"/>
        </w:rPr>
        <w:t>银行必须要以理财产品来应对如“余额宝”等产品对客户资产的侵占</w:t>
      </w:r>
      <w:r w:rsidR="00CD3C1C">
        <w:rPr>
          <w:rFonts w:hint="eastAsia"/>
        </w:rPr>
        <w:t>。</w:t>
      </w:r>
      <w:r w:rsidR="00684113">
        <w:rPr>
          <w:rFonts w:hint="eastAsia"/>
        </w:rPr>
        <w:t>目前银行</w:t>
      </w:r>
      <w:proofErr w:type="gramStart"/>
      <w:r w:rsidR="00684113">
        <w:rPr>
          <w:rFonts w:hint="eastAsia"/>
        </w:rPr>
        <w:t>理财占国内资管</w:t>
      </w:r>
      <w:proofErr w:type="gramEnd"/>
      <w:r w:rsidR="00684113">
        <w:rPr>
          <w:rFonts w:hint="eastAsia"/>
        </w:rPr>
        <w:t>市场近3</w:t>
      </w:r>
      <w:r w:rsidR="00684113">
        <w:t>0</w:t>
      </w:r>
      <w:r w:rsidR="00684113">
        <w:rPr>
          <w:rFonts w:hint="eastAsia"/>
        </w:rPr>
        <w:t>%。</w:t>
      </w:r>
      <w:proofErr w:type="gramStart"/>
      <w:r w:rsidR="005464DF">
        <w:rPr>
          <w:rFonts w:hint="eastAsia"/>
        </w:rPr>
        <w:t>资管业务</w:t>
      </w:r>
      <w:proofErr w:type="gramEnd"/>
      <w:r w:rsidR="005464DF">
        <w:rPr>
          <w:rFonts w:hint="eastAsia"/>
        </w:rPr>
        <w:t>主要包括：通道业务、</w:t>
      </w:r>
      <w:r w:rsidR="00F051CB">
        <w:rPr>
          <w:rFonts w:hint="eastAsia"/>
        </w:rPr>
        <w:t>委托投资业务和理财业务</w:t>
      </w:r>
      <w:r w:rsidR="00133A57">
        <w:rPr>
          <w:rFonts w:hint="eastAsia"/>
        </w:rPr>
        <w:t>。</w:t>
      </w:r>
    </w:p>
    <w:p w14:paraId="0941CD50" w14:textId="3C6E33BB" w:rsidR="00B72BB9" w:rsidRDefault="00B72BB9" w:rsidP="00B72BB9">
      <w:pPr>
        <w:pStyle w:val="a3"/>
        <w:ind w:left="1554" w:firstLineChars="0" w:firstLine="0"/>
        <w:jc w:val="left"/>
      </w:pPr>
    </w:p>
    <w:p w14:paraId="6AC35337" w14:textId="24246C58" w:rsidR="00B72BB9" w:rsidRDefault="00B72BB9" w:rsidP="00B72BB9">
      <w:pPr>
        <w:pStyle w:val="a3"/>
        <w:ind w:left="1554" w:firstLineChars="0" w:firstLine="0"/>
        <w:jc w:val="left"/>
      </w:pPr>
      <w:r>
        <w:rPr>
          <w:rFonts w:hint="eastAsia"/>
        </w:rPr>
        <w:t>需要注意的是，在</w:t>
      </w:r>
      <w:proofErr w:type="gramStart"/>
      <w:r>
        <w:rPr>
          <w:rFonts w:hint="eastAsia"/>
        </w:rPr>
        <w:t>资管新规</w:t>
      </w:r>
      <w:proofErr w:type="gramEnd"/>
      <w:r>
        <w:rPr>
          <w:rFonts w:hint="eastAsia"/>
        </w:rPr>
        <w:t>和后续的通知中强调了“打破刚兑，禁止资金池和期限错配，禁止嵌套，要求穿透管理等”</w:t>
      </w:r>
      <w:r w:rsidR="001D5567">
        <w:rPr>
          <w:rFonts w:hint="eastAsia"/>
        </w:rPr>
        <w:t>，与此同时理财产品中非标的去向必须是国家支持的重点工程或者小微信贷。</w:t>
      </w:r>
    </w:p>
    <w:p w14:paraId="245D32B4" w14:textId="5F1CA028" w:rsidR="00E5157D" w:rsidRDefault="00E5157D" w:rsidP="00E5157D">
      <w:pPr>
        <w:pStyle w:val="a3"/>
        <w:numPr>
          <w:ilvl w:val="2"/>
          <w:numId w:val="1"/>
        </w:numPr>
        <w:ind w:firstLineChars="0"/>
        <w:jc w:val="left"/>
      </w:pPr>
      <w:r w:rsidRPr="00E5157D">
        <w:rPr>
          <w:rFonts w:hint="eastAsia"/>
          <w:color w:val="FF0000"/>
        </w:rPr>
        <w:t>代理业务</w:t>
      </w:r>
      <w:r>
        <w:rPr>
          <w:rFonts w:hint="eastAsia"/>
        </w:rPr>
        <w:t>：代理业务是指代理人接受客户委托，以被代理人的名义代为办理其指定的经济事物的业务。</w:t>
      </w:r>
    </w:p>
    <w:p w14:paraId="6839052E" w14:textId="1767D3F0" w:rsidR="002252DA" w:rsidRDefault="002252DA" w:rsidP="002252DA">
      <w:pPr>
        <w:jc w:val="left"/>
      </w:pPr>
    </w:p>
    <w:p w14:paraId="57848302" w14:textId="47E722DF" w:rsidR="002252DA" w:rsidRDefault="002252DA" w:rsidP="002252DA">
      <w:pPr>
        <w:pStyle w:val="a3"/>
        <w:numPr>
          <w:ilvl w:val="0"/>
          <w:numId w:val="1"/>
        </w:numPr>
        <w:ind w:firstLineChars="0"/>
        <w:jc w:val="left"/>
      </w:pPr>
      <w:r>
        <w:rPr>
          <w:rFonts w:hint="eastAsia"/>
        </w:rPr>
        <w:t>银行的收入与费用</w:t>
      </w:r>
    </w:p>
    <w:p w14:paraId="09319B42" w14:textId="2D522E54" w:rsidR="002252DA" w:rsidRDefault="002252DA" w:rsidP="002252DA">
      <w:pPr>
        <w:pStyle w:val="a3"/>
        <w:numPr>
          <w:ilvl w:val="1"/>
          <w:numId w:val="1"/>
        </w:numPr>
        <w:ind w:firstLineChars="0"/>
        <w:jc w:val="left"/>
      </w:pPr>
      <w:r>
        <w:rPr>
          <w:rFonts w:hint="eastAsia"/>
        </w:rPr>
        <w:t>银行的收入</w:t>
      </w:r>
    </w:p>
    <w:p w14:paraId="44C8242F" w14:textId="1C0DECCB" w:rsidR="002252DA" w:rsidRDefault="002252DA" w:rsidP="002252DA">
      <w:pPr>
        <w:pStyle w:val="a3"/>
        <w:numPr>
          <w:ilvl w:val="2"/>
          <w:numId w:val="1"/>
        </w:numPr>
        <w:ind w:firstLineChars="0"/>
        <w:jc w:val="left"/>
      </w:pPr>
      <w:r w:rsidRPr="002252DA">
        <w:rPr>
          <w:rFonts w:hint="eastAsia"/>
          <w:color w:val="FF0000"/>
        </w:rPr>
        <w:t>净利息收入</w:t>
      </w:r>
      <w:r>
        <w:rPr>
          <w:rFonts w:hint="eastAsia"/>
        </w:rPr>
        <w:t>：银行作为经济活动中的信用中介，承担相应的信用风险产生的利润</w:t>
      </w:r>
      <w:r w:rsidR="00E349CA">
        <w:rPr>
          <w:rFonts w:hint="eastAsia"/>
        </w:rPr>
        <w:t>，是银行的利息收入</w:t>
      </w:r>
      <w:r w:rsidR="005F7029">
        <w:rPr>
          <w:rFonts w:hint="eastAsia"/>
        </w:rPr>
        <w:t>（对应银行的资产业务）</w:t>
      </w:r>
      <w:r w:rsidR="00E349CA">
        <w:rPr>
          <w:rFonts w:hint="eastAsia"/>
        </w:rPr>
        <w:t>减去利息支出</w:t>
      </w:r>
      <w:r w:rsidR="005F7029">
        <w:rPr>
          <w:rFonts w:hint="eastAsia"/>
        </w:rPr>
        <w:t>（对应银行的负债业务）</w:t>
      </w:r>
      <w:r w:rsidR="00E349CA">
        <w:rPr>
          <w:rFonts w:hint="eastAsia"/>
        </w:rPr>
        <w:t>后产生的息差。</w:t>
      </w:r>
    </w:p>
    <w:p w14:paraId="4F804996" w14:textId="32F3EDB0" w:rsidR="00254E55" w:rsidRDefault="00222F2A" w:rsidP="00DB5276">
      <w:pPr>
        <w:pStyle w:val="a3"/>
        <w:numPr>
          <w:ilvl w:val="3"/>
          <w:numId w:val="1"/>
        </w:numPr>
        <w:ind w:firstLineChars="0"/>
        <w:jc w:val="left"/>
      </w:pPr>
      <w:r>
        <w:rPr>
          <w:rFonts w:hint="eastAsia"/>
          <w:color w:val="FF0000"/>
        </w:rPr>
        <w:t>净息差</w:t>
      </w:r>
      <w:r>
        <w:rPr>
          <w:rFonts w:hint="eastAsia"/>
        </w:rPr>
        <w:t>：</w:t>
      </w:r>
      <w:r w:rsidR="006B7FCD">
        <w:rPr>
          <w:rFonts w:hint="eastAsia"/>
        </w:rPr>
        <w:t>净息差=净利息收入/总生息资产。</w:t>
      </w:r>
      <w:r w:rsidR="00942734">
        <w:rPr>
          <w:rFonts w:hint="eastAsia"/>
        </w:rPr>
        <w:t>净息差可以静态地评估哪家银行的盈利能力强，但是也需要考虑银行净息差的含金量（所承担的风险）。</w:t>
      </w:r>
      <w:r w:rsidR="00254E55">
        <w:rPr>
          <w:rFonts w:hint="eastAsia"/>
        </w:rPr>
        <w:t>净息差的主要决定因素包括：贷款利率、存款成本、同业负债成本、负债和资产的配置占比。</w:t>
      </w:r>
    </w:p>
    <w:p w14:paraId="52F237A7" w14:textId="32AFEB26" w:rsidR="00B4688D" w:rsidRDefault="00B4688D" w:rsidP="00B4688D">
      <w:pPr>
        <w:pStyle w:val="a3"/>
        <w:numPr>
          <w:ilvl w:val="4"/>
          <w:numId w:val="1"/>
        </w:numPr>
        <w:ind w:firstLineChars="0"/>
        <w:jc w:val="left"/>
      </w:pPr>
      <w:r>
        <w:rPr>
          <w:rFonts w:hint="eastAsia"/>
          <w:color w:val="FF0000"/>
        </w:rPr>
        <w:t>加息、降息对净息差的影响</w:t>
      </w:r>
      <w:r>
        <w:rPr>
          <w:rFonts w:hint="eastAsia"/>
        </w:rPr>
        <w:t>：加息和降息是央行调控经济的重要手段。在对称加息的周期中，银行的净息差会扩张，其得益于活期存款通常不会随基准利率加息而加息，活期占比越高的银行在加息周期中受益越大。</w:t>
      </w:r>
      <w:r w:rsidR="00015EF7">
        <w:rPr>
          <w:rFonts w:hint="eastAsia"/>
        </w:rPr>
        <w:t>而在非对称加息的周期中，银行的净息差扩张会受到限制。而降息的作用则正好相反。</w:t>
      </w:r>
    </w:p>
    <w:p w14:paraId="21DCDAC3" w14:textId="3733C309" w:rsidR="0089128F" w:rsidRDefault="009A4A05" w:rsidP="0089128F">
      <w:pPr>
        <w:pStyle w:val="a3"/>
        <w:numPr>
          <w:ilvl w:val="2"/>
          <w:numId w:val="1"/>
        </w:numPr>
        <w:ind w:firstLineChars="0"/>
        <w:jc w:val="left"/>
      </w:pPr>
      <w:r>
        <w:rPr>
          <w:rFonts w:hint="eastAsia"/>
          <w:color w:val="FF0000"/>
        </w:rPr>
        <w:t>非利息收入</w:t>
      </w:r>
      <w:r>
        <w:rPr>
          <w:rFonts w:hint="eastAsia"/>
        </w:rPr>
        <w:t>：银行在办理中间业务时收取的手续费或者中介费，可以</w:t>
      </w:r>
      <w:proofErr w:type="gramStart"/>
      <w:r>
        <w:rPr>
          <w:rFonts w:hint="eastAsia"/>
        </w:rPr>
        <w:t>近似看</w:t>
      </w:r>
      <w:proofErr w:type="gramEnd"/>
      <w:r>
        <w:rPr>
          <w:rFonts w:hint="eastAsia"/>
        </w:rPr>
        <w:t>为无风险收入。非利息收入通常包括：手续费、佣金收入以及其他非利息收入（2018年以后基金投资和部分票据非标资产由利息收入改为非利</w:t>
      </w:r>
      <w:r>
        <w:rPr>
          <w:rFonts w:hint="eastAsia"/>
        </w:rPr>
        <w:lastRenderedPageBreak/>
        <w:t>息收入）。</w:t>
      </w:r>
      <w:r w:rsidR="00617D68">
        <w:rPr>
          <w:rFonts w:hint="eastAsia"/>
        </w:rPr>
        <w:t>通常来讲，非利息收入</w:t>
      </w:r>
      <w:r w:rsidR="00B316E7">
        <w:rPr>
          <w:rFonts w:hint="eastAsia"/>
        </w:rPr>
        <w:t>占比</w:t>
      </w:r>
      <w:r w:rsidR="00617D68">
        <w:rPr>
          <w:rFonts w:hint="eastAsia"/>
        </w:rPr>
        <w:t>（手续费和佣金占比）可以反应银行的收入结构是否健康</w:t>
      </w:r>
      <w:r w:rsidR="00D94D16">
        <w:rPr>
          <w:rFonts w:hint="eastAsia"/>
        </w:rPr>
        <w:t>。</w:t>
      </w:r>
      <w:r w:rsidR="00F84DFF">
        <w:rPr>
          <w:rFonts w:hint="eastAsia"/>
        </w:rPr>
        <w:t>但也需要注意非利息收入占比的上升是否是由净利息收入的下降而引起的。</w:t>
      </w:r>
      <w:r w:rsidR="00155C2E">
        <w:rPr>
          <w:rFonts w:hint="eastAsia"/>
        </w:rPr>
        <w:t>与此同时，很多银行会将</w:t>
      </w:r>
      <w:r w:rsidR="002A4094">
        <w:rPr>
          <w:rFonts w:hint="eastAsia"/>
        </w:rPr>
        <w:t>信用卡分期手续费计入非利息收入，对比时需要统一口径。</w:t>
      </w:r>
    </w:p>
    <w:p w14:paraId="4A2A31CB" w14:textId="599672B4" w:rsidR="006359FC" w:rsidRDefault="006359FC" w:rsidP="006359FC">
      <w:pPr>
        <w:pStyle w:val="a3"/>
        <w:numPr>
          <w:ilvl w:val="1"/>
          <w:numId w:val="1"/>
        </w:numPr>
        <w:ind w:firstLineChars="0"/>
        <w:jc w:val="left"/>
      </w:pPr>
      <w:r>
        <w:rPr>
          <w:rFonts w:hint="eastAsia"/>
        </w:rPr>
        <w:t>银行的费用</w:t>
      </w:r>
    </w:p>
    <w:p w14:paraId="7BBB4F82" w14:textId="07EF1E78" w:rsidR="006359FC" w:rsidRDefault="006359FC" w:rsidP="006359FC">
      <w:pPr>
        <w:pStyle w:val="a3"/>
        <w:numPr>
          <w:ilvl w:val="2"/>
          <w:numId w:val="1"/>
        </w:numPr>
        <w:ind w:firstLineChars="0"/>
        <w:jc w:val="left"/>
      </w:pPr>
      <w:r w:rsidRPr="006359FC">
        <w:rPr>
          <w:rFonts w:hint="eastAsia"/>
          <w:color w:val="FF0000"/>
        </w:rPr>
        <w:t>信用减值损失</w:t>
      </w:r>
      <w:r>
        <w:rPr>
          <w:rFonts w:hint="eastAsia"/>
        </w:rPr>
        <w:t>：银行的生意特点是利润前置而风险后置，因为等到贷款周期结束才能判断贷款者是否能全额偿还本息。</w:t>
      </w:r>
      <w:r w:rsidR="005E5E2A">
        <w:rPr>
          <w:rFonts w:hint="eastAsia"/>
        </w:rPr>
        <w:t>银行的信用减值损失是</w:t>
      </w:r>
      <w:r w:rsidR="00E65FB5">
        <w:rPr>
          <w:rFonts w:hint="eastAsia"/>
        </w:rPr>
        <w:t>银行调节利润的重要手段，银行倾向于在营</w:t>
      </w:r>
      <w:proofErr w:type="gramStart"/>
      <w:r w:rsidR="00E65FB5">
        <w:rPr>
          <w:rFonts w:hint="eastAsia"/>
        </w:rPr>
        <w:t>收增长</w:t>
      </w:r>
      <w:proofErr w:type="gramEnd"/>
      <w:r w:rsidR="00E65FB5">
        <w:rPr>
          <w:rFonts w:hint="eastAsia"/>
        </w:rPr>
        <w:t>较多时多计提减值损失，而在营收不佳时少计提减值损失，达到平滑利润的目的。</w:t>
      </w:r>
      <w:r w:rsidR="00FE3C5F">
        <w:rPr>
          <w:rFonts w:hint="eastAsia"/>
        </w:rPr>
        <w:t>信用减值损失主要包括：贷款减值损失、投资资产减值损失和表外资产减值损失。</w:t>
      </w:r>
      <w:r w:rsidR="008A0ABD">
        <w:rPr>
          <w:rFonts w:hint="eastAsia"/>
        </w:rPr>
        <w:t>其中，贷款减值损失的</w:t>
      </w:r>
      <w:r w:rsidR="00BF3756">
        <w:rPr>
          <w:rFonts w:hint="eastAsia"/>
        </w:rPr>
        <w:t>占比最大，需要按照银监会规定的强制风险分级制度完成最低标准的减值准备金计提（银行可以根据自身情况增加减值准备金的金额）。</w:t>
      </w:r>
    </w:p>
    <w:p w14:paraId="7B7084A8" w14:textId="7F9D40D6" w:rsidR="00381E64" w:rsidRDefault="00665125" w:rsidP="006359FC">
      <w:pPr>
        <w:pStyle w:val="a3"/>
        <w:numPr>
          <w:ilvl w:val="2"/>
          <w:numId w:val="1"/>
        </w:numPr>
        <w:ind w:firstLineChars="0"/>
        <w:jc w:val="left"/>
      </w:pPr>
      <w:r>
        <w:rPr>
          <w:rFonts w:hint="eastAsia"/>
          <w:color w:val="FF0000"/>
        </w:rPr>
        <w:t>业务及管理费</w:t>
      </w:r>
      <w:r>
        <w:rPr>
          <w:rFonts w:hint="eastAsia"/>
        </w:rPr>
        <w:t>：业务及管理费是指银行在业务管理过程中直</w:t>
      </w:r>
      <w:proofErr w:type="gramStart"/>
      <w:r>
        <w:rPr>
          <w:rFonts w:hint="eastAsia"/>
        </w:rPr>
        <w:t>接发生</w:t>
      </w:r>
      <w:proofErr w:type="gramEnd"/>
      <w:r>
        <w:rPr>
          <w:rFonts w:hint="eastAsia"/>
        </w:rPr>
        <w:t>的有关费用</w:t>
      </w:r>
      <w:r w:rsidR="00274B72">
        <w:rPr>
          <w:rFonts w:hint="eastAsia"/>
        </w:rPr>
        <w:t>，包括：员工费用、资产折旧费用、租赁费用和其他一般行政费用。</w:t>
      </w:r>
      <w:r w:rsidR="00451607">
        <w:rPr>
          <w:rFonts w:hint="eastAsia"/>
        </w:rPr>
        <w:t>过低的业务及管理费或者业务及管理费增速过低未必是一个好现象，因为这通常代表着没有资金的投入和人力资源的投入。</w:t>
      </w:r>
      <w:r w:rsidR="00124A3D">
        <w:rPr>
          <w:rFonts w:hint="eastAsia"/>
        </w:rPr>
        <w:t>还需要关注固定资产折旧的多少，有的银行可能执行的折旧标准不够严格。</w:t>
      </w:r>
    </w:p>
    <w:p w14:paraId="4ECD5278" w14:textId="098C6FC7" w:rsidR="00D95D1E" w:rsidRDefault="00D95D1E" w:rsidP="00D95D1E">
      <w:pPr>
        <w:jc w:val="left"/>
      </w:pPr>
    </w:p>
    <w:p w14:paraId="6BA8CF07" w14:textId="6FFCBAC4" w:rsidR="00D95D1E" w:rsidRDefault="00D95D1E" w:rsidP="00D95D1E">
      <w:pPr>
        <w:pStyle w:val="a3"/>
        <w:numPr>
          <w:ilvl w:val="0"/>
          <w:numId w:val="2"/>
        </w:numPr>
        <w:ind w:firstLineChars="0"/>
        <w:jc w:val="left"/>
      </w:pPr>
      <w:r>
        <w:rPr>
          <w:rFonts w:hint="eastAsia"/>
        </w:rPr>
        <w:t>银行业的特质</w:t>
      </w:r>
    </w:p>
    <w:p w14:paraId="4D95DA07" w14:textId="05AACC76" w:rsidR="00D95D1E" w:rsidRDefault="00B05C24" w:rsidP="00D95D1E">
      <w:pPr>
        <w:pStyle w:val="a3"/>
        <w:numPr>
          <w:ilvl w:val="1"/>
          <w:numId w:val="2"/>
        </w:numPr>
        <w:ind w:firstLineChars="0"/>
        <w:jc w:val="left"/>
      </w:pPr>
      <w:r>
        <w:rPr>
          <w:rFonts w:hint="eastAsia"/>
        </w:rPr>
        <w:t>高杠杆：银行的总资产远远大于净资产，杠杆可以放大利润也可以放大亏损，资产端的一点损失可能会对银行净资产带来很大的影响。为了防止金融的系统性风险，全球银行业在不断压制银行的杠杆倍数。</w:t>
      </w:r>
    </w:p>
    <w:p w14:paraId="04728FA8" w14:textId="58CA72A3" w:rsidR="001E0E2D" w:rsidRDefault="001E0E2D" w:rsidP="001E0E2D">
      <w:pPr>
        <w:pStyle w:val="a3"/>
        <w:numPr>
          <w:ilvl w:val="2"/>
          <w:numId w:val="2"/>
        </w:numPr>
        <w:ind w:firstLineChars="0"/>
        <w:jc w:val="left"/>
      </w:pPr>
      <w:r w:rsidRPr="001E0E2D">
        <w:rPr>
          <w:rFonts w:hint="eastAsia"/>
          <w:color w:val="FF0000"/>
        </w:rPr>
        <w:t>资本充足率</w:t>
      </w:r>
      <w:r>
        <w:rPr>
          <w:rFonts w:hint="eastAsia"/>
        </w:rPr>
        <w:t>：</w:t>
      </w:r>
      <w:r w:rsidR="00D149D4">
        <w:rPr>
          <w:rFonts w:hint="eastAsia"/>
        </w:rPr>
        <w:t>资本风险加权</w:t>
      </w:r>
      <w:r w:rsidR="00E70065">
        <w:rPr>
          <w:rFonts w:hint="eastAsia"/>
        </w:rPr>
        <w:t>资产率=资本总额/风险加权资产</w:t>
      </w:r>
      <w:r w:rsidR="000D1D60">
        <w:rPr>
          <w:rFonts w:hint="eastAsia"/>
        </w:rPr>
        <w:t>，反应了银行在存款人和债权人的资产遭到损失之前，银行以自有资本吸收损失的能力。</w:t>
      </w:r>
    </w:p>
    <w:p w14:paraId="699CB1CD" w14:textId="4E53A24F" w:rsidR="00010B26" w:rsidRDefault="00010B26" w:rsidP="00010B26">
      <w:pPr>
        <w:pStyle w:val="a3"/>
        <w:numPr>
          <w:ilvl w:val="3"/>
          <w:numId w:val="2"/>
        </w:numPr>
        <w:ind w:firstLineChars="0"/>
        <w:jc w:val="left"/>
      </w:pPr>
      <w:r>
        <w:rPr>
          <w:rFonts w:hint="eastAsia"/>
          <w:color w:val="FF0000"/>
        </w:rPr>
        <w:t>核心一级资本</w:t>
      </w:r>
      <w:r>
        <w:rPr>
          <w:rFonts w:hint="eastAsia"/>
        </w:rPr>
        <w:t>：金融机构可以永久使用和支配的自有资金</w:t>
      </w:r>
      <w:r w:rsidR="00966942">
        <w:rPr>
          <w:rFonts w:hint="eastAsia"/>
        </w:rPr>
        <w:t>，包括实收资本、资本公积、盈余公积、未分配利润</w:t>
      </w:r>
      <w:r w:rsidR="00910EC9">
        <w:rPr>
          <w:rFonts w:hint="eastAsia"/>
        </w:rPr>
        <w:t>、一般风险准备</w:t>
      </w:r>
      <w:r w:rsidR="00966942">
        <w:rPr>
          <w:rFonts w:hint="eastAsia"/>
        </w:rPr>
        <w:t>等。</w:t>
      </w:r>
    </w:p>
    <w:p w14:paraId="0E50590E" w14:textId="6B012FCC" w:rsidR="00B05C24" w:rsidRDefault="00B73791" w:rsidP="00B26E07">
      <w:pPr>
        <w:pStyle w:val="a3"/>
        <w:numPr>
          <w:ilvl w:val="3"/>
          <w:numId w:val="2"/>
        </w:numPr>
        <w:ind w:firstLineChars="0"/>
        <w:jc w:val="left"/>
      </w:pPr>
      <w:r w:rsidRPr="00B73791">
        <w:rPr>
          <w:rFonts w:hint="eastAsia"/>
          <w:color w:val="FF0000"/>
        </w:rPr>
        <w:t>其他一级资本</w:t>
      </w:r>
      <w:r>
        <w:rPr>
          <w:rFonts w:hint="eastAsia"/>
        </w:rPr>
        <w:t>：包括其他一级资本工具</w:t>
      </w:r>
      <w:r w:rsidR="00A5659C">
        <w:rPr>
          <w:rFonts w:hint="eastAsia"/>
        </w:rPr>
        <w:t>（优先股、永续债）</w:t>
      </w:r>
      <w:r>
        <w:rPr>
          <w:rFonts w:hint="eastAsia"/>
        </w:rPr>
        <w:t>及其溢价</w:t>
      </w:r>
      <w:r w:rsidR="00A5659C">
        <w:rPr>
          <w:rFonts w:hint="eastAsia"/>
        </w:rPr>
        <w:t>、少数股东资本。</w:t>
      </w:r>
    </w:p>
    <w:p w14:paraId="27939BF3" w14:textId="0D2677D3" w:rsidR="00070FA2" w:rsidRDefault="00070FA2" w:rsidP="00B26E07">
      <w:pPr>
        <w:pStyle w:val="a3"/>
        <w:numPr>
          <w:ilvl w:val="3"/>
          <w:numId w:val="2"/>
        </w:numPr>
        <w:ind w:firstLineChars="0"/>
        <w:jc w:val="left"/>
      </w:pPr>
      <w:r>
        <w:rPr>
          <w:rFonts w:hint="eastAsia"/>
          <w:color w:val="FF0000"/>
        </w:rPr>
        <w:t>二级资本</w:t>
      </w:r>
      <w:r>
        <w:rPr>
          <w:rFonts w:hint="eastAsia"/>
        </w:rPr>
        <w:t>：银行的次级资本，包括未披露准备金、一般损失准备金、从属有期债务、混合资本工具和次级长期债券等。</w:t>
      </w:r>
    </w:p>
    <w:p w14:paraId="17CF9C57" w14:textId="6ED08F85" w:rsidR="00C6659D" w:rsidRDefault="00C6659D" w:rsidP="00B26E07">
      <w:pPr>
        <w:pStyle w:val="a3"/>
        <w:numPr>
          <w:ilvl w:val="3"/>
          <w:numId w:val="2"/>
        </w:numPr>
        <w:ind w:firstLineChars="0"/>
        <w:jc w:val="left"/>
      </w:pPr>
      <w:r>
        <w:rPr>
          <w:rFonts w:hint="eastAsia"/>
          <w:color w:val="FF0000"/>
        </w:rPr>
        <w:t>风险加权资产</w:t>
      </w:r>
      <w:r>
        <w:rPr>
          <w:rFonts w:hint="eastAsia"/>
        </w:rPr>
        <w:t>：指对银行的资产加以分类，根据不同类别资产的风险性质确定不同的风险系数</w:t>
      </w:r>
      <w:r w:rsidR="004565C8">
        <w:rPr>
          <w:rFonts w:hint="eastAsia"/>
        </w:rPr>
        <w:t>，以这种风险系数为权重求得的资产。各类资产风险权重的</w:t>
      </w:r>
      <w:r w:rsidR="0030162E">
        <w:rPr>
          <w:rFonts w:hint="eastAsia"/>
        </w:rPr>
        <w:t>确定方法</w:t>
      </w:r>
      <w:r w:rsidR="004565C8">
        <w:rPr>
          <w:rFonts w:hint="eastAsia"/>
        </w:rPr>
        <w:t>则分为高级法和权重法</w:t>
      </w:r>
      <w:r w:rsidR="00F17565">
        <w:rPr>
          <w:rFonts w:hint="eastAsia"/>
        </w:rPr>
        <w:t>，</w:t>
      </w:r>
      <w:r w:rsidR="00DA475E">
        <w:rPr>
          <w:rFonts w:hint="eastAsia"/>
        </w:rPr>
        <w:t>其中权重法的风险系数是监管统一规定的，而高级法的风险系数是由银行内部的评估系统结合历史资产违约数据计算后给出的。</w:t>
      </w:r>
    </w:p>
    <w:p w14:paraId="521EDD19" w14:textId="7C8C560C" w:rsidR="00F415BF" w:rsidRDefault="00F415BF" w:rsidP="00F415BF">
      <w:pPr>
        <w:pStyle w:val="a3"/>
        <w:numPr>
          <w:ilvl w:val="2"/>
          <w:numId w:val="2"/>
        </w:numPr>
        <w:ind w:firstLineChars="0"/>
        <w:jc w:val="left"/>
      </w:pPr>
      <w:r>
        <w:rPr>
          <w:rFonts w:hint="eastAsia"/>
          <w:color w:val="FF0000"/>
        </w:rPr>
        <w:t>巴塞尔协议对中国银行业的影响</w:t>
      </w:r>
      <w:r>
        <w:rPr>
          <w:rFonts w:hint="eastAsia"/>
        </w:rPr>
        <w:t>：</w:t>
      </w:r>
      <w:r w:rsidR="000971BF">
        <w:rPr>
          <w:rFonts w:hint="eastAsia"/>
        </w:rPr>
        <w:t>巴塞尔协议大幅提高了资本监管要求，银行的核心问题在于能否在当前的资本充足率标准下实现内生性增长，即银行在不依赖外部融资的情况下，完全依靠净利润留存来支撑风险资产的增长。</w:t>
      </w:r>
    </w:p>
    <w:p w14:paraId="2ECDF24A" w14:textId="54423522" w:rsidR="002D0279" w:rsidRDefault="002D0279" w:rsidP="00F415BF">
      <w:pPr>
        <w:pStyle w:val="a3"/>
        <w:numPr>
          <w:ilvl w:val="2"/>
          <w:numId w:val="2"/>
        </w:numPr>
        <w:ind w:firstLineChars="0"/>
        <w:jc w:val="left"/>
      </w:pPr>
      <w:r>
        <w:rPr>
          <w:rFonts w:hint="eastAsia"/>
          <w:color w:val="FF0000"/>
        </w:rPr>
        <w:t>全球系统性重要银行</w:t>
      </w:r>
      <w:r>
        <w:rPr>
          <w:rFonts w:hint="eastAsia"/>
        </w:rPr>
        <w:t>：为了解决大型银行大到不能倒闭的问题，全球银行业监管机构对具有“全球系统性重要性”的银行，实施更严格的资本要求。</w:t>
      </w:r>
      <w:r w:rsidR="00F433F0">
        <w:rPr>
          <w:rFonts w:hint="eastAsia"/>
        </w:rPr>
        <w:t>国内四大行入选，交通银行候选。</w:t>
      </w:r>
      <w:r w:rsidR="007A575A">
        <w:rPr>
          <w:rFonts w:hint="eastAsia"/>
        </w:rPr>
        <w:t>入选的好处在于：信用评级会被提高，可以以更低成本的利率发债，补充二级资本；坏处在于：会受到更严格的核心资本监管</w:t>
      </w:r>
      <w:r w:rsidR="006F46F4">
        <w:rPr>
          <w:rFonts w:hint="eastAsia"/>
        </w:rPr>
        <w:t>，会严重降低银行的杠杆率，降低ROE。</w:t>
      </w:r>
    </w:p>
    <w:p w14:paraId="0AFD3CDC" w14:textId="156CBCA9" w:rsidR="00150EC8" w:rsidRDefault="00F4664F" w:rsidP="00150EC8">
      <w:pPr>
        <w:pStyle w:val="a3"/>
        <w:numPr>
          <w:ilvl w:val="3"/>
          <w:numId w:val="2"/>
        </w:numPr>
        <w:ind w:firstLineChars="0"/>
        <w:jc w:val="left"/>
      </w:pPr>
      <w:r>
        <w:rPr>
          <w:rFonts w:hint="eastAsia"/>
          <w:color w:val="FF0000"/>
        </w:rPr>
        <w:lastRenderedPageBreak/>
        <w:t>总吸收能力</w:t>
      </w:r>
      <w:r>
        <w:rPr>
          <w:rFonts w:hint="eastAsia"/>
        </w:rPr>
        <w:t>：全球系统性重要银行还有对总吸收能力（TLAC）的额外要求，主要体现在二级资本方面，会进一步抑制银行的规模扩张积极性以及内生性增长的难度。</w:t>
      </w:r>
    </w:p>
    <w:p w14:paraId="078E6EE6" w14:textId="21865A12" w:rsidR="00025964" w:rsidRDefault="00025964" w:rsidP="00025964">
      <w:pPr>
        <w:ind w:left="1260"/>
        <w:jc w:val="left"/>
      </w:pPr>
    </w:p>
    <w:p w14:paraId="3A3A232E" w14:textId="28B58777" w:rsidR="00025964" w:rsidRDefault="00025964" w:rsidP="00025964">
      <w:pPr>
        <w:ind w:left="1260"/>
        <w:jc w:val="left"/>
      </w:pPr>
      <w:r>
        <w:rPr>
          <w:rFonts w:hint="eastAsia"/>
        </w:rPr>
        <w:t>对于全球系统性重要银行，想要满足监管需求并且实现内生性</w:t>
      </w:r>
      <w:r w:rsidR="00A0265A">
        <w:rPr>
          <w:rFonts w:hint="eastAsia"/>
        </w:rPr>
        <w:t>增长，有以下解决方案：（1）减少分红（2）降低依赖资产规模扩张的利息收入，增加非息收入（3）提高净息差、降低风险，实现高效的风险定价模型（4）增加低风险权重的资产配置。</w:t>
      </w:r>
    </w:p>
    <w:p w14:paraId="7225ADE8" w14:textId="2A8D80B6" w:rsidR="00040E1A" w:rsidRDefault="00040E1A" w:rsidP="00040E1A">
      <w:pPr>
        <w:pStyle w:val="a3"/>
        <w:ind w:left="840" w:firstLineChars="0" w:firstLine="0"/>
        <w:jc w:val="left"/>
      </w:pPr>
    </w:p>
    <w:p w14:paraId="118FA175" w14:textId="78071EDE" w:rsidR="00040E1A" w:rsidRDefault="00040E1A" w:rsidP="00040E1A">
      <w:pPr>
        <w:pStyle w:val="a3"/>
        <w:numPr>
          <w:ilvl w:val="0"/>
          <w:numId w:val="5"/>
        </w:numPr>
        <w:ind w:firstLineChars="0"/>
        <w:jc w:val="left"/>
      </w:pPr>
      <w:r>
        <w:rPr>
          <w:rFonts w:hint="eastAsia"/>
        </w:rPr>
        <w:t>高风险</w:t>
      </w:r>
    </w:p>
    <w:p w14:paraId="443835F1" w14:textId="1323070C" w:rsidR="00040E1A" w:rsidRDefault="00040E1A" w:rsidP="00040E1A">
      <w:pPr>
        <w:pStyle w:val="a3"/>
        <w:numPr>
          <w:ilvl w:val="1"/>
          <w:numId w:val="5"/>
        </w:numPr>
        <w:ind w:firstLineChars="0"/>
        <w:jc w:val="left"/>
      </w:pPr>
      <w:r w:rsidRPr="00040E1A">
        <w:rPr>
          <w:rFonts w:hint="eastAsia"/>
          <w:color w:val="FF0000"/>
        </w:rPr>
        <w:t>信用风险</w:t>
      </w:r>
      <w:r>
        <w:rPr>
          <w:rFonts w:hint="eastAsia"/>
        </w:rPr>
        <w:t>：信用风险即借款者违约的风险</w:t>
      </w:r>
      <w:r w:rsidR="002107D0">
        <w:rPr>
          <w:rFonts w:hint="eastAsia"/>
        </w:rPr>
        <w:t>，是银行面对的主要</w:t>
      </w:r>
      <w:r w:rsidR="00380AE9">
        <w:rPr>
          <w:rFonts w:hint="eastAsia"/>
        </w:rPr>
        <w:t>风险</w:t>
      </w:r>
      <w:r w:rsidR="00CD12D2">
        <w:rPr>
          <w:rFonts w:hint="eastAsia"/>
        </w:rPr>
        <w:t>，</w:t>
      </w:r>
      <w:r w:rsidR="00F0031C">
        <w:rPr>
          <w:rFonts w:hint="eastAsia"/>
        </w:rPr>
        <w:t>由规律性因素（指行业或者个人执行合约的能力收到经济周期的影响）以及非规律性因素（指企业或者个人内在的因素引发的突发性危机，造成偿付能力下降）。</w:t>
      </w:r>
    </w:p>
    <w:p w14:paraId="41D20D62" w14:textId="501E3121" w:rsidR="00944D60" w:rsidRDefault="00944D60" w:rsidP="00431647">
      <w:pPr>
        <w:ind w:left="1260"/>
        <w:jc w:val="left"/>
      </w:pPr>
    </w:p>
    <w:p w14:paraId="314F8CEA" w14:textId="43FAB441" w:rsidR="00431647" w:rsidRDefault="00431647" w:rsidP="00431647">
      <w:pPr>
        <w:ind w:left="1260"/>
        <w:jc w:val="left"/>
      </w:pPr>
      <w:r>
        <w:rPr>
          <w:rFonts w:hint="eastAsia"/>
        </w:rPr>
        <w:t>信用风险管理就是对银行针对借款人、发债人可能违约的风险进行针对性管理。信用风险的管理</w:t>
      </w:r>
      <w:r w:rsidR="00577F1C">
        <w:rPr>
          <w:rFonts w:hint="eastAsia"/>
        </w:rPr>
        <w:t>贯穿银行业务的生命周期，从放贷前的评估、风险定价，</w:t>
      </w:r>
      <w:proofErr w:type="gramStart"/>
      <w:r w:rsidR="00577F1C">
        <w:rPr>
          <w:rFonts w:hint="eastAsia"/>
        </w:rPr>
        <w:t>到贷中</w:t>
      </w:r>
      <w:proofErr w:type="gramEnd"/>
      <w:r w:rsidR="00577F1C">
        <w:rPr>
          <w:rFonts w:hint="eastAsia"/>
        </w:rPr>
        <w:t>的风险转移</w:t>
      </w:r>
      <w:r w:rsidR="002E6423">
        <w:rPr>
          <w:rFonts w:hint="eastAsia"/>
        </w:rPr>
        <w:t>、风险对冲，最后到出现违约后的资产回收、风险抵补等。</w:t>
      </w:r>
      <w:r w:rsidR="005B771E">
        <w:rPr>
          <w:rFonts w:hint="eastAsia"/>
        </w:rPr>
        <w:t>主要措施包括</w:t>
      </w:r>
    </w:p>
    <w:p w14:paraId="03E20BCA" w14:textId="043971CC" w:rsidR="005B771E" w:rsidRDefault="00B42310" w:rsidP="00B42310">
      <w:pPr>
        <w:pStyle w:val="a3"/>
        <w:numPr>
          <w:ilvl w:val="2"/>
          <w:numId w:val="5"/>
        </w:numPr>
        <w:ind w:firstLineChars="0"/>
        <w:jc w:val="left"/>
      </w:pPr>
      <w:r>
        <w:rPr>
          <w:rFonts w:hint="eastAsia"/>
        </w:rPr>
        <w:t>多元化：将信贷投放行业、地域等进行多元化处理</w:t>
      </w:r>
      <w:r w:rsidR="00C50C87">
        <w:rPr>
          <w:rFonts w:hint="eastAsia"/>
        </w:rPr>
        <w:t>，避免银行在行业或地域中面临同一个高集中度的非系统性风险。</w:t>
      </w:r>
    </w:p>
    <w:p w14:paraId="2ACF6385" w14:textId="1CB50315" w:rsidR="00C05430" w:rsidRDefault="00C05430" w:rsidP="00B42310">
      <w:pPr>
        <w:pStyle w:val="a3"/>
        <w:numPr>
          <w:ilvl w:val="2"/>
          <w:numId w:val="5"/>
        </w:numPr>
        <w:ind w:firstLineChars="0"/>
        <w:jc w:val="left"/>
      </w:pPr>
      <w:r>
        <w:rPr>
          <w:rFonts w:hint="eastAsia"/>
        </w:rPr>
        <w:t>风险定价：用更高的收益去覆盖更高的潜在风险</w:t>
      </w:r>
      <w:r w:rsidR="002F6630">
        <w:rPr>
          <w:rFonts w:hint="eastAsia"/>
        </w:rPr>
        <w:t>。</w:t>
      </w:r>
    </w:p>
    <w:p w14:paraId="6743EEC1" w14:textId="2B8CC0A2" w:rsidR="009D470E" w:rsidRDefault="009D470E" w:rsidP="00B42310">
      <w:pPr>
        <w:pStyle w:val="a3"/>
        <w:numPr>
          <w:ilvl w:val="2"/>
          <w:numId w:val="5"/>
        </w:numPr>
        <w:ind w:firstLineChars="0"/>
        <w:jc w:val="left"/>
      </w:pPr>
      <w:r>
        <w:rPr>
          <w:rFonts w:hint="eastAsia"/>
        </w:rPr>
        <w:t>收紧投放：银行针对某些风险较高的特定行业采取不断新增贷款，甚至到期不续贷等措施，压低贷款余额</w:t>
      </w:r>
      <w:r w:rsidR="007E5E72">
        <w:rPr>
          <w:rFonts w:hint="eastAsia"/>
        </w:rPr>
        <w:t>。</w:t>
      </w:r>
    </w:p>
    <w:p w14:paraId="51C6D2E7" w14:textId="2B881FDF" w:rsidR="003410C6" w:rsidRDefault="003410C6" w:rsidP="00B42310">
      <w:pPr>
        <w:pStyle w:val="a3"/>
        <w:numPr>
          <w:ilvl w:val="2"/>
          <w:numId w:val="5"/>
        </w:numPr>
        <w:ind w:firstLineChars="0"/>
        <w:jc w:val="left"/>
      </w:pPr>
      <w:r>
        <w:rPr>
          <w:rFonts w:hint="eastAsia"/>
        </w:rPr>
        <w:t>风险转移或对冲：</w:t>
      </w:r>
      <w:r w:rsidR="004D0428">
        <w:rPr>
          <w:rFonts w:hint="eastAsia"/>
        </w:rPr>
        <w:t>银行主动管理信用风险的重要手段</w:t>
      </w:r>
      <w:r w:rsidR="00837B92">
        <w:rPr>
          <w:rFonts w:hint="eastAsia"/>
        </w:rPr>
        <w:t>，将</w:t>
      </w:r>
      <w:r w:rsidR="009151C1">
        <w:rPr>
          <w:rFonts w:hint="eastAsia"/>
        </w:rPr>
        <w:t>风险与部分收益转移给第三方。</w:t>
      </w:r>
    </w:p>
    <w:p w14:paraId="5567C757" w14:textId="016DB96D" w:rsidR="003B49E5" w:rsidRDefault="003B49E5" w:rsidP="003B49E5">
      <w:pPr>
        <w:ind w:left="1260"/>
        <w:jc w:val="left"/>
      </w:pPr>
    </w:p>
    <w:p w14:paraId="696F336E" w14:textId="5248257C" w:rsidR="003B49E5" w:rsidRDefault="003B49E5" w:rsidP="003B49E5">
      <w:pPr>
        <w:ind w:left="1260"/>
        <w:jc w:val="left"/>
      </w:pPr>
      <w:r>
        <w:rPr>
          <w:rFonts w:hint="eastAsia"/>
        </w:rPr>
        <w:t>我国广泛实施贷款五级分类体系</w:t>
      </w:r>
      <w:r w:rsidR="00467ED9">
        <w:rPr>
          <w:rFonts w:hint="eastAsia"/>
        </w:rPr>
        <w:t>。商业银行依据借款人的实际还款能力</w:t>
      </w:r>
      <w:r w:rsidR="006F6C38">
        <w:rPr>
          <w:rFonts w:hint="eastAsia"/>
        </w:rPr>
        <w:t>进行贷款质量分类，分为：正常、关注、次级、可疑、损失，后三种为不良贷款。</w:t>
      </w:r>
      <w:r w:rsidR="00B87B93">
        <w:rPr>
          <w:rFonts w:hint="eastAsia"/>
        </w:rPr>
        <w:t>五类贷款分类不严格和贷款周期挂钩，更多的建立在动态监测的基础上</w:t>
      </w:r>
      <w:r w:rsidR="00BC2E67">
        <w:rPr>
          <w:rFonts w:hint="eastAsia"/>
        </w:rPr>
        <w:t>，通过对</w:t>
      </w:r>
      <w:r w:rsidR="00B75C05">
        <w:rPr>
          <w:rFonts w:hint="eastAsia"/>
        </w:rPr>
        <w:t>借款人现金流量、财务实力、抵押品价值等因素的连续监测和分析，判断贷款的实际损失程度。</w:t>
      </w:r>
      <w:r w:rsidR="00B10234">
        <w:rPr>
          <w:rFonts w:hint="eastAsia"/>
        </w:rPr>
        <w:t>但是贷款五级分类中关注类贷款可操作空间比较大，关注类贷款不属于不良，但是也确实有问题。有些银行</w:t>
      </w:r>
      <w:proofErr w:type="gramStart"/>
      <w:r w:rsidR="00B10234">
        <w:rPr>
          <w:rFonts w:hint="eastAsia"/>
        </w:rPr>
        <w:t>通过借旧换新</w:t>
      </w:r>
      <w:proofErr w:type="gramEnd"/>
      <w:r w:rsidR="00B10234">
        <w:rPr>
          <w:rFonts w:hint="eastAsia"/>
        </w:rPr>
        <w:t>、贷款重组等手段把一些问题贷款长期挂在关注类贷款中，达到美化报表的作用</w:t>
      </w:r>
      <w:r w:rsidR="003B2230">
        <w:rPr>
          <w:rFonts w:hint="eastAsia"/>
        </w:rPr>
        <w:t>，如果某家银行</w:t>
      </w:r>
      <w:r w:rsidR="004F3036">
        <w:rPr>
          <w:rFonts w:hint="eastAsia"/>
        </w:rPr>
        <w:t>重组贷款的占比长期高于行业平均值，需要警惕。</w:t>
      </w:r>
    </w:p>
    <w:p w14:paraId="19BE462E" w14:textId="18B45A7D" w:rsidR="00C61218" w:rsidRDefault="00C61218" w:rsidP="00C76782">
      <w:pPr>
        <w:pStyle w:val="a3"/>
        <w:numPr>
          <w:ilvl w:val="0"/>
          <w:numId w:val="6"/>
        </w:numPr>
        <w:ind w:firstLineChars="0"/>
        <w:jc w:val="left"/>
      </w:pPr>
      <w:r w:rsidRPr="00C61218">
        <w:rPr>
          <w:rFonts w:hint="eastAsia"/>
          <w:color w:val="FF0000"/>
        </w:rPr>
        <w:t>不良贷款的</w:t>
      </w:r>
      <w:r w:rsidR="00C76782">
        <w:rPr>
          <w:rFonts w:hint="eastAsia"/>
          <w:color w:val="FF0000"/>
        </w:rPr>
        <w:t>动态变化</w:t>
      </w:r>
      <w:r>
        <w:rPr>
          <w:rFonts w:hint="eastAsia"/>
        </w:rPr>
        <w:t>：</w:t>
      </w:r>
    </w:p>
    <w:p w14:paraId="5A002F92" w14:textId="2D0D3079" w:rsidR="00C76782" w:rsidRDefault="00C76782" w:rsidP="00C76782">
      <w:pPr>
        <w:pStyle w:val="a3"/>
        <w:numPr>
          <w:ilvl w:val="1"/>
          <w:numId w:val="6"/>
        </w:numPr>
        <w:ind w:firstLineChars="0"/>
        <w:jc w:val="left"/>
      </w:pPr>
      <w:r>
        <w:rPr>
          <w:rFonts w:hint="eastAsia"/>
        </w:rPr>
        <w:t>对于贷款而言，部分赚取利息变成减值前利润，部分逾期根据风险评估体系分类</w:t>
      </w:r>
      <w:r w:rsidR="005F76BE">
        <w:rPr>
          <w:rFonts w:hint="eastAsia"/>
        </w:rPr>
        <w:t>，部分计入不良贷款。</w:t>
      </w:r>
    </w:p>
    <w:p w14:paraId="6E0958FD" w14:textId="4E69264F" w:rsidR="00CA2E3A" w:rsidRDefault="00CA2E3A" w:rsidP="00C76782">
      <w:pPr>
        <w:pStyle w:val="a3"/>
        <w:numPr>
          <w:ilvl w:val="1"/>
          <w:numId w:val="6"/>
        </w:numPr>
        <w:ind w:firstLineChars="0"/>
        <w:jc w:val="left"/>
      </w:pPr>
      <w:r>
        <w:rPr>
          <w:rFonts w:hint="eastAsia"/>
        </w:rPr>
        <w:t>对于减值前利润</w:t>
      </w:r>
      <w:r w:rsidR="00FD7764">
        <w:rPr>
          <w:rFonts w:hint="eastAsia"/>
        </w:rPr>
        <w:t>，</w:t>
      </w:r>
      <w:r w:rsidR="001A5828">
        <w:rPr>
          <w:rFonts w:hint="eastAsia"/>
        </w:rPr>
        <w:t>计提部分资产减值损失</w:t>
      </w:r>
    </w:p>
    <w:p w14:paraId="32EF7C24" w14:textId="354418BB" w:rsidR="00C9066E" w:rsidRDefault="00E943E8" w:rsidP="00C76782">
      <w:pPr>
        <w:pStyle w:val="a3"/>
        <w:numPr>
          <w:ilvl w:val="1"/>
          <w:numId w:val="6"/>
        </w:numPr>
        <w:ind w:firstLineChars="0"/>
        <w:jc w:val="left"/>
      </w:pPr>
      <w:r>
        <w:rPr>
          <w:rFonts w:hint="eastAsia"/>
        </w:rPr>
        <w:t>对于资产减值准备金，用于核销部分不良贷款</w:t>
      </w:r>
    </w:p>
    <w:p w14:paraId="107599E0" w14:textId="77777777" w:rsidR="00EC5BA2" w:rsidRDefault="00EC5BA2" w:rsidP="00EC5BA2">
      <w:pPr>
        <w:pStyle w:val="a3"/>
        <w:ind w:left="2100" w:firstLineChars="0" w:firstLine="0"/>
        <w:jc w:val="left"/>
        <w:rPr>
          <w:rFonts w:hint="eastAsia"/>
        </w:rPr>
      </w:pPr>
    </w:p>
    <w:p w14:paraId="69C93681" w14:textId="324498F6" w:rsidR="00EC5BA2" w:rsidRDefault="00EC5BA2" w:rsidP="00EC5BA2">
      <w:pPr>
        <w:ind w:left="1260"/>
        <w:jc w:val="left"/>
      </w:pPr>
      <w:r>
        <w:rPr>
          <w:rFonts w:hint="eastAsia"/>
        </w:rPr>
        <w:t>不良率实际上是经过核销、催收等手段修饰过的余额比例，更应考察新生成不良率=新生成不良贷款/贷款总额。</w:t>
      </w:r>
      <w:r w:rsidR="00B21407">
        <w:rPr>
          <w:rFonts w:hint="eastAsia"/>
        </w:rPr>
        <w:t>但是，大部分银行并不会披露此指标，只能通过不良余额增量+核销计算出新生成不良的下限。</w:t>
      </w:r>
      <w:r w:rsidR="00A70691">
        <w:rPr>
          <w:rFonts w:hint="eastAsia"/>
        </w:rPr>
        <w:t>与此同时，需要结</w:t>
      </w:r>
      <w:proofErr w:type="gramStart"/>
      <w:r w:rsidR="00A70691">
        <w:rPr>
          <w:rFonts w:hint="eastAsia"/>
        </w:rPr>
        <w:lastRenderedPageBreak/>
        <w:t>合营收</w:t>
      </w:r>
      <w:proofErr w:type="gramEnd"/>
      <w:r w:rsidR="00A70691">
        <w:rPr>
          <w:rFonts w:hint="eastAsia"/>
        </w:rPr>
        <w:t>情况判断新生成不良是银行主动暴露还是被动暴露。</w:t>
      </w:r>
    </w:p>
    <w:p w14:paraId="6D876565" w14:textId="23470361" w:rsidR="00DD4B15" w:rsidRDefault="00DD4B15" w:rsidP="00DD4B15">
      <w:pPr>
        <w:pStyle w:val="a3"/>
        <w:numPr>
          <w:ilvl w:val="0"/>
          <w:numId w:val="6"/>
        </w:numPr>
        <w:ind w:firstLineChars="0"/>
        <w:jc w:val="left"/>
      </w:pPr>
      <w:r w:rsidRPr="00EF48C6">
        <w:rPr>
          <w:rFonts w:hint="eastAsia"/>
          <w:color w:val="FF0000"/>
        </w:rPr>
        <w:t>相关指标</w:t>
      </w:r>
      <w:r>
        <w:rPr>
          <w:rFonts w:hint="eastAsia"/>
        </w:rPr>
        <w:t>：</w:t>
      </w:r>
    </w:p>
    <w:p w14:paraId="76595D9A" w14:textId="7060739B" w:rsidR="00EF48C6" w:rsidRDefault="00EF48C6" w:rsidP="00EF48C6">
      <w:pPr>
        <w:pStyle w:val="a3"/>
        <w:numPr>
          <w:ilvl w:val="1"/>
          <w:numId w:val="6"/>
        </w:numPr>
        <w:ind w:firstLineChars="0"/>
        <w:jc w:val="left"/>
      </w:pPr>
      <w:r w:rsidRPr="00EF48C6">
        <w:rPr>
          <w:rFonts w:hint="eastAsia"/>
          <w:color w:val="FF0000"/>
        </w:rPr>
        <w:t>广义不良率</w:t>
      </w:r>
      <w:r>
        <w:rPr>
          <w:rFonts w:hint="eastAsia"/>
        </w:rPr>
        <w:t>：不良率+关注率。此指标可以防止部分银行喜欢把部分有问题的资产放到关注类里。</w:t>
      </w:r>
    </w:p>
    <w:p w14:paraId="3F3FEDE1" w14:textId="6B3E16D2" w:rsidR="005055D4" w:rsidRDefault="005055D4" w:rsidP="00EF48C6">
      <w:pPr>
        <w:pStyle w:val="a3"/>
        <w:numPr>
          <w:ilvl w:val="1"/>
          <w:numId w:val="6"/>
        </w:numPr>
        <w:ind w:firstLineChars="0"/>
        <w:jc w:val="left"/>
      </w:pPr>
      <w:r>
        <w:rPr>
          <w:rFonts w:hint="eastAsia"/>
          <w:color w:val="FF0000"/>
        </w:rPr>
        <w:t>不良偏离度</w:t>
      </w:r>
      <w:r>
        <w:rPr>
          <w:rFonts w:hint="eastAsia"/>
        </w:rPr>
        <w:t>：逾期9</w:t>
      </w:r>
      <w:r>
        <w:t>0</w:t>
      </w:r>
      <w:r>
        <w:rPr>
          <w:rFonts w:hint="eastAsia"/>
        </w:rPr>
        <w:t>天以上贷款余额/不良贷款余额。</w:t>
      </w:r>
      <w:r w:rsidR="005B163E">
        <w:rPr>
          <w:rFonts w:hint="eastAsia"/>
        </w:rPr>
        <w:t>此指标用于考察银行的不良认定是否严格</w:t>
      </w:r>
      <w:r w:rsidR="003445E9">
        <w:rPr>
          <w:rFonts w:hint="eastAsia"/>
        </w:rPr>
        <w:t>。</w:t>
      </w:r>
    </w:p>
    <w:p w14:paraId="47FE567F" w14:textId="6E883BEF" w:rsidR="00F56026" w:rsidRDefault="00F56026" w:rsidP="00EF48C6">
      <w:pPr>
        <w:pStyle w:val="a3"/>
        <w:numPr>
          <w:ilvl w:val="1"/>
          <w:numId w:val="6"/>
        </w:numPr>
        <w:ind w:firstLineChars="0"/>
        <w:jc w:val="left"/>
      </w:pPr>
      <w:r>
        <w:rPr>
          <w:rFonts w:hint="eastAsia"/>
          <w:color w:val="FF0000"/>
        </w:rPr>
        <w:t>不良覆盖率</w:t>
      </w:r>
      <w:r>
        <w:rPr>
          <w:rFonts w:hint="eastAsia"/>
        </w:rPr>
        <w:t>：</w:t>
      </w:r>
      <w:r w:rsidR="00BE2CCA">
        <w:rPr>
          <w:rFonts w:hint="eastAsia"/>
        </w:rPr>
        <w:t>贷款减值</w:t>
      </w:r>
      <w:proofErr w:type="gramStart"/>
      <w:r w:rsidR="00BE2CCA">
        <w:rPr>
          <w:rFonts w:hint="eastAsia"/>
        </w:rPr>
        <w:t>准备余额</w:t>
      </w:r>
      <w:proofErr w:type="gramEnd"/>
      <w:r w:rsidR="00BE2CCA">
        <w:rPr>
          <w:rFonts w:hint="eastAsia"/>
        </w:rPr>
        <w:t>/不良贷款余额</w:t>
      </w:r>
      <w:r w:rsidR="00490081">
        <w:rPr>
          <w:rFonts w:hint="eastAsia"/>
        </w:rPr>
        <w:t>（不良贷款的认定偏主观）</w:t>
      </w:r>
    </w:p>
    <w:p w14:paraId="25160E25" w14:textId="5520C984" w:rsidR="00CA105C" w:rsidRDefault="00CA105C" w:rsidP="00EF48C6">
      <w:pPr>
        <w:pStyle w:val="a3"/>
        <w:numPr>
          <w:ilvl w:val="1"/>
          <w:numId w:val="6"/>
        </w:numPr>
        <w:ind w:firstLineChars="0"/>
        <w:jc w:val="left"/>
      </w:pPr>
      <w:r>
        <w:rPr>
          <w:rFonts w:hint="eastAsia"/>
          <w:color w:val="FF0000"/>
        </w:rPr>
        <w:t>拨贷比</w:t>
      </w:r>
      <w:r>
        <w:rPr>
          <w:rFonts w:hint="eastAsia"/>
        </w:rPr>
        <w:t>：拨备余额/贷款总额（忽略了不同资产的不同风险）</w:t>
      </w:r>
    </w:p>
    <w:p w14:paraId="65DF9EC6" w14:textId="029DEEF9" w:rsidR="00424F5C" w:rsidRDefault="004549AC" w:rsidP="00EF48C6">
      <w:pPr>
        <w:pStyle w:val="a3"/>
        <w:numPr>
          <w:ilvl w:val="1"/>
          <w:numId w:val="6"/>
        </w:numPr>
        <w:ind w:firstLineChars="0"/>
        <w:jc w:val="left"/>
      </w:pPr>
      <w:r>
        <w:rPr>
          <w:rFonts w:hint="eastAsia"/>
          <w:color w:val="FF0000"/>
        </w:rPr>
        <w:t>风险加权资产减值准备率</w:t>
      </w:r>
      <w:r>
        <w:rPr>
          <w:rFonts w:hint="eastAsia"/>
        </w:rPr>
        <w:t>：</w:t>
      </w:r>
      <w:r w:rsidR="00A6402D">
        <w:rPr>
          <w:rFonts w:hint="eastAsia"/>
        </w:rPr>
        <w:t>资产减值准备/风险加权资产</w:t>
      </w:r>
      <w:r w:rsidR="005C6717">
        <w:rPr>
          <w:rFonts w:hint="eastAsia"/>
        </w:rPr>
        <w:t>。可以更综合地反应银行的风险抵补能力。</w:t>
      </w:r>
    </w:p>
    <w:p w14:paraId="7FE5816C" w14:textId="09BD9906" w:rsidR="00365754" w:rsidRDefault="00365754" w:rsidP="00365754">
      <w:pPr>
        <w:pStyle w:val="a3"/>
        <w:ind w:left="1680" w:firstLineChars="0" w:firstLine="0"/>
        <w:jc w:val="left"/>
      </w:pPr>
    </w:p>
    <w:p w14:paraId="0B4F9C00" w14:textId="77777777" w:rsidR="00300878" w:rsidRDefault="00365754" w:rsidP="006C05F9">
      <w:pPr>
        <w:pStyle w:val="a3"/>
        <w:numPr>
          <w:ilvl w:val="0"/>
          <w:numId w:val="7"/>
        </w:numPr>
        <w:ind w:firstLineChars="0"/>
        <w:jc w:val="left"/>
      </w:pPr>
      <w:r w:rsidRPr="00365754">
        <w:rPr>
          <w:rFonts w:hint="eastAsia"/>
          <w:color w:val="FF0000"/>
        </w:rPr>
        <w:t>流动性风险</w:t>
      </w:r>
      <w:r>
        <w:rPr>
          <w:rFonts w:hint="eastAsia"/>
        </w:rPr>
        <w:t>：</w:t>
      </w:r>
      <w:r w:rsidR="006C05F9">
        <w:rPr>
          <w:rFonts w:hint="eastAsia"/>
        </w:rPr>
        <w:t>流动性风险指商业银行虽然有清偿能力，但无法及时获得充足资金或者无法以合理成本及时获得充足资金以应对资产增长或支付到期债务的风险。</w:t>
      </w:r>
      <w:r w:rsidR="002C438D">
        <w:rPr>
          <w:rFonts w:hint="eastAsia"/>
        </w:rPr>
        <w:t>在银行的负债业务中，同业资金对金融市场的风险更敏感，更容易带来银行流动性的波动，所以同业负债的风险更高。</w:t>
      </w:r>
    </w:p>
    <w:p w14:paraId="4A24EE52" w14:textId="77777777" w:rsidR="000100AD" w:rsidRDefault="00300878" w:rsidP="00300878">
      <w:pPr>
        <w:pStyle w:val="a3"/>
        <w:numPr>
          <w:ilvl w:val="1"/>
          <w:numId w:val="7"/>
        </w:numPr>
        <w:ind w:firstLineChars="0"/>
        <w:jc w:val="left"/>
      </w:pPr>
      <w:r>
        <w:rPr>
          <w:rFonts w:hint="eastAsia"/>
          <w:color w:val="FF0000"/>
        </w:rPr>
        <w:t>流动性风险的预防措施</w:t>
      </w:r>
      <w:r>
        <w:rPr>
          <w:rFonts w:hint="eastAsia"/>
        </w:rPr>
        <w:t>：</w:t>
      </w:r>
      <w:r w:rsidR="00492351">
        <w:rPr>
          <w:rFonts w:hint="eastAsia"/>
        </w:rPr>
        <w:t>1</w:t>
      </w:r>
      <w:r w:rsidR="00492351">
        <w:t xml:space="preserve">. </w:t>
      </w:r>
      <w:r w:rsidR="00492351">
        <w:rPr>
          <w:rFonts w:hint="eastAsia"/>
        </w:rPr>
        <w:t>通过限制贷款行业、地域集中度和控制信用风险来规避大类资产集中违约造成的流动性风险</w:t>
      </w:r>
      <w:r w:rsidR="00A924F3">
        <w:rPr>
          <w:rFonts w:hint="eastAsia"/>
        </w:rPr>
        <w:t>。2</w:t>
      </w:r>
      <w:r w:rsidR="00A924F3">
        <w:t xml:space="preserve">. </w:t>
      </w:r>
      <w:r w:rsidR="00A924F3">
        <w:rPr>
          <w:rFonts w:hint="eastAsia"/>
        </w:rPr>
        <w:t>通过降低期限错配防止流动性风险</w:t>
      </w:r>
    </w:p>
    <w:p w14:paraId="6EDDBA78" w14:textId="77777777" w:rsidR="000100AD" w:rsidRDefault="000100AD" w:rsidP="000100AD">
      <w:pPr>
        <w:jc w:val="left"/>
      </w:pPr>
    </w:p>
    <w:p w14:paraId="4DC245E8" w14:textId="0657F94A" w:rsidR="00365754" w:rsidRDefault="000100AD" w:rsidP="000100AD">
      <w:pPr>
        <w:pStyle w:val="a3"/>
        <w:numPr>
          <w:ilvl w:val="0"/>
          <w:numId w:val="8"/>
        </w:numPr>
        <w:ind w:firstLineChars="0"/>
        <w:jc w:val="left"/>
      </w:pPr>
      <w:r>
        <w:rPr>
          <w:rFonts w:hint="eastAsia"/>
        </w:rPr>
        <w:t>周期性</w:t>
      </w:r>
    </w:p>
    <w:p w14:paraId="780348DF" w14:textId="172E8FC7" w:rsidR="000100AD" w:rsidRDefault="000100AD" w:rsidP="000100AD">
      <w:pPr>
        <w:pStyle w:val="a3"/>
        <w:numPr>
          <w:ilvl w:val="1"/>
          <w:numId w:val="8"/>
        </w:numPr>
        <w:ind w:firstLineChars="0"/>
        <w:jc w:val="left"/>
      </w:pPr>
      <w:r w:rsidRPr="000100AD">
        <w:rPr>
          <w:rFonts w:hint="eastAsia"/>
          <w:color w:val="FF0000"/>
        </w:rPr>
        <w:t>银行具有周期性的原因</w:t>
      </w:r>
    </w:p>
    <w:p w14:paraId="704E7385" w14:textId="7F5A397F" w:rsidR="000100AD" w:rsidRDefault="000100AD" w:rsidP="000100AD">
      <w:pPr>
        <w:pStyle w:val="a3"/>
        <w:numPr>
          <w:ilvl w:val="2"/>
          <w:numId w:val="8"/>
        </w:numPr>
        <w:ind w:firstLineChars="0"/>
        <w:jc w:val="left"/>
      </w:pPr>
      <w:r>
        <w:rPr>
          <w:rFonts w:hint="eastAsia"/>
        </w:rPr>
        <w:t>内因：</w:t>
      </w:r>
    </w:p>
    <w:p w14:paraId="435CC13C" w14:textId="401360DD" w:rsidR="000100AD" w:rsidRDefault="000100AD" w:rsidP="000100AD">
      <w:pPr>
        <w:pStyle w:val="a3"/>
        <w:numPr>
          <w:ilvl w:val="3"/>
          <w:numId w:val="8"/>
        </w:numPr>
        <w:ind w:firstLineChars="0"/>
        <w:jc w:val="left"/>
      </w:pPr>
      <w:r>
        <w:rPr>
          <w:rFonts w:hint="eastAsia"/>
        </w:rPr>
        <w:t>银行的</w:t>
      </w:r>
      <w:r w:rsidR="00027183">
        <w:rPr>
          <w:rFonts w:hint="eastAsia"/>
        </w:rPr>
        <w:t>信贷投放具有顺周期倾向</w:t>
      </w:r>
      <w:r w:rsidR="00734376">
        <w:rPr>
          <w:rFonts w:hint="eastAsia"/>
        </w:rPr>
        <w:t>。在经济景气周期内，企业情绪相对乐观，风险承受意愿较强，市场上对贷款的需求扩张。</w:t>
      </w:r>
    </w:p>
    <w:p w14:paraId="4277E097" w14:textId="0F08300F" w:rsidR="00082E73" w:rsidRDefault="00082E73" w:rsidP="000100AD">
      <w:pPr>
        <w:pStyle w:val="a3"/>
        <w:numPr>
          <w:ilvl w:val="3"/>
          <w:numId w:val="8"/>
        </w:numPr>
        <w:ind w:firstLineChars="0"/>
        <w:jc w:val="left"/>
      </w:pPr>
      <w:r>
        <w:rPr>
          <w:rFonts w:hint="eastAsia"/>
        </w:rPr>
        <w:t>银行的信用风险具有顺周期倾向。</w:t>
      </w:r>
      <w:r w:rsidR="00A767DC">
        <w:rPr>
          <w:rFonts w:hint="eastAsia"/>
        </w:rPr>
        <w:t>在经济景气周期内，企业的信贷质量好，银行的不良率低。</w:t>
      </w:r>
    </w:p>
    <w:p w14:paraId="48287283" w14:textId="543F3A7B" w:rsidR="00AC1F3D" w:rsidRDefault="00AC1F3D" w:rsidP="000100AD">
      <w:pPr>
        <w:pStyle w:val="a3"/>
        <w:numPr>
          <w:ilvl w:val="3"/>
          <w:numId w:val="8"/>
        </w:numPr>
        <w:ind w:firstLineChars="0"/>
        <w:jc w:val="left"/>
      </w:pPr>
      <w:r>
        <w:rPr>
          <w:rFonts w:hint="eastAsia"/>
        </w:rPr>
        <w:t>银行的抵押品价格具有顺周期倾向。</w:t>
      </w:r>
      <w:r w:rsidR="00D2780E">
        <w:rPr>
          <w:rFonts w:hint="eastAsia"/>
        </w:rPr>
        <w:t>经济的繁荣与否直接决定资产价格的水准。</w:t>
      </w:r>
    </w:p>
    <w:p w14:paraId="18B36491" w14:textId="647C3085" w:rsidR="00973797" w:rsidRDefault="00973797" w:rsidP="00973797">
      <w:pPr>
        <w:pStyle w:val="a3"/>
        <w:numPr>
          <w:ilvl w:val="2"/>
          <w:numId w:val="8"/>
        </w:numPr>
        <w:ind w:firstLineChars="0"/>
        <w:jc w:val="left"/>
      </w:pPr>
      <w:r>
        <w:rPr>
          <w:rFonts w:hint="eastAsia"/>
        </w:rPr>
        <w:t>外因：</w:t>
      </w:r>
    </w:p>
    <w:p w14:paraId="0B5E5408" w14:textId="7D6B2C46" w:rsidR="00973797" w:rsidRPr="00B72BB9" w:rsidRDefault="00973797" w:rsidP="00973797">
      <w:pPr>
        <w:pStyle w:val="a3"/>
        <w:numPr>
          <w:ilvl w:val="3"/>
          <w:numId w:val="8"/>
        </w:numPr>
        <w:ind w:firstLineChars="0"/>
        <w:jc w:val="left"/>
        <w:rPr>
          <w:rFonts w:hint="eastAsia"/>
        </w:rPr>
      </w:pPr>
      <w:r>
        <w:rPr>
          <w:rFonts w:hint="eastAsia"/>
        </w:rPr>
        <w:t>监管因素。“核心资本充足率”指标在一定程度上加剧了银行的顺周期倾向。在经济衰退期，银行的净利润甚至为负，银行内生性资本补充能力下降。</w:t>
      </w:r>
      <w:bookmarkStart w:id="0" w:name="_GoBack"/>
      <w:bookmarkEnd w:id="0"/>
    </w:p>
    <w:sectPr w:rsidR="00973797" w:rsidRPr="00B72B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A4F"/>
    <w:multiLevelType w:val="hybridMultilevel"/>
    <w:tmpl w:val="5706E71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51EE6B72">
      <w:start w:val="1"/>
      <w:numFmt w:val="bullet"/>
      <w:lvlText w:val=""/>
      <w:lvlJc w:val="left"/>
      <w:pPr>
        <w:ind w:left="1554" w:hanging="420"/>
      </w:pPr>
      <w:rPr>
        <w:rFonts w:ascii="Wingdings" w:hAnsi="Wingdings" w:hint="default"/>
        <w:color w:val="auto"/>
      </w:rPr>
    </w:lvl>
    <w:lvl w:ilvl="3" w:tplc="1A0A4B16">
      <w:start w:val="1"/>
      <w:numFmt w:val="bullet"/>
      <w:lvlText w:val=""/>
      <w:lvlJc w:val="left"/>
      <w:pPr>
        <w:ind w:left="1838" w:hanging="420"/>
      </w:pPr>
      <w:rPr>
        <w:rFonts w:ascii="Wingdings" w:hAnsi="Wingdings" w:hint="default"/>
        <w:color w:val="auto"/>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335E3B"/>
    <w:multiLevelType w:val="hybridMultilevel"/>
    <w:tmpl w:val="776A7C68"/>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5352070"/>
    <w:multiLevelType w:val="hybridMultilevel"/>
    <w:tmpl w:val="AF82B1D4"/>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E06651"/>
    <w:multiLevelType w:val="hybridMultilevel"/>
    <w:tmpl w:val="EAB82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A4127D"/>
    <w:multiLevelType w:val="hybridMultilevel"/>
    <w:tmpl w:val="F85ED5AC"/>
    <w:lvl w:ilvl="0" w:tplc="04090001">
      <w:start w:val="1"/>
      <w:numFmt w:val="bullet"/>
      <w:lvlText w:val=""/>
      <w:lvlJc w:val="left"/>
      <w:pPr>
        <w:ind w:left="5040" w:hanging="420"/>
      </w:pPr>
      <w:rPr>
        <w:rFonts w:ascii="Wingdings" w:hAnsi="Wingdings" w:hint="default"/>
      </w:rPr>
    </w:lvl>
    <w:lvl w:ilvl="1" w:tplc="04090003" w:tentative="1">
      <w:start w:val="1"/>
      <w:numFmt w:val="bullet"/>
      <w:lvlText w:val=""/>
      <w:lvlJc w:val="left"/>
      <w:pPr>
        <w:ind w:left="5460" w:hanging="420"/>
      </w:pPr>
      <w:rPr>
        <w:rFonts w:ascii="Wingdings" w:hAnsi="Wingdings" w:hint="default"/>
      </w:rPr>
    </w:lvl>
    <w:lvl w:ilvl="2" w:tplc="04090005" w:tentative="1">
      <w:start w:val="1"/>
      <w:numFmt w:val="bullet"/>
      <w:lvlText w:val=""/>
      <w:lvlJc w:val="left"/>
      <w:pPr>
        <w:ind w:left="5880" w:hanging="420"/>
      </w:pPr>
      <w:rPr>
        <w:rFonts w:ascii="Wingdings" w:hAnsi="Wingdings" w:hint="default"/>
      </w:rPr>
    </w:lvl>
    <w:lvl w:ilvl="3" w:tplc="04090001" w:tentative="1">
      <w:start w:val="1"/>
      <w:numFmt w:val="bullet"/>
      <w:lvlText w:val=""/>
      <w:lvlJc w:val="left"/>
      <w:pPr>
        <w:ind w:left="6300" w:hanging="420"/>
      </w:pPr>
      <w:rPr>
        <w:rFonts w:ascii="Wingdings" w:hAnsi="Wingdings" w:hint="default"/>
      </w:rPr>
    </w:lvl>
    <w:lvl w:ilvl="4" w:tplc="04090003" w:tentative="1">
      <w:start w:val="1"/>
      <w:numFmt w:val="bullet"/>
      <w:lvlText w:val=""/>
      <w:lvlJc w:val="left"/>
      <w:pPr>
        <w:ind w:left="6720" w:hanging="420"/>
      </w:pPr>
      <w:rPr>
        <w:rFonts w:ascii="Wingdings" w:hAnsi="Wingdings" w:hint="default"/>
      </w:rPr>
    </w:lvl>
    <w:lvl w:ilvl="5" w:tplc="04090005" w:tentative="1">
      <w:start w:val="1"/>
      <w:numFmt w:val="bullet"/>
      <w:lvlText w:val=""/>
      <w:lvlJc w:val="left"/>
      <w:pPr>
        <w:ind w:left="7140" w:hanging="420"/>
      </w:pPr>
      <w:rPr>
        <w:rFonts w:ascii="Wingdings" w:hAnsi="Wingdings" w:hint="default"/>
      </w:rPr>
    </w:lvl>
    <w:lvl w:ilvl="6" w:tplc="04090001" w:tentative="1">
      <w:start w:val="1"/>
      <w:numFmt w:val="bullet"/>
      <w:lvlText w:val=""/>
      <w:lvlJc w:val="left"/>
      <w:pPr>
        <w:ind w:left="7560" w:hanging="420"/>
      </w:pPr>
      <w:rPr>
        <w:rFonts w:ascii="Wingdings" w:hAnsi="Wingdings" w:hint="default"/>
      </w:rPr>
    </w:lvl>
    <w:lvl w:ilvl="7" w:tplc="04090003" w:tentative="1">
      <w:start w:val="1"/>
      <w:numFmt w:val="bullet"/>
      <w:lvlText w:val=""/>
      <w:lvlJc w:val="left"/>
      <w:pPr>
        <w:ind w:left="7980" w:hanging="420"/>
      </w:pPr>
      <w:rPr>
        <w:rFonts w:ascii="Wingdings" w:hAnsi="Wingdings" w:hint="default"/>
      </w:rPr>
    </w:lvl>
    <w:lvl w:ilvl="8" w:tplc="04090005" w:tentative="1">
      <w:start w:val="1"/>
      <w:numFmt w:val="bullet"/>
      <w:lvlText w:val=""/>
      <w:lvlJc w:val="left"/>
      <w:pPr>
        <w:ind w:left="8400" w:hanging="420"/>
      </w:pPr>
      <w:rPr>
        <w:rFonts w:ascii="Wingdings" w:hAnsi="Wingdings" w:hint="default"/>
      </w:rPr>
    </w:lvl>
  </w:abstractNum>
  <w:abstractNum w:abstractNumId="5" w15:restartNumberingAfterBreak="0">
    <w:nsid w:val="461A19A9"/>
    <w:multiLevelType w:val="hybridMultilevel"/>
    <w:tmpl w:val="80A0EE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43542D"/>
    <w:multiLevelType w:val="hybridMultilevel"/>
    <w:tmpl w:val="66343F68"/>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3">
      <w:start w:val="1"/>
      <w:numFmt w:val="bullet"/>
      <w:lvlText w:val=""/>
      <w:lvlJc w:val="left"/>
      <w:pPr>
        <w:ind w:left="2263"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FF511DF"/>
    <w:multiLevelType w:val="hybridMultilevel"/>
    <w:tmpl w:val="C6E85CE0"/>
    <w:lvl w:ilvl="0" w:tplc="04090005">
      <w:start w:val="1"/>
      <w:numFmt w:val="bullet"/>
      <w:lvlText w:val=""/>
      <w:lvlJc w:val="left"/>
      <w:pPr>
        <w:ind w:left="1260" w:hanging="42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3E"/>
    <w:rsid w:val="000100AD"/>
    <w:rsid w:val="00010B26"/>
    <w:rsid w:val="00015EF7"/>
    <w:rsid w:val="0001714F"/>
    <w:rsid w:val="00023236"/>
    <w:rsid w:val="00025624"/>
    <w:rsid w:val="00025964"/>
    <w:rsid w:val="000268AD"/>
    <w:rsid w:val="00027183"/>
    <w:rsid w:val="00040E1A"/>
    <w:rsid w:val="00042C91"/>
    <w:rsid w:val="0005795C"/>
    <w:rsid w:val="00057993"/>
    <w:rsid w:val="000608F0"/>
    <w:rsid w:val="00066CEF"/>
    <w:rsid w:val="00070FA2"/>
    <w:rsid w:val="00080279"/>
    <w:rsid w:val="00082E73"/>
    <w:rsid w:val="000971BF"/>
    <w:rsid w:val="000B58F1"/>
    <w:rsid w:val="000B5E0E"/>
    <w:rsid w:val="000C438F"/>
    <w:rsid w:val="000C7430"/>
    <w:rsid w:val="000D0E4D"/>
    <w:rsid w:val="000D1D60"/>
    <w:rsid w:val="00105D61"/>
    <w:rsid w:val="00124A3D"/>
    <w:rsid w:val="00126BC8"/>
    <w:rsid w:val="00133A57"/>
    <w:rsid w:val="00137084"/>
    <w:rsid w:val="0014426F"/>
    <w:rsid w:val="00150970"/>
    <w:rsid w:val="00150EC8"/>
    <w:rsid w:val="00155C2E"/>
    <w:rsid w:val="00164692"/>
    <w:rsid w:val="0017272F"/>
    <w:rsid w:val="001761EC"/>
    <w:rsid w:val="001811C8"/>
    <w:rsid w:val="00191CBF"/>
    <w:rsid w:val="001948D0"/>
    <w:rsid w:val="001A5828"/>
    <w:rsid w:val="001D5567"/>
    <w:rsid w:val="001E0E2D"/>
    <w:rsid w:val="00200420"/>
    <w:rsid w:val="002107D0"/>
    <w:rsid w:val="00222F2A"/>
    <w:rsid w:val="002235C2"/>
    <w:rsid w:val="0022512F"/>
    <w:rsid w:val="002252DA"/>
    <w:rsid w:val="00230BC4"/>
    <w:rsid w:val="00254E55"/>
    <w:rsid w:val="00257173"/>
    <w:rsid w:val="00274B72"/>
    <w:rsid w:val="00293760"/>
    <w:rsid w:val="00293D2A"/>
    <w:rsid w:val="002A4094"/>
    <w:rsid w:val="002A6A3E"/>
    <w:rsid w:val="002B32A4"/>
    <w:rsid w:val="002C438D"/>
    <w:rsid w:val="002D0279"/>
    <w:rsid w:val="002D7084"/>
    <w:rsid w:val="002E6423"/>
    <w:rsid w:val="002F4148"/>
    <w:rsid w:val="002F4722"/>
    <w:rsid w:val="002F6630"/>
    <w:rsid w:val="00300878"/>
    <w:rsid w:val="0030162E"/>
    <w:rsid w:val="00310E04"/>
    <w:rsid w:val="00312BC5"/>
    <w:rsid w:val="00331DEB"/>
    <w:rsid w:val="00332E32"/>
    <w:rsid w:val="003410C6"/>
    <w:rsid w:val="00342BAC"/>
    <w:rsid w:val="003445E9"/>
    <w:rsid w:val="00353804"/>
    <w:rsid w:val="00356FB5"/>
    <w:rsid w:val="00357009"/>
    <w:rsid w:val="0036093D"/>
    <w:rsid w:val="00365754"/>
    <w:rsid w:val="00372A2F"/>
    <w:rsid w:val="00380AE9"/>
    <w:rsid w:val="00381E64"/>
    <w:rsid w:val="003A1127"/>
    <w:rsid w:val="003A113C"/>
    <w:rsid w:val="003B2230"/>
    <w:rsid w:val="003B49E5"/>
    <w:rsid w:val="003C12EA"/>
    <w:rsid w:val="003C6CA2"/>
    <w:rsid w:val="003C7D63"/>
    <w:rsid w:val="003D0012"/>
    <w:rsid w:val="003D0898"/>
    <w:rsid w:val="003D0C5C"/>
    <w:rsid w:val="003F1032"/>
    <w:rsid w:val="003F1F16"/>
    <w:rsid w:val="00405EF0"/>
    <w:rsid w:val="00414B1C"/>
    <w:rsid w:val="00421F7B"/>
    <w:rsid w:val="00424F5C"/>
    <w:rsid w:val="0042670C"/>
    <w:rsid w:val="00430057"/>
    <w:rsid w:val="00431647"/>
    <w:rsid w:val="0044194D"/>
    <w:rsid w:val="00451607"/>
    <w:rsid w:val="004549AC"/>
    <w:rsid w:val="004565C8"/>
    <w:rsid w:val="00462BD4"/>
    <w:rsid w:val="00467ED9"/>
    <w:rsid w:val="00472186"/>
    <w:rsid w:val="0047286A"/>
    <w:rsid w:val="00476BB3"/>
    <w:rsid w:val="004846B0"/>
    <w:rsid w:val="0048540C"/>
    <w:rsid w:val="00485529"/>
    <w:rsid w:val="00490081"/>
    <w:rsid w:val="0049129A"/>
    <w:rsid w:val="00492351"/>
    <w:rsid w:val="00496B02"/>
    <w:rsid w:val="004A1EC3"/>
    <w:rsid w:val="004A54BD"/>
    <w:rsid w:val="004B4B9E"/>
    <w:rsid w:val="004D0428"/>
    <w:rsid w:val="004D18C3"/>
    <w:rsid w:val="004D26CE"/>
    <w:rsid w:val="004E5420"/>
    <w:rsid w:val="004E580B"/>
    <w:rsid w:val="004F3036"/>
    <w:rsid w:val="00503E23"/>
    <w:rsid w:val="005041E5"/>
    <w:rsid w:val="005055D4"/>
    <w:rsid w:val="005061CA"/>
    <w:rsid w:val="00516CBC"/>
    <w:rsid w:val="00521EAE"/>
    <w:rsid w:val="005464DF"/>
    <w:rsid w:val="005469DC"/>
    <w:rsid w:val="00552716"/>
    <w:rsid w:val="00577F1C"/>
    <w:rsid w:val="00581FEC"/>
    <w:rsid w:val="0058239F"/>
    <w:rsid w:val="005A1641"/>
    <w:rsid w:val="005A527E"/>
    <w:rsid w:val="005A678A"/>
    <w:rsid w:val="005B163E"/>
    <w:rsid w:val="005B38C5"/>
    <w:rsid w:val="005B771E"/>
    <w:rsid w:val="005C6717"/>
    <w:rsid w:val="005E5E2A"/>
    <w:rsid w:val="005F193E"/>
    <w:rsid w:val="005F7029"/>
    <w:rsid w:val="005F76BE"/>
    <w:rsid w:val="00601BA9"/>
    <w:rsid w:val="0060238E"/>
    <w:rsid w:val="00617D68"/>
    <w:rsid w:val="00622B62"/>
    <w:rsid w:val="00633A53"/>
    <w:rsid w:val="006359FC"/>
    <w:rsid w:val="00650633"/>
    <w:rsid w:val="00665125"/>
    <w:rsid w:val="00666644"/>
    <w:rsid w:val="00684113"/>
    <w:rsid w:val="006A387B"/>
    <w:rsid w:val="006A5619"/>
    <w:rsid w:val="006B22E9"/>
    <w:rsid w:val="006B7B02"/>
    <w:rsid w:val="006B7FCD"/>
    <w:rsid w:val="006C05F9"/>
    <w:rsid w:val="006E4ECA"/>
    <w:rsid w:val="006F0943"/>
    <w:rsid w:val="006F19D5"/>
    <w:rsid w:val="006F46F4"/>
    <w:rsid w:val="006F6C38"/>
    <w:rsid w:val="00701624"/>
    <w:rsid w:val="007170CE"/>
    <w:rsid w:val="00730C8F"/>
    <w:rsid w:val="007321E8"/>
    <w:rsid w:val="00734376"/>
    <w:rsid w:val="00740A31"/>
    <w:rsid w:val="007423D5"/>
    <w:rsid w:val="00765366"/>
    <w:rsid w:val="00791C67"/>
    <w:rsid w:val="007A575A"/>
    <w:rsid w:val="007A6B02"/>
    <w:rsid w:val="007B71CE"/>
    <w:rsid w:val="007C72F8"/>
    <w:rsid w:val="007D6E99"/>
    <w:rsid w:val="007D72A8"/>
    <w:rsid w:val="007E5E72"/>
    <w:rsid w:val="007E63AC"/>
    <w:rsid w:val="007E7ABD"/>
    <w:rsid w:val="008112B2"/>
    <w:rsid w:val="008164C7"/>
    <w:rsid w:val="00837B92"/>
    <w:rsid w:val="008476CF"/>
    <w:rsid w:val="008515DA"/>
    <w:rsid w:val="00871D09"/>
    <w:rsid w:val="0089128F"/>
    <w:rsid w:val="0089173A"/>
    <w:rsid w:val="008A0ABD"/>
    <w:rsid w:val="008A27F3"/>
    <w:rsid w:val="008A7090"/>
    <w:rsid w:val="008B338D"/>
    <w:rsid w:val="008B7D21"/>
    <w:rsid w:val="008C5481"/>
    <w:rsid w:val="008D2534"/>
    <w:rsid w:val="008E4200"/>
    <w:rsid w:val="008E54B0"/>
    <w:rsid w:val="008F0600"/>
    <w:rsid w:val="008F1656"/>
    <w:rsid w:val="008F4D86"/>
    <w:rsid w:val="00905381"/>
    <w:rsid w:val="00907873"/>
    <w:rsid w:val="00910EC9"/>
    <w:rsid w:val="009120F9"/>
    <w:rsid w:val="009151C1"/>
    <w:rsid w:val="009152A3"/>
    <w:rsid w:val="0091573D"/>
    <w:rsid w:val="00923E26"/>
    <w:rsid w:val="00942734"/>
    <w:rsid w:val="00944D60"/>
    <w:rsid w:val="00954FA9"/>
    <w:rsid w:val="00966942"/>
    <w:rsid w:val="00972BA5"/>
    <w:rsid w:val="00973797"/>
    <w:rsid w:val="00974773"/>
    <w:rsid w:val="009968AC"/>
    <w:rsid w:val="00996BDA"/>
    <w:rsid w:val="009A48C0"/>
    <w:rsid w:val="009A4A05"/>
    <w:rsid w:val="009A65FD"/>
    <w:rsid w:val="009A66C5"/>
    <w:rsid w:val="009C58CE"/>
    <w:rsid w:val="009D470E"/>
    <w:rsid w:val="009D7B77"/>
    <w:rsid w:val="009E2D23"/>
    <w:rsid w:val="009E58B0"/>
    <w:rsid w:val="009F3C9A"/>
    <w:rsid w:val="00A013AD"/>
    <w:rsid w:val="00A0265A"/>
    <w:rsid w:val="00A02FC9"/>
    <w:rsid w:val="00A04759"/>
    <w:rsid w:val="00A05C63"/>
    <w:rsid w:val="00A13522"/>
    <w:rsid w:val="00A16D16"/>
    <w:rsid w:val="00A31BC9"/>
    <w:rsid w:val="00A47546"/>
    <w:rsid w:val="00A562C3"/>
    <w:rsid w:val="00A5659C"/>
    <w:rsid w:val="00A6402D"/>
    <w:rsid w:val="00A70691"/>
    <w:rsid w:val="00A75D15"/>
    <w:rsid w:val="00A767DC"/>
    <w:rsid w:val="00A84946"/>
    <w:rsid w:val="00A9017D"/>
    <w:rsid w:val="00A9199A"/>
    <w:rsid w:val="00A924F3"/>
    <w:rsid w:val="00A95849"/>
    <w:rsid w:val="00A95DF4"/>
    <w:rsid w:val="00AB4F71"/>
    <w:rsid w:val="00AB6600"/>
    <w:rsid w:val="00AC08E7"/>
    <w:rsid w:val="00AC1F3D"/>
    <w:rsid w:val="00AC49AC"/>
    <w:rsid w:val="00AC561D"/>
    <w:rsid w:val="00AD0421"/>
    <w:rsid w:val="00AE5AA0"/>
    <w:rsid w:val="00AE641C"/>
    <w:rsid w:val="00B0524D"/>
    <w:rsid w:val="00B05C24"/>
    <w:rsid w:val="00B10234"/>
    <w:rsid w:val="00B14F02"/>
    <w:rsid w:val="00B21407"/>
    <w:rsid w:val="00B2338C"/>
    <w:rsid w:val="00B26E07"/>
    <w:rsid w:val="00B316E7"/>
    <w:rsid w:val="00B40C90"/>
    <w:rsid w:val="00B42310"/>
    <w:rsid w:val="00B4688D"/>
    <w:rsid w:val="00B527E2"/>
    <w:rsid w:val="00B70AA6"/>
    <w:rsid w:val="00B72BB9"/>
    <w:rsid w:val="00B72DC6"/>
    <w:rsid w:val="00B73791"/>
    <w:rsid w:val="00B75C05"/>
    <w:rsid w:val="00B82416"/>
    <w:rsid w:val="00B87B93"/>
    <w:rsid w:val="00B908CE"/>
    <w:rsid w:val="00BA200C"/>
    <w:rsid w:val="00BA2C6B"/>
    <w:rsid w:val="00BA3C08"/>
    <w:rsid w:val="00BC2E67"/>
    <w:rsid w:val="00BC4270"/>
    <w:rsid w:val="00BC4D25"/>
    <w:rsid w:val="00BC68E8"/>
    <w:rsid w:val="00BD5BCD"/>
    <w:rsid w:val="00BE2C4E"/>
    <w:rsid w:val="00BE2CCA"/>
    <w:rsid w:val="00BE3993"/>
    <w:rsid w:val="00BE6A37"/>
    <w:rsid w:val="00BF0982"/>
    <w:rsid w:val="00BF3756"/>
    <w:rsid w:val="00C05430"/>
    <w:rsid w:val="00C07359"/>
    <w:rsid w:val="00C118A0"/>
    <w:rsid w:val="00C1203C"/>
    <w:rsid w:val="00C14D13"/>
    <w:rsid w:val="00C349C7"/>
    <w:rsid w:val="00C47642"/>
    <w:rsid w:val="00C50C87"/>
    <w:rsid w:val="00C566FA"/>
    <w:rsid w:val="00C57F3A"/>
    <w:rsid w:val="00C61218"/>
    <w:rsid w:val="00C6659D"/>
    <w:rsid w:val="00C719DA"/>
    <w:rsid w:val="00C73D76"/>
    <w:rsid w:val="00C76782"/>
    <w:rsid w:val="00C8397D"/>
    <w:rsid w:val="00C83C87"/>
    <w:rsid w:val="00C9066E"/>
    <w:rsid w:val="00CA105C"/>
    <w:rsid w:val="00CA2E3A"/>
    <w:rsid w:val="00CC0241"/>
    <w:rsid w:val="00CC4BF4"/>
    <w:rsid w:val="00CD12D2"/>
    <w:rsid w:val="00CD3C1C"/>
    <w:rsid w:val="00CD5F0A"/>
    <w:rsid w:val="00CE0C86"/>
    <w:rsid w:val="00CE7465"/>
    <w:rsid w:val="00D048E6"/>
    <w:rsid w:val="00D07047"/>
    <w:rsid w:val="00D149D4"/>
    <w:rsid w:val="00D14F00"/>
    <w:rsid w:val="00D15D85"/>
    <w:rsid w:val="00D27529"/>
    <w:rsid w:val="00D2780E"/>
    <w:rsid w:val="00D5352B"/>
    <w:rsid w:val="00D56380"/>
    <w:rsid w:val="00D740BB"/>
    <w:rsid w:val="00D94D16"/>
    <w:rsid w:val="00D95D1E"/>
    <w:rsid w:val="00DA475E"/>
    <w:rsid w:val="00DB0E34"/>
    <w:rsid w:val="00DB5276"/>
    <w:rsid w:val="00DB7120"/>
    <w:rsid w:val="00DD4B15"/>
    <w:rsid w:val="00DF4407"/>
    <w:rsid w:val="00E14A3B"/>
    <w:rsid w:val="00E325CA"/>
    <w:rsid w:val="00E349CA"/>
    <w:rsid w:val="00E438E9"/>
    <w:rsid w:val="00E5157D"/>
    <w:rsid w:val="00E60F34"/>
    <w:rsid w:val="00E65FB5"/>
    <w:rsid w:val="00E70065"/>
    <w:rsid w:val="00E75402"/>
    <w:rsid w:val="00E84622"/>
    <w:rsid w:val="00E93F2F"/>
    <w:rsid w:val="00E943E8"/>
    <w:rsid w:val="00EB536A"/>
    <w:rsid w:val="00EC5BA2"/>
    <w:rsid w:val="00EF2E5F"/>
    <w:rsid w:val="00EF48C6"/>
    <w:rsid w:val="00EF6513"/>
    <w:rsid w:val="00F0031C"/>
    <w:rsid w:val="00F051CB"/>
    <w:rsid w:val="00F17565"/>
    <w:rsid w:val="00F21707"/>
    <w:rsid w:val="00F30868"/>
    <w:rsid w:val="00F359E1"/>
    <w:rsid w:val="00F415BF"/>
    <w:rsid w:val="00F41B29"/>
    <w:rsid w:val="00F43369"/>
    <w:rsid w:val="00F433F0"/>
    <w:rsid w:val="00F4664F"/>
    <w:rsid w:val="00F547C1"/>
    <w:rsid w:val="00F56026"/>
    <w:rsid w:val="00F71716"/>
    <w:rsid w:val="00F75E61"/>
    <w:rsid w:val="00F801F4"/>
    <w:rsid w:val="00F824FE"/>
    <w:rsid w:val="00F84DFF"/>
    <w:rsid w:val="00F85862"/>
    <w:rsid w:val="00F925ED"/>
    <w:rsid w:val="00FA4257"/>
    <w:rsid w:val="00FC3FA5"/>
    <w:rsid w:val="00FD33A5"/>
    <w:rsid w:val="00FD7764"/>
    <w:rsid w:val="00FE3563"/>
    <w:rsid w:val="00FE39F6"/>
    <w:rsid w:val="00FE3C5F"/>
    <w:rsid w:val="00FF03EB"/>
    <w:rsid w:val="00FF0532"/>
    <w:rsid w:val="00FF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5448"/>
  <w15:chartTrackingRefBased/>
  <w15:docId w15:val="{E8C1D24D-D6AD-4D7C-AFCE-97E9AC91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D2CC-0DA7-426E-A66A-3B3C3D37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9158</TotalTime>
  <Pages>9</Pages>
  <Words>1468</Words>
  <Characters>8369</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xiangyu</dc:creator>
  <cp:keywords/>
  <dc:description/>
  <cp:lastModifiedBy>zeng xiangyu</cp:lastModifiedBy>
  <cp:revision>328</cp:revision>
  <dcterms:created xsi:type="dcterms:W3CDTF">2021-05-25T01:23:00Z</dcterms:created>
  <dcterms:modified xsi:type="dcterms:W3CDTF">2021-06-02T04:06:00Z</dcterms:modified>
</cp:coreProperties>
</file>