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383"/>
        <w:spacing w:before="259" w:line="177" w:lineRule="auto"/>
        <w:outlineLvl w:val="0"/>
        <w:rPr>
          <w:sz w:val="41"/>
          <w:szCs w:val="41"/>
        </w:rPr>
      </w:pPr>
      <w:r>
        <w:rPr>
          <w:rFonts w:ascii="SimHei" w:hAnsi="SimHei" w:eastAsia="SimHei" w:cs="SimHei"/>
          <w:sz w:val="41"/>
          <w:szCs w:val="41"/>
          <w:spacing w:val="-8"/>
        </w:rPr>
        <w:t>基于大规模并发访问的</w:t>
      </w:r>
      <w:r>
        <w:rPr>
          <w:rFonts w:ascii="SimHei" w:hAnsi="SimHei" w:eastAsia="SimHei" w:cs="SimHei"/>
          <w:sz w:val="41"/>
          <w:szCs w:val="41"/>
          <w:spacing w:val="-55"/>
        </w:rPr>
        <w:t xml:space="preserve"> </w:t>
      </w:r>
      <w:r>
        <w:rPr>
          <w:sz w:val="41"/>
          <w:szCs w:val="41"/>
          <w:spacing w:val="-8"/>
        </w:rPr>
        <w:t>Spring</w:t>
      </w:r>
      <w:r>
        <w:rPr>
          <w:sz w:val="41"/>
          <w:szCs w:val="41"/>
          <w:spacing w:val="59"/>
        </w:rPr>
        <w:t xml:space="preserve"> </w:t>
      </w:r>
      <w:r>
        <w:rPr>
          <w:sz w:val="41"/>
          <w:szCs w:val="41"/>
          <w:spacing w:val="-8"/>
        </w:rPr>
        <w:t>Cloud</w:t>
      </w:r>
    </w:p>
    <w:p>
      <w:pPr>
        <w:ind w:left="3749"/>
        <w:spacing w:before="14" w:line="207" w:lineRule="auto"/>
        <w:outlineLvl w:val="0"/>
        <w:rPr>
          <w:rFonts w:ascii="SimHei" w:hAnsi="SimHei" w:eastAsia="SimHei" w:cs="SimHei"/>
          <w:sz w:val="41"/>
          <w:szCs w:val="41"/>
        </w:rPr>
      </w:pPr>
      <w:r>
        <w:rPr>
          <w:rFonts w:ascii="SimHei" w:hAnsi="SimHei" w:eastAsia="SimHei" w:cs="SimHei"/>
          <w:sz w:val="41"/>
          <w:szCs w:val="41"/>
          <w:spacing w:val="24"/>
        </w:rPr>
        <w:t>分布式教学系统设计</w:t>
      </w:r>
    </w:p>
    <w:p>
      <w:pPr>
        <w:pStyle w:val="BodyText"/>
        <w:ind w:left="3493"/>
        <w:spacing w:before="159" w:line="196" w:lineRule="auto"/>
        <w:rPr/>
      </w:pPr>
      <w:r>
        <w:rPr>
          <w:spacing w:val="-10"/>
        </w:rPr>
        <w:t>柘浩淩，何永波（</w:t>
      </w:r>
      <w:r>
        <w:rPr>
          <w:spacing w:val="-19"/>
        </w:rPr>
        <w:t xml:space="preserve"> </w:t>
      </w:r>
      <w:r>
        <w:rPr>
          <w:spacing w:val="-10"/>
        </w:rPr>
        <w:t>通信作者</w:t>
      </w:r>
      <w:r>
        <w:rPr>
          <w:spacing w:val="-37"/>
          <w:w w:val="82"/>
        </w:rPr>
        <w:t>），</w:t>
      </w:r>
      <w:r>
        <w:rPr>
          <w:spacing w:val="-10"/>
        </w:rPr>
        <w:t>林士博，黎晶晶，吴胜余</w:t>
      </w:r>
    </w:p>
    <w:p>
      <w:pPr>
        <w:pStyle w:val="BodyText"/>
        <w:ind w:left="3719"/>
        <w:spacing w:before="30" w:line="196" w:lineRule="auto"/>
        <w:rPr/>
      </w:pPr>
      <w:r>
        <w:rPr>
          <w:spacing w:val="-2"/>
        </w:rPr>
        <w:t>（</w:t>
      </w:r>
      <w:r>
        <w:rPr>
          <w:spacing w:val="-16"/>
        </w:rPr>
        <w:t xml:space="preserve"> </w:t>
      </w:r>
      <w:r>
        <w:rPr>
          <w:spacing w:val="-2"/>
        </w:rPr>
        <w:t>广西民族师范学院</w:t>
      </w:r>
      <w:r>
        <w:rPr>
          <w:spacing w:val="16"/>
          <w:w w:val="101"/>
        </w:rPr>
        <w:t xml:space="preserve">   </w:t>
      </w:r>
      <w:r>
        <w:rPr>
          <w:spacing w:val="-2"/>
        </w:rPr>
        <w:t>广西    崇左</w:t>
      </w:r>
      <w:r>
        <w:rPr>
          <w:spacing w:val="12"/>
        </w:rPr>
        <w:t xml:space="preserve">   </w:t>
      </w:r>
      <w:r>
        <w:rPr>
          <w:spacing w:val="-2"/>
        </w:rPr>
        <w:t>532200)</w:t>
      </w:r>
    </w:p>
    <w:p>
      <w:pPr>
        <w:pStyle w:val="BodyText"/>
        <w:ind w:left="601" w:right="76" w:firstLine="295"/>
        <w:spacing w:before="233" w:line="228" w:lineRule="auto"/>
        <w:jc w:val="both"/>
        <w:rPr>
          <w:sz w:val="17"/>
          <w:szCs w:val="17"/>
        </w:rPr>
      </w:pPr>
      <w:r>
        <w:rPr>
          <w:sz w:val="17"/>
          <w:szCs w:val="17"/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6"/>
        </w:rPr>
        <w:t>【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6"/>
        </w:rPr>
        <w:t>摘要】</w:t>
      </w:r>
      <w:r>
        <w:rPr>
          <w:sz w:val="17"/>
          <w:szCs w:val="17"/>
          <w:spacing w:val="6"/>
        </w:rPr>
        <w:t>当前，高校教学系统普遍面临选课、作业提交及在线考试等高并发访问场景带来的网络拥堵压力，传统系统架构在性能</w:t>
      </w:r>
      <w:r>
        <w:rPr>
          <w:sz w:val="17"/>
          <w:szCs w:val="17"/>
          <w:spacing w:val="7"/>
        </w:rPr>
        <w:t>层面已难以支撑实际需求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7"/>
        </w:rPr>
        <w:t>。为此，本文提出了一种基于服务组件架构( </w:t>
      </w:r>
      <w:r>
        <w:rPr>
          <w:sz w:val="17"/>
          <w:szCs w:val="17"/>
        </w:rPr>
        <w:t>SCA</w:t>
      </w:r>
      <w:r>
        <w:rPr>
          <w:sz w:val="17"/>
          <w:szCs w:val="17"/>
          <w:spacing w:val="7"/>
        </w:rPr>
        <w:t>) 的分布式系统方案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7"/>
        </w:rPr>
        <w:t>。该方案整合了动态命名与配置服务</w:t>
      </w:r>
      <w:r>
        <w:rPr>
          <w:sz w:val="17"/>
          <w:szCs w:val="17"/>
          <w:spacing w:val="6"/>
        </w:rPr>
        <w:t>( </w:t>
      </w:r>
      <w:r>
        <w:rPr>
          <w:sz w:val="17"/>
          <w:szCs w:val="17"/>
        </w:rPr>
        <w:t>NACOS</w:t>
      </w:r>
      <w:r>
        <w:rPr>
          <w:sz w:val="17"/>
          <w:szCs w:val="17"/>
          <w:spacing w:val="6"/>
        </w:rPr>
        <w:t>) 实现统一治理、借助流量防卫兵( </w:t>
      </w:r>
      <w:r>
        <w:rPr>
          <w:sz w:val="17"/>
          <w:szCs w:val="17"/>
        </w:rPr>
        <w:t>Sentinel</w:t>
      </w:r>
      <w:r>
        <w:rPr>
          <w:sz w:val="17"/>
          <w:szCs w:val="17"/>
          <w:spacing w:val="6"/>
        </w:rPr>
        <w:t>) 实施限流与降级保护，并结合多级缓存与数据库读写分离技术全面提升系统性</w:t>
      </w:r>
      <w:r>
        <w:rPr>
          <w:sz w:val="17"/>
          <w:szCs w:val="17"/>
          <w:spacing w:val="6"/>
        </w:rPr>
        <w:t>能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6"/>
        </w:rPr>
        <w:t>。实验结果表明，该系统在响应速度、缓存命中</w:t>
      </w:r>
      <w:r>
        <w:rPr>
          <w:sz w:val="17"/>
          <w:szCs w:val="17"/>
          <w:spacing w:val="5"/>
        </w:rPr>
        <w:t>率和数据库负载均衡等方面均表现出显著优势，为高并发教学平台的构建提供了可</w:t>
      </w:r>
      <w:r>
        <w:rPr>
          <w:sz w:val="17"/>
          <w:szCs w:val="17"/>
          <w:spacing w:val="9"/>
        </w:rPr>
        <w:t>借鉴的技术路径与架构方案。</w:t>
      </w:r>
    </w:p>
    <w:p>
      <w:pPr>
        <w:pStyle w:val="BodyText"/>
        <w:ind w:left="897"/>
        <w:spacing w:line="188" w:lineRule="exact"/>
        <w:rPr>
          <w:sz w:val="17"/>
          <w:szCs w:val="17"/>
        </w:rPr>
      </w:pPr>
      <w:r>
        <w:rPr>
          <w:sz w:val="17"/>
          <w:szCs w:val="17"/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3"/>
        </w:rPr>
        <w:t>【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3"/>
        </w:rPr>
        <w:t>关键词】服务组件架构；分布式系统；高</w:t>
      </w:r>
      <w:r>
        <w:rPr>
          <w:sz w:val="17"/>
          <w:szCs w:val="17"/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4"/>
        </w:rPr>
        <w:t>并发；微服务</w:t>
      </w:r>
    </w:p>
    <w:p>
      <w:pPr>
        <w:pStyle w:val="BodyText"/>
        <w:ind w:left="897"/>
        <w:spacing w:line="414" w:lineRule="exact"/>
        <w:rPr>
          <w:sz w:val="17"/>
          <w:szCs w:val="17"/>
        </w:rPr>
      </w:pPr>
      <w:r>
        <w:rPr>
          <w:sz w:val="17"/>
          <w:szCs w:val="17"/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5"/>
          <w:position w:val="7"/>
        </w:rPr>
        <w:t>【</w:t>
      </w:r>
      <w:r>
        <w:rPr>
          <w:sz w:val="17"/>
          <w:szCs w:val="17"/>
          <w:spacing w:val="-5"/>
          <w:position w:val="7"/>
        </w:rPr>
        <w:t xml:space="preserve"> </w:t>
      </w:r>
      <w:r>
        <w:rPr>
          <w:sz w:val="17"/>
          <w:szCs w:val="17"/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5"/>
          <w:position w:val="7"/>
        </w:rPr>
        <w:t>中图分类号】</w:t>
      </w:r>
      <w:r>
        <w:rPr>
          <w:sz w:val="17"/>
          <w:szCs w:val="17"/>
          <w:spacing w:val="-5"/>
          <w:position w:val="7"/>
        </w:rPr>
        <w:t>TP311</w:t>
      </w:r>
      <w:r>
        <w:rPr>
          <w:sz w:val="17"/>
          <w:szCs w:val="17"/>
          <w:spacing w:val="-21"/>
          <w:position w:val="7"/>
        </w:rPr>
        <w:t xml:space="preserve"> </w:t>
      </w:r>
      <w:r>
        <w:rPr>
          <w:sz w:val="17"/>
          <w:szCs w:val="17"/>
          <w:spacing w:val="-5"/>
          <w:position w:val="7"/>
        </w:rPr>
        <w:t>. 52                 </w:t>
      </w:r>
      <w:r>
        <w:rPr>
          <w:sz w:val="17"/>
          <w:szCs w:val="17"/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5"/>
          <w:position w:val="7"/>
        </w:rPr>
        <w:t>【</w:t>
      </w:r>
      <w:r>
        <w:rPr>
          <w:sz w:val="17"/>
          <w:szCs w:val="17"/>
          <w:spacing w:val="-12"/>
          <w:position w:val="7"/>
        </w:rPr>
        <w:t xml:space="preserve"> </w:t>
      </w:r>
      <w:r>
        <w:rPr>
          <w:sz w:val="17"/>
          <w:szCs w:val="17"/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5"/>
          <w:position w:val="7"/>
        </w:rPr>
        <w:t>文献标识码】</w:t>
      </w:r>
      <w:r>
        <w:rPr>
          <w:sz w:val="17"/>
          <w:szCs w:val="17"/>
          <w:spacing w:val="-5"/>
          <w:position w:val="7"/>
        </w:rPr>
        <w:t>A                  </w:t>
      </w:r>
      <w:r>
        <w:rPr>
          <w:sz w:val="17"/>
          <w:szCs w:val="17"/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5"/>
          <w:position w:val="7"/>
        </w:rPr>
        <w:t>【</w:t>
      </w:r>
      <w:r>
        <w:rPr>
          <w:sz w:val="17"/>
          <w:szCs w:val="17"/>
          <w:spacing w:val="-13"/>
          <w:position w:val="7"/>
        </w:rPr>
        <w:t xml:space="preserve"> </w:t>
      </w:r>
      <w:r>
        <w:rPr>
          <w:sz w:val="17"/>
          <w:szCs w:val="17"/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-5"/>
          <w:position w:val="7"/>
        </w:rPr>
        <w:t>文章编号】</w:t>
      </w:r>
      <w:r>
        <w:rPr>
          <w:sz w:val="17"/>
          <w:szCs w:val="17"/>
          <w:spacing w:val="-5"/>
          <w:position w:val="7"/>
        </w:rPr>
        <w:t>1009-</w:t>
      </w:r>
      <w:r>
        <w:rPr>
          <w:sz w:val="17"/>
          <w:szCs w:val="17"/>
          <w:spacing w:val="-25"/>
          <w:position w:val="7"/>
        </w:rPr>
        <w:t xml:space="preserve"> </w:t>
      </w:r>
      <w:r>
        <w:rPr>
          <w:sz w:val="17"/>
          <w:szCs w:val="17"/>
          <w:spacing w:val="-5"/>
          <w:position w:val="7"/>
        </w:rPr>
        <w:t>562</w:t>
      </w:r>
      <w:r>
        <w:rPr>
          <w:sz w:val="17"/>
          <w:szCs w:val="17"/>
          <w:spacing w:val="-6"/>
          <w:position w:val="7"/>
        </w:rPr>
        <w:t>4(2025) 12-</w:t>
      </w:r>
      <w:r>
        <w:rPr>
          <w:sz w:val="17"/>
          <w:szCs w:val="17"/>
          <w:spacing w:val="-27"/>
          <w:position w:val="7"/>
        </w:rPr>
        <w:t xml:space="preserve"> </w:t>
      </w:r>
      <w:r>
        <w:rPr>
          <w:sz w:val="17"/>
          <w:szCs w:val="17"/>
          <w:spacing w:val="-6"/>
          <w:position w:val="7"/>
        </w:rPr>
        <w:t>0093-</w:t>
      </w:r>
      <w:r>
        <w:rPr>
          <w:sz w:val="17"/>
          <w:szCs w:val="17"/>
          <w:spacing w:val="-27"/>
          <w:position w:val="7"/>
        </w:rPr>
        <w:t xml:space="preserve"> </w:t>
      </w:r>
      <w:r>
        <w:rPr>
          <w:sz w:val="17"/>
          <w:szCs w:val="17"/>
          <w:spacing w:val="-6"/>
          <w:position w:val="7"/>
        </w:rPr>
        <w:t>04</w:t>
      </w:r>
    </w:p>
    <w:p>
      <w:pPr>
        <w:spacing w:line="414" w:lineRule="exact"/>
        <w:sectPr>
          <w:headerReference w:type="default" r:id="rId1"/>
          <w:pgSz w:w="12245" w:h="16497"/>
          <w:pgMar w:top="1171" w:right="944" w:bottom="0" w:left="424" w:header="756" w:footer="0" w:gutter="0"/>
          <w:cols w:equalWidth="0" w:num="1">
            <w:col w:w="10877" w:space="0"/>
          </w:cols>
        </w:sectPr>
        <w:rPr>
          <w:sz w:val="17"/>
          <w:szCs w:val="17"/>
        </w:rPr>
      </w:pPr>
    </w:p>
    <w:p>
      <w:pPr>
        <w:ind w:left="962"/>
        <w:spacing w:before="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DOI:10.16009/j.cnki.cn13-1295/tq.2025.12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.037</w:t>
      </w:r>
    </w:p>
    <w:p>
      <w:pPr>
        <w:pStyle w:val="BodyText"/>
        <w:ind w:left="600"/>
        <w:spacing w:before="90" w:line="179" w:lineRule="auto"/>
        <w:outlineLvl w:val="1"/>
        <w:rPr>
          <w:sz w:val="20"/>
          <w:szCs w:val="20"/>
        </w:rPr>
      </w:pPr>
      <w:r>
        <w:rPr>
          <w:sz w:val="20"/>
          <w:szCs w:val="20"/>
          <w:spacing w:val="-9"/>
        </w:rPr>
        <w:t>0</w:t>
      </w:r>
      <w:r>
        <w:rPr>
          <w:sz w:val="20"/>
          <w:szCs w:val="20"/>
          <w:spacing w:val="1"/>
        </w:rPr>
        <w:t xml:space="preserve">    </w:t>
      </w:r>
      <w:r>
        <w:rPr>
          <w:sz w:val="20"/>
          <w:szCs w:val="20"/>
          <w:spacing w:val="-9"/>
        </w:rPr>
        <w:t>引言</w:t>
      </w:r>
    </w:p>
    <w:p>
      <w:pPr>
        <w:pStyle w:val="BodyText"/>
        <w:ind w:left="600" w:right="310" w:firstLine="413"/>
        <w:spacing w:before="51" w:line="222" w:lineRule="auto"/>
        <w:jc w:val="both"/>
        <w:rPr/>
      </w:pPr>
      <w:r>
        <w:rPr>
          <w:spacing w:val="13"/>
        </w:rPr>
        <w:t>随着在线教育规模的扩大，教学系统并发访问量呈</w:t>
      </w:r>
      <w:r>
        <w:rPr>
          <w:spacing w:val="10"/>
        </w:rPr>
        <w:t>指数级增长，如胡冉</w:t>
      </w:r>
      <w:r>
        <w:rPr>
          <w:sz w:val="10"/>
          <w:szCs w:val="10"/>
          <w:spacing w:val="10"/>
          <w:position w:val="8"/>
        </w:rPr>
        <w:t>[ 1]  </w:t>
      </w:r>
      <w:r>
        <w:rPr>
          <w:spacing w:val="10"/>
        </w:rPr>
        <w:t>指出，传统单体架构已成为制约</w:t>
      </w:r>
      <w:r>
        <w:rPr>
          <w:spacing w:val="21"/>
        </w:rPr>
        <w:t>教学系统的主要因素</w:t>
      </w:r>
      <w:r>
        <w:rPr>
          <w:spacing w:val="-22"/>
        </w:rPr>
        <w:t xml:space="preserve"> </w:t>
      </w:r>
      <w:r>
        <w:rPr>
          <w:spacing w:val="21"/>
        </w:rPr>
        <w:t>。高校教学系统在选课和考试等</w:t>
      </w:r>
      <w:r>
        <w:rPr>
          <w:spacing w:val="10"/>
        </w:rPr>
        <w:t>时间节点面临突发流量挑战，单机系统难以承受</w:t>
      </w:r>
      <w:r>
        <w:rPr>
          <w:spacing w:val="-11"/>
        </w:rPr>
        <w:t xml:space="preserve"> </w:t>
      </w:r>
      <w:r>
        <w:rPr>
          <w:spacing w:val="10"/>
        </w:rPr>
        <w:t>。</w:t>
      </w:r>
      <w:r>
        <w:rPr>
          <w:spacing w:val="-14"/>
        </w:rPr>
        <w:t xml:space="preserve"> </w:t>
      </w:r>
      <w:r>
        <w:rPr>
          <w:spacing w:val="10"/>
        </w:rPr>
        <w:t>目前</w:t>
      </w:r>
      <w:r>
        <w:rPr>
          <w:spacing w:val="13"/>
        </w:rPr>
        <w:t>主流解决方案包括微服务架构、云原生技术和分布式缓</w:t>
      </w:r>
      <w:r>
        <w:rPr>
          <w:spacing w:val="12"/>
        </w:rPr>
        <w:t>存，但系统整体架构仍需优化</w:t>
      </w:r>
      <w:r>
        <w:rPr>
          <w:spacing w:val="-17"/>
        </w:rPr>
        <w:t xml:space="preserve"> </w:t>
      </w:r>
      <w:r>
        <w:rPr>
          <w:spacing w:val="12"/>
        </w:rPr>
        <w:t>。本文探讨基于服务组件</w:t>
      </w:r>
      <w:r>
        <w:rPr>
          <w:spacing w:val="-7"/>
        </w:rPr>
        <w:t>架构( service</w:t>
      </w:r>
      <w:r>
        <w:rPr>
          <w:spacing w:val="38"/>
        </w:rPr>
        <w:t xml:space="preserve"> </w:t>
      </w:r>
      <w:r>
        <w:rPr>
          <w:spacing w:val="-7"/>
        </w:rPr>
        <w:t>component</w:t>
      </w:r>
      <w:r>
        <w:rPr>
          <w:spacing w:val="33"/>
        </w:rPr>
        <w:t xml:space="preserve"> </w:t>
      </w:r>
      <w:r>
        <w:rPr>
          <w:spacing w:val="-7"/>
        </w:rPr>
        <w:t>architectur</w:t>
      </w:r>
      <w:r>
        <w:rPr>
          <w:spacing w:val="-8"/>
        </w:rPr>
        <w:t>e , SCA) 构建的分布式</w:t>
      </w:r>
      <w:r>
        <w:rPr>
          <w:spacing w:val="13"/>
        </w:rPr>
        <w:t>教学系统，重点研究高并发场景下的架构设计、性能优</w:t>
      </w:r>
      <w:r>
        <w:rPr>
          <w:spacing w:val="13"/>
        </w:rPr>
        <w:t>化和数据一致性保障，旨在提供一套可扩展、高性能的</w:t>
      </w:r>
      <w:r>
        <w:rPr>
          <w:spacing w:val="14"/>
        </w:rPr>
        <w:t>技术方案。</w:t>
      </w:r>
    </w:p>
    <w:p>
      <w:pPr>
        <w:pStyle w:val="BodyText"/>
        <w:ind w:left="613"/>
        <w:spacing w:before="1" w:line="180" w:lineRule="auto"/>
        <w:outlineLvl w:val="1"/>
        <w:rPr>
          <w:sz w:val="20"/>
          <w:szCs w:val="20"/>
        </w:rPr>
      </w:pPr>
      <w:r>
        <w:rPr>
          <w:sz w:val="20"/>
          <w:szCs w:val="20"/>
          <w:spacing w:val="-9"/>
        </w:rPr>
        <w:t>1</w:t>
      </w:r>
      <w:r>
        <w:rPr>
          <w:sz w:val="20"/>
          <w:szCs w:val="20"/>
          <w:spacing w:val="7"/>
        </w:rPr>
        <w:t xml:space="preserve">    </w:t>
      </w:r>
      <w:r>
        <w:rPr>
          <w:sz w:val="20"/>
          <w:szCs w:val="20"/>
          <w:spacing w:val="-9"/>
        </w:rPr>
        <w:t>需求分析</w:t>
      </w:r>
    </w:p>
    <w:p>
      <w:pPr>
        <w:pStyle w:val="BodyText"/>
        <w:ind w:left="1014"/>
        <w:spacing w:before="49" w:line="181" w:lineRule="auto"/>
        <w:rPr/>
      </w:pPr>
      <w:r>
        <w:rPr>
          <w:spacing w:val="-8"/>
        </w:rPr>
        <w:t>1</w:t>
      </w:r>
      <w:r>
        <w:rPr>
          <w:spacing w:val="-15"/>
        </w:rPr>
        <w:t xml:space="preserve"> </w:t>
      </w:r>
      <w:r>
        <w:rPr>
          <w:spacing w:val="-8"/>
        </w:rPr>
        <w:t>.</w:t>
      </w:r>
      <w:r>
        <w:rPr>
          <w:spacing w:val="13"/>
        </w:rPr>
        <w:t xml:space="preserve"> </w:t>
      </w:r>
      <w:r>
        <w:rPr>
          <w:spacing w:val="-8"/>
        </w:rPr>
        <w:t>1</w:t>
      </w:r>
      <w:r>
        <w:rPr>
          <w:spacing w:val="3"/>
        </w:rPr>
        <w:t xml:space="preserve">    </w:t>
      </w:r>
      <w:r>
        <w:rPr>
          <w:spacing w:val="-8"/>
        </w:rPr>
        <w:t>系统可行性分析</w:t>
      </w:r>
    </w:p>
    <w:p>
      <w:pPr>
        <w:pStyle w:val="BodyText"/>
        <w:ind w:left="601" w:right="240" w:firstLine="405"/>
        <w:spacing w:before="58" w:line="221" w:lineRule="auto"/>
        <w:rPr/>
      </w:pPr>
      <w:r>
        <w:rPr/>
        <w:t>SCA</w:t>
      </w:r>
      <w:r>
        <w:rPr>
          <w:spacing w:val="11"/>
        </w:rPr>
        <w:t xml:space="preserve"> 构建的分布式教学平台具备全面可行性</w:t>
      </w:r>
      <w:r>
        <w:rPr>
          <w:spacing w:val="-26"/>
        </w:rPr>
        <w:t xml:space="preserve"> </w:t>
      </w:r>
      <w:r>
        <w:rPr>
          <w:spacing w:val="11"/>
        </w:rPr>
        <w:t>。在技</w:t>
      </w:r>
      <w:r>
        <w:rPr>
          <w:spacing w:val="-11"/>
        </w:rPr>
        <w:t>术方面，SCA</w:t>
      </w:r>
      <w:r>
        <w:rPr>
          <w:spacing w:val="9"/>
        </w:rPr>
        <w:t xml:space="preserve"> </w:t>
      </w:r>
      <w:r>
        <w:rPr>
          <w:spacing w:val="-11"/>
        </w:rPr>
        <w:t>生态完善，与 Sprin</w:t>
      </w:r>
      <w:r>
        <w:rPr>
          <w:spacing w:val="-12"/>
        </w:rPr>
        <w:t>g 启动框架( Spring</w:t>
      </w:r>
      <w:r>
        <w:rPr>
          <w:spacing w:val="9"/>
        </w:rPr>
        <w:t xml:space="preserve"> </w:t>
      </w:r>
      <w:r>
        <w:rPr>
          <w:spacing w:val="-12"/>
        </w:rPr>
        <w:t>boot)</w:t>
      </w:r>
      <w:r>
        <w:rPr>
          <w:spacing w:val="20"/>
        </w:rPr>
        <w:t xml:space="preserve"> </w:t>
      </w:r>
      <w:r>
        <w:rPr>
          <w:spacing w:val="-12"/>
        </w:rPr>
        <w:t>良</w:t>
      </w:r>
      <w:r>
        <w:rPr>
          <w:spacing w:val="8"/>
        </w:rPr>
        <w:t>好集成，已成为国内主流的企业级分布式系统技术选择，</w:t>
      </w:r>
      <w:r>
        <w:rPr>
          <w:spacing w:val="4"/>
        </w:rPr>
        <w:t>核心组件具有较高可靠性</w:t>
      </w:r>
      <w:r>
        <w:rPr>
          <w:spacing w:val="-14"/>
        </w:rPr>
        <w:t xml:space="preserve"> </w:t>
      </w:r>
      <w:r>
        <w:rPr>
          <w:spacing w:val="4"/>
        </w:rPr>
        <w:t>。在经济方面，开源技术显著降</w:t>
      </w:r>
      <w:r>
        <w:rPr>
          <w:spacing w:val="3"/>
        </w:rPr>
        <w:t>低授权成本，具有良好的投资回报</w:t>
      </w:r>
      <w:r>
        <w:rPr>
          <w:spacing w:val="-21"/>
        </w:rPr>
        <w:t xml:space="preserve"> </w:t>
      </w:r>
      <w:r>
        <w:rPr>
          <w:spacing w:val="3"/>
        </w:rPr>
        <w:t>。在运营方面，高校 </w:t>
      </w:r>
      <w:r>
        <w:rPr/>
        <w:t>IT</w:t>
      </w:r>
      <w:r>
        <w:rPr/>
        <w:t>团队普遍具备 Spring 框架开发经验和微服务开发能力，能</w:t>
      </w:r>
      <w:r>
        <w:rPr>
          <w:spacing w:val="4"/>
        </w:rPr>
        <w:t>够保障系统维护</w:t>
      </w:r>
      <w:r>
        <w:rPr>
          <w:spacing w:val="-14"/>
        </w:rPr>
        <w:t xml:space="preserve"> </w:t>
      </w:r>
      <w:r>
        <w:rPr>
          <w:spacing w:val="4"/>
        </w:rPr>
        <w:t>。针对大规模并发访问需求，分布式架构</w:t>
      </w:r>
      <w:r>
        <w:rPr>
          <w:spacing w:val="8"/>
        </w:rPr>
        <w:t>性能远优于传统单体应用。</w:t>
      </w:r>
    </w:p>
    <w:p>
      <w:pPr>
        <w:pStyle w:val="BodyText"/>
        <w:ind w:left="1014"/>
        <w:spacing w:line="182" w:lineRule="auto"/>
        <w:rPr/>
      </w:pPr>
      <w:r>
        <w:rPr>
          <w:spacing w:val="-5"/>
        </w:rPr>
        <w:t>1</w:t>
      </w:r>
      <w:r>
        <w:rPr>
          <w:spacing w:val="-17"/>
        </w:rPr>
        <w:t xml:space="preserve"> </w:t>
      </w:r>
      <w:r>
        <w:rPr>
          <w:spacing w:val="-5"/>
        </w:rPr>
        <w:t>. 2</w:t>
      </w:r>
      <w:r>
        <w:rPr>
          <w:spacing w:val="15"/>
        </w:rPr>
        <w:t xml:space="preserve">   </w:t>
      </w:r>
      <w:r>
        <w:rPr>
          <w:spacing w:val="-5"/>
        </w:rPr>
        <w:t>业务需求分析</w:t>
      </w:r>
    </w:p>
    <w:p>
      <w:pPr>
        <w:pStyle w:val="BodyText"/>
        <w:ind w:left="600" w:right="240" w:firstLine="402"/>
        <w:spacing w:before="47" w:line="224" w:lineRule="auto"/>
        <w:rPr/>
      </w:pPr>
      <w:r>
        <w:pict>
          <v:shape id="_x0000_s8" style="position:absolute;margin-left:30.331pt;margin-top:123.907pt;mso-position-vertical-relative:text;mso-position-horizontal-relative:text;width:99.8pt;height:0.8pt;z-index:251659264;" filled="false" strokecolor="#231F20" strokeweight="0.76pt" coordsize="1996,16" coordorigin="0,0" path="m0,7l1995,7e">
            <v:stroke joinstyle="miter" miterlimit="10"/>
          </v:shape>
        </w:pict>
      </w:r>
      <w:r>
        <w:pict>
          <v:shape id="_x0000_s10" style="position:absolute;margin-left:29.2197pt;margin-top:132.617pt;mso-position-vertical-relative:text;mso-position-horizontal-relative:text;width:246.65pt;height:27.3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30" w:right="20" w:hanging="810"/>
                    <w:spacing w:before="21" w:line="216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6"/>
                    </w:rPr>
                    <w:t>作者简介：柘浩淩(2002—)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,</w:t>
                  </w:r>
                  <w:r>
                    <w:rPr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女，贵州贵阳，本科，研究方向：网络</w:t>
                  </w:r>
                  <w:r>
                    <w:rPr>
                      <w:sz w:val="17"/>
                      <w:szCs w:val="17"/>
                    </w:rPr>
                    <w:t>工程。</w:t>
                  </w:r>
                </w:p>
              </w:txbxContent>
            </v:textbox>
          </v:shape>
        </w:pict>
      </w:r>
      <w:r>
        <w:rPr>
          <w:spacing w:val="-3"/>
        </w:rPr>
        <w:t>教学系统覆盖课程管理、资源分发、作业批改、在线考</w:t>
      </w:r>
      <w:r>
        <w:rPr>
          <w:spacing w:val="4"/>
        </w:rPr>
        <w:t>试、师生互动及学习分析等核心业务</w:t>
      </w:r>
      <w:r>
        <w:rPr>
          <w:spacing w:val="-13"/>
        </w:rPr>
        <w:t xml:space="preserve"> </w:t>
      </w:r>
      <w:r>
        <w:rPr>
          <w:spacing w:val="4"/>
        </w:rPr>
        <w:t>。调研显示教师普遍</w:t>
      </w:r>
      <w:r>
        <w:rPr>
          <w:spacing w:val="5"/>
        </w:rPr>
        <w:t>需要高效管理和分发教学资源，学生要求能够随时访问学</w:t>
      </w:r>
      <w:r>
        <w:rPr>
          <w:spacing w:val="7"/>
        </w:rPr>
        <w:t>习内容并获得实时反馈</w:t>
      </w:r>
      <w:r>
        <w:rPr>
          <w:spacing w:val="-23"/>
        </w:rPr>
        <w:t xml:space="preserve"> </w:t>
      </w:r>
      <w:r>
        <w:rPr>
          <w:spacing w:val="7"/>
        </w:rPr>
        <w:t>。系统业务呈现显著的峰值特征：</w:t>
      </w:r>
      <w:r>
        <w:rPr>
          <w:spacing w:val="5"/>
        </w:rPr>
        <w:t>选课期间和作业提交截止前的并发访问量明显上升，在线</w:t>
      </w:r>
      <w:r>
        <w:rPr>
          <w:spacing w:val="5"/>
        </w:rPr>
        <w:t>考试对系统响应时间要求较高</w:t>
      </w:r>
      <w:r>
        <w:rPr>
          <w:sz w:val="10"/>
          <w:szCs w:val="10"/>
          <w:spacing w:val="5"/>
          <w:position w:val="8"/>
        </w:rPr>
        <w:t>[2]  </w:t>
      </w:r>
      <w:r>
        <w:rPr>
          <w:spacing w:val="5"/>
        </w:rPr>
        <w:t>。业务具有季节性，主要</w:t>
      </w:r>
      <w:r>
        <w:rPr>
          <w:spacing w:val="-2"/>
        </w:rPr>
        <w:t>呈现开学、期中、期末三个访问高峰期，对系统的并发处理</w:t>
      </w:r>
      <w:r>
        <w:rPr>
          <w:spacing w:val="8"/>
        </w:rPr>
        <w:t>能力和文件传输能力提出了较高要求。</w:t>
      </w: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5"/>
        <w:spacing w:before="251" w:line="183" w:lineRule="auto"/>
        <w:rPr/>
      </w:pPr>
      <w:r>
        <w:rPr>
          <w:spacing w:val="-4"/>
        </w:rPr>
        <w:t>1</w:t>
      </w:r>
      <w:r>
        <w:rPr>
          <w:spacing w:val="-23"/>
        </w:rPr>
        <w:t xml:space="preserve"> </w:t>
      </w:r>
      <w:r>
        <w:rPr>
          <w:spacing w:val="-4"/>
        </w:rPr>
        <w:t>. 3    功能需求分析</w:t>
      </w:r>
    </w:p>
    <w:p>
      <w:pPr>
        <w:pStyle w:val="BodyText"/>
        <w:ind w:left="3" w:right="78" w:firstLine="401"/>
        <w:spacing w:before="53" w:line="219" w:lineRule="auto"/>
        <w:rPr/>
      </w:pPr>
      <w:r>
        <w:rPr>
          <w:spacing w:val="5"/>
        </w:rPr>
        <w:t>通过对多所高校师生的问卷调查和访谈，系统功能需</w:t>
      </w:r>
      <w:r>
        <w:rPr>
          <w:spacing w:val="5"/>
        </w:rPr>
        <w:t>求主要包括以下方面：①在用户管理需求方面，要求实现</w:t>
      </w:r>
      <w:r>
        <w:rPr>
          <w:spacing w:val="5"/>
        </w:rPr>
        <w:t>与校园统一认证平台对接，支持单点登录，并具备细粒度</w:t>
      </w:r>
      <w:r>
        <w:rPr>
          <w:spacing w:val="5"/>
        </w:rPr>
        <w:t>的权限控制；②在课程管理需求方面，教师需要便捷地制</w:t>
      </w:r>
      <w:r>
        <w:rPr>
          <w:spacing w:val="5"/>
        </w:rPr>
        <w:t>定和发布教学计划，实现灵活的课程资源管理；③在教学</w:t>
      </w:r>
      <w:r>
        <w:rPr>
          <w:spacing w:val="5"/>
        </w:rPr>
        <w:t>资源需求方面，要求支持大文件上传和断点续传，提供在</w:t>
      </w:r>
      <w:r>
        <w:rPr>
          <w:spacing w:val="5"/>
        </w:rPr>
        <w:t>线预览功能；④在作业管理需求方面，需要智能评分和查</w:t>
      </w:r>
      <w:r>
        <w:rPr>
          <w:spacing w:val="-2"/>
        </w:rPr>
        <w:t>重功能，并能应对提交高峰期；⑤在线考试需求方面，要求</w:t>
      </w:r>
      <w:r>
        <w:rPr>
          <w:spacing w:val="8"/>
        </w:rPr>
        <w:t>支持大规模同时在线考试，具备实时监控功能</w:t>
      </w:r>
      <w:r>
        <w:rPr>
          <w:sz w:val="10"/>
          <w:szCs w:val="10"/>
          <w:spacing w:val="8"/>
          <w:position w:val="8"/>
        </w:rPr>
        <w:t>[3]  </w:t>
      </w:r>
      <w:r>
        <w:rPr>
          <w:spacing w:val="8"/>
        </w:rPr>
        <w:t>;</w:t>
      </w:r>
      <w:r>
        <w:rPr>
          <w:spacing w:val="3"/>
        </w:rPr>
        <w:t xml:space="preserve"> </w:t>
      </w:r>
      <w:r>
        <w:rPr>
          <w:spacing w:val="8"/>
        </w:rPr>
        <w:t>⑥在数</w:t>
      </w:r>
      <w:r>
        <w:rPr>
          <w:spacing w:val="5"/>
        </w:rPr>
        <w:t>据分析需求方面，需要对学习行为进行全面分析，提供个</w:t>
      </w:r>
      <w:r>
        <w:rPr>
          <w:spacing w:val="4"/>
        </w:rPr>
        <w:t>性化学习建议</w:t>
      </w:r>
      <w:r>
        <w:rPr>
          <w:spacing w:val="-14"/>
        </w:rPr>
        <w:t xml:space="preserve"> </w:t>
      </w:r>
      <w:r>
        <w:rPr>
          <w:spacing w:val="4"/>
        </w:rPr>
        <w:t>。这些需求既体现了教育场景的特殊性，也</w:t>
      </w:r>
      <w:r>
        <w:rPr>
          <w:spacing w:val="8"/>
        </w:rPr>
        <w:t>反映了用户对系统性能和可用性的期望。</w:t>
      </w:r>
    </w:p>
    <w:p>
      <w:pPr>
        <w:pStyle w:val="BodyText"/>
        <w:ind w:left="415"/>
        <w:spacing w:before="2" w:line="182" w:lineRule="auto"/>
        <w:rPr/>
      </w:pPr>
      <w:r>
        <w:rPr>
          <w:spacing w:val="-3"/>
        </w:rPr>
        <w:t>1</w:t>
      </w:r>
      <w:r>
        <w:rPr>
          <w:spacing w:val="-14"/>
        </w:rPr>
        <w:t xml:space="preserve"> </w:t>
      </w:r>
      <w:r>
        <w:rPr>
          <w:spacing w:val="-3"/>
        </w:rPr>
        <w:t>. 4</w:t>
      </w:r>
      <w:r>
        <w:rPr>
          <w:spacing w:val="15"/>
          <w:w w:val="101"/>
        </w:rPr>
        <w:t xml:space="preserve">   </w:t>
      </w:r>
      <w:r>
        <w:rPr>
          <w:spacing w:val="-3"/>
        </w:rPr>
        <w:t>非功能性需求分析</w:t>
      </w:r>
    </w:p>
    <w:p>
      <w:pPr>
        <w:pStyle w:val="BodyText"/>
        <w:ind w:left="2" w:right="78" w:firstLine="409"/>
        <w:spacing w:before="45" w:line="220" w:lineRule="auto"/>
        <w:rPr/>
      </w:pPr>
      <w:r>
        <w:rPr>
          <w:spacing w:val="3"/>
        </w:rPr>
        <w:t>系统非功能需求聚焦于性能、可用性与安全性</w:t>
      </w:r>
      <w:r>
        <w:rPr>
          <w:spacing w:val="-12"/>
        </w:rPr>
        <w:t xml:space="preserve"> </w:t>
      </w:r>
      <w:r>
        <w:rPr>
          <w:spacing w:val="3"/>
        </w:rPr>
        <w:t>。在性</w:t>
      </w:r>
      <w:r>
        <w:rPr>
          <w:spacing w:val="-2"/>
        </w:rPr>
        <w:t>能方面，要求支持大规模并发访问，确保页面加载快速，应</w:t>
      </w:r>
      <w:r>
        <w:rPr>
          <w:spacing w:val="-11"/>
        </w:rPr>
        <w:t>用程序编程接口( application</w:t>
      </w:r>
      <w:r>
        <w:rPr>
          <w:spacing w:val="23"/>
        </w:rPr>
        <w:t xml:space="preserve"> </w:t>
      </w:r>
      <w:r>
        <w:rPr>
          <w:spacing w:val="-11"/>
        </w:rPr>
        <w:t>programming</w:t>
      </w:r>
      <w:r>
        <w:rPr>
          <w:spacing w:val="18"/>
          <w:w w:val="101"/>
        </w:rPr>
        <w:t xml:space="preserve"> </w:t>
      </w:r>
      <w:r>
        <w:rPr>
          <w:spacing w:val="-11"/>
        </w:rPr>
        <w:t>interface ,</w:t>
      </w:r>
      <w:r>
        <w:rPr>
          <w:spacing w:val="-16"/>
        </w:rPr>
        <w:t xml:space="preserve"> </w:t>
      </w:r>
      <w:r>
        <w:rPr>
          <w:spacing w:val="-11"/>
        </w:rPr>
        <w:t>API) 响</w:t>
      </w:r>
      <w:r>
        <w:rPr>
          <w:spacing w:val="4"/>
        </w:rPr>
        <w:t>应及时，具备较高的文件传输速率和事务处理能力</w:t>
      </w:r>
      <w:r>
        <w:rPr>
          <w:spacing w:val="-13"/>
        </w:rPr>
        <w:t xml:space="preserve"> </w:t>
      </w:r>
      <w:r>
        <w:rPr>
          <w:spacing w:val="4"/>
        </w:rPr>
        <w:t>。在可</w:t>
      </w:r>
      <w:r>
        <w:rPr>
          <w:spacing w:val="-6"/>
        </w:rPr>
        <w:t>用性方面，要求高服务等级协议( service</w:t>
      </w:r>
      <w:r>
        <w:rPr>
          <w:spacing w:val="44"/>
          <w:w w:val="101"/>
        </w:rPr>
        <w:t xml:space="preserve"> </w:t>
      </w:r>
      <w:r>
        <w:rPr>
          <w:spacing w:val="-6"/>
        </w:rPr>
        <w:t>level</w:t>
      </w:r>
      <w:r>
        <w:rPr>
          <w:spacing w:val="41"/>
        </w:rPr>
        <w:t xml:space="preserve"> </w:t>
      </w:r>
      <w:r>
        <w:rPr>
          <w:spacing w:val="-6"/>
        </w:rPr>
        <w:t>agreement</w:t>
      </w:r>
      <w:r>
        <w:rPr>
          <w:spacing w:val="-15"/>
        </w:rPr>
        <w:t xml:space="preserve"> </w:t>
      </w:r>
      <w:r>
        <w:rPr>
          <w:spacing w:val="-6"/>
        </w:rPr>
        <w:t>,</w:t>
      </w:r>
      <w:r>
        <w:rPr/>
        <w:t xml:space="preserve"> </w:t>
      </w:r>
      <w:r>
        <w:rPr/>
        <w:t>SLA</w:t>
      </w:r>
      <w:r>
        <w:rPr>
          <w:spacing w:val="2"/>
        </w:rPr>
        <w:t>) 标准，最小化年度故障时间，实现跨区域容灾实时优</w:t>
      </w:r>
      <w:r>
        <w:rPr>
          <w:spacing w:val="-8"/>
        </w:rPr>
        <w:t>化( real</w:t>
      </w:r>
      <w:r>
        <w:rPr>
          <w:spacing w:val="25"/>
        </w:rPr>
        <w:t xml:space="preserve"> </w:t>
      </w:r>
      <w:r>
        <w:rPr>
          <w:spacing w:val="-8"/>
        </w:rPr>
        <w:t>time</w:t>
      </w:r>
      <w:r>
        <w:rPr>
          <w:spacing w:val="25"/>
        </w:rPr>
        <w:t xml:space="preserve"> </w:t>
      </w:r>
      <w:r>
        <w:rPr>
          <w:spacing w:val="-8"/>
        </w:rPr>
        <w:t>optimization</w:t>
      </w:r>
      <w:r>
        <w:rPr>
          <w:spacing w:val="-14"/>
        </w:rPr>
        <w:t xml:space="preserve"> </w:t>
      </w:r>
      <w:r>
        <w:rPr>
          <w:spacing w:val="-9"/>
        </w:rPr>
        <w:t>, RTO)</w:t>
      </w:r>
      <w:r>
        <w:rPr>
          <w:spacing w:val="21"/>
        </w:rPr>
        <w:t xml:space="preserve"> </w:t>
      </w:r>
      <w:r>
        <w:rPr>
          <w:spacing w:val="-9"/>
        </w:rPr>
        <w:t>,</w:t>
      </w:r>
      <w:r>
        <w:rPr>
          <w:spacing w:val="-18"/>
        </w:rPr>
        <w:t xml:space="preserve"> </w:t>
      </w:r>
      <w:r>
        <w:rPr>
          <w:spacing w:val="-9"/>
        </w:rPr>
        <w:t>保障数据恢复能力</w:t>
      </w:r>
      <w:r>
        <w:rPr>
          <w:spacing w:val="-28"/>
        </w:rPr>
        <w:t xml:space="preserve"> </w:t>
      </w:r>
      <w:r>
        <w:rPr>
          <w:spacing w:val="-9"/>
        </w:rPr>
        <w:t>。安全</w:t>
      </w:r>
      <w:r>
        <w:rPr>
          <w:spacing w:val="5"/>
        </w:rPr>
        <w:t>性应符合等保要求，采用国密算法进行传输加密和数据存</w:t>
      </w:r>
      <w:r>
        <w:rPr>
          <w:spacing w:val="-1"/>
        </w:rPr>
        <w:t>储加密，配置 Web 应用防火墙防护与入侵检测系统，实现</w:t>
      </w:r>
      <w:r>
        <w:rPr>
          <w:spacing w:val="8"/>
        </w:rPr>
        <w:t>数据备份与异地容灾。</w:t>
      </w:r>
    </w:p>
    <w:p>
      <w:pPr>
        <w:pStyle w:val="BodyText"/>
        <w:spacing w:line="180" w:lineRule="auto"/>
        <w:outlineLvl w:val="1"/>
        <w:rPr>
          <w:sz w:val="20"/>
          <w:szCs w:val="20"/>
        </w:rPr>
      </w:pPr>
      <w:r>
        <w:rPr>
          <w:sz w:val="20"/>
          <w:szCs w:val="20"/>
        </w:rPr>
        <w:t>2</w:t>
      </w:r>
      <w:r>
        <w:rPr>
          <w:sz w:val="20"/>
          <w:szCs w:val="20"/>
          <w:spacing w:val="20"/>
        </w:rPr>
        <w:t xml:space="preserve">   </w:t>
      </w:r>
      <w:r>
        <w:rPr>
          <w:sz w:val="20"/>
          <w:szCs w:val="20"/>
        </w:rPr>
        <w:t>系统设计</w:t>
      </w:r>
    </w:p>
    <w:p>
      <w:pPr>
        <w:pStyle w:val="BodyText"/>
        <w:ind w:left="400"/>
        <w:spacing w:before="46" w:line="181" w:lineRule="auto"/>
        <w:rPr/>
      </w:pPr>
      <w:r>
        <w:rPr>
          <w:spacing w:val="-4"/>
        </w:rPr>
        <w:t>2.</w:t>
      </w:r>
      <w:r>
        <w:rPr>
          <w:spacing w:val="16"/>
          <w:w w:val="101"/>
        </w:rPr>
        <w:t xml:space="preserve"> </w:t>
      </w:r>
      <w:r>
        <w:rPr>
          <w:spacing w:val="-4"/>
        </w:rPr>
        <w:t>1</w:t>
      </w:r>
      <w:r>
        <w:rPr>
          <w:spacing w:val="3"/>
        </w:rPr>
        <w:t xml:space="preserve">    </w:t>
      </w:r>
      <w:r>
        <w:rPr>
          <w:spacing w:val="-4"/>
        </w:rPr>
        <w:t>系统架构设计</w:t>
      </w:r>
    </w:p>
    <w:p>
      <w:pPr>
        <w:pStyle w:val="BodyText"/>
        <w:ind w:left="403"/>
        <w:spacing w:before="53" w:line="188" w:lineRule="auto"/>
        <w:rPr/>
      </w:pPr>
      <w:r>
        <w:rPr>
          <w:spacing w:val="-3"/>
        </w:rPr>
        <w:t>本教学系统采用 SCA</w:t>
      </w:r>
      <w:r>
        <w:rPr>
          <w:spacing w:val="-13"/>
        </w:rPr>
        <w:t xml:space="preserve"> </w:t>
      </w:r>
      <w:r>
        <w:rPr>
          <w:spacing w:val="-3"/>
        </w:rPr>
        <w:t>,</w:t>
      </w:r>
      <w:r>
        <w:rPr>
          <w:spacing w:val="-16"/>
        </w:rPr>
        <w:t xml:space="preserve"> </w:t>
      </w:r>
      <w:r>
        <w:rPr>
          <w:spacing w:val="-3"/>
        </w:rPr>
        <w:t>分为四层架构（ </w:t>
      </w:r>
      <w:r>
        <w:rPr>
          <w:spacing w:val="-4"/>
        </w:rPr>
        <w:t>图</w:t>
      </w:r>
      <w:r>
        <w:rPr>
          <w:spacing w:val="14"/>
        </w:rPr>
        <w:t xml:space="preserve"> </w:t>
      </w:r>
      <w:r>
        <w:rPr>
          <w:spacing w:val="-4"/>
        </w:rPr>
        <w:t>1) 。</w:t>
      </w:r>
    </w:p>
    <w:p>
      <w:pPr>
        <w:pStyle w:val="BodyText"/>
        <w:ind w:left="423"/>
        <w:spacing w:before="42" w:line="188" w:lineRule="auto"/>
        <w:rPr/>
      </w:pPr>
      <w:r>
        <w:rPr>
          <w:spacing w:val="-4"/>
        </w:rPr>
        <w:t>(1) 客户端层，包括 Web</w:t>
      </w:r>
      <w:r>
        <w:rPr>
          <w:spacing w:val="32"/>
        </w:rPr>
        <w:t xml:space="preserve"> </w:t>
      </w:r>
      <w:r>
        <w:rPr>
          <w:spacing w:val="-4"/>
        </w:rPr>
        <w:t>与移动应用。</w:t>
      </w:r>
    </w:p>
    <w:p>
      <w:pPr>
        <w:pStyle w:val="BodyText"/>
        <w:ind w:left="423"/>
        <w:spacing w:before="43" w:line="181" w:lineRule="auto"/>
        <w:rPr/>
      </w:pPr>
      <w:r>
        <w:rPr>
          <w:spacing w:val="-8"/>
        </w:rPr>
        <w:t>(2) 接入层，包括 Nginx 集群与 Gatew</w:t>
      </w:r>
      <w:r>
        <w:rPr>
          <w:spacing w:val="-9"/>
        </w:rPr>
        <w:t>ay</w:t>
      </w:r>
      <w:r>
        <w:rPr>
          <w:spacing w:val="23"/>
        </w:rPr>
        <w:t xml:space="preserve"> </w:t>
      </w:r>
      <w:r>
        <w:rPr>
          <w:spacing w:val="-9"/>
        </w:rPr>
        <w:t>网关。</w:t>
      </w:r>
    </w:p>
    <w:p>
      <w:pPr>
        <w:pStyle w:val="BodyText"/>
        <w:ind w:left="3" w:right="13" w:firstLine="419"/>
        <w:spacing w:before="52" w:line="201" w:lineRule="auto"/>
        <w:rPr/>
      </w:pPr>
      <w:r>
        <w:rPr>
          <w:spacing w:val="-2"/>
        </w:rPr>
        <w:t>(3) 服务层，包括 Nacos 注册配置中心和业务微服务，</w:t>
      </w:r>
      <w:r>
        <w:rPr>
          <w:spacing w:val="-7"/>
        </w:rPr>
        <w:t>使用 Dubbo 进行</w:t>
      </w:r>
      <w:r>
        <w:rPr>
          <w:spacing w:val="9"/>
        </w:rPr>
        <w:t xml:space="preserve"> </w:t>
      </w:r>
      <w:r>
        <w:rPr>
          <w:spacing w:val="-7"/>
        </w:rPr>
        <w:t>RPC</w:t>
      </w:r>
      <w:r>
        <w:rPr>
          <w:spacing w:val="15"/>
        </w:rPr>
        <w:t xml:space="preserve"> </w:t>
      </w:r>
      <w:r>
        <w:rPr>
          <w:spacing w:val="-7"/>
        </w:rPr>
        <w:t>调用。</w:t>
      </w:r>
    </w:p>
    <w:p>
      <w:pPr>
        <w:pStyle w:val="BodyText"/>
        <w:ind w:left="8" w:firstLine="415"/>
        <w:spacing w:before="48" w:line="200" w:lineRule="auto"/>
        <w:rPr/>
      </w:pPr>
      <w:r>
        <w:rPr>
          <w:spacing w:val="2"/>
        </w:rPr>
        <w:t>(4) 数据层，包括</w:t>
      </w:r>
      <w:r>
        <w:rPr>
          <w:spacing w:val="29"/>
          <w:w w:val="101"/>
        </w:rPr>
        <w:t xml:space="preserve"> </w:t>
      </w:r>
      <w:r>
        <w:rPr/>
        <w:t>MySQL</w:t>
      </w:r>
      <w:r>
        <w:rPr>
          <w:spacing w:val="2"/>
        </w:rPr>
        <w:t xml:space="preserve"> 数据库管理系统读写分离、</w:t>
      </w:r>
      <w:r>
        <w:rPr/>
        <w:t xml:space="preserve"> </w:t>
      </w:r>
      <w:r>
        <w:rPr>
          <w:spacing w:val="-12"/>
        </w:rPr>
        <w:t>Redis 集群和</w:t>
      </w:r>
      <w:r>
        <w:rPr>
          <w:spacing w:val="6"/>
        </w:rPr>
        <w:t xml:space="preserve"> </w:t>
      </w:r>
      <w:r>
        <w:rPr>
          <w:spacing w:val="-12"/>
        </w:rPr>
        <w:t>MongoDB</w:t>
      </w:r>
      <w:r>
        <w:rPr>
          <w:spacing w:val="13"/>
        </w:rPr>
        <w:t xml:space="preserve"> </w:t>
      </w:r>
      <w:r>
        <w:rPr>
          <w:spacing w:val="-12"/>
        </w:rPr>
        <w:t>分片。</w:t>
      </w:r>
    </w:p>
    <w:p>
      <w:pPr>
        <w:spacing w:line="200" w:lineRule="auto"/>
        <w:sectPr>
          <w:type w:val="continuous"/>
          <w:pgSz w:w="12245" w:h="16497"/>
          <w:pgMar w:top="1171" w:right="944" w:bottom="0" w:left="424" w:header="756" w:footer="0" w:gutter="0"/>
          <w:cols w:equalWidth="0" w:num="2">
            <w:col w:w="5801" w:space="100"/>
            <w:col w:w="4976" w:space="0"/>
          </w:cols>
        </w:sectPr>
        <w:rPr/>
      </w:pPr>
    </w:p>
    <w:p>
      <w:pPr>
        <w:pStyle w:val="BodyText"/>
        <w:ind w:left="10425"/>
        <w:spacing w:before="265" w:line="173" w:lineRule="exact"/>
        <w:rPr>
          <w:sz w:val="25"/>
          <w:szCs w:val="25"/>
        </w:rPr>
      </w:pPr>
      <w:r>
        <w:rPr>
          <w:sz w:val="25"/>
          <w:szCs w:val="25"/>
          <w:spacing w:val="-14"/>
          <w:position w:val="-3"/>
        </w:rPr>
        <w:t>93</w:t>
      </w:r>
    </w:p>
    <w:p>
      <w:pPr>
        <w:pStyle w:val="BodyText"/>
        <w:spacing w:line="237" w:lineRule="exact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999999"/>
          <w:spacing w:val="10"/>
        </w:rPr>
        <w:t>中国知网</w:t>
      </w:r>
      <w:r>
        <w:rPr>
          <w:sz w:val="22"/>
          <w:szCs w:val="22"/>
          <w:color w:val="999999"/>
          <w:spacing w:val="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</w:rPr>
        <w:t>:</w:t>
      </w:r>
      <w:r>
        <w:rPr>
          <w:sz w:val="22"/>
          <w:szCs w:val="22"/>
          <w:position w:val="-1"/>
        </w:rPr>
        <w:drawing>
          <wp:inline distT="0" distB="0" distL="0" distR="0">
            <wp:extent cx="45084" cy="10853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0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"/>
        </w:rPr>
        <w:drawing>
          <wp:inline distT="0" distB="0" distL="0" distR="0">
            <wp:extent cx="45084" cy="10853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0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2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2"/>
        </w:rPr>
        <w:t>.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2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2"/>
        </w:rPr>
        <w:t>net</w:t>
      </w:r>
    </w:p>
    <w:p>
      <w:pPr>
        <w:spacing w:line="237" w:lineRule="exact"/>
        <w:sectPr>
          <w:type w:val="continuous"/>
          <w:pgSz w:w="12245" w:h="16497"/>
          <w:pgMar w:top="1171" w:right="944" w:bottom="0" w:left="424" w:header="756" w:footer="0" w:gutter="0"/>
          <w:cols w:equalWidth="0" w:num="1">
            <w:col w:w="10877" w:space="0"/>
          </w:cols>
        </w:sectPr>
        <w:rPr>
          <w:rFonts w:ascii="Arial" w:hAnsi="Arial" w:eastAsia="Arial" w:cs="Arial"/>
          <w:sz w:val="22"/>
          <w:szCs w:val="22"/>
        </w:rPr>
      </w:pPr>
    </w:p>
    <w:p>
      <w:pPr>
        <w:spacing w:line="204" w:lineRule="exact"/>
        <w:rPr/>
      </w:pPr>
      <w:r/>
    </w:p>
    <w:p>
      <w:pPr>
        <w:spacing w:line="204" w:lineRule="exact"/>
        <w:sectPr>
          <w:headerReference w:type="default" r:id="rId4"/>
          <w:footerReference w:type="default" r:id="rId5"/>
          <w:pgSz w:w="12245" w:h="16497"/>
          <w:pgMar w:top="1171" w:right="952" w:bottom="764" w:left="424" w:header="756" w:footer="354" w:gutter="0"/>
          <w:cols w:equalWidth="0" w:num="1">
            <w:col w:w="10869" w:space="0"/>
          </w:cols>
        </w:sectPr>
        <w:rPr/>
      </w:pPr>
    </w:p>
    <w:p>
      <w:pPr>
        <w:pStyle w:val="BodyText"/>
        <w:ind w:left="604" w:right="238" w:firstLine="405"/>
        <w:spacing w:before="39" w:line="219" w:lineRule="auto"/>
        <w:jc w:val="both"/>
        <w:rPr/>
      </w:pPr>
      <w:r>
        <w:rPr>
          <w:spacing w:val="-1"/>
        </w:rPr>
        <w:t>系统采用 Kubernetes 容器编排技术实现高可用部署，</w:t>
      </w:r>
      <w:r>
        <w:rPr>
          <w:spacing w:val="-4"/>
        </w:rPr>
        <w:t>整合 Sentinel 实现限流降级</w:t>
      </w:r>
      <w:r>
        <w:rPr>
          <w:spacing w:val="-27"/>
        </w:rPr>
        <w:t xml:space="preserve"> </w:t>
      </w:r>
      <w:r>
        <w:rPr>
          <w:spacing w:val="-4"/>
        </w:rPr>
        <w:t>。使用</w:t>
      </w:r>
      <w:r>
        <w:rPr>
          <w:spacing w:val="14"/>
          <w:w w:val="101"/>
        </w:rPr>
        <w:t xml:space="preserve"> </w:t>
      </w:r>
      <w:r>
        <w:rPr>
          <w:spacing w:val="-4"/>
        </w:rPr>
        <w:t>RocketMQ</w:t>
      </w:r>
      <w:r>
        <w:rPr>
          <w:spacing w:val="23"/>
        </w:rPr>
        <w:t xml:space="preserve"> </w:t>
      </w:r>
      <w:r>
        <w:rPr>
          <w:spacing w:val="-4"/>
        </w:rPr>
        <w:t>消息队列处</w:t>
      </w:r>
      <w:r>
        <w:rPr>
          <w:spacing w:val="3"/>
        </w:rPr>
        <w:t>理异步消息，配置故障检测与自动切换机制。</w:t>
      </w:r>
    </w:p>
    <w:p>
      <w:pPr>
        <w:ind w:firstLine="779"/>
        <w:spacing w:line="4616" w:lineRule="exact"/>
        <w:rPr/>
      </w:pPr>
      <w:r>
        <w:rPr>
          <w:position w:val="-92"/>
        </w:rPr>
        <w:drawing>
          <wp:inline distT="0" distB="0" distL="0" distR="0">
            <wp:extent cx="2879991" cy="293174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9991" cy="29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28"/>
        <w:spacing w:before="185" w:line="183" w:lineRule="auto"/>
        <w:outlineLvl w:val="0"/>
        <w:rPr>
          <w:sz w:val="15"/>
          <w:szCs w:val="15"/>
        </w:rPr>
      </w:pPr>
      <w:r>
        <w:rPr>
          <w:sz w:val="15"/>
          <w:szCs w:val="15"/>
          <w:spacing w:val="-6"/>
        </w:rPr>
        <w:t>图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6"/>
        </w:rPr>
        <w:t>1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-6"/>
        </w:rPr>
        <w:t>系统架构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1"/>
        <w:spacing w:before="39" w:line="181" w:lineRule="auto"/>
        <w:rPr/>
      </w:pPr>
      <w:r>
        <w:rPr>
          <w:spacing w:val="1"/>
        </w:rPr>
        <w:t>2. 2</w:t>
      </w:r>
      <w:r>
        <w:rPr>
          <w:spacing w:val="19"/>
        </w:rPr>
        <w:t xml:space="preserve">   </w:t>
      </w:r>
      <w:r>
        <w:rPr>
          <w:spacing w:val="1"/>
        </w:rPr>
        <w:t>核心功能模块设计</w:t>
      </w:r>
    </w:p>
    <w:p>
      <w:pPr>
        <w:pStyle w:val="BodyText"/>
        <w:ind w:left="7" w:right="70" w:firstLine="405"/>
        <w:spacing w:before="49" w:line="233" w:lineRule="auto"/>
        <w:rPr/>
      </w:pPr>
      <w:r>
        <w:rPr>
          <w:spacing w:val="8"/>
        </w:rPr>
        <w:t>系统核心功能及其技术特点如表</w:t>
      </w:r>
      <w:r>
        <w:rPr>
          <w:spacing w:val="34"/>
          <w:w w:val="101"/>
        </w:rPr>
        <w:t xml:space="preserve"> </w:t>
      </w:r>
      <w:r>
        <w:rPr>
          <w:spacing w:val="8"/>
        </w:rPr>
        <w:t>1</w:t>
      </w:r>
      <w:r>
        <w:rPr>
          <w:spacing w:val="31"/>
          <w:w w:val="101"/>
        </w:rPr>
        <w:t xml:space="preserve"> </w:t>
      </w:r>
      <w:r>
        <w:rPr>
          <w:spacing w:val="8"/>
        </w:rPr>
        <w:t>所示</w:t>
      </w:r>
      <w:r>
        <w:rPr>
          <w:spacing w:val="-29"/>
        </w:rPr>
        <w:t xml:space="preserve"> </w:t>
      </w:r>
      <w:r>
        <w:rPr>
          <w:spacing w:val="8"/>
        </w:rPr>
        <w:t>。各模块通</w:t>
      </w:r>
      <w:r>
        <w:rPr>
          <w:spacing w:val="5"/>
        </w:rPr>
        <w:t>过领域事件实现解耦，确保系统的可扩展性和可维护性。</w:t>
      </w:r>
    </w:p>
    <w:p>
      <w:pPr>
        <w:pStyle w:val="BodyText"/>
        <w:ind w:left="1285"/>
        <w:spacing w:before="162" w:line="186" w:lineRule="auto"/>
        <w:outlineLvl w:val="0"/>
        <w:rPr>
          <w:sz w:val="15"/>
          <w:szCs w:val="15"/>
        </w:rPr>
      </w:pPr>
      <w:r>
        <w:rPr>
          <w:sz w:val="15"/>
          <w:szCs w:val="15"/>
          <w:spacing w:val="4"/>
        </w:rPr>
        <w:t>表 1    系统核心功能模块设计特点</w:t>
      </w:r>
    </w:p>
    <w:p>
      <w:pPr>
        <w:spacing w:line="49" w:lineRule="exact"/>
        <w:rPr/>
      </w:pPr>
      <w:r/>
    </w:p>
    <w:tbl>
      <w:tblPr>
        <w:tblStyle w:val="TableNormal"/>
        <w:tblW w:w="490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3"/>
        <w:gridCol w:w="971"/>
        <w:gridCol w:w="1478"/>
        <w:gridCol w:w="1920"/>
      </w:tblGrid>
      <w:tr>
        <w:trPr>
          <w:trHeight w:val="230" w:hRule="atLeast"/>
        </w:trPr>
        <w:tc>
          <w:tcPr>
            <w:tcW w:w="5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5"/>
              <w:spacing w:before="31" w:line="176" w:lineRule="auto"/>
              <w:rPr/>
            </w:pPr>
            <w:r>
              <w:rPr>
                <w:spacing w:val="5"/>
              </w:rPr>
              <w:t>序号</w:t>
            </w:r>
          </w:p>
        </w:tc>
        <w:tc>
          <w:tcPr>
            <w:tcW w:w="97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0"/>
              <w:spacing w:before="32" w:line="175" w:lineRule="auto"/>
              <w:rPr/>
            </w:pPr>
            <w:r>
              <w:rPr>
                <w:spacing w:val="6"/>
              </w:rPr>
              <w:t>功能模块</w:t>
            </w:r>
          </w:p>
        </w:tc>
        <w:tc>
          <w:tcPr>
            <w:tcW w:w="147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12"/>
              <w:spacing w:before="32" w:line="175" w:lineRule="auto"/>
              <w:rPr/>
            </w:pPr>
            <w:r>
              <w:rPr>
                <w:spacing w:val="6"/>
              </w:rPr>
              <w:t>核心技术</w:t>
            </w:r>
          </w:p>
        </w:tc>
        <w:tc>
          <w:tcPr>
            <w:tcW w:w="192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32"/>
              <w:spacing w:before="32" w:line="175" w:lineRule="auto"/>
              <w:rPr/>
            </w:pPr>
            <w:r>
              <w:rPr>
                <w:spacing w:val="5"/>
              </w:rPr>
              <w:t>主要特点</w:t>
            </w:r>
          </w:p>
        </w:tc>
      </w:tr>
      <w:tr>
        <w:trPr>
          <w:trHeight w:val="464" w:hRule="atLeast"/>
        </w:trPr>
        <w:tc>
          <w:tcPr>
            <w:tcW w:w="5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5"/>
              <w:spacing w:before="179" w:line="164" w:lineRule="auto"/>
              <w:rPr/>
            </w:pPr>
            <w:r>
              <w:rPr/>
              <w:t>1</w:t>
            </w:r>
          </w:p>
        </w:tc>
        <w:tc>
          <w:tcPr>
            <w:tcW w:w="97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7"/>
              <w:spacing w:before="157" w:line="180" w:lineRule="auto"/>
              <w:rPr/>
            </w:pPr>
            <w:r>
              <w:rPr>
                <w:spacing w:val="7"/>
              </w:rPr>
              <w:t>用户认证</w:t>
            </w:r>
          </w:p>
        </w:tc>
        <w:tc>
          <w:tcPr>
            <w:tcW w:w="147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7"/>
              <w:spacing w:before="176" w:line="178" w:lineRule="auto"/>
              <w:rPr/>
            </w:pPr>
            <w:r>
              <w:rPr>
                <w:spacing w:val="-11"/>
              </w:rPr>
              <w:t>OAuth</w:t>
            </w:r>
            <w:r>
              <w:rPr>
                <w:spacing w:val="23"/>
              </w:rPr>
              <w:t xml:space="preserve"> </w:t>
            </w:r>
            <w:r>
              <w:rPr>
                <w:spacing w:val="-11"/>
              </w:rPr>
              <w:t>2. 0+JWT</w:t>
            </w:r>
          </w:p>
        </w:tc>
        <w:tc>
          <w:tcPr>
            <w:tcW w:w="192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88" w:right="206" w:hanging="166"/>
              <w:spacing w:before="27" w:line="199" w:lineRule="auto"/>
              <w:rPr/>
            </w:pPr>
            <w:r>
              <w:rPr>
                <w:spacing w:val="-5"/>
              </w:rPr>
              <w:t>支持 token 刷新机制，</w:t>
            </w:r>
            <w:r>
              <w:rPr>
                <w:spacing w:val="7"/>
              </w:rPr>
              <w:t>确保认证安全性</w:t>
            </w:r>
          </w:p>
        </w:tc>
      </w:tr>
      <w:tr>
        <w:trPr>
          <w:trHeight w:val="475" w:hRule="atLeast"/>
        </w:trPr>
        <w:tc>
          <w:tcPr>
            <w:tcW w:w="533" w:type="dxa"/>
            <w:vAlign w:val="top"/>
          </w:tcPr>
          <w:p>
            <w:pPr>
              <w:pStyle w:val="TableText"/>
              <w:ind w:left="202"/>
              <w:spacing w:before="192" w:line="164" w:lineRule="auto"/>
              <w:rPr/>
            </w:pPr>
            <w:r>
              <w:rPr/>
              <w:t>2</w:t>
            </w:r>
          </w:p>
        </w:tc>
        <w:tc>
          <w:tcPr>
            <w:tcW w:w="971" w:type="dxa"/>
            <w:vAlign w:val="top"/>
          </w:tcPr>
          <w:p>
            <w:pPr>
              <w:pStyle w:val="TableText"/>
              <w:ind w:left="144"/>
              <w:spacing w:before="170" w:line="183" w:lineRule="auto"/>
              <w:rPr/>
            </w:pPr>
            <w:r>
              <w:rPr>
                <w:spacing w:val="8"/>
              </w:rPr>
              <w:t>课程管理</w:t>
            </w:r>
          </w:p>
        </w:tc>
        <w:tc>
          <w:tcPr>
            <w:tcW w:w="1478" w:type="dxa"/>
            <w:vAlign w:val="top"/>
          </w:tcPr>
          <w:p>
            <w:pPr>
              <w:pStyle w:val="TableText"/>
              <w:ind w:left="253"/>
              <w:spacing w:before="190" w:line="167" w:lineRule="auto"/>
              <w:rPr/>
            </w:pPr>
            <w:r>
              <w:rPr>
                <w:spacing w:val="-12"/>
              </w:rPr>
              <w:t>Caffeine+</w:t>
            </w:r>
            <w:r>
              <w:rPr>
                <w:spacing w:val="-16"/>
              </w:rPr>
              <w:t xml:space="preserve"> </w:t>
            </w:r>
            <w:r>
              <w:rPr>
                <w:spacing w:val="-12"/>
              </w:rPr>
              <w:t>Redis</w:t>
            </w:r>
          </w:p>
        </w:tc>
        <w:tc>
          <w:tcPr>
            <w:tcW w:w="1920" w:type="dxa"/>
            <w:vAlign w:val="top"/>
          </w:tcPr>
          <w:p>
            <w:pPr>
              <w:pStyle w:val="TableText"/>
              <w:ind w:left="388" w:right="413" w:firstLine="41"/>
              <w:spacing w:before="40" w:line="198" w:lineRule="auto"/>
              <w:rPr/>
            </w:pPr>
            <w:r>
              <w:rPr>
                <w:spacing w:val="3"/>
              </w:rPr>
              <w:t>两级缓存策略，</w:t>
            </w:r>
            <w:r>
              <w:rPr>
                <w:spacing w:val="8"/>
              </w:rPr>
              <w:t>优化数据库访问</w:t>
            </w:r>
          </w:p>
        </w:tc>
      </w:tr>
      <w:tr>
        <w:trPr>
          <w:trHeight w:val="475" w:hRule="atLeast"/>
        </w:trPr>
        <w:tc>
          <w:tcPr>
            <w:tcW w:w="533" w:type="dxa"/>
            <w:vAlign w:val="top"/>
          </w:tcPr>
          <w:p>
            <w:pPr>
              <w:pStyle w:val="TableText"/>
              <w:ind w:left="204"/>
              <w:spacing w:before="195" w:line="164" w:lineRule="auto"/>
              <w:rPr/>
            </w:pPr>
            <w:r>
              <w:rPr/>
              <w:t>3</w:t>
            </w:r>
          </w:p>
        </w:tc>
        <w:tc>
          <w:tcPr>
            <w:tcW w:w="971" w:type="dxa"/>
            <w:vAlign w:val="top"/>
          </w:tcPr>
          <w:p>
            <w:pPr>
              <w:pStyle w:val="TableText"/>
              <w:ind w:left="150"/>
              <w:spacing w:before="171" w:line="184" w:lineRule="auto"/>
              <w:rPr/>
            </w:pPr>
            <w:r>
              <w:rPr>
                <w:spacing w:val="6"/>
              </w:rPr>
              <w:t>资源管理</w:t>
            </w:r>
          </w:p>
        </w:tc>
        <w:tc>
          <w:tcPr>
            <w:tcW w:w="1478" w:type="dxa"/>
            <w:vAlign w:val="top"/>
          </w:tcPr>
          <w:p>
            <w:pPr>
              <w:pStyle w:val="TableText"/>
              <w:ind w:left="414"/>
              <w:spacing w:before="169" w:line="187" w:lineRule="auto"/>
              <w:rPr/>
            </w:pPr>
            <w:r>
              <w:rPr>
                <w:spacing w:val="6"/>
              </w:rPr>
              <w:t>断点续传</w:t>
            </w:r>
          </w:p>
        </w:tc>
        <w:tc>
          <w:tcPr>
            <w:tcW w:w="1920" w:type="dxa"/>
            <w:vAlign w:val="top"/>
          </w:tcPr>
          <w:p>
            <w:pPr>
              <w:pStyle w:val="TableText"/>
              <w:ind w:left="625" w:right="583" w:hanging="77"/>
              <w:spacing w:before="44" w:line="196" w:lineRule="auto"/>
              <w:rPr/>
            </w:pPr>
            <w:r>
              <w:rPr>
                <w:spacing w:val="7"/>
              </w:rPr>
              <w:t>支持大文件</w:t>
            </w:r>
            <w:r>
              <w:rPr>
                <w:spacing w:val="7"/>
              </w:rPr>
              <w:t>并发上传</w:t>
            </w:r>
          </w:p>
        </w:tc>
      </w:tr>
      <w:tr>
        <w:trPr>
          <w:trHeight w:val="474" w:hRule="atLeast"/>
        </w:trPr>
        <w:tc>
          <w:tcPr>
            <w:tcW w:w="533" w:type="dxa"/>
            <w:vAlign w:val="top"/>
          </w:tcPr>
          <w:p>
            <w:pPr>
              <w:pStyle w:val="TableText"/>
              <w:ind w:left="199"/>
              <w:spacing w:before="197" w:line="164" w:lineRule="auto"/>
              <w:rPr/>
            </w:pPr>
            <w:r>
              <w:rPr/>
              <w:t>4</w:t>
            </w:r>
          </w:p>
        </w:tc>
        <w:tc>
          <w:tcPr>
            <w:tcW w:w="971" w:type="dxa"/>
            <w:vAlign w:val="top"/>
          </w:tcPr>
          <w:p>
            <w:pPr>
              <w:pStyle w:val="TableText"/>
              <w:ind w:left="146"/>
              <w:spacing w:before="173" w:line="185" w:lineRule="auto"/>
              <w:rPr/>
            </w:pPr>
            <w:r>
              <w:rPr>
                <w:spacing w:val="7"/>
              </w:rPr>
              <w:t>作业考试</w:t>
            </w:r>
          </w:p>
        </w:tc>
        <w:tc>
          <w:tcPr>
            <w:tcW w:w="1478" w:type="dxa"/>
            <w:vAlign w:val="top"/>
          </w:tcPr>
          <w:p>
            <w:pPr>
              <w:pStyle w:val="TableText"/>
              <w:ind w:left="312"/>
              <w:spacing w:before="174" w:line="184" w:lineRule="auto"/>
              <w:rPr/>
            </w:pPr>
            <w:r>
              <w:rPr/>
              <w:t>AI</w:t>
            </w:r>
            <w:r>
              <w:rPr>
                <w:spacing w:val="6"/>
              </w:rPr>
              <w:t xml:space="preserve"> 辅助评分</w:t>
            </w:r>
          </w:p>
        </w:tc>
        <w:tc>
          <w:tcPr>
            <w:tcW w:w="1920" w:type="dxa"/>
            <w:vAlign w:val="top"/>
          </w:tcPr>
          <w:p>
            <w:pPr>
              <w:pStyle w:val="TableText"/>
              <w:ind w:left="627" w:right="583" w:hanging="79"/>
              <w:spacing w:before="45" w:line="195" w:lineRule="auto"/>
              <w:rPr/>
            </w:pPr>
            <w:r>
              <w:rPr>
                <w:spacing w:val="7"/>
              </w:rPr>
              <w:t>支持大规模</w:t>
            </w:r>
            <w:r>
              <w:rPr>
                <w:spacing w:val="7"/>
              </w:rPr>
              <w:t>在线考试</w:t>
            </w:r>
          </w:p>
        </w:tc>
      </w:tr>
      <w:tr>
        <w:trPr>
          <w:trHeight w:val="488" w:hRule="atLeast"/>
        </w:trPr>
        <w:tc>
          <w:tcPr>
            <w:tcW w:w="53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02"/>
              <w:spacing w:before="199" w:line="165" w:lineRule="auto"/>
              <w:rPr/>
            </w:pPr>
            <w:r>
              <w:rPr/>
              <w:t>5</w:t>
            </w:r>
          </w:p>
        </w:tc>
        <w:tc>
          <w:tcPr>
            <w:tcW w:w="97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47"/>
              <w:spacing w:before="178" w:line="182" w:lineRule="auto"/>
              <w:rPr/>
            </w:pPr>
            <w:r>
              <w:rPr>
                <w:spacing w:val="7"/>
              </w:rPr>
              <w:t>数据分析</w:t>
            </w:r>
          </w:p>
        </w:tc>
        <w:tc>
          <w:tcPr>
            <w:tcW w:w="147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53"/>
              <w:spacing w:before="176" w:line="184" w:lineRule="auto"/>
              <w:rPr/>
            </w:pPr>
            <w:r>
              <w:rPr>
                <w:spacing w:val="7"/>
              </w:rPr>
              <w:t>实时计算引擎</w:t>
            </w:r>
          </w:p>
        </w:tc>
        <w:tc>
          <w:tcPr>
            <w:tcW w:w="192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27" w:right="583" w:hanging="80"/>
              <w:spacing w:before="51" w:line="199" w:lineRule="auto"/>
              <w:rPr/>
            </w:pPr>
            <w:r>
              <w:rPr>
                <w:spacing w:val="7"/>
              </w:rPr>
              <w:t>处理大规模</w:t>
            </w:r>
            <w:r>
              <w:rPr>
                <w:spacing w:val="7"/>
              </w:rPr>
              <w:t>教学数据</w:t>
            </w:r>
          </w:p>
        </w:tc>
      </w:tr>
    </w:tbl>
    <w:p>
      <w:pPr>
        <w:pStyle w:val="BodyText"/>
        <w:ind w:left="401"/>
        <w:spacing w:before="248" w:line="181" w:lineRule="auto"/>
        <w:rPr/>
      </w:pPr>
      <w:r>
        <w:rPr>
          <w:spacing w:val="-2"/>
        </w:rPr>
        <w:t>2. 3    数据库设计</w:t>
      </w:r>
    </w:p>
    <w:p>
      <w:pPr>
        <w:pStyle w:val="BodyText"/>
        <w:ind w:left="5" w:firstLine="407"/>
        <w:spacing w:before="47" w:line="219" w:lineRule="auto"/>
        <w:rPr/>
      </w:pPr>
      <w:r>
        <w:rPr>
          <w:spacing w:val="-1"/>
        </w:rPr>
        <w:t>系统采用多级存储架构。MySQL 采用主从架构实现读</w:t>
      </w:r>
      <w:r>
        <w:rPr>
          <w:spacing w:val="-1"/>
        </w:rPr>
        <w:t>写分离，数据库遵循第三范式设计。Redis 采用集群部署提</w:t>
      </w:r>
      <w:r>
        <w:rPr>
          <w:spacing w:val="8"/>
        </w:rPr>
        <w:t>升缓存性能。分布式文档数据库用于存储非结构化数据，</w:t>
      </w:r>
      <w:r>
        <w:rPr>
          <w:spacing w:val="5"/>
        </w:rPr>
        <w:t>采用双活部署</w:t>
      </w:r>
      <w:r>
        <w:rPr>
          <w:sz w:val="10"/>
          <w:szCs w:val="10"/>
          <w:spacing w:val="5"/>
          <w:position w:val="8"/>
        </w:rPr>
        <w:t>[4]  </w:t>
      </w:r>
      <w:r>
        <w:rPr>
          <w:spacing w:val="5"/>
        </w:rPr>
        <w:t>。数据库按业务领域进行分库设计，采用</w:t>
      </w:r>
      <w:r>
        <w:rPr>
          <w:spacing w:val="-7"/>
        </w:rPr>
        <w:t>用户 ID 范围分片，并进行合理的容量规划，见表 2。</w:t>
      </w:r>
    </w:p>
    <w:p>
      <w:pPr>
        <w:spacing w:line="219" w:lineRule="auto"/>
        <w:sectPr>
          <w:type w:val="continuous"/>
          <w:pgSz w:w="12245" w:h="16497"/>
          <w:pgMar w:top="1171" w:right="952" w:bottom="764" w:left="424" w:header="756" w:footer="354" w:gutter="0"/>
          <w:cols w:equalWidth="0" w:num="2">
            <w:col w:w="5800" w:space="100"/>
            <w:col w:w="4970" w:space="0"/>
          </w:cols>
        </w:sectPr>
        <w:rPr/>
      </w:pP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4692"/>
        <w:spacing w:before="64" w:line="183" w:lineRule="auto"/>
        <w:outlineLvl w:val="0"/>
        <w:rPr>
          <w:sz w:val="15"/>
          <w:szCs w:val="15"/>
        </w:rPr>
      </w:pPr>
      <w:r>
        <w:rPr>
          <w:sz w:val="15"/>
          <w:szCs w:val="15"/>
          <w:spacing w:val="4"/>
        </w:rPr>
        <w:t>表 2</w:t>
      </w:r>
      <w:r>
        <w:rPr>
          <w:sz w:val="15"/>
          <w:szCs w:val="15"/>
          <w:spacing w:val="16"/>
          <w:w w:val="101"/>
        </w:rPr>
        <w:t xml:space="preserve">   </w:t>
      </w:r>
      <w:r>
        <w:rPr>
          <w:sz w:val="15"/>
          <w:szCs w:val="15"/>
          <w:spacing w:val="4"/>
        </w:rPr>
        <w:t>系统数据库主要表设计</w:t>
      </w:r>
    </w:p>
    <w:p>
      <w:pPr>
        <w:spacing w:line="52" w:lineRule="exact"/>
        <w:rPr/>
      </w:pPr>
      <w:r/>
    </w:p>
    <w:tbl>
      <w:tblPr>
        <w:tblStyle w:val="TableNormal"/>
        <w:tblW w:w="10204" w:type="dxa"/>
        <w:tblInd w:w="59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62"/>
        <w:gridCol w:w="1694"/>
        <w:gridCol w:w="3121"/>
        <w:gridCol w:w="2874"/>
        <w:gridCol w:w="1453"/>
      </w:tblGrid>
      <w:tr>
        <w:trPr>
          <w:trHeight w:val="230" w:hRule="atLeast"/>
        </w:trPr>
        <w:tc>
          <w:tcPr>
            <w:tcW w:w="106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0"/>
              <w:spacing w:before="33" w:line="174" w:lineRule="auto"/>
              <w:rPr/>
            </w:pPr>
            <w:r>
              <w:rPr>
                <w:spacing w:val="5"/>
              </w:rPr>
              <w:t>表名</w:t>
            </w:r>
          </w:p>
        </w:tc>
        <w:tc>
          <w:tcPr>
            <w:tcW w:w="169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99"/>
              <w:spacing w:before="33" w:line="174" w:lineRule="auto"/>
              <w:rPr/>
            </w:pPr>
            <w:r>
              <w:rPr>
                <w:spacing w:val="5"/>
              </w:rPr>
              <w:t>主要功能</w:t>
            </w:r>
          </w:p>
        </w:tc>
        <w:tc>
          <w:tcPr>
            <w:tcW w:w="312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85"/>
              <w:spacing w:before="32" w:line="175" w:lineRule="auto"/>
              <w:rPr/>
            </w:pPr>
            <w:r>
              <w:rPr>
                <w:spacing w:val="7"/>
              </w:rPr>
              <w:t>关键字段</w:t>
            </w:r>
          </w:p>
        </w:tc>
        <w:tc>
          <w:tcPr>
            <w:tcW w:w="287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31"/>
              <w:spacing w:before="31" w:line="176" w:lineRule="auto"/>
              <w:rPr/>
            </w:pPr>
            <w:r>
              <w:rPr>
                <w:spacing w:val="7"/>
              </w:rPr>
              <w:t>索引设计</w:t>
            </w:r>
          </w:p>
        </w:tc>
        <w:tc>
          <w:tcPr>
            <w:tcW w:w="145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14"/>
              <w:spacing w:before="32" w:line="175" w:lineRule="auto"/>
              <w:rPr/>
            </w:pPr>
            <w:r>
              <w:rPr>
                <w:spacing w:val="7"/>
              </w:rPr>
              <w:t>数据特征</w:t>
            </w:r>
          </w:p>
        </w:tc>
      </w:tr>
      <w:tr>
        <w:trPr>
          <w:trHeight w:val="2376" w:hRule="atLeast"/>
        </w:trPr>
        <w:tc>
          <w:tcPr>
            <w:tcW w:w="1062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109"/>
              <w:spacing w:before="79" w:line="367" w:lineRule="exact"/>
              <w:rPr/>
            </w:pPr>
            <w:r>
              <w:rPr>
                <w:spacing w:val="-8"/>
                <w:position w:val="8"/>
              </w:rPr>
              <w:t>t_user</w:t>
            </w:r>
          </w:p>
          <w:p>
            <w:pPr>
              <w:pStyle w:val="TableText"/>
              <w:ind w:left="109"/>
              <w:spacing w:before="110" w:line="367" w:lineRule="exact"/>
              <w:rPr/>
            </w:pPr>
            <w:r>
              <w:rPr>
                <w:spacing w:val="-9"/>
                <w:position w:val="8"/>
              </w:rPr>
              <w:t>t_course</w:t>
            </w:r>
          </w:p>
          <w:p>
            <w:pPr>
              <w:pStyle w:val="TableText"/>
              <w:ind w:left="109"/>
              <w:spacing w:before="110" w:line="367" w:lineRule="exact"/>
              <w:rPr/>
            </w:pPr>
            <w:r>
              <w:rPr>
                <w:spacing w:val="-10"/>
                <w:position w:val="8"/>
              </w:rPr>
              <w:t>t_resource</w:t>
            </w:r>
          </w:p>
          <w:p>
            <w:pPr>
              <w:pStyle w:val="TableText"/>
              <w:ind w:left="109"/>
              <w:spacing w:before="110" w:line="367" w:lineRule="exact"/>
              <w:rPr/>
            </w:pPr>
            <w:r>
              <w:rPr>
                <w:spacing w:val="-12"/>
                <w:position w:val="7"/>
              </w:rPr>
              <w:t>t_assignment</w:t>
            </w:r>
          </w:p>
          <w:p>
            <w:pPr>
              <w:pStyle w:val="TableText"/>
              <w:ind w:left="109"/>
              <w:spacing w:before="110" w:line="367" w:lineRule="exact"/>
              <w:rPr/>
            </w:pPr>
            <w:r>
              <w:rPr>
                <w:spacing w:val="-7"/>
                <w:position w:val="8"/>
              </w:rPr>
              <w:t>t_exam</w:t>
            </w:r>
          </w:p>
        </w:tc>
        <w:tc>
          <w:tcPr>
            <w:tcW w:w="1694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162"/>
              <w:spacing w:before="155" w:line="185" w:lineRule="auto"/>
              <w:rPr/>
            </w:pPr>
            <w:r>
              <w:rPr>
                <w:spacing w:val="7"/>
              </w:rPr>
              <w:t>用户信息管理</w:t>
            </w:r>
          </w:p>
          <w:p>
            <w:pPr>
              <w:pStyle w:val="TableText"/>
              <w:ind w:left="159"/>
              <w:spacing w:before="278" w:line="187" w:lineRule="auto"/>
              <w:rPr/>
            </w:pPr>
            <w:r>
              <w:rPr>
                <w:spacing w:val="8"/>
              </w:rPr>
              <w:t>课程信息管理</w:t>
            </w:r>
          </w:p>
          <w:p>
            <w:pPr>
              <w:pStyle w:val="TableText"/>
              <w:ind w:left="162"/>
              <w:spacing w:before="278" w:line="184" w:lineRule="auto"/>
              <w:rPr/>
            </w:pPr>
            <w:r>
              <w:rPr>
                <w:spacing w:val="7"/>
              </w:rPr>
              <w:t>教学资源管理</w:t>
            </w:r>
          </w:p>
          <w:p>
            <w:pPr>
              <w:pStyle w:val="TableText"/>
              <w:ind w:left="161"/>
              <w:spacing w:before="280" w:line="185" w:lineRule="auto"/>
              <w:rPr/>
            </w:pPr>
            <w:r>
              <w:rPr>
                <w:spacing w:val="7"/>
              </w:rPr>
              <w:t>作业管理</w:t>
            </w:r>
          </w:p>
          <w:p>
            <w:pPr>
              <w:pStyle w:val="TableText"/>
              <w:ind w:left="162"/>
              <w:spacing w:before="280" w:line="183" w:lineRule="auto"/>
              <w:rPr/>
            </w:pPr>
            <w:r>
              <w:rPr>
                <w:spacing w:val="7"/>
              </w:rPr>
              <w:t>考试管理</w:t>
            </w:r>
          </w:p>
        </w:tc>
        <w:tc>
          <w:tcPr>
            <w:tcW w:w="3121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377" w:right="120" w:firstLine="1"/>
              <w:spacing w:before="4" w:line="237" w:lineRule="auto"/>
              <w:jc w:val="both"/>
              <w:rPr/>
            </w:pPr>
            <w:r>
              <w:ruby>
                <w:rubyPr>
                  <w:rubyAlign w:val="left"/>
                  <w:hpsRaise w:val="6"/>
                  <w:hps w:val="15"/>
                  <w:hpsBaseText w:val="15"/>
                </w:rubyPr>
                <w:rt>
                  <w:r>
                    <w:rPr>
                      <w:w w:val="37"/>
                    </w:rPr>
                    <w:t>ｉｄ</w:t>
                  </w:r>
                </w:rt>
                <w:rubyBase>
                  <w:r>
                    <w:rPr>
                      <w:w w:val="38"/>
                      <w:position w:val="-12"/>
                    </w:rPr>
                    <w:t>ｃｒ</w:t>
                  </w:r>
                </w:rubyBase>
              </w:ruby>
            </w:r>
            <w:r>
              <w:rPr>
                <w:spacing w:val="-14"/>
                <w:position w:val="-12"/>
              </w:rPr>
              <w:t>e</w:t>
            </w:r>
            <w:r>
              <w:rPr>
                <w:spacing w:val="-14"/>
                <w:position w:val="7"/>
              </w:rPr>
              <w:t>,</w:t>
            </w:r>
            <w:r>
              <w:rPr>
                <w:spacing w:val="-14"/>
                <w:position w:val="-12"/>
              </w:rPr>
              <w:t>a</w:t>
            </w:r>
            <w:r>
              <w:ruby>
                <w:rubyPr>
                  <w:rubyAlign w:val="left"/>
                  <w:hpsRaise w:val="6"/>
                  <w:hps w:val="15"/>
                  <w:hpsBaseText w:val="15"/>
                </w:rubyPr>
                <w:rt>
                  <w:r>
                    <w:rPr>
                      <w:w w:val="50"/>
                    </w:rPr>
                    <w:t>ｕ</w:t>
                  </w:r>
                </w:rt>
                <w:rubyBase>
                  <w:r>
                    <w:rPr>
                      <w:w w:val="35"/>
                      <w:position w:val="-12"/>
                    </w:rPr>
                    <w:t>ｔｅ</w:t>
                  </w:r>
                </w:rubyBase>
              </w:ruby>
            </w:r>
            <w:r>
              <w:rPr>
                <w:spacing w:val="-14"/>
                <w:position w:val="7"/>
              </w:rPr>
              <w:t>se</w:t>
            </w:r>
            <w:r>
              <w:rPr>
                <w:spacing w:val="-68"/>
                <w:position w:val="-12"/>
              </w:rPr>
              <w:t>_</w:t>
            </w:r>
            <w:r>
              <w:ruby>
                <w:rubyPr>
                  <w:rubyAlign w:val="left"/>
                  <w:hpsRaise w:val="6"/>
                  <w:hps w:val="15"/>
                  <w:hpsBaseText w:val="15"/>
                </w:rubyPr>
                <w:rt>
                  <w:r>
                    <w:rPr>
                      <w:w w:val="51"/>
                    </w:rPr>
                    <w:t>ｒｎａｍ</w:t>
                  </w:r>
                </w:rt>
                <w:rubyBase>
                  <w:r>
                    <w:rPr>
                      <w:w w:val="42"/>
                      <w:position w:val="-12"/>
                    </w:rPr>
                    <w:t>ｔｉｍｅ</w:t>
                  </w:r>
                </w:rubyBase>
              </w:ruby>
            </w:r>
            <w:r>
              <w:rPr>
                <w:spacing w:val="-14"/>
                <w:position w:val="7"/>
              </w:rPr>
              <w:t>e</w:t>
            </w:r>
            <w:r>
              <w:rPr>
                <w:spacing w:val="-10"/>
                <w:position w:val="7"/>
              </w:rPr>
              <w:t xml:space="preserve"> </w:t>
            </w:r>
            <w:r>
              <w:rPr>
                <w:spacing w:val="-14"/>
                <w:position w:val="7"/>
              </w:rPr>
              <w:t>,  password ,</w:t>
            </w:r>
            <w:r>
              <w:rPr>
                <w:spacing w:val="38"/>
                <w:w w:val="101"/>
                <w:position w:val="7"/>
              </w:rPr>
              <w:t xml:space="preserve"> </w:t>
            </w:r>
            <w:r>
              <w:rPr>
                <w:spacing w:val="-14"/>
                <w:position w:val="7"/>
              </w:rPr>
              <w:t>role_</w:t>
            </w:r>
            <w:r>
              <w:rPr>
                <w:spacing w:val="-15"/>
                <w:position w:val="7"/>
              </w:rPr>
              <w:t>id ,</w:t>
            </w:r>
            <w:r>
              <w:rPr>
                <w:spacing w:val="41"/>
                <w:w w:val="101"/>
                <w:position w:val="7"/>
              </w:rPr>
              <w:t xml:space="preserve"> </w:t>
            </w:r>
            <w:r>
              <w:rPr>
                <w:spacing w:val="-15"/>
                <w:position w:val="7"/>
              </w:rPr>
              <w:t>status ,</w:t>
            </w:r>
            <w:r>
              <w:ruby>
                <w:rubyPr>
                  <w:rubyAlign w:val="left"/>
                  <w:hpsRaise w:val="6"/>
                  <w:hps w:val="15"/>
                  <w:hpsBaseText w:val="15"/>
                </w:rubyPr>
                <w:rt>
                  <w:r>
                    <w:rPr>
                      <w:w w:val="37"/>
                    </w:rPr>
                    <w:t>ｉｄ</w:t>
                  </w:r>
                </w:rt>
                <w:rubyBase>
                  <w:r>
                    <w:rPr>
                      <w:w w:val="39"/>
                      <w:position w:val="-12"/>
                    </w:rPr>
                    <w:t>ｃｒ</w:t>
                  </w:r>
                </w:rubyBase>
              </w:ruby>
            </w:r>
            <w:r>
              <w:rPr>
                <w:spacing w:val="-13"/>
                <w:w w:val="95"/>
                <w:position w:val="-12"/>
              </w:rPr>
              <w:t>e</w:t>
            </w:r>
            <w:r>
              <w:rPr>
                <w:spacing w:val="-13"/>
                <w:w w:val="95"/>
                <w:position w:val="7"/>
              </w:rPr>
              <w:t>,</w:t>
            </w:r>
            <w:r>
              <w:rPr>
                <w:spacing w:val="-13"/>
                <w:w w:val="95"/>
                <w:position w:val="-12"/>
              </w:rPr>
              <w:t>a</w:t>
            </w:r>
            <w:r>
              <w:ruby>
                <w:rubyPr>
                  <w:rubyAlign w:val="left"/>
                  <w:hpsRaise w:val="6"/>
                  <w:hps w:val="15"/>
                  <w:hpsBaseText w:val="15"/>
                </w:rubyPr>
                <w:rt>
                  <w:r>
                    <w:rPr>
                      <w:w w:val="50"/>
                    </w:rPr>
                    <w:t>ｎ</w:t>
                  </w:r>
                </w:rt>
                <w:rubyBase>
                  <w:r>
                    <w:rPr>
                      <w:w w:val="35"/>
                      <w:position w:val="-12"/>
                    </w:rPr>
                    <w:t>ｔｅ</w:t>
                  </w:r>
                </w:rubyBase>
              </w:ruby>
            </w:r>
            <w:r>
              <w:rPr>
                <w:spacing w:val="-13"/>
                <w:w w:val="95"/>
                <w:position w:val="7"/>
              </w:rPr>
              <w:t>am</w:t>
            </w:r>
            <w:r>
              <w:rPr>
                <w:spacing w:val="-68"/>
                <w:position w:val="-12"/>
              </w:rPr>
              <w:t>_</w:t>
            </w:r>
            <w:r>
              <w:rPr>
                <w:spacing w:val="-13"/>
                <w:w w:val="95"/>
                <w:position w:val="-12"/>
              </w:rPr>
              <w:t>ti</w:t>
            </w:r>
            <w:r>
              <w:rPr>
                <w:position w:val="-8"/>
              </w:rPr>
              <w:drawing>
                <wp:inline distT="0" distB="0" distL="0" distR="0">
                  <wp:extent cx="72761" cy="158990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2761" cy="15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3"/>
                <w:w w:val="95"/>
                <w:position w:val="-12"/>
              </w:rPr>
              <w:t>e</w:t>
            </w:r>
            <w:r>
              <w:rPr>
                <w:spacing w:val="-22"/>
                <w:position w:val="-12"/>
              </w:rPr>
              <w:t xml:space="preserve"> </w:t>
            </w:r>
            <w:r>
              <w:rPr>
                <w:spacing w:val="-13"/>
                <w:w w:val="95"/>
                <w:position w:val="7"/>
              </w:rPr>
              <w:t>teacher_</w:t>
            </w:r>
            <w:r>
              <w:rPr>
                <w:spacing w:val="-24"/>
                <w:position w:val="7"/>
              </w:rPr>
              <w:t xml:space="preserve"> </w:t>
            </w:r>
            <w:r>
              <w:rPr>
                <w:spacing w:val="-13"/>
                <w:w w:val="95"/>
                <w:position w:val="7"/>
              </w:rPr>
              <w:t>id</w:t>
            </w:r>
            <w:r>
              <w:rPr>
                <w:spacing w:val="-10"/>
                <w:position w:val="7"/>
              </w:rPr>
              <w:t xml:space="preserve"> </w:t>
            </w:r>
            <w:r>
              <w:rPr>
                <w:spacing w:val="-13"/>
                <w:w w:val="95"/>
                <w:position w:val="7"/>
              </w:rPr>
              <w:t>,</w:t>
            </w:r>
            <w:r>
              <w:rPr>
                <w:spacing w:val="6"/>
                <w:position w:val="7"/>
              </w:rPr>
              <w:t xml:space="preserve">  </w:t>
            </w:r>
            <w:r>
              <w:rPr>
                <w:spacing w:val="-13"/>
                <w:w w:val="95"/>
                <w:position w:val="7"/>
              </w:rPr>
              <w:t>semester</w:t>
            </w:r>
            <w:r>
              <w:rPr>
                <w:spacing w:val="-17"/>
                <w:position w:val="7"/>
              </w:rPr>
              <w:t xml:space="preserve"> </w:t>
            </w:r>
            <w:r>
              <w:rPr>
                <w:spacing w:val="-13"/>
                <w:w w:val="95"/>
                <w:position w:val="7"/>
              </w:rPr>
              <w:t>,</w:t>
            </w:r>
            <w:r>
              <w:rPr>
                <w:spacing w:val="6"/>
                <w:position w:val="7"/>
              </w:rPr>
              <w:t xml:space="preserve">  </w:t>
            </w:r>
            <w:r>
              <w:rPr>
                <w:spacing w:val="-13"/>
                <w:w w:val="95"/>
                <w:position w:val="7"/>
              </w:rPr>
              <w:t>status ,</w:t>
            </w:r>
            <w:r>
              <w:ruby>
                <w:rubyPr>
                  <w:rubyAlign w:val="left"/>
                  <w:hpsRaise w:val="6"/>
                  <w:hps w:val="15"/>
                  <w:hpsBaseText w:val="15"/>
                </w:rubyPr>
                <w:rt>
                  <w:r>
                    <w:rPr>
                      <w:w w:val="37"/>
                    </w:rPr>
                    <w:t>ｉｄ</w:t>
                  </w:r>
                </w:rt>
                <w:rubyBase>
                  <w:r>
                    <w:rPr>
                      <w:w w:val="48"/>
                      <w:position w:val="-12"/>
                    </w:rPr>
                    <w:t>ｕｐ</w:t>
                  </w:r>
                </w:rubyBase>
              </w:ruby>
            </w:r>
            <w:r>
              <w:rPr>
                <w:position w:val="-3"/>
              </w:rPr>
              <w:drawing>
                <wp:inline distT="0" distB="0" distL="0" distR="0">
                  <wp:extent cx="23608" cy="127806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608" cy="127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5"/>
                <w:position w:val="-12"/>
              </w:rPr>
              <w:t>o</w:t>
            </w:r>
            <w:r>
              <w:ruby>
                <w:rubyPr>
                  <w:rubyAlign w:val="left"/>
                  <w:hpsRaise w:val="6"/>
                  <w:hps w:val="15"/>
                  <w:hpsBaseText w:val="15"/>
                </w:rubyPr>
                <w:rt>
                  <w:r>
                    <w:rPr>
                      <w:w w:val="42"/>
                    </w:rPr>
                    <w:t>ｃｏ</w:t>
                  </w:r>
                </w:rt>
                <w:rubyBase>
                  <w:r>
                    <w:rPr>
                      <w:w w:val="48"/>
                      <w:position w:val="-12"/>
                    </w:rPr>
                    <w:t>ａｄ</w:t>
                  </w:r>
                </w:rubyBase>
              </w:ruby>
            </w:r>
            <w:r>
              <w:rPr>
                <w:spacing w:val="-15"/>
                <w:position w:val="7"/>
              </w:rPr>
              <w:t>u</w:t>
            </w:r>
            <w:r>
              <w:rPr>
                <w:spacing w:val="-8"/>
                <w:w w:val="50"/>
                <w:position w:val="-12"/>
              </w:rPr>
              <w:t>_</w:t>
            </w:r>
            <w:r>
              <w:ruby>
                <w:rubyPr>
                  <w:rubyAlign w:val="left"/>
                  <w:hpsRaise w:val="6"/>
                  <w:hps w:val="15"/>
                  <w:hpsBaseText w:val="15"/>
                </w:rubyPr>
                <w:rt>
                  <w:r>
                    <w:rPr>
                      <w:w w:val="20"/>
                    </w:rPr>
                    <w:t>ｒ</w:t>
                  </w:r>
                </w:rt>
                <w:rubyBase>
                  <w:r>
                    <w:rPr>
                      <w:w w:val="28"/>
                      <w:position w:val="-12"/>
                    </w:rPr>
                    <w:t>ｔ</w:t>
                  </w:r>
                </w:rubyBase>
              </w:ruby>
            </w:r>
            <w:r>
              <w:ruby>
                <w:rubyPr>
                  <w:rubyAlign w:val="left"/>
                  <w:hpsRaise w:val="6"/>
                  <w:hps w:val="15"/>
                  <w:hpsBaseText w:val="15"/>
                </w:rubyPr>
                <w:rt>
                  <w:r>
                    <w:rPr>
                      <w:w w:val="36"/>
                    </w:rPr>
                    <w:t>ｓｅ</w:t>
                  </w:r>
                </w:rt>
                <w:rubyBase>
                  <w:r>
                    <w:rPr>
                      <w:w w:val="51"/>
                      <w:position w:val="-12"/>
                    </w:rPr>
                    <w:t>ｉｍ</w:t>
                  </w:r>
                </w:rubyBase>
              </w:ruby>
            </w:r>
            <w:r>
              <w:rPr>
                <w:position w:val="-3"/>
              </w:rPr>
              <w:drawing>
                <wp:inline distT="0" distB="0" distL="0" distR="0">
                  <wp:extent cx="46234" cy="246843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234" cy="24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5"/>
                <w:position w:val="7"/>
              </w:rPr>
              <w:t>id</w:t>
            </w:r>
            <w:r>
              <w:rPr>
                <w:spacing w:val="-11"/>
                <w:position w:val="7"/>
              </w:rPr>
              <w:t xml:space="preserve"> </w:t>
            </w:r>
            <w:r>
              <w:rPr>
                <w:spacing w:val="-15"/>
                <w:position w:val="7"/>
              </w:rPr>
              <w:t>,</w:t>
            </w:r>
            <w:r>
              <w:rPr>
                <w:spacing w:val="7"/>
                <w:position w:val="7"/>
              </w:rPr>
              <w:t xml:space="preserve">  </w:t>
            </w:r>
            <w:r>
              <w:rPr>
                <w:spacing w:val="-15"/>
                <w:position w:val="7"/>
              </w:rPr>
              <w:t>name</w:t>
            </w:r>
            <w:r>
              <w:rPr>
                <w:spacing w:val="-10"/>
                <w:position w:val="7"/>
              </w:rPr>
              <w:t xml:space="preserve"> </w:t>
            </w:r>
            <w:r>
              <w:rPr>
                <w:spacing w:val="-15"/>
                <w:position w:val="7"/>
              </w:rPr>
              <w:t>,</w:t>
            </w:r>
            <w:r>
              <w:rPr>
                <w:spacing w:val="7"/>
                <w:position w:val="7"/>
              </w:rPr>
              <w:t xml:space="preserve">  </w:t>
            </w:r>
            <w:r>
              <w:rPr>
                <w:spacing w:val="-15"/>
                <w:position w:val="7"/>
              </w:rPr>
              <w:t>path</w:t>
            </w:r>
            <w:r>
              <w:rPr>
                <w:spacing w:val="-10"/>
                <w:position w:val="7"/>
              </w:rPr>
              <w:t xml:space="preserve"> </w:t>
            </w:r>
            <w:r>
              <w:rPr>
                <w:spacing w:val="-15"/>
                <w:position w:val="7"/>
              </w:rPr>
              <w:t>,   size ,</w:t>
            </w:r>
            <w:r>
              <w:rPr>
                <w:spacing w:val="6"/>
                <w:position w:val="7"/>
              </w:rPr>
              <w:t xml:space="preserve">  </w:t>
            </w:r>
            <w:r>
              <w:rPr>
                <w:spacing w:val="-15"/>
                <w:position w:val="7"/>
              </w:rPr>
              <w:t>type ,</w:t>
            </w:r>
            <w:r>
              <w:ruby>
                <w:rubyPr>
                  <w:rubyAlign w:val="left"/>
                  <w:hpsRaise w:val="6"/>
                  <w:hps w:val="15"/>
                  <w:hpsBaseText w:val="15"/>
                </w:rubyPr>
                <w:rt>
                  <w:r>
                    <w:rPr>
                      <w:w w:val="37"/>
                    </w:rPr>
                    <w:t>ｉｄ</w:t>
                  </w:r>
                </w:rt>
                <w:rubyBase>
                  <w:r>
                    <w:rPr>
                      <w:w w:val="39"/>
                      <w:position w:val="-12"/>
                    </w:rPr>
                    <w:t>ｃｒ</w:t>
                  </w:r>
                </w:rubyBase>
              </w:ruby>
            </w:r>
            <w:r>
              <w:rPr>
                <w:spacing w:val="-6"/>
                <w:w w:val="60"/>
                <w:position w:val="-12"/>
              </w:rPr>
              <w:t>e</w:t>
            </w:r>
            <w:r>
              <w:rPr>
                <w:spacing w:val="-6"/>
                <w:w w:val="60"/>
                <w:position w:val="6"/>
              </w:rPr>
              <w:t>,</w:t>
            </w:r>
            <w:r>
              <w:rPr>
                <w:spacing w:val="-6"/>
                <w:w w:val="60"/>
                <w:position w:val="-12"/>
              </w:rPr>
              <w:t>at</w:t>
            </w:r>
            <w:r>
              <w:ruby>
                <w:rubyPr>
                  <w:rubyAlign w:val="left"/>
                  <w:hpsRaise w:val="6"/>
                  <w:hps w:val="15"/>
                  <w:hpsBaseText w:val="15"/>
                </w:rubyPr>
                <w:rt>
                  <w:r>
                    <w:rPr>
                      <w:w w:val="31"/>
                    </w:rPr>
                    <w:t>ｃ</w:t>
                  </w:r>
                </w:rt>
                <w:rubyBase>
                  <w:r>
                    <w:rPr>
                      <w:w w:val="43"/>
                      <w:position w:val="-12"/>
                    </w:rPr>
                    <w:t>ｅ</w:t>
                  </w:r>
                </w:rubyBase>
              </w:ruby>
            </w:r>
            <w:r>
              <w:rPr>
                <w:spacing w:val="-6"/>
                <w:w w:val="60"/>
                <w:position w:val="6"/>
              </w:rPr>
              <w:t>o</w:t>
            </w:r>
            <w:r>
              <w:rPr>
                <w:spacing w:val="-6"/>
                <w:w w:val="60"/>
                <w:position w:val="-12"/>
              </w:rPr>
              <w:t>_</w:t>
            </w:r>
            <w:r>
              <w:rPr>
                <w:spacing w:val="-6"/>
                <w:w w:val="60"/>
                <w:position w:val="6"/>
              </w:rPr>
              <w:t>u</w:t>
            </w:r>
            <w:r>
              <w:rPr>
                <w:spacing w:val="-6"/>
                <w:w w:val="60"/>
                <w:position w:val="-12"/>
              </w:rPr>
              <w:t>t</w:t>
            </w:r>
            <w:r>
              <w:ruby>
                <w:rubyPr>
                  <w:rubyAlign w:val="left"/>
                  <w:hpsRaise w:val="6"/>
                  <w:hps w:val="15"/>
                  <w:hpsBaseText w:val="15"/>
                </w:rubyPr>
                <w:rt>
                  <w:r>
                    <w:rPr>
                      <w:w w:val="39"/>
                    </w:rPr>
                    <w:t>ｒｓｅ</w:t>
                  </w:r>
                </w:rt>
                <w:rubyBase>
                  <w:r>
                    <w:rPr>
                      <w:w w:val="51"/>
                      <w:position w:val="-12"/>
                    </w:rPr>
                    <w:t>ｉｍ</w:t>
                  </w:r>
                </w:rubyBase>
              </w:ruby>
            </w:r>
            <w:r>
              <w:rPr>
                <w:spacing w:val="-6"/>
                <w:w w:val="60"/>
                <w:position w:val="-12"/>
              </w:rPr>
              <w:t>e</w:t>
            </w:r>
            <w:r>
              <w:rPr>
                <w:spacing w:val="-10"/>
                <w:position w:val="6"/>
              </w:rPr>
              <w:t>_ id ,   title ,</w:t>
            </w:r>
            <w:r>
              <w:rPr>
                <w:spacing w:val="18"/>
                <w:position w:val="6"/>
              </w:rPr>
              <w:t xml:space="preserve">  </w:t>
            </w:r>
            <w:r>
              <w:rPr>
                <w:spacing w:val="-10"/>
                <w:position w:val="6"/>
              </w:rPr>
              <w:t>deadline</w:t>
            </w:r>
            <w:r>
              <w:rPr>
                <w:spacing w:val="-11"/>
                <w:position w:val="6"/>
              </w:rPr>
              <w:t xml:space="preserve"> ,</w:t>
            </w:r>
            <w:r>
              <w:rPr>
                <w:spacing w:val="18"/>
                <w:position w:val="6"/>
              </w:rPr>
              <w:t xml:space="preserve">  </w:t>
            </w:r>
            <w:r>
              <w:rPr>
                <w:spacing w:val="-11"/>
                <w:position w:val="6"/>
              </w:rPr>
              <w:t>status ,</w:t>
            </w:r>
            <w:r>
              <w:ruby>
                <w:rubyPr>
                  <w:rubyAlign w:val="left"/>
                  <w:hpsRaise w:val="6"/>
                  <w:hps w:val="15"/>
                  <w:hpsBaseText w:val="15"/>
                </w:rubyPr>
                <w:rt>
                  <w:r>
                    <w:rPr>
                      <w:w w:val="37"/>
                    </w:rPr>
                    <w:t>ｉｄ</w:t>
                  </w:r>
                </w:rt>
                <w:rubyBase>
                  <w:r>
                    <w:rPr>
                      <w:w w:val="31"/>
                      <w:position w:val="-13"/>
                    </w:rPr>
                    <w:t>ｓｔ</w:t>
                  </w:r>
                </w:rubyBase>
              </w:ruby>
            </w:r>
            <w:r>
              <w:rPr>
                <w:spacing w:val="-15"/>
                <w:w w:val="95"/>
                <w:position w:val="-13"/>
              </w:rPr>
              <w:t>a</w:t>
            </w:r>
            <w:r>
              <w:rPr>
                <w:spacing w:val="-15"/>
                <w:w w:val="95"/>
                <w:position w:val="6"/>
              </w:rPr>
              <w:t>,</w:t>
            </w:r>
            <w:r>
              <w:rPr>
                <w:spacing w:val="-15"/>
                <w:w w:val="95"/>
                <w:position w:val="-13"/>
              </w:rPr>
              <w:t>tu</w:t>
            </w:r>
            <w:r>
              <w:ruby>
                <w:rubyPr>
                  <w:rubyAlign w:val="left"/>
                  <w:hpsRaise w:val="6"/>
                  <w:hps w:val="15"/>
                  <w:hpsBaseText w:val="15"/>
                </w:rubyPr>
                <w:rt>
                  <w:r>
                    <w:rPr>
                      <w:w w:val="46"/>
                    </w:rPr>
                    <w:t>ｃ</w:t>
                  </w:r>
                </w:rt>
                <w:rubyBase>
                  <w:r>
                    <w:rPr>
                      <w:w w:val="39"/>
                      <w:position w:val="-13"/>
                    </w:rPr>
                    <w:t>ｓ</w:t>
                  </w:r>
                </w:rubyBase>
              </w:ruby>
            </w:r>
            <w:r>
              <w:rPr>
                <w:spacing w:val="-15"/>
                <w:w w:val="95"/>
                <w:position w:val="6"/>
              </w:rPr>
              <w:t>o</w:t>
            </w:r>
            <w:r>
              <w:rPr>
                <w:spacing w:val="-15"/>
                <w:w w:val="95"/>
                <w:position w:val="-13"/>
              </w:rPr>
              <w:t>,</w:t>
            </w:r>
            <w:r>
              <w:rPr>
                <w:spacing w:val="-15"/>
                <w:w w:val="95"/>
                <w:position w:val="6"/>
              </w:rPr>
              <w:t>u</w:t>
            </w:r>
            <w:r>
              <w:ruby>
                <w:rubyPr>
                  <w:rubyAlign w:val="left"/>
                  <w:hpsRaise w:val="6"/>
                  <w:hps w:val="15"/>
                  <w:hpsBaseText w:val="15"/>
                </w:rubyPr>
                <w:rt>
                  <w:r>
                    <w:rPr>
                      <w:w w:val="38"/>
                    </w:rPr>
                    <w:t>ｒ</w:t>
                  </w:r>
                </w:rt>
                <w:rubyBase>
                  <w:r>
                    <w:rPr>
                      <w:w w:val="30"/>
                      <w:position w:val="-13"/>
                    </w:rPr>
                    <w:t>ｃ</w:t>
                  </w:r>
                </w:rubyBase>
              </w:ruby>
            </w:r>
            <w:r>
              <w:ruby>
                <w:rubyPr>
                  <w:rubyAlign w:val="left"/>
                  <w:hpsRaise w:val="6"/>
                  <w:hps w:val="15"/>
                  <w:hpsBaseText w:val="15"/>
                </w:rubyPr>
                <w:rt>
                  <w:r>
                    <w:rPr>
                      <w:w w:val="39"/>
                    </w:rPr>
                    <w:t>ｓｅ</w:t>
                  </w:r>
                </w:rt>
                <w:rubyBase>
                  <w:r>
                    <w:rPr>
                      <w:w w:val="35"/>
                      <w:position w:val="-13"/>
                    </w:rPr>
                    <w:t>ｒｅ</w:t>
                  </w:r>
                </w:rubyBase>
              </w:ruby>
            </w:r>
            <w:r>
              <w:rPr>
                <w:spacing w:val="-15"/>
                <w:w w:val="95"/>
                <w:position w:val="-13"/>
              </w:rPr>
              <w:t>a</w:t>
            </w:r>
            <w:r>
              <w:rPr>
                <w:position w:val="-9"/>
              </w:rPr>
              <w:drawing>
                <wp:inline distT="0" distB="0" distL="0" distR="0">
                  <wp:extent cx="67680" cy="246831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680" cy="246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5"/>
                <w:w w:val="95"/>
                <w:position w:val="-13"/>
              </w:rPr>
              <w:t>_</w:t>
            </w:r>
            <w:r>
              <w:rPr>
                <w:spacing w:val="-15"/>
                <w:w w:val="95"/>
                <w:position w:val="6"/>
              </w:rPr>
              <w:t>id</w:t>
            </w:r>
            <w:r>
              <w:rPr>
                <w:spacing w:val="-15"/>
                <w:w w:val="95"/>
                <w:position w:val="-13"/>
              </w:rPr>
              <w:t>ti</w:t>
            </w:r>
            <w:r>
              <w:rPr>
                <w:spacing w:val="-15"/>
                <w:w w:val="95"/>
                <w:position w:val="6"/>
              </w:rPr>
              <w:t>,</w:t>
            </w:r>
            <w:r>
              <w:rPr>
                <w:spacing w:val="-15"/>
                <w:w w:val="95"/>
                <w:position w:val="-13"/>
              </w:rPr>
              <w:t>me</w:t>
            </w:r>
            <w:r>
              <w:rPr>
                <w:spacing w:val="-15"/>
                <w:w w:val="95"/>
                <w:position w:val="6"/>
              </w:rPr>
              <w:t>start</w:t>
            </w:r>
            <w:r>
              <w:rPr>
                <w:spacing w:val="30"/>
                <w:w w:val="101"/>
                <w:position w:val="6"/>
              </w:rPr>
              <w:t xml:space="preserve"> </w:t>
            </w:r>
            <w:r>
              <w:rPr>
                <w:spacing w:val="-15"/>
                <w:w w:val="95"/>
                <w:position w:val="6"/>
              </w:rPr>
              <w:t>_</w:t>
            </w:r>
            <w:r>
              <w:rPr>
                <w:spacing w:val="10"/>
                <w:position w:val="6"/>
              </w:rPr>
              <w:t xml:space="preserve"> </w:t>
            </w:r>
            <w:r>
              <w:rPr>
                <w:spacing w:val="-15"/>
                <w:w w:val="95"/>
                <w:position w:val="6"/>
              </w:rPr>
              <w:t>time ,    duration ,</w:t>
            </w:r>
          </w:p>
        </w:tc>
        <w:tc>
          <w:tcPr>
            <w:tcW w:w="2874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122" w:right="111" w:firstLine="4"/>
              <w:spacing w:before="55" w:line="192" w:lineRule="auto"/>
              <w:rPr/>
            </w:pPr>
            <w:r>
              <w:rPr>
                <w:spacing w:val="-6"/>
              </w:rPr>
              <w:t>主键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</w:rPr>
              <w:t>索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引，用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户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名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唯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一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索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引，角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色</w:t>
            </w:r>
            <w:r>
              <w:rPr>
                <w:spacing w:val="27"/>
              </w:rPr>
              <w:t xml:space="preserve"> </w:t>
            </w:r>
            <w:r>
              <w:rPr>
                <w:spacing w:val="-6"/>
              </w:rPr>
              <w:t>ID</w:t>
            </w:r>
            <w:r>
              <w:rPr>
                <w:spacing w:val="5"/>
              </w:rPr>
              <w:t>索引</w:t>
            </w:r>
          </w:p>
          <w:p>
            <w:pPr>
              <w:pStyle w:val="TableText"/>
              <w:ind w:left="120" w:right="105" w:firstLine="6"/>
              <w:spacing w:before="66" w:line="191" w:lineRule="auto"/>
              <w:rPr/>
            </w:pPr>
            <w:r>
              <w:rPr>
                <w:spacing w:val="-3"/>
              </w:rPr>
              <w:t>主键索引，教师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ID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索引，学期＋状态组</w:t>
            </w:r>
            <w:r>
              <w:rPr>
                <w:spacing w:val="7"/>
              </w:rPr>
              <w:t>合索引</w:t>
            </w:r>
          </w:p>
          <w:p>
            <w:pPr>
              <w:pStyle w:val="TableText"/>
              <w:ind w:left="126" w:right="105"/>
              <w:spacing w:before="68" w:line="194" w:lineRule="auto"/>
              <w:rPr/>
            </w:pPr>
            <w:r>
              <w:rPr>
                <w:spacing w:val="-4"/>
              </w:rPr>
              <w:t>主键索引，课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程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ID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4"/>
              </w:rPr>
              <w:t>索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引，资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源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类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型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索</w:t>
            </w:r>
            <w:r>
              <w:rPr>
                <w:spacing w:val="-3"/>
              </w:rPr>
              <w:t>引，上传时间索引</w:t>
            </w:r>
          </w:p>
          <w:p>
            <w:pPr>
              <w:pStyle w:val="TableText"/>
              <w:ind w:left="126" w:right="105"/>
              <w:spacing w:before="59" w:line="195" w:lineRule="auto"/>
              <w:rPr/>
            </w:pPr>
            <w:r>
              <w:rPr>
                <w:spacing w:val="-5"/>
              </w:rPr>
              <w:t>主键索引，课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程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5"/>
              </w:rPr>
              <w:t>ID + 截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止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日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期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组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合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索</w:t>
            </w:r>
            <w:r>
              <w:rPr>
                <w:spacing w:val="-7"/>
              </w:rPr>
              <w:t>引，状态索引</w:t>
            </w:r>
          </w:p>
          <w:p>
            <w:pPr>
              <w:pStyle w:val="TableText"/>
              <w:ind w:left="126" w:right="105"/>
              <w:spacing w:before="59" w:line="187" w:lineRule="auto"/>
              <w:rPr/>
            </w:pPr>
            <w:r>
              <w:rPr>
                <w:spacing w:val="-5"/>
              </w:rPr>
              <w:t>主键索引，课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程</w:t>
            </w:r>
            <w:r>
              <w:rPr>
                <w:spacing w:val="23"/>
              </w:rPr>
              <w:t xml:space="preserve"> </w:t>
            </w:r>
            <w:r>
              <w:rPr>
                <w:spacing w:val="-5"/>
              </w:rPr>
              <w:t>ID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5"/>
              </w:rPr>
              <w:t>索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引，时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间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复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合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索</w:t>
            </w:r>
            <w:r>
              <w:rPr>
                <w:spacing w:val="-7"/>
              </w:rPr>
              <w:t>引，状态索引</w:t>
            </w:r>
          </w:p>
        </w:tc>
        <w:tc>
          <w:tcPr>
            <w:tcW w:w="1453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110"/>
              <w:spacing w:before="155" w:line="183" w:lineRule="auto"/>
              <w:rPr/>
            </w:pPr>
            <w:r>
              <w:rPr>
                <w:spacing w:val="7"/>
              </w:rPr>
              <w:t>读多写少</w:t>
            </w:r>
          </w:p>
          <w:p>
            <w:pPr>
              <w:pStyle w:val="TableText"/>
              <w:ind w:left="110"/>
              <w:spacing w:before="281" w:line="183" w:lineRule="auto"/>
              <w:rPr/>
            </w:pPr>
            <w:r>
              <w:rPr>
                <w:spacing w:val="7"/>
              </w:rPr>
              <w:t>读多写少</w:t>
            </w:r>
          </w:p>
          <w:p>
            <w:pPr>
              <w:pStyle w:val="TableText"/>
              <w:ind w:left="110"/>
              <w:spacing w:before="281" w:line="183" w:lineRule="auto"/>
              <w:rPr/>
            </w:pPr>
            <w:r>
              <w:rPr>
                <w:spacing w:val="7"/>
              </w:rPr>
              <w:t>读写均衡</w:t>
            </w:r>
          </w:p>
          <w:p>
            <w:pPr>
              <w:pStyle w:val="TableText"/>
              <w:ind w:left="111"/>
              <w:spacing w:before="281" w:line="182" w:lineRule="auto"/>
              <w:rPr/>
            </w:pPr>
            <w:r>
              <w:rPr>
                <w:spacing w:val="7"/>
              </w:rPr>
              <w:t>周期性读写</w:t>
            </w:r>
          </w:p>
          <w:p>
            <w:pPr>
              <w:pStyle w:val="TableText"/>
              <w:ind w:left="111"/>
              <w:spacing w:before="281" w:line="183" w:lineRule="auto"/>
              <w:rPr/>
            </w:pPr>
            <w:r>
              <w:rPr>
                <w:spacing w:val="8"/>
              </w:rPr>
              <w:t>周期性读写密集</w:t>
            </w:r>
          </w:p>
        </w:tc>
      </w:tr>
    </w:tbl>
    <w:p>
      <w:pPr>
        <w:spacing w:line="206" w:lineRule="exact"/>
        <w:rPr>
          <w:rFonts w:ascii="Arial"/>
          <w:sz w:val="17"/>
        </w:rPr>
      </w:pPr>
      <w:r/>
    </w:p>
    <w:p>
      <w:pPr>
        <w:spacing w:line="206" w:lineRule="exact"/>
        <w:sectPr>
          <w:type w:val="continuous"/>
          <w:pgSz w:w="12245" w:h="16497"/>
          <w:pgMar w:top="1171" w:right="952" w:bottom="764" w:left="424" w:header="756" w:footer="354" w:gutter="0"/>
          <w:cols w:equalWidth="0" w:num="1">
            <w:col w:w="10869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pStyle w:val="BodyText"/>
        <w:ind w:left="998"/>
        <w:spacing w:before="41" w:line="183" w:lineRule="auto"/>
        <w:rPr/>
      </w:pPr>
      <w:r>
        <w:rPr>
          <w:spacing w:val="2"/>
        </w:rPr>
        <w:t>2. 4</w:t>
      </w:r>
      <w:r>
        <w:rPr>
          <w:spacing w:val="17"/>
          <w:w w:val="101"/>
        </w:rPr>
        <w:t xml:space="preserve">   </w:t>
      </w:r>
      <w:r>
        <w:rPr>
          <w:spacing w:val="2"/>
        </w:rPr>
        <w:t>高并发解决方案设计</w:t>
      </w:r>
    </w:p>
    <w:p>
      <w:pPr>
        <w:pStyle w:val="BodyText"/>
        <w:ind w:left="598" w:right="303" w:firstLine="411"/>
        <w:spacing w:before="51" w:line="220" w:lineRule="auto"/>
        <w:rPr/>
      </w:pPr>
      <w:r>
        <w:rPr>
          <w:spacing w:val="5"/>
        </w:rPr>
        <w:t>系统高并发方案结合多层缓存、服务限流、异步处理</w:t>
      </w:r>
      <w:r>
        <w:rPr>
          <w:spacing w:val="-2"/>
        </w:rPr>
        <w:t>和数据</w:t>
      </w:r>
      <w:r>
        <w:rPr>
          <w:spacing w:val="-18"/>
        </w:rPr>
        <w:t xml:space="preserve"> </w:t>
      </w:r>
      <w:r>
        <w:rPr>
          <w:spacing w:val="-2"/>
        </w:rPr>
        <w:t>库</w:t>
      </w:r>
      <w:r>
        <w:rPr>
          <w:spacing w:val="-25"/>
        </w:rPr>
        <w:t xml:space="preserve"> </w:t>
      </w:r>
      <w:r>
        <w:rPr>
          <w:spacing w:val="-2"/>
        </w:rPr>
        <w:t>优</w:t>
      </w:r>
      <w:r>
        <w:rPr>
          <w:spacing w:val="-24"/>
        </w:rPr>
        <w:t xml:space="preserve"> </w:t>
      </w:r>
      <w:r>
        <w:rPr>
          <w:spacing w:val="-2"/>
        </w:rPr>
        <w:t>化</w:t>
      </w:r>
      <w:r>
        <w:rPr>
          <w:spacing w:val="-23"/>
        </w:rPr>
        <w:t xml:space="preserve"> </w:t>
      </w:r>
      <w:r>
        <w:rPr>
          <w:spacing w:val="-2"/>
        </w:rPr>
        <w:t>等</w:t>
      </w:r>
      <w:r>
        <w:rPr>
          <w:spacing w:val="-20"/>
        </w:rPr>
        <w:t xml:space="preserve"> </w:t>
      </w:r>
      <w:r>
        <w:rPr>
          <w:spacing w:val="-2"/>
        </w:rPr>
        <w:t>多</w:t>
      </w:r>
      <w:r>
        <w:rPr>
          <w:spacing w:val="-26"/>
        </w:rPr>
        <w:t xml:space="preserve"> </w:t>
      </w:r>
      <w:r>
        <w:rPr>
          <w:spacing w:val="-2"/>
        </w:rPr>
        <w:t>项</w:t>
      </w:r>
      <w:r>
        <w:rPr>
          <w:spacing w:val="-25"/>
        </w:rPr>
        <w:t xml:space="preserve"> </w:t>
      </w:r>
      <w:r>
        <w:rPr>
          <w:spacing w:val="-2"/>
        </w:rPr>
        <w:t>技</w:t>
      </w:r>
      <w:r>
        <w:rPr>
          <w:spacing w:val="-26"/>
        </w:rPr>
        <w:t xml:space="preserve"> </w:t>
      </w:r>
      <w:r>
        <w:rPr>
          <w:spacing w:val="-2"/>
        </w:rPr>
        <w:t>术</w:t>
      </w:r>
      <w:r>
        <w:rPr>
          <w:spacing w:val="-28"/>
        </w:rPr>
        <w:t xml:space="preserve"> </w:t>
      </w:r>
      <w:r>
        <w:rPr>
          <w:spacing w:val="-2"/>
        </w:rPr>
        <w:t>。在</w:t>
      </w:r>
      <w:r>
        <w:rPr>
          <w:spacing w:val="-23"/>
        </w:rPr>
        <w:t xml:space="preserve"> </w:t>
      </w:r>
      <w:r>
        <w:rPr>
          <w:spacing w:val="-2"/>
        </w:rPr>
        <w:t>缓</w:t>
      </w:r>
      <w:r>
        <w:rPr>
          <w:spacing w:val="-26"/>
        </w:rPr>
        <w:t xml:space="preserve"> </w:t>
      </w:r>
      <w:r>
        <w:rPr>
          <w:spacing w:val="-2"/>
        </w:rPr>
        <w:t>存</w:t>
      </w:r>
      <w:r>
        <w:rPr>
          <w:spacing w:val="-23"/>
        </w:rPr>
        <w:t xml:space="preserve"> </w:t>
      </w:r>
      <w:r>
        <w:rPr>
          <w:spacing w:val="-2"/>
        </w:rPr>
        <w:t>架</w:t>
      </w:r>
      <w:r>
        <w:rPr>
          <w:spacing w:val="-22"/>
        </w:rPr>
        <w:t xml:space="preserve"> </w:t>
      </w:r>
      <w:r>
        <w:rPr>
          <w:spacing w:val="-2"/>
        </w:rPr>
        <w:t>构</w:t>
      </w:r>
      <w:r>
        <w:rPr>
          <w:spacing w:val="-26"/>
        </w:rPr>
        <w:t xml:space="preserve"> </w:t>
      </w:r>
      <w:r>
        <w:rPr>
          <w:spacing w:val="-2"/>
        </w:rPr>
        <w:t>设</w:t>
      </w:r>
      <w:r>
        <w:rPr>
          <w:spacing w:val="-25"/>
        </w:rPr>
        <w:t xml:space="preserve"> </w:t>
      </w:r>
      <w:r>
        <w:rPr>
          <w:spacing w:val="-2"/>
        </w:rPr>
        <w:t>计 中，采</w:t>
      </w:r>
      <w:r>
        <w:rPr>
          <w:spacing w:val="-22"/>
        </w:rPr>
        <w:t xml:space="preserve"> </w:t>
      </w:r>
      <w:r>
        <w:rPr>
          <w:spacing w:val="-2"/>
        </w:rPr>
        <w:t>用</w:t>
      </w:r>
      <w:r>
        <w:rPr>
          <w:spacing w:val="-10"/>
        </w:rPr>
        <w:t>Nginx</w:t>
      </w:r>
      <w:r>
        <w:rPr>
          <w:spacing w:val="16"/>
        </w:rPr>
        <w:t xml:space="preserve"> </w:t>
      </w:r>
      <w:r>
        <w:rPr>
          <w:spacing w:val="-10"/>
        </w:rPr>
        <w:t>本</w:t>
      </w:r>
      <w:r>
        <w:rPr>
          <w:spacing w:val="-25"/>
        </w:rPr>
        <w:t xml:space="preserve"> </w:t>
      </w:r>
      <w:r>
        <w:rPr>
          <w:spacing w:val="-10"/>
        </w:rPr>
        <w:t>地</w:t>
      </w:r>
      <w:r>
        <w:rPr>
          <w:spacing w:val="-25"/>
        </w:rPr>
        <w:t xml:space="preserve"> </w:t>
      </w:r>
      <w:r>
        <w:rPr>
          <w:spacing w:val="-10"/>
        </w:rPr>
        <w:t>缓</w:t>
      </w:r>
      <w:r>
        <w:rPr>
          <w:spacing w:val="-28"/>
        </w:rPr>
        <w:t xml:space="preserve"> </w:t>
      </w:r>
      <w:r>
        <w:rPr>
          <w:spacing w:val="-10"/>
        </w:rPr>
        <w:t>存 ( 2  GB ) 、Redis  分</w:t>
      </w:r>
      <w:r>
        <w:rPr>
          <w:spacing w:val="-20"/>
        </w:rPr>
        <w:t xml:space="preserve"> </w:t>
      </w:r>
      <w:r>
        <w:rPr>
          <w:spacing w:val="-10"/>
        </w:rPr>
        <w:t>布</w:t>
      </w:r>
      <w:r>
        <w:rPr>
          <w:spacing w:val="-25"/>
        </w:rPr>
        <w:t xml:space="preserve"> </w:t>
      </w:r>
      <w:r>
        <w:rPr>
          <w:spacing w:val="-10"/>
        </w:rPr>
        <w:t>式</w:t>
      </w:r>
      <w:r>
        <w:rPr>
          <w:spacing w:val="-25"/>
        </w:rPr>
        <w:t xml:space="preserve"> </w:t>
      </w:r>
      <w:r>
        <w:rPr>
          <w:spacing w:val="-10"/>
        </w:rPr>
        <w:t>缓</w:t>
      </w:r>
      <w:r>
        <w:rPr>
          <w:spacing w:val="-28"/>
        </w:rPr>
        <w:t xml:space="preserve"> </w:t>
      </w:r>
      <w:r>
        <w:rPr>
          <w:spacing w:val="-10"/>
        </w:rPr>
        <w:t>存</w:t>
      </w:r>
      <w:r>
        <w:rPr>
          <w:spacing w:val="-11"/>
        </w:rPr>
        <w:t xml:space="preserve"> ( 24</w:t>
      </w:r>
      <w:r>
        <w:rPr/>
        <w:t xml:space="preserve">  </w:t>
      </w:r>
      <w:r>
        <w:rPr>
          <w:spacing w:val="-11"/>
        </w:rPr>
        <w:t>GB )</w:t>
      </w:r>
      <w:r>
        <w:rPr>
          <w:spacing w:val="27"/>
          <w:w w:val="101"/>
        </w:rPr>
        <w:t xml:space="preserve"> </w:t>
      </w:r>
      <w:r>
        <w:rPr>
          <w:spacing w:val="-11"/>
        </w:rPr>
        <w:t>和</w:t>
      </w:r>
      <w:r>
        <w:rPr/>
        <w:t>GuavaCache(256</w:t>
      </w:r>
      <w:r>
        <w:rPr>
          <w:spacing w:val="46"/>
          <w:w w:val="101"/>
        </w:rPr>
        <w:t xml:space="preserve"> </w:t>
      </w:r>
      <w:r>
        <w:rPr/>
        <w:t>MB) 构建三级缓存体系，整体命中率达</w:t>
      </w:r>
      <w:r>
        <w:rPr>
          <w:spacing w:val="-3"/>
        </w:rPr>
        <w:t>91</w:t>
      </w:r>
      <w:r>
        <w:rPr>
          <w:spacing w:val="-7"/>
        </w:rPr>
        <w:t xml:space="preserve"> </w:t>
      </w:r>
      <w:r>
        <w:rPr>
          <w:spacing w:val="-3"/>
        </w:rPr>
        <w:t>. 5% ,</w:t>
      </w:r>
      <w:r>
        <w:rPr>
          <w:spacing w:val="-17"/>
        </w:rPr>
        <w:t xml:space="preserve"> </w:t>
      </w:r>
      <w:r>
        <w:rPr>
          <w:spacing w:val="-3"/>
        </w:rPr>
        <w:t>有效减轻 68%的数据库压力。</w:t>
      </w:r>
    </w:p>
    <w:p>
      <w:pPr>
        <w:pStyle w:val="BodyText"/>
        <w:ind w:left="602" w:right="303" w:firstLine="403"/>
        <w:spacing w:before="1" w:line="220" w:lineRule="auto"/>
        <w:rPr/>
      </w:pPr>
      <w:r>
        <w:rPr>
          <w:spacing w:val="5"/>
        </w:rPr>
        <w:t>服务限流采用令牌桶算法，其数学模型可表示为以下</w:t>
      </w:r>
      <w:r>
        <w:rPr>
          <w:spacing w:val="3"/>
        </w:rPr>
        <w:t>几种。</w:t>
      </w:r>
    </w:p>
    <w:p>
      <w:pPr>
        <w:pStyle w:val="BodyText"/>
        <w:ind w:left="1001"/>
        <w:spacing w:line="164" w:lineRule="auto"/>
        <w:rPr/>
      </w:pPr>
      <w:r>
        <w:rPr>
          <w:spacing w:val="8"/>
        </w:rPr>
        <w:t>令牌产生速率函数为</w:t>
      </w:r>
    </w:p>
    <w:p>
      <w:pPr>
        <w:pStyle w:val="BodyText"/>
        <w:ind w:left="1734"/>
        <w:spacing w:line="340" w:lineRule="exact"/>
        <w:rPr/>
      </w:pPr>
      <w:r>
        <w:rPr>
          <w:spacing w:val="-12"/>
          <w:position w:val="5"/>
        </w:rPr>
        <w:t>R( t</w:t>
      </w:r>
      <w:r>
        <w:rPr>
          <w:spacing w:val="-21"/>
          <w:position w:val="5"/>
        </w:rPr>
        <w:t xml:space="preserve"> </w:t>
      </w:r>
      <w:r>
        <w:rPr>
          <w:spacing w:val="-12"/>
          <w:position w:val="5"/>
        </w:rPr>
        <w:t>)</w:t>
      </w:r>
      <w:r>
        <w:rPr>
          <w:spacing w:val="28"/>
          <w:w w:val="101"/>
          <w:position w:val="5"/>
        </w:rPr>
        <w:t xml:space="preserve"> </w:t>
      </w:r>
      <w:r>
        <w:rPr>
          <w:spacing w:val="-12"/>
          <w:position w:val="6"/>
        </w:rPr>
        <w:t>=</w:t>
      </w:r>
      <w:r>
        <w:rPr>
          <w:spacing w:val="16"/>
          <w:position w:val="6"/>
        </w:rPr>
        <w:t xml:space="preserve"> </w:t>
      </w:r>
      <w:r>
        <w:rPr>
          <w:spacing w:val="-12"/>
          <w:position w:val="5"/>
        </w:rPr>
        <w:t>min(</w:t>
      </w:r>
      <w:r>
        <w:rPr>
          <w:spacing w:val="-13"/>
          <w:position w:val="5"/>
        </w:rPr>
        <w:t xml:space="preserve"> </w:t>
      </w:r>
      <w:r>
        <w:rPr>
          <w:spacing w:val="-12"/>
          <w:position w:val="5"/>
        </w:rPr>
        <w:t>B</w:t>
      </w:r>
      <w:r>
        <w:rPr>
          <w:spacing w:val="-14"/>
          <w:position w:val="5"/>
        </w:rPr>
        <w:t xml:space="preserve"> </w:t>
      </w:r>
      <w:r>
        <w:rPr>
          <w:spacing w:val="-12"/>
          <w:position w:val="5"/>
        </w:rPr>
        <w:t>,</w:t>
      </w:r>
      <w:r>
        <w:rPr>
          <w:spacing w:val="-23"/>
          <w:position w:val="5"/>
        </w:rPr>
        <w:t xml:space="preserve"> </w:t>
      </w:r>
      <w:r>
        <w:rPr>
          <w:spacing w:val="-12"/>
          <w:position w:val="5"/>
        </w:rPr>
        <w:t>R</w:t>
      </w:r>
      <w:r>
        <w:rPr>
          <w:sz w:val="10"/>
          <w:szCs w:val="10"/>
          <w:spacing w:val="13"/>
          <w:position w:val="1"/>
        </w:rPr>
        <w:t>0</w:t>
      </w:r>
      <w:r>
        <w:rPr>
          <w:sz w:val="10"/>
          <w:szCs w:val="10"/>
          <w:spacing w:val="4"/>
          <w:position w:val="1"/>
        </w:rPr>
        <w:t xml:space="preserve">   </w:t>
      </w:r>
      <w:r>
        <w:rPr>
          <w:spacing w:val="-9"/>
          <w:position w:val="6"/>
        </w:rPr>
        <w:t>+</w:t>
      </w:r>
      <w:r>
        <w:rPr>
          <w:spacing w:val="21"/>
          <w:w w:val="101"/>
          <w:position w:val="6"/>
        </w:rPr>
        <w:t xml:space="preserve"> </w:t>
      </w:r>
      <w:r>
        <w:rPr>
          <w:spacing w:val="-9"/>
          <w:position w:val="5"/>
        </w:rPr>
        <w:t>λ( t</w:t>
      </w:r>
      <w:r>
        <w:rPr>
          <w:spacing w:val="35"/>
          <w:position w:val="5"/>
        </w:rPr>
        <w:t xml:space="preserve"> </w:t>
      </w:r>
      <w:r>
        <w:rPr>
          <w:spacing w:val="-9"/>
          <w:position w:val="6"/>
        </w:rPr>
        <w:t>-</w:t>
      </w:r>
      <w:r>
        <w:rPr>
          <w:spacing w:val="23"/>
          <w:position w:val="6"/>
        </w:rPr>
        <w:t xml:space="preserve"> </w:t>
      </w:r>
      <w:r>
        <w:rPr>
          <w:spacing w:val="-9"/>
          <w:position w:val="5"/>
        </w:rPr>
        <w:t>t</w:t>
      </w:r>
      <w:r>
        <w:rPr>
          <w:sz w:val="10"/>
          <w:szCs w:val="10"/>
          <w:spacing w:val="-9"/>
          <w:position w:val="1"/>
        </w:rPr>
        <w:t>0</w:t>
      </w:r>
      <w:r>
        <w:rPr>
          <w:sz w:val="10"/>
          <w:szCs w:val="10"/>
          <w:spacing w:val="15"/>
          <w:position w:val="1"/>
        </w:rPr>
        <w:t xml:space="preserve"> </w:t>
      </w:r>
      <w:r>
        <w:rPr>
          <w:spacing w:val="1"/>
          <w:position w:val="5"/>
        </w:rPr>
        <w:t>)</w:t>
      </w:r>
      <w:r>
        <w:rPr>
          <w:spacing w:val="12"/>
          <w:position w:val="5"/>
        </w:rPr>
        <w:t xml:space="preserve"> </w:t>
      </w:r>
      <w:r>
        <w:rPr>
          <w:spacing w:val="1"/>
          <w:position w:val="5"/>
        </w:rPr>
        <w:t>)               (1)</w:t>
      </w:r>
    </w:p>
    <w:p>
      <w:pPr>
        <w:pStyle w:val="BodyText"/>
        <w:ind w:left="602" w:right="303" w:firstLine="1"/>
        <w:spacing w:before="39" w:line="220" w:lineRule="auto"/>
        <w:jc w:val="both"/>
        <w:rPr/>
      </w:pPr>
      <w:r>
        <w:rPr>
          <w:spacing w:val="-7"/>
        </w:rPr>
        <w:t>式中：R( t</w:t>
      </w:r>
      <w:r>
        <w:rPr>
          <w:spacing w:val="-22"/>
        </w:rPr>
        <w:t xml:space="preserve"> </w:t>
      </w:r>
      <w:r>
        <w:rPr>
          <w:spacing w:val="-7"/>
        </w:rPr>
        <w:t>) 为 t</w:t>
      </w:r>
      <w:r>
        <w:rPr>
          <w:spacing w:val="17"/>
        </w:rPr>
        <w:t xml:space="preserve"> </w:t>
      </w:r>
      <w:r>
        <w:rPr>
          <w:spacing w:val="-7"/>
        </w:rPr>
        <w:t>时刻令牌数；B</w:t>
      </w:r>
      <w:r>
        <w:rPr>
          <w:spacing w:val="17"/>
          <w:w w:val="101"/>
        </w:rPr>
        <w:t xml:space="preserve"> </w:t>
      </w:r>
      <w:r>
        <w:rPr>
          <w:spacing w:val="-7"/>
        </w:rPr>
        <w:t>为桶容量( 1  00</w:t>
      </w:r>
      <w:r>
        <w:rPr>
          <w:spacing w:val="-8"/>
        </w:rPr>
        <w:t>0)</w:t>
      </w:r>
      <w:r>
        <w:rPr>
          <w:spacing w:val="20"/>
        </w:rPr>
        <w:t xml:space="preserve"> </w:t>
      </w:r>
      <w:r>
        <w:rPr>
          <w:spacing w:val="-8"/>
        </w:rPr>
        <w:t>;</w:t>
      </w:r>
      <w:r>
        <w:rPr>
          <w:spacing w:val="29"/>
          <w:w w:val="101"/>
        </w:rPr>
        <w:t xml:space="preserve"> </w:t>
      </w:r>
      <w:r>
        <w:rPr>
          <w:spacing w:val="-8"/>
        </w:rPr>
        <w:t>R</w:t>
      </w:r>
      <w:r>
        <w:rPr>
          <w:sz w:val="10"/>
          <w:szCs w:val="10"/>
          <w:spacing w:val="5"/>
          <w:position w:val="-4"/>
        </w:rPr>
        <w:t>0</w:t>
      </w:r>
      <w:r>
        <w:rPr>
          <w:sz w:val="10"/>
          <w:szCs w:val="10"/>
          <w:spacing w:val="12"/>
          <w:w w:val="102"/>
          <w:position w:val="-4"/>
        </w:rPr>
        <w:t xml:space="preserve">  </w:t>
      </w:r>
      <w:r>
        <w:rPr>
          <w:spacing w:val="5"/>
        </w:rPr>
        <w:t>为初</w:t>
      </w:r>
      <w:r>
        <w:rPr>
          <w:spacing w:val="1"/>
        </w:rPr>
        <w:t>始令牌数；λ 为令牌产生速率(800/s)</w:t>
      </w:r>
      <w:r>
        <w:rPr>
          <w:spacing w:val="30"/>
        </w:rPr>
        <w:t xml:space="preserve"> </w:t>
      </w:r>
      <w:r>
        <w:rPr>
          <w:spacing w:val="1"/>
        </w:rPr>
        <w:t>;t 为当前时间；t</w:t>
      </w:r>
      <w:r>
        <w:rPr>
          <w:sz w:val="10"/>
          <w:szCs w:val="10"/>
          <w:spacing w:val="1"/>
          <w:position w:val="-4"/>
        </w:rPr>
        <w:t>0</w:t>
      </w:r>
      <w:r>
        <w:rPr>
          <w:sz w:val="10"/>
          <w:szCs w:val="10"/>
          <w:spacing w:val="5"/>
          <w:position w:val="-4"/>
        </w:rPr>
        <w:t xml:space="preserve">  </w:t>
      </w:r>
      <w:r>
        <w:rPr>
          <w:spacing w:val="1"/>
        </w:rPr>
        <w:t>为</w:t>
      </w:r>
      <w:r>
        <w:rPr>
          <w:spacing w:val="6"/>
        </w:rPr>
        <w:t>初始时间</w:t>
      </w:r>
      <w:r>
        <w:rPr>
          <w:spacing w:val="-22"/>
        </w:rPr>
        <w:t xml:space="preserve"> </w:t>
      </w:r>
      <w:r>
        <w:rPr>
          <w:spacing w:val="6"/>
        </w:rPr>
        <w:t>。请求处理概率为</w:t>
      </w:r>
    </w:p>
    <w:p>
      <w:pPr>
        <w:pStyle w:val="BodyText"/>
        <w:ind w:left="1915"/>
        <w:rPr/>
      </w:pPr>
      <w:r>
        <w:rPr>
          <w:spacing w:val="-16"/>
        </w:rPr>
        <w:t>P( accept</w:t>
      </w:r>
      <w:r>
        <w:rPr>
          <w:spacing w:val="-23"/>
        </w:rPr>
        <w:t xml:space="preserve"> </w:t>
      </w:r>
      <w:r>
        <w:rPr>
          <w:spacing w:val="-16"/>
        </w:rPr>
        <w:t>)</w:t>
      </w:r>
      <w:r>
        <w:rPr>
          <w:spacing w:val="28"/>
        </w:rPr>
        <w:t xml:space="preserve"> </w:t>
      </w:r>
      <w:r>
        <w:rPr>
          <w:spacing w:val="-16"/>
        </w:rPr>
        <w:t>=</w:t>
      </w:r>
      <w:r>
        <w:rPr>
          <w:spacing w:val="16"/>
        </w:rPr>
        <w:t xml:space="preserve"> </w:t>
      </w:r>
      <w:r>
        <w:rPr>
          <w:spacing w:val="-16"/>
        </w:rPr>
        <w:t>min</w:t>
      </w:r>
      <w:r>
        <w:rPr>
          <w:spacing w:val="-25"/>
        </w:rPr>
        <w:t xml:space="preserve"> </w:t>
      </w:r>
      <w:r>
        <w:rPr>
          <w:position w:val="-22"/>
        </w:rPr>
        <w:drawing>
          <wp:inline distT="0" distB="0" distL="0" distR="0">
            <wp:extent cx="51730" cy="32749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30" cy="32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6"/>
        </w:rPr>
        <w:t>1</w:t>
      </w:r>
      <w:r>
        <w:rPr>
          <w:spacing w:val="2"/>
        </w:rPr>
        <w:t xml:space="preserve"> </w:t>
      </w:r>
      <w:r>
        <w:rPr>
          <w:spacing w:val="-16"/>
        </w:rPr>
        <w:t>,</w:t>
      </w:r>
      <w:r>
        <w:rPr>
          <w:spacing w:val="-21"/>
        </w:rPr>
        <w:t xml:space="preserve"> </w:t>
      </w:r>
      <w:r>
        <w:rPr>
          <w:position w:val="-19"/>
        </w:rPr>
        <w:drawing>
          <wp:inline distT="0" distB="0" distL="0" distR="0">
            <wp:extent cx="266315" cy="292564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315" cy="29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0"/>
          <w:szCs w:val="20"/>
          <w:spacing w:val="-16"/>
          <w:position w:val="9"/>
        </w:rPr>
        <w:t>)</w:t>
      </w:r>
      <w:r>
        <w:rPr>
          <w:rFonts w:ascii="Arial" w:hAnsi="Arial" w:eastAsia="Arial" w:cs="Arial"/>
          <w:sz w:val="20"/>
          <w:szCs w:val="20"/>
          <w:spacing w:val="-16"/>
          <w:position w:val="-16"/>
        </w:rPr>
        <w:t>,</w:t>
      </w:r>
      <w:r>
        <w:rPr>
          <w:rFonts w:ascii="Arial" w:hAnsi="Arial" w:eastAsia="Arial" w:cs="Arial"/>
          <w:sz w:val="13"/>
          <w:szCs w:val="13"/>
          <w:spacing w:val="-16"/>
          <w:position w:val="1"/>
        </w:rPr>
        <w:t>|</w:t>
      </w:r>
      <w:r>
        <w:rPr>
          <w:rFonts w:ascii="Arial" w:hAnsi="Arial" w:eastAsia="Arial" w:cs="Arial"/>
          <w:sz w:val="13"/>
          <w:szCs w:val="13"/>
          <w:spacing w:val="1"/>
          <w:position w:val="1"/>
        </w:rPr>
        <w:t xml:space="preserve">                    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</w:t>
      </w:r>
      <w:r>
        <w:rPr>
          <w:spacing w:val="9"/>
        </w:rPr>
        <w:t>(2)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70"/>
        <w:spacing w:before="40" w:line="185" w:lineRule="auto"/>
        <w:rPr/>
      </w:pPr>
      <w:r>
        <w:rPr>
          <w:spacing w:val="2"/>
        </w:rPr>
        <w:t>式中：P( </w:t>
      </w:r>
      <w:r>
        <w:rPr/>
        <w:t>accept</w:t>
      </w:r>
      <w:r>
        <w:rPr>
          <w:spacing w:val="2"/>
        </w:rPr>
        <w:t>) 为请求被接受的概率；R( t</w:t>
      </w:r>
      <w:r>
        <w:rPr>
          <w:spacing w:val="-22"/>
        </w:rPr>
        <w:t xml:space="preserve"> </w:t>
      </w:r>
      <w:r>
        <w:rPr>
          <w:spacing w:val="1"/>
        </w:rPr>
        <w:t>) 为当前令牌</w:t>
      </w:r>
      <w:r>
        <w:rPr>
          <w:spacing w:val="-2"/>
        </w:rPr>
        <w:t>数；μ 为请求到达速率( 1</w:t>
      </w:r>
      <w:r>
        <w:rPr>
          <w:spacing w:val="53"/>
        </w:rPr>
        <w:t xml:space="preserve"> </w:t>
      </w:r>
      <w:r>
        <w:rPr>
          <w:spacing w:val="-2"/>
        </w:rPr>
        <w:t>200/s) 。平均等待时间为</w:t>
      </w:r>
    </w:p>
    <w:p>
      <w:pPr>
        <w:pStyle w:val="BodyText"/>
        <w:ind w:left="1500"/>
        <w:spacing w:before="2" w:line="238" w:lineRule="auto"/>
        <w:rPr/>
      </w:pPr>
      <w:r>
        <w:rPr>
          <w:spacing w:val="-19"/>
          <w:w w:val="93"/>
          <w:position w:val="-2"/>
        </w:rPr>
        <w:t>W</w:t>
      </w:r>
      <w:r>
        <w:rPr>
          <w:spacing w:val="10"/>
          <w:position w:val="-2"/>
        </w:rPr>
        <w:t xml:space="preserve"> </w:t>
      </w:r>
      <w:r>
        <w:rPr>
          <w:spacing w:val="-19"/>
          <w:w w:val="93"/>
          <w:position w:val="-1"/>
        </w:rPr>
        <w:t>=</w:t>
      </w:r>
      <w:r>
        <w:rPr>
          <w:spacing w:val="16"/>
          <w:position w:val="-1"/>
        </w:rPr>
        <w:t xml:space="preserve"> </w:t>
      </w:r>
      <w:r>
        <w:rPr>
          <w:spacing w:val="-19"/>
          <w:w w:val="93"/>
          <w:position w:val="-2"/>
        </w:rPr>
        <w:t>max</w:t>
      </w:r>
      <w:r>
        <w:rPr>
          <w:spacing w:val="-28"/>
          <w:position w:val="-2"/>
        </w:rPr>
        <w:t xml:space="preserve"> </w:t>
      </w:r>
      <w:r>
        <w:rPr>
          <w:position w:val="-24"/>
        </w:rPr>
        <w:drawing>
          <wp:inline distT="0" distB="0" distL="0" distR="0">
            <wp:extent cx="51730" cy="327496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30" cy="32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9"/>
          <w:w w:val="93"/>
          <w:position w:val="-2"/>
        </w:rPr>
        <w:t>0 ,</w:t>
      </w:r>
      <w:r>
        <w:rPr>
          <w:spacing w:val="-18"/>
          <w:position w:val="-2"/>
        </w:rPr>
        <w:t xml:space="preserve"> </w:t>
      </w:r>
      <w:r>
        <w:rPr>
          <w:position w:val="-17"/>
        </w:rPr>
        <w:drawing>
          <wp:inline distT="0" distB="0" distL="0" distR="0">
            <wp:extent cx="486778" cy="32978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778" cy="32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0"/>
          <w:szCs w:val="20"/>
          <w:spacing w:val="-19"/>
          <w:w w:val="93"/>
          <w:position w:val="7"/>
        </w:rPr>
        <w:t>)</w:t>
      </w:r>
      <w:r>
        <w:rPr>
          <w:rFonts w:ascii="Arial" w:hAnsi="Arial" w:eastAsia="Arial" w:cs="Arial"/>
          <w:sz w:val="20"/>
          <w:szCs w:val="20"/>
          <w:spacing w:val="-19"/>
          <w:w w:val="93"/>
          <w:position w:val="-18"/>
        </w:rPr>
        <w:t>,</w:t>
      </w:r>
      <w:r>
        <w:rPr>
          <w:rFonts w:ascii="Arial" w:hAnsi="Arial" w:eastAsia="Arial" w:cs="Arial"/>
          <w:sz w:val="13"/>
          <w:szCs w:val="13"/>
          <w:spacing w:val="-19"/>
          <w:w w:val="93"/>
        </w:rPr>
        <w:t>|</w:t>
      </w:r>
      <w:r>
        <w:rPr>
          <w:rFonts w:ascii="Arial" w:hAnsi="Arial" w:eastAsia="Arial" w:cs="Arial"/>
          <w:sz w:val="13"/>
          <w:szCs w:val="13"/>
        </w:rPr>
        <w:t xml:space="preserve">                                  </w:t>
      </w:r>
      <w:r>
        <w:rPr>
          <w:spacing w:val="12"/>
          <w:position w:val="-2"/>
        </w:rPr>
        <w:t>(3)</w:t>
      </w:r>
    </w:p>
    <w:p>
      <w:pPr>
        <w:pStyle w:val="BodyText"/>
        <w:ind w:right="3" w:firstLine="6"/>
        <w:spacing w:before="51" w:line="215" w:lineRule="auto"/>
        <w:rPr/>
      </w:pPr>
      <w:r>
        <w:rPr>
          <w:spacing w:val="5"/>
        </w:rPr>
        <w:t>式中：W 为请求的平均等待时间；n</w:t>
      </w:r>
      <w:r>
        <w:rPr>
          <w:spacing w:val="35"/>
        </w:rPr>
        <w:t xml:space="preserve"> </w:t>
      </w:r>
      <w:r>
        <w:rPr>
          <w:spacing w:val="5"/>
        </w:rPr>
        <w:t>为当前等待请求数；</w:t>
      </w:r>
      <w:r>
        <w:rPr/>
        <w:t xml:space="preserve"> </w:t>
      </w:r>
      <w:r>
        <w:rPr/>
        <w:t>R( t</w:t>
      </w:r>
      <w:r>
        <w:rPr>
          <w:spacing w:val="-22"/>
        </w:rPr>
        <w:t xml:space="preserve"> </w:t>
      </w:r>
      <w:r>
        <w:rPr/>
        <w:t>) 为当前令牌数；λ 为令牌产</w:t>
      </w:r>
      <w:r>
        <w:rPr>
          <w:spacing w:val="-1"/>
        </w:rPr>
        <w:t>生速率。</w:t>
      </w:r>
    </w:p>
    <w:p>
      <w:pPr>
        <w:pStyle w:val="BodyText"/>
        <w:ind w:left="6" w:right="70" w:firstLine="402"/>
        <w:spacing w:before="2" w:line="222" w:lineRule="auto"/>
        <w:rPr/>
      </w:pPr>
      <w:r>
        <w:rPr>
          <w:spacing w:val="3"/>
        </w:rPr>
        <w:t>实际运行效果如表 3 所示，在高峰期仍能保持较低的</w:t>
      </w:r>
      <w:r>
        <w:rPr>
          <w:spacing w:val="4"/>
        </w:rPr>
        <w:t>拒绝率。</w:t>
      </w:r>
    </w:p>
    <w:p>
      <w:pPr>
        <w:pStyle w:val="BodyText"/>
        <w:ind w:left="1603"/>
        <w:spacing w:before="179" w:line="184" w:lineRule="auto"/>
        <w:outlineLvl w:val="0"/>
        <w:rPr>
          <w:sz w:val="15"/>
          <w:szCs w:val="15"/>
        </w:rPr>
      </w:pPr>
      <w:r>
        <w:rPr>
          <w:sz w:val="15"/>
          <w:szCs w:val="15"/>
          <w:spacing w:val="2"/>
        </w:rPr>
        <w:t>表 3    限流算法运行效果</w:t>
      </w:r>
    </w:p>
    <w:p>
      <w:pPr>
        <w:spacing w:line="32" w:lineRule="exact"/>
        <w:rPr/>
      </w:pPr>
      <w:r/>
    </w:p>
    <w:tbl>
      <w:tblPr>
        <w:tblStyle w:val="TableNormal"/>
        <w:tblW w:w="490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73"/>
        <w:gridCol w:w="1062"/>
        <w:gridCol w:w="853"/>
        <w:gridCol w:w="973"/>
        <w:gridCol w:w="1241"/>
      </w:tblGrid>
      <w:tr>
        <w:trPr>
          <w:trHeight w:val="223" w:hRule="atLeast"/>
        </w:trPr>
        <w:tc>
          <w:tcPr>
            <w:tcW w:w="773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171"/>
              <w:spacing w:before="154" w:line="180" w:lineRule="auto"/>
              <w:rPr/>
            </w:pPr>
            <w:r>
              <w:rPr>
                <w:spacing w:val="4"/>
              </w:rPr>
              <w:t>时间段</w:t>
            </w:r>
          </w:p>
        </w:tc>
        <w:tc>
          <w:tcPr>
            <w:tcW w:w="1062" w:type="dxa"/>
            <w:vAlign w:val="top"/>
            <w:tcBorders>
              <w:top w:val="single" w:color="231F20" w:sz="6" w:space="0"/>
            </w:tcBorders>
          </w:tcPr>
          <w:p>
            <w:pPr>
              <w:pStyle w:val="TableText"/>
              <w:ind w:left="143"/>
              <w:spacing w:before="51" w:line="162" w:lineRule="exact"/>
              <w:rPr/>
            </w:pPr>
            <w:r>
              <w:rPr>
                <w:spacing w:val="8"/>
              </w:rPr>
              <w:t>请求速率/</w:t>
            </w:r>
          </w:p>
        </w:tc>
        <w:tc>
          <w:tcPr>
            <w:tcW w:w="853" w:type="dxa"/>
            <w:vAlign w:val="top"/>
            <w:tcBorders>
              <w:top w:val="single" w:color="231F20" w:sz="6" w:space="0"/>
            </w:tcBorders>
          </w:tcPr>
          <w:p>
            <w:pPr>
              <w:pStyle w:val="TableText"/>
              <w:ind w:left="237"/>
              <w:spacing w:before="53" w:line="160" w:lineRule="exact"/>
              <w:rPr/>
            </w:pPr>
            <w:r>
              <w:rPr>
                <w:spacing w:val="6"/>
              </w:rPr>
              <w:t>令牌</w:t>
            </w:r>
          </w:p>
        </w:tc>
        <w:tc>
          <w:tcPr>
            <w:tcW w:w="973" w:type="dxa"/>
            <w:vAlign w:val="top"/>
            <w:tcBorders>
              <w:top w:val="single" w:color="231F20" w:sz="6" w:space="0"/>
            </w:tcBorders>
          </w:tcPr>
          <w:p>
            <w:pPr>
              <w:pStyle w:val="TableText"/>
              <w:ind w:left="341"/>
              <w:spacing w:before="53" w:line="160" w:lineRule="exact"/>
              <w:rPr/>
            </w:pPr>
            <w:r>
              <w:rPr>
                <w:spacing w:val="5"/>
                <w:position w:val="-1"/>
              </w:rPr>
              <w:t>拒绝</w:t>
            </w:r>
          </w:p>
        </w:tc>
        <w:tc>
          <w:tcPr>
            <w:tcW w:w="1241" w:type="dxa"/>
            <w:vAlign w:val="top"/>
            <w:tcBorders>
              <w:top w:val="single" w:color="231F20" w:sz="6" w:space="0"/>
            </w:tcBorders>
          </w:tcPr>
          <w:p>
            <w:pPr>
              <w:pStyle w:val="TableText"/>
              <w:ind w:left="306"/>
              <w:spacing w:before="51" w:line="162" w:lineRule="exact"/>
              <w:rPr/>
            </w:pPr>
            <w:r>
              <w:rPr>
                <w:spacing w:val="7"/>
              </w:rPr>
              <w:t>平均等待</w:t>
            </w:r>
          </w:p>
        </w:tc>
      </w:tr>
      <w:tr>
        <w:trPr>
          <w:trHeight w:val="240" w:hRule="atLeast"/>
        </w:trPr>
        <w:tc>
          <w:tcPr>
            <w:tcW w:w="773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99"/>
              <w:spacing w:before="29" w:line="187" w:lineRule="auto"/>
              <w:rPr/>
            </w:pPr>
            <w:r>
              <w:rPr/>
              <w:t>（</w:t>
            </w:r>
            <w:r>
              <w:rPr>
                <w:spacing w:val="-17"/>
              </w:rPr>
              <w:t xml:space="preserve"> </w:t>
            </w:r>
            <w:r>
              <w:rPr/>
              <w:t>次/s)</w:t>
            </w:r>
          </w:p>
        </w:tc>
        <w:tc>
          <w:tcPr>
            <w:tcW w:w="85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38"/>
              <w:spacing w:before="29" w:line="181" w:lineRule="auto"/>
              <w:rPr/>
            </w:pPr>
            <w:r>
              <w:rPr>
                <w:spacing w:val="5"/>
              </w:rPr>
              <w:t>数量</w:t>
            </w:r>
          </w:p>
        </w:tc>
        <w:tc>
          <w:tcPr>
            <w:tcW w:w="97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09"/>
              <w:spacing w:before="27" w:line="186" w:lineRule="auto"/>
              <w:rPr/>
            </w:pPr>
            <w:r>
              <w:rPr>
                <w:spacing w:val="4"/>
              </w:rPr>
              <w:t>率/%</w:t>
            </w:r>
          </w:p>
        </w:tc>
        <w:tc>
          <w:tcPr>
            <w:tcW w:w="124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47"/>
              <w:spacing w:before="30" w:line="181" w:lineRule="auto"/>
              <w:rPr/>
            </w:pPr>
            <w:r>
              <w:rPr>
                <w:spacing w:val="-2"/>
              </w:rPr>
              <w:t>时间/ms</w:t>
            </w:r>
          </w:p>
        </w:tc>
      </w:tr>
      <w:tr>
        <w:trPr>
          <w:trHeight w:val="225" w:hRule="atLeast"/>
        </w:trPr>
        <w:tc>
          <w:tcPr>
            <w:tcW w:w="77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3"/>
              <w:spacing w:before="42" w:line="161" w:lineRule="auto"/>
              <w:rPr/>
            </w:pPr>
            <w:r>
              <w:rPr>
                <w:spacing w:val="7"/>
              </w:rPr>
              <w:t>平峰期</w:t>
            </w:r>
          </w:p>
        </w:tc>
        <w:tc>
          <w:tcPr>
            <w:tcW w:w="106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86"/>
              <w:spacing w:before="64" w:line="151" w:lineRule="exact"/>
              <w:rPr/>
            </w:pPr>
            <w:r>
              <w:rPr>
                <w:spacing w:val="-10"/>
                <w:position w:val="-3"/>
              </w:rPr>
              <w:t>600</w:t>
            </w:r>
          </w:p>
        </w:tc>
        <w:tc>
          <w:tcPr>
            <w:tcW w:w="85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3"/>
              <w:spacing w:before="63" w:line="151" w:lineRule="exact"/>
              <w:rPr/>
            </w:pPr>
            <w:r>
              <w:rPr>
                <w:spacing w:val="-13"/>
                <w:position w:val="1"/>
              </w:rPr>
              <w:t>850</w:t>
            </w:r>
          </w:p>
        </w:tc>
        <w:tc>
          <w:tcPr>
            <w:tcW w:w="97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1"/>
              <w:spacing w:before="63" w:line="151" w:lineRule="exact"/>
              <w:rPr/>
            </w:pPr>
            <w:r>
              <w:rPr>
                <w:spacing w:val="-9"/>
                <w:position w:val="1"/>
              </w:rPr>
              <w:t>0.</w:t>
            </w:r>
            <w:r>
              <w:rPr>
                <w:spacing w:val="-1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50</w:t>
            </w:r>
          </w:p>
        </w:tc>
        <w:tc>
          <w:tcPr>
            <w:tcW w:w="124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84"/>
              <w:spacing w:before="64" w:line="151" w:lineRule="exact"/>
              <w:rPr/>
            </w:pPr>
            <w:r>
              <w:rPr>
                <w:position w:val="-3"/>
              </w:rPr>
              <w:t>2</w:t>
            </w:r>
          </w:p>
        </w:tc>
      </w:tr>
      <w:tr>
        <w:trPr>
          <w:trHeight w:val="236" w:hRule="atLeast"/>
        </w:trPr>
        <w:tc>
          <w:tcPr>
            <w:tcW w:w="773" w:type="dxa"/>
            <w:vAlign w:val="top"/>
          </w:tcPr>
          <w:p>
            <w:pPr>
              <w:pStyle w:val="TableText"/>
              <w:ind w:left="167"/>
              <w:spacing w:before="54" w:line="160" w:lineRule="auto"/>
              <w:rPr/>
            </w:pPr>
            <w:r>
              <w:rPr>
                <w:spacing w:val="5"/>
              </w:rPr>
              <w:t>高峰期</w:t>
            </w:r>
          </w:p>
        </w:tc>
        <w:tc>
          <w:tcPr>
            <w:tcW w:w="1062" w:type="dxa"/>
            <w:vAlign w:val="top"/>
          </w:tcPr>
          <w:p>
            <w:pPr>
              <w:pStyle w:val="TableText"/>
              <w:ind w:left="268"/>
              <w:spacing w:before="78" w:line="148" w:lineRule="exact"/>
              <w:rPr/>
            </w:pPr>
            <w:r>
              <w:rPr>
                <w:spacing w:val="-15"/>
                <w:position w:val="-3"/>
              </w:rPr>
              <w:t>1  200</w:t>
            </w:r>
          </w:p>
        </w:tc>
        <w:tc>
          <w:tcPr>
            <w:tcW w:w="853" w:type="dxa"/>
            <w:vAlign w:val="top"/>
          </w:tcPr>
          <w:p>
            <w:pPr>
              <w:pStyle w:val="TableText"/>
              <w:ind w:left="281"/>
              <w:spacing w:before="78" w:line="148" w:lineRule="exact"/>
              <w:rPr/>
            </w:pPr>
            <w:r>
              <w:rPr>
                <w:spacing w:val="-11"/>
                <w:position w:val="-3"/>
              </w:rPr>
              <w:t>320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354"/>
              <w:spacing w:before="78" w:line="148" w:lineRule="exact"/>
              <w:rPr/>
            </w:pPr>
            <w:r>
              <w:rPr>
                <w:spacing w:val="-17"/>
                <w:w w:val="96"/>
                <w:position w:val="-3"/>
              </w:rPr>
              <w:t>1</w:t>
            </w:r>
            <w:r>
              <w:rPr>
                <w:spacing w:val="-18"/>
                <w:position w:val="-3"/>
              </w:rPr>
              <w:t xml:space="preserve"> </w:t>
            </w:r>
            <w:r>
              <w:rPr>
                <w:spacing w:val="-17"/>
                <w:w w:val="96"/>
                <w:position w:val="-3"/>
              </w:rPr>
              <w:t>.</w:t>
            </w:r>
            <w:r>
              <w:rPr>
                <w:spacing w:val="3"/>
                <w:position w:val="-3"/>
              </w:rPr>
              <w:t xml:space="preserve"> </w:t>
            </w:r>
            <w:r>
              <w:rPr>
                <w:spacing w:val="-17"/>
                <w:w w:val="96"/>
                <w:position w:val="-3"/>
              </w:rPr>
              <w:t>80</w:t>
            </w:r>
          </w:p>
        </w:tc>
        <w:tc>
          <w:tcPr>
            <w:tcW w:w="1241" w:type="dxa"/>
            <w:vAlign w:val="top"/>
          </w:tcPr>
          <w:p>
            <w:pPr>
              <w:pStyle w:val="TableText"/>
              <w:ind w:left="519"/>
              <w:spacing w:before="77" w:line="149" w:lineRule="exact"/>
              <w:rPr/>
            </w:pPr>
            <w:r>
              <w:rPr>
                <w:spacing w:val="-23"/>
              </w:rPr>
              <w:t>15</w:t>
            </w:r>
          </w:p>
        </w:tc>
      </w:tr>
      <w:tr>
        <w:trPr>
          <w:trHeight w:val="249" w:hRule="atLeast"/>
        </w:trPr>
        <w:tc>
          <w:tcPr>
            <w:tcW w:w="77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68"/>
              <w:spacing w:before="58" w:line="168" w:lineRule="auto"/>
              <w:rPr/>
            </w:pPr>
            <w:r>
              <w:rPr>
                <w:spacing w:val="5"/>
              </w:rPr>
              <w:t>突发期</w:t>
            </w:r>
          </w:p>
        </w:tc>
        <w:tc>
          <w:tcPr>
            <w:tcW w:w="106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56"/>
              <w:spacing w:before="81" w:line="157" w:lineRule="exact"/>
              <w:rPr/>
            </w:pPr>
            <w:r>
              <w:rPr>
                <w:spacing w:val="-12"/>
                <w:position w:val="-3"/>
              </w:rPr>
              <w:t>2</w:t>
            </w:r>
            <w:r>
              <w:rPr>
                <w:spacing w:val="15"/>
                <w:w w:val="101"/>
                <w:position w:val="-3"/>
              </w:rPr>
              <w:t xml:space="preserve"> </w:t>
            </w:r>
            <w:r>
              <w:rPr>
                <w:spacing w:val="-12"/>
                <w:position w:val="-3"/>
              </w:rPr>
              <w:t>000</w:t>
            </w:r>
          </w:p>
        </w:tc>
        <w:tc>
          <w:tcPr>
            <w:tcW w:w="85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91"/>
              <w:spacing w:before="81" w:line="157" w:lineRule="exact"/>
              <w:rPr/>
            </w:pPr>
            <w:r>
              <w:rPr>
                <w:spacing w:val="-14"/>
                <w:position w:val="1"/>
              </w:rPr>
              <w:t>120</w:t>
            </w:r>
          </w:p>
        </w:tc>
        <w:tc>
          <w:tcPr>
            <w:tcW w:w="97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42"/>
              <w:spacing w:before="81" w:line="157" w:lineRule="exact"/>
              <w:rPr/>
            </w:pPr>
            <w:r>
              <w:rPr>
                <w:spacing w:val="-14"/>
                <w:position w:val="1"/>
              </w:rPr>
              <w:t>2.</w:t>
            </w:r>
            <w:r>
              <w:rPr>
                <w:spacing w:val="12"/>
                <w:w w:val="102"/>
                <w:position w:val="1"/>
              </w:rPr>
              <w:t xml:space="preserve"> </w:t>
            </w:r>
            <w:r>
              <w:rPr>
                <w:spacing w:val="-14"/>
                <w:position w:val="1"/>
              </w:rPr>
              <w:t>10</w:t>
            </w:r>
          </w:p>
        </w:tc>
        <w:tc>
          <w:tcPr>
            <w:tcW w:w="124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06"/>
              <w:spacing w:before="79" w:line="159" w:lineRule="exact"/>
              <w:rPr/>
            </w:pPr>
            <w:r>
              <w:rPr>
                <w:spacing w:val="-10"/>
                <w:position w:val="-3"/>
              </w:rPr>
              <w:t>25</w:t>
            </w:r>
          </w:p>
        </w:tc>
      </w:tr>
    </w:tbl>
    <w:p>
      <w:pPr>
        <w:pStyle w:val="BodyText"/>
        <w:ind w:left="408"/>
        <w:spacing w:before="226" w:line="170" w:lineRule="auto"/>
        <w:rPr/>
      </w:pPr>
      <w:r>
        <w:rPr>
          <w:spacing w:val="12"/>
        </w:rPr>
        <w:t>服务限流采用令牌桶算法，其数学模型如式 ( 1)</w:t>
      </w:r>
      <w:r>
        <w:rPr>
          <w:spacing w:val="46"/>
        </w:rPr>
        <w:t xml:space="preserve"> </w:t>
      </w:r>
      <w:r>
        <w:rPr>
          <w:spacing w:val="12"/>
        </w:rPr>
        <w:t>~</w:t>
      </w:r>
    </w:p>
    <w:p>
      <w:pPr>
        <w:spacing w:line="170" w:lineRule="auto"/>
        <w:sectPr>
          <w:type w:val="continuous"/>
          <w:pgSz w:w="12245" w:h="16497"/>
          <w:pgMar w:top="1171" w:right="952" w:bottom="764" w:left="424" w:header="756" w:footer="354" w:gutter="0"/>
          <w:cols w:equalWidth="0" w:num="2">
            <w:col w:w="5799" w:space="100"/>
            <w:col w:w="4970" w:space="0"/>
          </w:cols>
        </w:sectPr>
        <w:rPr/>
      </w:pPr>
    </w:p>
    <w:p>
      <w:pPr>
        <w:spacing w:line="204" w:lineRule="exact"/>
        <w:rPr/>
      </w:pPr>
      <w:r/>
    </w:p>
    <w:p>
      <w:pPr>
        <w:spacing w:line="204" w:lineRule="exact"/>
        <w:sectPr>
          <w:headerReference w:type="default" r:id="rId15"/>
          <w:footerReference w:type="default" r:id="rId16"/>
          <w:pgSz w:w="12245" w:h="16497"/>
          <w:pgMar w:top="1171" w:right="946" w:bottom="354" w:left="424" w:header="756" w:footer="0" w:gutter="0"/>
          <w:cols w:equalWidth="0" w:num="1">
            <w:col w:w="10874" w:space="0"/>
          </w:cols>
        </w:sectPr>
        <w:rPr/>
      </w:pPr>
    </w:p>
    <w:p>
      <w:pPr>
        <w:pStyle w:val="BodyText"/>
        <w:ind w:left="606" w:right="304" w:hanging="3"/>
        <w:spacing w:before="41" w:line="218" w:lineRule="auto"/>
        <w:rPr/>
      </w:pPr>
      <w:r>
        <w:rPr>
          <w:spacing w:val="5"/>
        </w:rPr>
        <w:t>式(3)</w:t>
      </w:r>
      <w:r>
        <w:rPr>
          <w:spacing w:val="8"/>
        </w:rPr>
        <w:t xml:space="preserve"> </w:t>
      </w:r>
      <w:r>
        <w:rPr>
          <w:spacing w:val="5"/>
        </w:rPr>
        <w:t>所示</w:t>
      </w:r>
      <w:r>
        <w:rPr>
          <w:spacing w:val="-28"/>
        </w:rPr>
        <w:t xml:space="preserve"> </w:t>
      </w:r>
      <w:r>
        <w:rPr>
          <w:spacing w:val="5"/>
        </w:rPr>
        <w:t>。限流效果测试结果如表 3</w:t>
      </w:r>
      <w:r>
        <w:rPr>
          <w:spacing w:val="21"/>
        </w:rPr>
        <w:t xml:space="preserve"> </w:t>
      </w:r>
      <w:r>
        <w:rPr>
          <w:spacing w:val="5"/>
        </w:rPr>
        <w:t>所示，系统在不同</w:t>
      </w:r>
      <w:r>
        <w:rPr>
          <w:spacing w:val="7"/>
        </w:rPr>
        <w:t>负载场景下表现稳定。</w:t>
      </w:r>
    </w:p>
    <w:p>
      <w:pPr>
        <w:pStyle w:val="BodyText"/>
        <w:ind w:left="602" w:right="304" w:firstLine="399"/>
        <w:spacing w:before="3" w:line="218" w:lineRule="auto"/>
        <w:jc w:val="both"/>
        <w:rPr/>
      </w:pPr>
      <w:r>
        <w:rPr>
          <w:spacing w:val="-3"/>
        </w:rPr>
        <w:t>平</w:t>
      </w:r>
      <w:r>
        <w:rPr>
          <w:spacing w:val="-11"/>
        </w:rPr>
        <w:t xml:space="preserve"> </w:t>
      </w:r>
      <w:r>
        <w:rPr>
          <w:spacing w:val="-3"/>
        </w:rPr>
        <w:t>峰 期</w:t>
      </w:r>
      <w:r>
        <w:rPr>
          <w:spacing w:val="38"/>
          <w:w w:val="101"/>
        </w:rPr>
        <w:t xml:space="preserve"> </w:t>
      </w:r>
      <w:r>
        <w:rPr>
          <w:spacing w:val="-3"/>
        </w:rPr>
        <w:t>(</w:t>
      </w:r>
      <w:r>
        <w:rPr>
          <w:spacing w:val="22"/>
          <w:w w:val="101"/>
        </w:rPr>
        <w:t xml:space="preserve"> </w:t>
      </w:r>
      <w:r>
        <w:rPr>
          <w:spacing w:val="-3"/>
        </w:rPr>
        <w:t>600  次/s</w:t>
      </w:r>
      <w:r>
        <w:rPr>
          <w:spacing w:val="12"/>
        </w:rPr>
        <w:t xml:space="preserve"> </w:t>
      </w:r>
      <w:r>
        <w:rPr>
          <w:spacing w:val="-3"/>
        </w:rPr>
        <w:t>)</w:t>
      </w:r>
      <w:r>
        <w:rPr>
          <w:spacing w:val="-14"/>
        </w:rPr>
        <w:t xml:space="preserve"> </w:t>
      </w:r>
      <w:r>
        <w:rPr>
          <w:spacing w:val="-3"/>
        </w:rPr>
        <w:t>：系</w:t>
      </w:r>
      <w:r>
        <w:rPr>
          <w:spacing w:val="10"/>
        </w:rPr>
        <w:t xml:space="preserve"> </w:t>
      </w:r>
      <w:r>
        <w:rPr>
          <w:spacing w:val="-3"/>
        </w:rPr>
        <w:t>统</w:t>
      </w:r>
      <w:r>
        <w:rPr>
          <w:spacing w:val="9"/>
        </w:rPr>
        <w:t xml:space="preserve"> </w:t>
      </w:r>
      <w:r>
        <w:rPr>
          <w:spacing w:val="-3"/>
        </w:rPr>
        <w:t>维</w:t>
      </w:r>
      <w:r>
        <w:rPr>
          <w:spacing w:val="9"/>
        </w:rPr>
        <w:t xml:space="preserve"> </w:t>
      </w:r>
      <w:r>
        <w:rPr>
          <w:spacing w:val="-3"/>
        </w:rPr>
        <w:t>持</w:t>
      </w:r>
      <w:r>
        <w:rPr>
          <w:spacing w:val="10"/>
        </w:rPr>
        <w:t xml:space="preserve"> </w:t>
      </w:r>
      <w:r>
        <w:rPr>
          <w:spacing w:val="-3"/>
        </w:rPr>
        <w:t>较</w:t>
      </w:r>
      <w:r>
        <w:rPr>
          <w:spacing w:val="14"/>
        </w:rPr>
        <w:t xml:space="preserve"> </w:t>
      </w:r>
      <w:r>
        <w:rPr>
          <w:spacing w:val="-3"/>
        </w:rPr>
        <w:t>高</w:t>
      </w:r>
      <w:r>
        <w:rPr>
          <w:spacing w:val="8"/>
        </w:rPr>
        <w:t xml:space="preserve"> </w:t>
      </w:r>
      <w:r>
        <w:rPr>
          <w:spacing w:val="-4"/>
        </w:rPr>
        <w:t>令</w:t>
      </w:r>
      <w:r>
        <w:rPr>
          <w:spacing w:val="10"/>
        </w:rPr>
        <w:t xml:space="preserve"> </w:t>
      </w:r>
      <w:r>
        <w:rPr>
          <w:spacing w:val="-4"/>
        </w:rPr>
        <w:t>牌</w:t>
      </w:r>
      <w:r>
        <w:rPr>
          <w:spacing w:val="7"/>
        </w:rPr>
        <w:t xml:space="preserve"> </w:t>
      </w:r>
      <w:r>
        <w:rPr>
          <w:spacing w:val="-4"/>
        </w:rPr>
        <w:t>储</w:t>
      </w:r>
      <w:r>
        <w:rPr>
          <w:spacing w:val="10"/>
        </w:rPr>
        <w:t xml:space="preserve"> </w:t>
      </w:r>
      <w:r>
        <w:rPr>
          <w:spacing w:val="-4"/>
        </w:rPr>
        <w:t>备</w:t>
      </w:r>
      <w:r>
        <w:rPr>
          <w:spacing w:val="-4"/>
        </w:rPr>
        <w:t>(850 个</w:t>
      </w:r>
      <w:r>
        <w:rPr>
          <w:spacing w:val="-35"/>
          <w:w w:val="78"/>
        </w:rPr>
        <w:t>），</w:t>
      </w:r>
      <w:r>
        <w:rPr>
          <w:spacing w:val="-4"/>
        </w:rPr>
        <w:t>拒绝率仅 0. 50% 。高峰期( 1</w:t>
      </w:r>
      <w:r>
        <w:rPr>
          <w:spacing w:val="38"/>
        </w:rPr>
        <w:t xml:space="preserve"> </w:t>
      </w:r>
      <w:r>
        <w:rPr>
          <w:spacing w:val="-4"/>
        </w:rPr>
        <w:t>200</w:t>
      </w:r>
      <w:r>
        <w:rPr>
          <w:spacing w:val="-5"/>
        </w:rPr>
        <w:t xml:space="preserve"> 次/s)</w:t>
      </w:r>
      <w:r>
        <w:rPr>
          <w:spacing w:val="-14"/>
        </w:rPr>
        <w:t xml:space="preserve"> </w:t>
      </w:r>
      <w:r>
        <w:rPr>
          <w:spacing w:val="-5"/>
        </w:rPr>
        <w:t>：令牌数</w:t>
      </w:r>
      <w:r>
        <w:rPr>
          <w:spacing w:val="-4"/>
        </w:rPr>
        <w:t>量降至 320 个，通过合理限流控制拒绝率在</w:t>
      </w:r>
      <w:r>
        <w:rPr>
          <w:spacing w:val="22"/>
        </w:rPr>
        <w:t xml:space="preserve"> </w:t>
      </w:r>
      <w:r>
        <w:rPr>
          <w:spacing w:val="-4"/>
        </w:rPr>
        <w:t>1</w:t>
      </w:r>
      <w:r>
        <w:rPr>
          <w:spacing w:val="-23"/>
        </w:rPr>
        <w:t xml:space="preserve"> </w:t>
      </w:r>
      <w:r>
        <w:rPr>
          <w:spacing w:val="-4"/>
        </w:rPr>
        <w:t>. 80% 。突发</w:t>
      </w:r>
      <w:r>
        <w:rPr>
          <w:spacing w:val="-3"/>
        </w:rPr>
        <w:t>期(2</w:t>
      </w:r>
      <w:r>
        <w:rPr>
          <w:spacing w:val="37"/>
        </w:rPr>
        <w:t xml:space="preserve"> </w:t>
      </w:r>
      <w:r>
        <w:rPr>
          <w:spacing w:val="-3"/>
        </w:rPr>
        <w:t>000 次/s)</w:t>
      </w:r>
      <w:r>
        <w:rPr>
          <w:spacing w:val="-14"/>
        </w:rPr>
        <w:t xml:space="preserve"> </w:t>
      </w:r>
      <w:r>
        <w:rPr>
          <w:spacing w:val="-3"/>
        </w:rPr>
        <w:t>：在极端负载下，拒绝率仅升至 2.</w:t>
      </w:r>
      <w:r>
        <w:rPr>
          <w:spacing w:val="14"/>
        </w:rPr>
        <w:t xml:space="preserve"> </w:t>
      </w:r>
      <w:r>
        <w:rPr>
          <w:spacing w:val="-3"/>
        </w:rPr>
        <w:t>10% , 平</w:t>
      </w:r>
      <w:r>
        <w:rPr>
          <w:spacing w:val="-5"/>
        </w:rPr>
        <w:t>均等待时间控制在 25</w:t>
      </w:r>
      <w:r>
        <w:rPr>
          <w:spacing w:val="42"/>
        </w:rPr>
        <w:t xml:space="preserve"> </w:t>
      </w:r>
      <w:r>
        <w:rPr>
          <w:spacing w:val="-5"/>
        </w:rPr>
        <w:t>ms</w:t>
      </w:r>
      <w:r>
        <w:rPr>
          <w:spacing w:val="29"/>
        </w:rPr>
        <w:t xml:space="preserve"> </w:t>
      </w:r>
      <w:r>
        <w:rPr>
          <w:spacing w:val="-5"/>
        </w:rPr>
        <w:t>内。</w:t>
      </w:r>
    </w:p>
    <w:p>
      <w:pPr>
        <w:pStyle w:val="BodyText"/>
        <w:ind w:left="601" w:right="304" w:firstLine="402"/>
        <w:spacing w:before="1" w:line="219" w:lineRule="auto"/>
        <w:jc w:val="both"/>
        <w:rPr/>
      </w:pPr>
      <w:r>
        <w:rPr>
          <w:spacing w:val="-2"/>
        </w:rPr>
        <w:t>异步处理机制采用</w:t>
      </w:r>
      <w:r>
        <w:rPr>
          <w:spacing w:val="28"/>
          <w:w w:val="101"/>
        </w:rPr>
        <w:t xml:space="preserve"> </w:t>
      </w:r>
      <w:r>
        <w:rPr>
          <w:spacing w:val="-2"/>
        </w:rPr>
        <w:t>RocketMQ</w:t>
      </w:r>
      <w:r>
        <w:rPr>
          <w:spacing w:val="18"/>
          <w:w w:val="101"/>
        </w:rPr>
        <w:t xml:space="preserve"> </w:t>
      </w:r>
      <w:r>
        <w:rPr>
          <w:spacing w:val="-2"/>
        </w:rPr>
        <w:t>集群解耦业务流程，处</w:t>
      </w:r>
      <w:r>
        <w:rPr>
          <w:spacing w:val="12"/>
        </w:rPr>
        <w:t>理文件转码和数据分析等耗时任务</w:t>
      </w:r>
      <w:r>
        <w:rPr>
          <w:spacing w:val="-12"/>
        </w:rPr>
        <w:t xml:space="preserve"> </w:t>
      </w:r>
      <w:r>
        <w:rPr>
          <w:spacing w:val="12"/>
        </w:rPr>
        <w:t>。数据库采用主从架</w:t>
      </w:r>
      <w:r>
        <w:rPr>
          <w:spacing w:val="1"/>
        </w:rPr>
        <w:t>构，实现读写分离</w:t>
      </w:r>
      <w:r>
        <w:rPr>
          <w:spacing w:val="-20"/>
        </w:rPr>
        <w:t xml:space="preserve"> </w:t>
      </w:r>
      <w:r>
        <w:rPr>
          <w:spacing w:val="1"/>
        </w:rPr>
        <w:t>。系统配置 </w:t>
      </w:r>
      <w:r>
        <w:rPr/>
        <w:t>Sentinel</w:t>
      </w:r>
      <w:r>
        <w:rPr>
          <w:spacing w:val="1"/>
        </w:rPr>
        <w:t xml:space="preserve"> 分布式限流与熔断</w:t>
      </w:r>
      <w:r>
        <w:rPr>
          <w:spacing w:val="-1"/>
        </w:rPr>
        <w:t>保护，通过</w:t>
      </w:r>
      <w:r>
        <w:rPr>
          <w:spacing w:val="15"/>
        </w:rPr>
        <w:t xml:space="preserve"> </w:t>
      </w:r>
      <w:r>
        <w:rPr>
          <w:spacing w:val="-1"/>
        </w:rPr>
        <w:t>Nacos</w:t>
      </w:r>
      <w:r>
        <w:rPr>
          <w:spacing w:val="21"/>
        </w:rPr>
        <w:t xml:space="preserve"> </w:t>
      </w:r>
      <w:r>
        <w:rPr>
          <w:spacing w:val="-1"/>
        </w:rPr>
        <w:t>实现动态策略调整</w:t>
      </w:r>
      <w:r>
        <w:rPr>
          <w:spacing w:val="-29"/>
        </w:rPr>
        <w:t xml:space="preserve"> </w:t>
      </w:r>
      <w:r>
        <w:rPr>
          <w:spacing w:val="-1"/>
        </w:rPr>
        <w:t>。压测结果表明：该</w:t>
      </w:r>
      <w:r>
        <w:rPr>
          <w:spacing w:val="5"/>
        </w:rPr>
        <w:t>高并发方案在各种负载情况下都能保持稳定表现，限流机</w:t>
      </w:r>
      <w:r>
        <w:rPr>
          <w:spacing w:val="3"/>
        </w:rPr>
        <w:t>制有效，系统具备良好的弹性扩展能力。</w:t>
      </w:r>
    </w:p>
    <w:p>
      <w:pPr>
        <w:pStyle w:val="BodyText"/>
        <w:ind w:left="600"/>
        <w:spacing w:line="179" w:lineRule="auto"/>
        <w:outlineLvl w:val="1"/>
        <w:rPr>
          <w:sz w:val="20"/>
          <w:szCs w:val="20"/>
        </w:rPr>
      </w:pPr>
      <w:r>
        <w:rPr>
          <w:sz w:val="20"/>
          <w:szCs w:val="20"/>
          <w:spacing w:val="3"/>
        </w:rPr>
        <w:t>3</w:t>
      </w:r>
      <w:r>
        <w:rPr>
          <w:sz w:val="20"/>
          <w:szCs w:val="20"/>
          <w:spacing w:val="21"/>
        </w:rPr>
        <w:t xml:space="preserve">   </w:t>
      </w:r>
      <w:r>
        <w:rPr>
          <w:sz w:val="20"/>
          <w:szCs w:val="20"/>
          <w:spacing w:val="3"/>
        </w:rPr>
        <w:t>实验与结果分析</w:t>
      </w:r>
    </w:p>
    <w:p>
      <w:pPr>
        <w:pStyle w:val="BodyText"/>
        <w:ind w:left="603" w:right="226" w:firstLine="437"/>
        <w:spacing w:before="44" w:line="219" w:lineRule="auto"/>
        <w:jc w:val="both"/>
        <w:rPr/>
      </w:pPr>
      <w:r>
        <w:rPr>
          <w:spacing w:val="-9"/>
        </w:rPr>
        <w:t>系</w:t>
      </w:r>
      <w:r>
        <w:rPr>
          <w:spacing w:val="-13"/>
        </w:rPr>
        <w:t xml:space="preserve"> </w:t>
      </w:r>
      <w:r>
        <w:rPr>
          <w:spacing w:val="-9"/>
        </w:rPr>
        <w:t>统</w:t>
      </w:r>
      <w:r>
        <w:rPr>
          <w:spacing w:val="-25"/>
        </w:rPr>
        <w:t xml:space="preserve"> </w:t>
      </w:r>
      <w:r>
        <w:rPr>
          <w:spacing w:val="-9"/>
        </w:rPr>
        <w:t>采</w:t>
      </w:r>
      <w:r>
        <w:rPr>
          <w:spacing w:val="-24"/>
        </w:rPr>
        <w:t xml:space="preserve"> </w:t>
      </w:r>
      <w:r>
        <w:rPr>
          <w:spacing w:val="-9"/>
        </w:rPr>
        <w:t>用</w:t>
      </w:r>
      <w:r>
        <w:rPr>
          <w:spacing w:val="-26"/>
        </w:rPr>
        <w:t xml:space="preserve"> </w:t>
      </w:r>
      <w:r>
        <w:rPr>
          <w:spacing w:val="-9"/>
        </w:rPr>
        <w:t>微</w:t>
      </w:r>
      <w:r>
        <w:rPr>
          <w:spacing w:val="-23"/>
        </w:rPr>
        <w:t xml:space="preserve"> </w:t>
      </w:r>
      <w:r>
        <w:rPr>
          <w:spacing w:val="-9"/>
        </w:rPr>
        <w:t>服</w:t>
      </w:r>
      <w:r>
        <w:rPr>
          <w:spacing w:val="-25"/>
        </w:rPr>
        <w:t xml:space="preserve"> </w:t>
      </w:r>
      <w:r>
        <w:rPr>
          <w:spacing w:val="-9"/>
        </w:rPr>
        <w:t>务</w:t>
      </w:r>
      <w:r>
        <w:rPr>
          <w:spacing w:val="-25"/>
        </w:rPr>
        <w:t xml:space="preserve"> </w:t>
      </w:r>
      <w:r>
        <w:rPr>
          <w:spacing w:val="-9"/>
        </w:rPr>
        <w:t>架</w:t>
      </w:r>
      <w:r>
        <w:rPr>
          <w:spacing w:val="-24"/>
        </w:rPr>
        <w:t xml:space="preserve"> </w:t>
      </w:r>
      <w:r>
        <w:rPr>
          <w:spacing w:val="-9"/>
        </w:rPr>
        <w:t>构</w:t>
      </w:r>
      <w:r>
        <w:rPr>
          <w:spacing w:val="-24"/>
        </w:rPr>
        <w:t xml:space="preserve"> </w:t>
      </w:r>
      <w:r>
        <w:rPr>
          <w:spacing w:val="-9"/>
        </w:rPr>
        <w:t>构</w:t>
      </w:r>
      <w:r>
        <w:rPr>
          <w:spacing w:val="-25"/>
        </w:rPr>
        <w:t xml:space="preserve"> </w:t>
      </w:r>
      <w:r>
        <w:rPr>
          <w:spacing w:val="-9"/>
        </w:rPr>
        <w:t>建，技</w:t>
      </w:r>
      <w:r>
        <w:rPr>
          <w:spacing w:val="-26"/>
        </w:rPr>
        <w:t xml:space="preserve"> </w:t>
      </w:r>
      <w:r>
        <w:rPr>
          <w:spacing w:val="-9"/>
        </w:rPr>
        <w:t>术</w:t>
      </w:r>
      <w:r>
        <w:rPr>
          <w:spacing w:val="-25"/>
        </w:rPr>
        <w:t xml:space="preserve"> </w:t>
      </w:r>
      <w:r>
        <w:rPr>
          <w:spacing w:val="-9"/>
        </w:rPr>
        <w:t>栈</w:t>
      </w:r>
      <w:r>
        <w:rPr>
          <w:spacing w:val="-26"/>
        </w:rPr>
        <w:t xml:space="preserve"> </w:t>
      </w:r>
      <w:r>
        <w:rPr>
          <w:spacing w:val="-9"/>
        </w:rPr>
        <w:t>包</w:t>
      </w:r>
      <w:r>
        <w:rPr>
          <w:spacing w:val="-22"/>
        </w:rPr>
        <w:t xml:space="preserve"> </w:t>
      </w:r>
      <w:r>
        <w:rPr>
          <w:spacing w:val="-9"/>
        </w:rPr>
        <w:t>括：JDK  17</w:t>
      </w:r>
      <w:r>
        <w:rPr>
          <w:spacing w:val="-31"/>
        </w:rPr>
        <w:t xml:space="preserve"> </w:t>
      </w:r>
      <w:r>
        <w:rPr>
          <w:spacing w:val="-9"/>
        </w:rPr>
        <w:t>、</w:t>
      </w:r>
      <w:r>
        <w:rPr/>
        <w:t xml:space="preserve"> </w:t>
      </w:r>
      <w:r>
        <w:rPr>
          <w:spacing w:val="-15"/>
        </w:rPr>
        <w:t>SCA、Spring</w:t>
      </w:r>
      <w:r>
        <w:rPr>
          <w:spacing w:val="10"/>
        </w:rPr>
        <w:t xml:space="preserve">  </w:t>
      </w:r>
      <w:r>
        <w:rPr>
          <w:spacing w:val="-15"/>
        </w:rPr>
        <w:t>Boot</w:t>
      </w:r>
      <w:r>
        <w:rPr>
          <w:spacing w:val="9"/>
        </w:rPr>
        <w:t xml:space="preserve">  </w:t>
      </w:r>
      <w:r>
        <w:rPr>
          <w:spacing w:val="-15"/>
        </w:rPr>
        <w:t>3</w:t>
      </w:r>
      <w:r>
        <w:rPr>
          <w:spacing w:val="-30"/>
        </w:rPr>
        <w:t xml:space="preserve"> </w:t>
      </w:r>
      <w:r>
        <w:rPr>
          <w:spacing w:val="-15"/>
        </w:rPr>
        <w:t>. 0. 5</w:t>
      </w:r>
      <w:r>
        <w:rPr>
          <w:spacing w:val="-29"/>
        </w:rPr>
        <w:t xml:space="preserve"> </w:t>
      </w:r>
      <w:r>
        <w:rPr>
          <w:spacing w:val="-15"/>
        </w:rPr>
        <w:t>、Nacos</w:t>
      </w:r>
      <w:r>
        <w:rPr>
          <w:spacing w:val="10"/>
        </w:rPr>
        <w:t xml:space="preserve">  </w:t>
      </w:r>
      <w:r>
        <w:rPr>
          <w:spacing w:val="-15"/>
        </w:rPr>
        <w:t>2. 2. 0</w:t>
      </w:r>
      <w:r>
        <w:rPr>
          <w:spacing w:val="4"/>
        </w:rPr>
        <w:t xml:space="preserve">  </w:t>
      </w:r>
      <w:r>
        <w:rPr>
          <w:spacing w:val="-15"/>
        </w:rPr>
        <w:t>注 册</w:t>
      </w:r>
      <w:r>
        <w:rPr>
          <w:spacing w:val="19"/>
        </w:rPr>
        <w:t xml:space="preserve"> </w:t>
      </w:r>
      <w:r>
        <w:rPr>
          <w:spacing w:val="-16"/>
        </w:rPr>
        <w:t>中 心，使 用</w:t>
      </w:r>
      <w:r>
        <w:rPr/>
        <w:t xml:space="preserve"> </w:t>
      </w:r>
      <w:r>
        <w:rPr>
          <w:spacing w:val="-9"/>
        </w:rPr>
        <w:t>IntelliJ</w:t>
      </w:r>
      <w:r>
        <w:rPr>
          <w:spacing w:val="26"/>
        </w:rPr>
        <w:t xml:space="preserve"> </w:t>
      </w:r>
      <w:r>
        <w:rPr>
          <w:spacing w:val="-9"/>
        </w:rPr>
        <w:t>IDEA</w:t>
      </w:r>
      <w:r>
        <w:rPr>
          <w:spacing w:val="32"/>
        </w:rPr>
        <w:t xml:space="preserve"> </w:t>
      </w:r>
      <w:r>
        <w:rPr>
          <w:spacing w:val="-9"/>
        </w:rPr>
        <w:t>2023</w:t>
      </w:r>
      <w:r>
        <w:rPr>
          <w:spacing w:val="-30"/>
        </w:rPr>
        <w:t xml:space="preserve"> </w:t>
      </w:r>
      <w:r>
        <w:rPr>
          <w:spacing w:val="-9"/>
        </w:rPr>
        <w:t>.</w:t>
      </w:r>
      <w:r>
        <w:rPr>
          <w:spacing w:val="14"/>
        </w:rPr>
        <w:t xml:space="preserve"> </w:t>
      </w:r>
      <w:r>
        <w:rPr>
          <w:spacing w:val="-9"/>
        </w:rPr>
        <w:t>1</w:t>
      </w:r>
      <w:r>
        <w:rPr>
          <w:spacing w:val="38"/>
        </w:rPr>
        <w:t xml:space="preserve"> </w:t>
      </w:r>
      <w:r>
        <w:rPr>
          <w:spacing w:val="-9"/>
        </w:rPr>
        <w:t>进行开发，Maven</w:t>
      </w:r>
      <w:r>
        <w:rPr>
          <w:spacing w:val="38"/>
        </w:rPr>
        <w:t xml:space="preserve"> </w:t>
      </w:r>
      <w:r>
        <w:rPr>
          <w:spacing w:val="-10"/>
        </w:rPr>
        <w:t>3</w:t>
      </w:r>
      <w:r>
        <w:rPr>
          <w:spacing w:val="-30"/>
        </w:rPr>
        <w:t xml:space="preserve"> </w:t>
      </w:r>
      <w:r>
        <w:rPr>
          <w:spacing w:val="-10"/>
        </w:rPr>
        <w:t>. 9. 0</w:t>
      </w:r>
      <w:r>
        <w:rPr>
          <w:spacing w:val="23"/>
          <w:w w:val="101"/>
        </w:rPr>
        <w:t xml:space="preserve"> </w:t>
      </w:r>
      <w:r>
        <w:rPr>
          <w:spacing w:val="-10"/>
        </w:rPr>
        <w:t>构建</w:t>
      </w:r>
      <w:r>
        <w:rPr>
          <w:spacing w:val="-29"/>
        </w:rPr>
        <w:t xml:space="preserve"> </w:t>
      </w:r>
      <w:r>
        <w:rPr>
          <w:spacing w:val="-10"/>
        </w:rPr>
        <w:t>。服务</w:t>
      </w:r>
      <w:r>
        <w:rPr>
          <w:spacing w:val="-13"/>
        </w:rPr>
        <w:t>容器</w:t>
      </w:r>
      <w:r>
        <w:rPr>
          <w:spacing w:val="-4"/>
        </w:rPr>
        <w:t xml:space="preserve"> </w:t>
      </w:r>
      <w:r>
        <w:rPr>
          <w:spacing w:val="-13"/>
        </w:rPr>
        <w:t>化</w:t>
      </w:r>
      <w:r>
        <w:rPr>
          <w:spacing w:val="-20"/>
        </w:rPr>
        <w:t xml:space="preserve"> </w:t>
      </w:r>
      <w:r>
        <w:rPr>
          <w:spacing w:val="-13"/>
        </w:rPr>
        <w:t>部</w:t>
      </w:r>
      <w:r>
        <w:rPr>
          <w:spacing w:val="-21"/>
        </w:rPr>
        <w:t xml:space="preserve"> </w:t>
      </w:r>
      <w:r>
        <w:rPr>
          <w:spacing w:val="-13"/>
        </w:rPr>
        <w:t>署</w:t>
      </w:r>
      <w:r>
        <w:rPr>
          <w:spacing w:val="-20"/>
        </w:rPr>
        <w:t xml:space="preserve"> </w:t>
      </w:r>
      <w:r>
        <w:rPr>
          <w:spacing w:val="-13"/>
        </w:rPr>
        <w:t>基 于</w:t>
      </w:r>
      <w:r>
        <w:rPr>
          <w:spacing w:val="37"/>
          <w:w w:val="101"/>
        </w:rPr>
        <w:t xml:space="preserve"> </w:t>
      </w:r>
      <w:r>
        <w:rPr>
          <w:spacing w:val="-13"/>
        </w:rPr>
        <w:t>Docker + Kubernetes</w:t>
      </w:r>
      <w:r>
        <w:rPr>
          <w:spacing w:val="44"/>
          <w:w w:val="101"/>
        </w:rPr>
        <w:t xml:space="preserve"> </w:t>
      </w:r>
      <w:r>
        <w:rPr>
          <w:spacing w:val="-13"/>
        </w:rPr>
        <w:t>编</w:t>
      </w:r>
      <w:r>
        <w:rPr>
          <w:spacing w:val="-20"/>
        </w:rPr>
        <w:t xml:space="preserve"> </w:t>
      </w:r>
      <w:r>
        <w:rPr>
          <w:spacing w:val="-13"/>
        </w:rPr>
        <w:t>排，采</w:t>
      </w:r>
      <w:r>
        <w:rPr>
          <w:spacing w:val="-16"/>
        </w:rPr>
        <w:t xml:space="preserve"> </w:t>
      </w:r>
      <w:r>
        <w:rPr>
          <w:spacing w:val="-13"/>
        </w:rPr>
        <w:t>用</w:t>
      </w:r>
      <w:r>
        <w:rPr>
          <w:spacing w:val="40"/>
        </w:rPr>
        <w:t xml:space="preserve"> </w:t>
      </w:r>
      <w:r>
        <w:rPr>
          <w:spacing w:val="-13"/>
        </w:rPr>
        <w:t>GitLab</w:t>
      </w:r>
      <w:r>
        <w:rPr/>
        <w:t xml:space="preserve"> </w:t>
      </w:r>
      <w:r>
        <w:rPr>
          <w:spacing w:val="-6"/>
        </w:rPr>
        <w:t>DevOps 工作流实现持续集成、持续交付、持续部署。</w:t>
      </w:r>
    </w:p>
    <w:p>
      <w:pPr>
        <w:pStyle w:val="BodyText"/>
        <w:ind w:left="602" w:right="304" w:firstLine="399"/>
        <w:spacing w:before="7" w:line="218" w:lineRule="auto"/>
        <w:jc w:val="both"/>
        <w:rPr/>
      </w:pPr>
      <w:r>
        <w:rPr>
          <w:spacing w:val="4"/>
        </w:rPr>
        <w:t>性能测试结果显示：系统在低负载场景下（</w:t>
      </w:r>
      <w:r>
        <w:rPr>
          <w:spacing w:val="-22"/>
        </w:rPr>
        <w:t xml:space="preserve"> </w:t>
      </w:r>
      <w:r>
        <w:rPr>
          <w:spacing w:val="3"/>
        </w:rPr>
        <w:t>并发用户</w:t>
      </w:r>
      <w:r>
        <w:rPr>
          <w:spacing w:val="-11"/>
        </w:rPr>
        <w:t>100) 可维持约</w:t>
      </w:r>
      <w:r>
        <w:rPr>
          <w:spacing w:val="20"/>
          <w:w w:val="101"/>
        </w:rPr>
        <w:t xml:space="preserve"> </w:t>
      </w:r>
      <w:r>
        <w:rPr>
          <w:spacing w:val="-11"/>
        </w:rPr>
        <w:t>1</w:t>
      </w:r>
      <w:r>
        <w:rPr>
          <w:spacing w:val="29"/>
        </w:rPr>
        <w:t xml:space="preserve"> </w:t>
      </w:r>
      <w:r>
        <w:rPr>
          <w:spacing w:val="-11"/>
        </w:rPr>
        <w:t>000</w:t>
      </w:r>
      <w:r>
        <w:rPr>
          <w:spacing w:val="10"/>
        </w:rPr>
        <w:t xml:space="preserve"> </w:t>
      </w:r>
      <w:r>
        <w:rPr>
          <w:spacing w:val="-11"/>
        </w:rPr>
        <w:t>每秒查询率( queries</w:t>
      </w:r>
      <w:r>
        <w:rPr>
          <w:spacing w:val="20"/>
          <w:w w:val="101"/>
        </w:rPr>
        <w:t xml:space="preserve"> </w:t>
      </w:r>
      <w:r>
        <w:rPr>
          <w:spacing w:val="-11"/>
        </w:rPr>
        <w:t>per</w:t>
      </w:r>
      <w:r>
        <w:rPr>
          <w:spacing w:val="16"/>
        </w:rPr>
        <w:t xml:space="preserve"> </w:t>
      </w:r>
      <w:r>
        <w:rPr>
          <w:spacing w:val="-11"/>
        </w:rPr>
        <w:t>second , QPS)</w:t>
      </w:r>
      <w:r>
        <w:rPr>
          <w:spacing w:val="4"/>
        </w:rPr>
        <w:t>的处理能力</w:t>
      </w:r>
      <w:r>
        <w:rPr>
          <w:spacing w:val="-14"/>
        </w:rPr>
        <w:t xml:space="preserve"> </w:t>
      </w:r>
      <w:r>
        <w:rPr>
          <w:spacing w:val="4"/>
        </w:rPr>
        <w:t>。随着并发用户数增加，系统处理能力稳步提</w:t>
      </w:r>
      <w:r>
        <w:rPr>
          <w:spacing w:val="-8"/>
        </w:rPr>
        <w:t>升，当并发用户达到 2</w:t>
      </w:r>
      <w:r>
        <w:rPr>
          <w:spacing w:val="23"/>
        </w:rPr>
        <w:t xml:space="preserve"> </w:t>
      </w:r>
      <w:r>
        <w:rPr>
          <w:spacing w:val="-8"/>
        </w:rPr>
        <w:t>500</w:t>
      </w:r>
      <w:r>
        <w:rPr>
          <w:spacing w:val="22"/>
        </w:rPr>
        <w:t xml:space="preserve"> </w:t>
      </w:r>
      <w:r>
        <w:rPr>
          <w:spacing w:val="-8"/>
        </w:rPr>
        <w:t>时，QPS</w:t>
      </w:r>
      <w:r>
        <w:rPr>
          <w:spacing w:val="15"/>
        </w:rPr>
        <w:t xml:space="preserve"> </w:t>
      </w:r>
      <w:r>
        <w:rPr>
          <w:spacing w:val="-8"/>
        </w:rPr>
        <w:t>攀升至</w:t>
      </w:r>
      <w:r>
        <w:rPr>
          <w:spacing w:val="-9"/>
        </w:rPr>
        <w:t>约 4</w:t>
      </w:r>
      <w:r>
        <w:rPr>
          <w:spacing w:val="27"/>
        </w:rPr>
        <w:t xml:space="preserve"> </w:t>
      </w:r>
      <w:r>
        <w:rPr>
          <w:spacing w:val="-9"/>
        </w:rPr>
        <w:t>500</w:t>
      </w:r>
      <w:r>
        <w:rPr>
          <w:spacing w:val="-24"/>
        </w:rPr>
        <w:t xml:space="preserve"> </w:t>
      </w:r>
      <w:r>
        <w:rPr>
          <w:spacing w:val="-9"/>
        </w:rPr>
        <w:t>。系统</w:t>
      </w:r>
      <w:r>
        <w:rPr>
          <w:spacing w:val="-5"/>
        </w:rPr>
        <w:t>在并发用户为 2</w:t>
      </w:r>
      <w:r>
        <w:rPr>
          <w:spacing w:val="32"/>
        </w:rPr>
        <w:t xml:space="preserve"> </w:t>
      </w:r>
      <w:r>
        <w:rPr>
          <w:spacing w:val="-5"/>
        </w:rPr>
        <w:t>500</w:t>
      </w:r>
      <w:r>
        <w:rPr>
          <w:spacing w:val="-12"/>
        </w:rPr>
        <w:t xml:space="preserve"> </w:t>
      </w:r>
      <w:r>
        <w:rPr>
          <w:spacing w:val="-5"/>
        </w:rPr>
        <w:t>~</w:t>
      </w:r>
      <w:r>
        <w:rPr>
          <w:spacing w:val="-13"/>
        </w:rPr>
        <w:t xml:space="preserve"> </w:t>
      </w:r>
      <w:r>
        <w:rPr>
          <w:spacing w:val="-5"/>
        </w:rPr>
        <w:t>4</w:t>
      </w:r>
      <w:r>
        <w:rPr>
          <w:spacing w:val="26"/>
        </w:rPr>
        <w:t xml:space="preserve"> </w:t>
      </w:r>
      <w:r>
        <w:rPr>
          <w:spacing w:val="-5"/>
        </w:rPr>
        <w:t>000</w:t>
      </w:r>
      <w:r>
        <w:rPr>
          <w:spacing w:val="22"/>
        </w:rPr>
        <w:t xml:space="preserve"> </w:t>
      </w:r>
      <w:r>
        <w:rPr>
          <w:spacing w:val="-5"/>
        </w:rPr>
        <w:t>时表现出最佳性能状态，QPS</w:t>
      </w:r>
      <w:r>
        <w:rPr>
          <w:spacing w:val="7"/>
        </w:rPr>
        <w:t>稳定维持在约 4</w:t>
      </w:r>
      <w:r>
        <w:rPr>
          <w:spacing w:val="49"/>
        </w:rPr>
        <w:t xml:space="preserve"> </w:t>
      </w:r>
      <w:r>
        <w:rPr>
          <w:spacing w:val="7"/>
        </w:rPr>
        <w:t>500</w:t>
      </w:r>
      <w:r>
        <w:rPr>
          <w:spacing w:val="34"/>
        </w:rPr>
        <w:t xml:space="preserve"> </w:t>
      </w:r>
      <w:r>
        <w:rPr>
          <w:spacing w:val="7"/>
        </w:rPr>
        <w:t>的水平</w:t>
      </w:r>
      <w:r>
        <w:rPr>
          <w:sz w:val="10"/>
          <w:szCs w:val="10"/>
          <w:spacing w:val="7"/>
          <w:position w:val="8"/>
        </w:rPr>
        <w:t>[5]  </w:t>
      </w:r>
      <w:r>
        <w:rPr>
          <w:spacing w:val="7"/>
        </w:rPr>
        <w:t>。当并发用户数继续增加</w:t>
      </w:r>
      <w:r>
        <w:rPr>
          <w:spacing w:val="-1"/>
        </w:rPr>
        <w:t>超过 4</w:t>
      </w:r>
      <w:r>
        <w:rPr>
          <w:spacing w:val="31"/>
          <w:w w:val="101"/>
        </w:rPr>
        <w:t xml:space="preserve"> </w:t>
      </w:r>
      <w:r>
        <w:rPr>
          <w:spacing w:val="-1"/>
        </w:rPr>
        <w:t>000</w:t>
      </w:r>
      <w:r>
        <w:rPr>
          <w:spacing w:val="15"/>
        </w:rPr>
        <w:t xml:space="preserve"> </w:t>
      </w:r>
      <w:r>
        <w:rPr>
          <w:spacing w:val="-1"/>
        </w:rPr>
        <w:t>后，由于系统资源趋于饱和，QPS</w:t>
      </w:r>
      <w:r>
        <w:rPr>
          <w:spacing w:val="22"/>
        </w:rPr>
        <w:t xml:space="preserve"> </w:t>
      </w:r>
      <w:r>
        <w:rPr>
          <w:spacing w:val="-1"/>
        </w:rPr>
        <w:t>开始出现轻</w:t>
      </w:r>
      <w:r>
        <w:rPr>
          <w:spacing w:val="-5"/>
        </w:rPr>
        <w:t>微下降趋势，当并发用户数达到 5</w:t>
      </w:r>
      <w:r>
        <w:rPr>
          <w:spacing w:val="53"/>
        </w:rPr>
        <w:t xml:space="preserve"> </w:t>
      </w:r>
      <w:r>
        <w:rPr>
          <w:spacing w:val="-5"/>
        </w:rPr>
        <w:t>000</w:t>
      </w:r>
      <w:r>
        <w:rPr>
          <w:spacing w:val="26"/>
        </w:rPr>
        <w:t xml:space="preserve"> </w:t>
      </w:r>
      <w:r>
        <w:rPr>
          <w:spacing w:val="-5"/>
        </w:rPr>
        <w:t>时，系统</w:t>
      </w:r>
      <w:r>
        <w:rPr>
          <w:spacing w:val="16"/>
          <w:w w:val="101"/>
        </w:rPr>
        <w:t xml:space="preserve"> </w:t>
      </w:r>
      <w:r>
        <w:rPr>
          <w:spacing w:val="-5"/>
        </w:rPr>
        <w:t>QPS</w:t>
      </w:r>
      <w:r>
        <w:rPr>
          <w:spacing w:val="29"/>
        </w:rPr>
        <w:t xml:space="preserve"> </w:t>
      </w:r>
      <w:r>
        <w:rPr>
          <w:spacing w:val="-5"/>
        </w:rPr>
        <w:t>降至</w:t>
      </w:r>
      <w:r>
        <w:rPr>
          <w:spacing w:val="1"/>
        </w:rPr>
        <w:t>约 3</w:t>
      </w:r>
      <w:r>
        <w:rPr>
          <w:spacing w:val="43"/>
          <w:w w:val="101"/>
        </w:rPr>
        <w:t xml:space="preserve"> </w:t>
      </w:r>
      <w:r>
        <w:rPr>
          <w:spacing w:val="1"/>
        </w:rPr>
        <w:t>800</w:t>
      </w:r>
      <w:r>
        <w:rPr>
          <w:spacing w:val="-24"/>
        </w:rPr>
        <w:t xml:space="preserve"> </w:t>
      </w:r>
      <w:r>
        <w:rPr>
          <w:spacing w:val="1"/>
        </w:rPr>
        <w:t>。整体性能曲线如图 2</w:t>
      </w:r>
      <w:r>
        <w:rPr>
          <w:spacing w:val="16"/>
        </w:rPr>
        <w:t xml:space="preserve"> </w:t>
      </w:r>
      <w:r>
        <w:rPr>
          <w:spacing w:val="1"/>
        </w:rPr>
        <w:t>所示，表明系统具有良好</w:t>
      </w:r>
      <w:r>
        <w:rPr>
          <w:spacing w:val="-4"/>
        </w:rPr>
        <w:t>的伸缩性，且在教学平台常见的并发规模下( 2</w:t>
      </w:r>
      <w:r>
        <w:rPr>
          <w:spacing w:val="25"/>
          <w:w w:val="101"/>
        </w:rPr>
        <w:t xml:space="preserve"> </w:t>
      </w:r>
      <w:r>
        <w:rPr>
          <w:spacing w:val="-4"/>
        </w:rPr>
        <w:t>500</w:t>
      </w:r>
      <w:r>
        <w:rPr>
          <w:spacing w:val="-14"/>
        </w:rPr>
        <w:t xml:space="preserve"> </w:t>
      </w:r>
      <w:r>
        <w:rPr>
          <w:spacing w:val="-4"/>
        </w:rPr>
        <w:t>~</w:t>
      </w:r>
      <w:r>
        <w:rPr>
          <w:spacing w:val="-15"/>
        </w:rPr>
        <w:t xml:space="preserve"> </w:t>
      </w:r>
      <w:r>
        <w:rPr>
          <w:spacing w:val="-4"/>
        </w:rPr>
        <w:t>4</w:t>
      </w:r>
      <w:r>
        <w:rPr>
          <w:spacing w:val="24"/>
        </w:rPr>
        <w:t xml:space="preserve"> </w:t>
      </w:r>
      <w:r>
        <w:rPr>
          <w:spacing w:val="-4"/>
        </w:rPr>
        <w:t>000</w:t>
      </w:r>
      <w:r>
        <w:rPr>
          <w:spacing w:val="2"/>
        </w:rPr>
        <w:t>用户）保持稳定的高性能表现。</w:t>
      </w:r>
    </w:p>
    <w:p>
      <w:pPr>
        <w:pStyle w:val="BodyText"/>
        <w:ind w:left="602" w:right="304" w:firstLine="399"/>
        <w:spacing w:before="6" w:line="218" w:lineRule="auto"/>
        <w:jc w:val="both"/>
        <w:rPr/>
      </w:pPr>
      <w:r>
        <w:rPr>
          <w:spacing w:val="-7"/>
        </w:rPr>
        <w:t>后端服务采用</w:t>
      </w:r>
      <w:r>
        <w:rPr>
          <w:spacing w:val="29"/>
        </w:rPr>
        <w:t xml:space="preserve"> </w:t>
      </w:r>
      <w:r>
        <w:rPr>
          <w:spacing w:val="-7"/>
        </w:rPr>
        <w:t>Spring</w:t>
      </w:r>
      <w:r>
        <w:rPr>
          <w:spacing w:val="33"/>
          <w:w w:val="101"/>
        </w:rPr>
        <w:t xml:space="preserve"> </w:t>
      </w:r>
      <w:r>
        <w:rPr>
          <w:spacing w:val="-7"/>
        </w:rPr>
        <w:t>Security+</w:t>
      </w:r>
      <w:r>
        <w:rPr>
          <w:spacing w:val="-24"/>
        </w:rPr>
        <w:t xml:space="preserve"> </w:t>
      </w:r>
      <w:r>
        <w:rPr>
          <w:spacing w:val="-7"/>
        </w:rPr>
        <w:t>OAuth2</w:t>
      </w:r>
      <w:r>
        <w:rPr>
          <w:spacing w:val="17"/>
        </w:rPr>
        <w:t xml:space="preserve"> </w:t>
      </w:r>
      <w:r>
        <w:rPr>
          <w:spacing w:val="-7"/>
        </w:rPr>
        <w:t>框架构建认证</w:t>
      </w:r>
      <w:r>
        <w:rPr>
          <w:spacing w:val="-8"/>
        </w:rPr>
        <w:t>体系，使用 JWT 令牌( RSA25</w:t>
      </w:r>
      <w:r>
        <w:rPr>
          <w:spacing w:val="-9"/>
        </w:rPr>
        <w:t>6 签名，2</w:t>
      </w:r>
      <w:r>
        <w:rPr>
          <w:spacing w:val="19"/>
          <w:w w:val="101"/>
        </w:rPr>
        <w:t xml:space="preserve"> </w:t>
      </w:r>
      <w:r>
        <w:rPr>
          <w:spacing w:val="-9"/>
        </w:rPr>
        <w:t>048</w:t>
      </w:r>
      <w:r>
        <w:rPr>
          <w:spacing w:val="12"/>
        </w:rPr>
        <w:t xml:space="preserve"> </w:t>
      </w:r>
      <w:r>
        <w:rPr>
          <w:spacing w:val="-9"/>
        </w:rPr>
        <w:t>位密钥）实现安</w:t>
      </w:r>
      <w:r>
        <w:rPr>
          <w:spacing w:val="-7"/>
        </w:rPr>
        <w:t>全认证，支持单点登录( single</w:t>
      </w:r>
      <w:r>
        <w:rPr>
          <w:spacing w:val="33"/>
          <w:w w:val="101"/>
        </w:rPr>
        <w:t xml:space="preserve"> </w:t>
      </w:r>
      <w:r>
        <w:rPr>
          <w:spacing w:val="-7"/>
        </w:rPr>
        <w:t>sign</w:t>
      </w:r>
      <w:r>
        <w:rPr>
          <w:spacing w:val="29"/>
          <w:w w:val="101"/>
        </w:rPr>
        <w:t xml:space="preserve"> </w:t>
      </w:r>
      <w:r>
        <w:rPr>
          <w:spacing w:val="-7"/>
        </w:rPr>
        <w:t>on</w:t>
      </w:r>
      <w:r>
        <w:rPr>
          <w:spacing w:val="-14"/>
        </w:rPr>
        <w:t xml:space="preserve"> </w:t>
      </w:r>
      <w:r>
        <w:rPr>
          <w:spacing w:val="-7"/>
        </w:rPr>
        <w:t>, SSO) 功能</w:t>
      </w:r>
      <w:r>
        <w:rPr>
          <w:spacing w:val="-28"/>
        </w:rPr>
        <w:t xml:space="preserve"> </w:t>
      </w:r>
      <w:r>
        <w:rPr>
          <w:spacing w:val="-7"/>
        </w:rPr>
        <w:t>。基</w:t>
      </w:r>
      <w:r>
        <w:rPr>
          <w:spacing w:val="-8"/>
        </w:rPr>
        <w:t>于以</w:t>
      </w:r>
      <w:r>
        <w:rPr>
          <w:spacing w:val="5"/>
        </w:rPr>
        <w:t>上性能测试数据，该架构方案能够满足教学平台的并发访</w:t>
      </w:r>
      <w:r>
        <w:rPr>
          <w:spacing w:val="1"/>
        </w:rPr>
        <w:t>问需求，具备良好的可扩展性。</w:t>
      </w:r>
    </w:p>
    <w:p>
      <w:pPr>
        <w:ind w:firstLine="983"/>
        <w:spacing w:line="2422" w:lineRule="exact"/>
        <w:rPr/>
      </w:pPr>
      <w:r>
        <w:rPr>
          <w:position w:val="-48"/>
        </w:rPr>
        <w:drawing>
          <wp:inline distT="0" distB="0" distL="0" distR="0">
            <wp:extent cx="2622435" cy="1537969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2435" cy="153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15"/>
        <w:spacing w:before="186" w:line="197" w:lineRule="auto"/>
        <w:outlineLvl w:val="0"/>
        <w:rPr>
          <w:sz w:val="15"/>
          <w:szCs w:val="15"/>
        </w:rPr>
      </w:pPr>
      <w:r>
        <w:rPr>
          <w:sz w:val="15"/>
          <w:szCs w:val="15"/>
          <w:spacing w:val="2"/>
        </w:rPr>
        <w:t>图 2</w:t>
      </w:r>
      <w:r>
        <w:rPr>
          <w:sz w:val="15"/>
          <w:szCs w:val="15"/>
          <w:spacing w:val="13"/>
        </w:rPr>
        <w:t xml:space="preserve">   </w:t>
      </w:r>
      <w:r>
        <w:rPr>
          <w:sz w:val="15"/>
          <w:szCs w:val="15"/>
          <w:spacing w:val="2"/>
        </w:rPr>
        <w:t>认证服务 </w:t>
      </w:r>
      <w:r>
        <w:rPr>
          <w:sz w:val="15"/>
          <w:szCs w:val="15"/>
        </w:rPr>
        <w:t>QPS</w:t>
      </w:r>
      <w:r>
        <w:rPr>
          <w:sz w:val="15"/>
          <w:szCs w:val="15"/>
          <w:spacing w:val="2"/>
        </w:rPr>
        <w:t xml:space="preserve"> 与并发用户数关系</w:t>
      </w:r>
    </w:p>
    <w:p>
      <w:pPr>
        <w:pStyle w:val="BodyText"/>
        <w:ind w:left="603" w:right="304" w:firstLine="416"/>
        <w:spacing w:before="177" w:line="219" w:lineRule="auto"/>
        <w:rPr/>
      </w:pPr>
      <w:r>
        <w:rPr>
          <w:spacing w:val="-13"/>
        </w:rPr>
        <w:t>网关采用</w:t>
      </w:r>
      <w:r>
        <w:rPr>
          <w:spacing w:val="26"/>
          <w:w w:val="101"/>
        </w:rPr>
        <w:t xml:space="preserve"> </w:t>
      </w:r>
      <w:r>
        <w:rPr>
          <w:spacing w:val="-13"/>
        </w:rPr>
        <w:t>Spring</w:t>
      </w:r>
      <w:r>
        <w:rPr>
          <w:spacing w:val="35"/>
        </w:rPr>
        <w:t xml:space="preserve"> </w:t>
      </w:r>
      <w:r>
        <w:rPr>
          <w:spacing w:val="-13"/>
        </w:rPr>
        <w:t>Cloud</w:t>
      </w:r>
      <w:r>
        <w:rPr>
          <w:spacing w:val="41"/>
        </w:rPr>
        <w:t xml:space="preserve"> </w:t>
      </w:r>
      <w:r>
        <w:rPr>
          <w:spacing w:val="-13"/>
        </w:rPr>
        <w:t>Gateway, 在</w:t>
      </w:r>
      <w:r>
        <w:rPr>
          <w:spacing w:val="25"/>
          <w:w w:val="101"/>
        </w:rPr>
        <w:t xml:space="preserve"> </w:t>
      </w:r>
      <w:r>
        <w:rPr>
          <w:spacing w:val="-13"/>
        </w:rPr>
        <w:t>16</w:t>
      </w:r>
      <w:r>
        <w:rPr>
          <w:spacing w:val="21"/>
          <w:w w:val="101"/>
        </w:rPr>
        <w:t xml:space="preserve"> </w:t>
      </w:r>
      <w:r>
        <w:rPr>
          <w:spacing w:val="-13"/>
        </w:rPr>
        <w:t>核</w:t>
      </w:r>
      <w:r>
        <w:rPr>
          <w:spacing w:val="12"/>
        </w:rPr>
        <w:t xml:space="preserve"> </w:t>
      </w:r>
      <w:r>
        <w:rPr>
          <w:spacing w:val="-13"/>
        </w:rPr>
        <w:t>32</w:t>
      </w:r>
      <w:r>
        <w:rPr>
          <w:spacing w:val="41"/>
          <w:w w:val="101"/>
        </w:rPr>
        <w:t xml:space="preserve"> </w:t>
      </w:r>
      <w:r>
        <w:rPr>
          <w:spacing w:val="-13"/>
        </w:rPr>
        <w:t>GB</w:t>
      </w:r>
      <w:r>
        <w:rPr>
          <w:spacing w:val="25"/>
        </w:rPr>
        <w:t xml:space="preserve"> </w:t>
      </w:r>
      <w:r>
        <w:rPr>
          <w:spacing w:val="-13"/>
        </w:rPr>
        <w:t>环境</w:t>
      </w:r>
      <w:r>
        <w:rPr>
          <w:spacing w:val="-10"/>
        </w:rPr>
        <w:t>下，Gateway 较传统网关 Zuul 吞吐量提升约 83%（</w:t>
      </w:r>
      <w:r>
        <w:rPr>
          <w:spacing w:val="-22"/>
        </w:rPr>
        <w:t xml:space="preserve"> </w:t>
      </w:r>
      <w:r>
        <w:rPr>
          <w:spacing w:val="-10"/>
        </w:rPr>
        <w:t>从 6</w:t>
      </w:r>
      <w:r>
        <w:rPr>
          <w:spacing w:val="24"/>
        </w:rPr>
        <w:t xml:space="preserve"> </w:t>
      </w:r>
      <w:r>
        <w:rPr>
          <w:spacing w:val="-10"/>
        </w:rPr>
        <w:t>000</w:t>
      </w:r>
    </w:p>
    <w:p>
      <w:pPr>
        <w:spacing w:line="5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76" w:firstLine="4"/>
        <w:spacing w:before="43" w:line="218" w:lineRule="auto"/>
        <w:jc w:val="both"/>
        <w:rPr/>
      </w:pPr>
      <w:r>
        <w:rPr>
          <w:spacing w:val="-9"/>
        </w:rPr>
        <w:t>提升</w:t>
      </w:r>
      <w:r>
        <w:rPr>
          <w:spacing w:val="-19"/>
        </w:rPr>
        <w:t xml:space="preserve"> </w:t>
      </w:r>
      <w:r>
        <w:rPr>
          <w:spacing w:val="-9"/>
        </w:rPr>
        <w:t>至  11  000  QPS</w:t>
      </w:r>
      <w:r>
        <w:rPr>
          <w:spacing w:val="-3"/>
        </w:rPr>
        <w:t xml:space="preserve"> </w:t>
      </w:r>
      <w:r>
        <w:rPr>
          <w:spacing w:val="-9"/>
        </w:rPr>
        <w:t>)</w:t>
      </w:r>
      <w:r>
        <w:rPr>
          <w:spacing w:val="21"/>
        </w:rPr>
        <w:t xml:space="preserve"> </w:t>
      </w:r>
      <w:r>
        <w:rPr>
          <w:spacing w:val="-9"/>
        </w:rPr>
        <w:t>,</w:t>
      </w:r>
      <w:r>
        <w:rPr>
          <w:spacing w:val="16"/>
        </w:rPr>
        <w:t xml:space="preserve"> </w:t>
      </w:r>
      <w:r>
        <w:rPr>
          <w:spacing w:val="-9"/>
        </w:rPr>
        <w:t>平</w:t>
      </w:r>
      <w:r>
        <w:rPr>
          <w:spacing w:val="-17"/>
        </w:rPr>
        <w:t xml:space="preserve"> </w:t>
      </w:r>
      <w:r>
        <w:rPr>
          <w:spacing w:val="-9"/>
        </w:rPr>
        <w:t>均 响</w:t>
      </w:r>
      <w:r>
        <w:rPr>
          <w:spacing w:val="-21"/>
        </w:rPr>
        <w:t xml:space="preserve"> </w:t>
      </w:r>
      <w:r>
        <w:rPr>
          <w:spacing w:val="-9"/>
        </w:rPr>
        <w:t>应</w:t>
      </w:r>
      <w:r>
        <w:rPr>
          <w:spacing w:val="-10"/>
        </w:rPr>
        <w:t xml:space="preserve"> 时 间</w:t>
      </w:r>
      <w:r>
        <w:rPr>
          <w:spacing w:val="-21"/>
        </w:rPr>
        <w:t xml:space="preserve"> </w:t>
      </w:r>
      <w:r>
        <w:rPr>
          <w:spacing w:val="-10"/>
        </w:rPr>
        <w:t>从  25  ms  优</w:t>
      </w:r>
      <w:r>
        <w:rPr>
          <w:spacing w:val="-17"/>
        </w:rPr>
        <w:t xml:space="preserve"> </w:t>
      </w:r>
      <w:r>
        <w:rPr>
          <w:spacing w:val="-10"/>
        </w:rPr>
        <w:t>化 至</w:t>
      </w:r>
      <w:r>
        <w:rPr/>
        <w:t>15</w:t>
      </w:r>
      <w:r>
        <w:rPr>
          <w:spacing w:val="35"/>
          <w:w w:val="101"/>
        </w:rPr>
        <w:t xml:space="preserve"> </w:t>
      </w:r>
      <w:r>
        <w:rPr/>
        <w:t>ms</w:t>
      </w:r>
      <w:r>
        <w:rPr>
          <w:spacing w:val="-22"/>
        </w:rPr>
        <w:t xml:space="preserve"> </w:t>
      </w:r>
      <w:r>
        <w:rPr/>
        <w:t>。Gateway</w:t>
      </w:r>
      <w:r>
        <w:rPr>
          <w:spacing w:val="21"/>
        </w:rPr>
        <w:t xml:space="preserve"> </w:t>
      </w:r>
      <w:r>
        <w:rPr/>
        <w:t>的性能优势明显体现在更高的吞吐量和</w:t>
      </w:r>
      <w:r>
        <w:rPr>
          <w:spacing w:val="4"/>
        </w:rPr>
        <w:t>更低的响应延迟上</w:t>
      </w:r>
      <w:r>
        <w:rPr>
          <w:spacing w:val="-14"/>
        </w:rPr>
        <w:t xml:space="preserve"> </w:t>
      </w:r>
      <w:r>
        <w:rPr>
          <w:spacing w:val="4"/>
        </w:rPr>
        <w:t>。网关实现动态路由、限流降级、认证</w:t>
      </w:r>
      <w:r>
        <w:rPr/>
        <w:t>鉴权等功能，结合 Sentinel</w:t>
      </w:r>
      <w:r>
        <w:rPr>
          <w:spacing w:val="31"/>
        </w:rPr>
        <w:t xml:space="preserve"> </w:t>
      </w:r>
      <w:r>
        <w:rPr/>
        <w:t>实现接口级熔断保护</w:t>
      </w:r>
      <w:r>
        <w:rPr>
          <w:spacing w:val="-28"/>
        </w:rPr>
        <w:t xml:space="preserve"> </w:t>
      </w:r>
      <w:r>
        <w:rPr/>
        <w:t>。两种网</w:t>
      </w:r>
      <w:r>
        <w:rPr>
          <w:spacing w:val="4"/>
        </w:rPr>
        <w:t>关的性能对比如图 3 所示。</w:t>
      </w:r>
    </w:p>
    <w:p>
      <w:pPr>
        <w:ind w:firstLine="318"/>
        <w:spacing w:line="2425" w:lineRule="exact"/>
        <w:rPr/>
      </w:pPr>
      <w:r>
        <w:rPr>
          <w:position w:val="-48"/>
        </w:rPr>
        <w:drawing>
          <wp:inline distT="0" distB="0" distL="0" distR="0">
            <wp:extent cx="2706230" cy="1540433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6230" cy="154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92"/>
        <w:spacing w:before="185" w:line="182" w:lineRule="auto"/>
        <w:outlineLvl w:val="0"/>
        <w:rPr>
          <w:sz w:val="15"/>
          <w:szCs w:val="15"/>
        </w:rPr>
      </w:pPr>
      <w:r>
        <w:rPr>
          <w:sz w:val="15"/>
          <w:szCs w:val="15"/>
          <w:spacing w:val="-8"/>
        </w:rPr>
        <w:t>图 3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-8"/>
        </w:rPr>
        <w:t>Gateway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与 Zuul 性能对比</w:t>
      </w:r>
    </w:p>
    <w:p>
      <w:pPr>
        <w:pStyle w:val="BodyText"/>
        <w:ind w:left="3" w:firstLine="408"/>
        <w:spacing w:before="187" w:line="219" w:lineRule="auto"/>
        <w:jc w:val="both"/>
        <w:rPr/>
      </w:pPr>
      <w:r>
        <w:rPr>
          <w:spacing w:val="-10"/>
        </w:rPr>
        <w:t>系统部署在 20 节点 Kubernetes 集群，包含 3</w:t>
      </w:r>
      <w:r>
        <w:rPr>
          <w:spacing w:val="14"/>
          <w:w w:val="101"/>
        </w:rPr>
        <w:t xml:space="preserve"> </w:t>
      </w:r>
      <w:r>
        <w:rPr>
          <w:spacing w:val="-10"/>
        </w:rPr>
        <w:t>个</w:t>
      </w:r>
      <w:r>
        <w:rPr>
          <w:spacing w:val="-11"/>
        </w:rPr>
        <w:t xml:space="preserve"> Master</w:t>
      </w:r>
      <w:r>
        <w:rPr>
          <w:spacing w:val="-6"/>
        </w:rPr>
        <w:t>节点(16 核 32  GB)</w:t>
      </w:r>
      <w:r>
        <w:rPr>
          <w:spacing w:val="11"/>
        </w:rPr>
        <w:t xml:space="preserve"> </w:t>
      </w:r>
      <w:r>
        <w:rPr>
          <w:spacing w:val="-6"/>
        </w:rPr>
        <w:t>和</w:t>
      </w:r>
      <w:r>
        <w:rPr>
          <w:spacing w:val="25"/>
          <w:w w:val="101"/>
        </w:rPr>
        <w:t xml:space="preserve"> </w:t>
      </w:r>
      <w:r>
        <w:rPr>
          <w:spacing w:val="-6"/>
        </w:rPr>
        <w:t>17</w:t>
      </w:r>
      <w:r>
        <w:rPr>
          <w:spacing w:val="22"/>
        </w:rPr>
        <w:t xml:space="preserve"> </w:t>
      </w:r>
      <w:r>
        <w:rPr>
          <w:spacing w:val="-6"/>
        </w:rPr>
        <w:t>个</w:t>
      </w:r>
      <w:r>
        <w:rPr>
          <w:spacing w:val="14"/>
        </w:rPr>
        <w:t xml:space="preserve"> </w:t>
      </w:r>
      <w:r>
        <w:rPr>
          <w:spacing w:val="-6"/>
        </w:rPr>
        <w:t>Wo</w:t>
      </w:r>
      <w:r>
        <w:rPr>
          <w:spacing w:val="-7"/>
        </w:rPr>
        <w:t>rker</w:t>
      </w:r>
      <w:r>
        <w:rPr>
          <w:spacing w:val="14"/>
        </w:rPr>
        <w:t xml:space="preserve"> </w:t>
      </w:r>
      <w:r>
        <w:rPr>
          <w:spacing w:val="-7"/>
        </w:rPr>
        <w:t>节点( 32</w:t>
      </w:r>
      <w:r>
        <w:rPr>
          <w:spacing w:val="22"/>
          <w:w w:val="101"/>
        </w:rPr>
        <w:t xml:space="preserve"> </w:t>
      </w:r>
      <w:r>
        <w:rPr>
          <w:spacing w:val="-7"/>
        </w:rPr>
        <w:t>核</w:t>
      </w:r>
      <w:r>
        <w:rPr>
          <w:spacing w:val="12"/>
        </w:rPr>
        <w:t xml:space="preserve"> </w:t>
      </w:r>
      <w:r>
        <w:rPr>
          <w:spacing w:val="-7"/>
        </w:rPr>
        <w:t>64  GB) 。</w:t>
      </w:r>
      <w:r>
        <w:rPr>
          <w:spacing w:val="-8"/>
        </w:rPr>
        <w:t>通过水平自动弹性伸缩( horizontal</w:t>
      </w:r>
      <w:r>
        <w:rPr>
          <w:spacing w:val="31"/>
        </w:rPr>
        <w:t xml:space="preserve"> </w:t>
      </w:r>
      <w:r>
        <w:rPr>
          <w:spacing w:val="-8"/>
        </w:rPr>
        <w:t>p</w:t>
      </w:r>
      <w:r>
        <w:rPr>
          <w:spacing w:val="-9"/>
        </w:rPr>
        <w:t>od</w:t>
      </w:r>
      <w:r>
        <w:rPr>
          <w:spacing w:val="33"/>
        </w:rPr>
        <w:t xml:space="preserve"> </w:t>
      </w:r>
      <w:r>
        <w:rPr>
          <w:spacing w:val="-9"/>
        </w:rPr>
        <w:t>autoscaler</w:t>
      </w:r>
      <w:r>
        <w:rPr>
          <w:spacing w:val="-20"/>
        </w:rPr>
        <w:t xml:space="preserve"> </w:t>
      </w:r>
      <w:r>
        <w:rPr>
          <w:spacing w:val="-9"/>
        </w:rPr>
        <w:t>, HPA) 工</w:t>
      </w:r>
      <w:r>
        <w:rPr>
          <w:spacing w:val="5"/>
        </w:rPr>
        <w:t>具实现自动弹性伸缩，设置资源利用率阈值：中央处理器</w:t>
      </w:r>
      <w:r>
        <w:rPr>
          <w:spacing w:val="8"/>
        </w:rPr>
        <w:t xml:space="preserve"> </w:t>
      </w:r>
      <w:r>
        <w:rPr>
          <w:spacing w:val="-10"/>
        </w:rPr>
        <w:t>( central</w:t>
      </w:r>
      <w:r>
        <w:rPr>
          <w:spacing w:val="35"/>
          <w:w w:val="101"/>
        </w:rPr>
        <w:t xml:space="preserve"> </w:t>
      </w:r>
      <w:r>
        <w:rPr>
          <w:spacing w:val="-10"/>
        </w:rPr>
        <w:t>processing</w:t>
      </w:r>
      <w:r>
        <w:rPr>
          <w:spacing w:val="20"/>
        </w:rPr>
        <w:t xml:space="preserve"> </w:t>
      </w:r>
      <w:r>
        <w:rPr>
          <w:spacing w:val="-10"/>
        </w:rPr>
        <w:t>unit</w:t>
      </w:r>
      <w:r>
        <w:rPr>
          <w:spacing w:val="-15"/>
        </w:rPr>
        <w:t xml:space="preserve"> </w:t>
      </w:r>
      <w:r>
        <w:rPr>
          <w:spacing w:val="-10"/>
        </w:rPr>
        <w:t>, CPU) 使用率＞80%或内存使用率＞</w:t>
      </w:r>
      <w:r>
        <w:rPr/>
        <w:t xml:space="preserve"> </w:t>
      </w:r>
      <w:r>
        <w:rPr/>
        <w:t>85% ,</w:t>
      </w:r>
      <w:r>
        <w:rPr>
          <w:spacing w:val="-2"/>
        </w:rPr>
        <w:t xml:space="preserve"> </w:t>
      </w:r>
      <w:r>
        <w:rPr/>
        <w:t>持续 2</w:t>
      </w:r>
      <w:r>
        <w:rPr>
          <w:spacing w:val="36"/>
        </w:rPr>
        <w:t xml:space="preserve"> </w:t>
      </w:r>
      <w:r>
        <w:rPr/>
        <w:t>min</w:t>
      </w:r>
      <w:r>
        <w:rPr>
          <w:spacing w:val="16"/>
        </w:rPr>
        <w:t xml:space="preserve"> </w:t>
      </w:r>
      <w:r>
        <w:rPr/>
        <w:t>触发扩容每次增加 3</w:t>
      </w:r>
      <w:r>
        <w:rPr>
          <w:spacing w:val="23"/>
          <w:w w:val="101"/>
        </w:rPr>
        <w:t xml:space="preserve"> </w:t>
      </w:r>
      <w:r>
        <w:rPr/>
        <w:t>个置标语言( plain </w:t>
      </w:r>
      <w:r>
        <w:rPr>
          <w:spacing w:val="-10"/>
        </w:rPr>
        <w:t>old</w:t>
      </w:r>
      <w:r>
        <w:rPr>
          <w:spacing w:val="43"/>
          <w:w w:val="101"/>
        </w:rPr>
        <w:t xml:space="preserve"> </w:t>
      </w:r>
      <w:r>
        <w:rPr>
          <w:spacing w:val="-10"/>
        </w:rPr>
        <w:t>documentation</w:t>
      </w:r>
      <w:r>
        <w:rPr>
          <w:spacing w:val="-14"/>
        </w:rPr>
        <w:t xml:space="preserve"> </w:t>
      </w:r>
      <w:r>
        <w:rPr>
          <w:spacing w:val="-10"/>
        </w:rPr>
        <w:t>,</w:t>
      </w:r>
      <w:r>
        <w:rPr>
          <w:spacing w:val="-15"/>
        </w:rPr>
        <w:t xml:space="preserve"> </w:t>
      </w:r>
      <w:r>
        <w:rPr>
          <w:spacing w:val="-10"/>
        </w:rPr>
        <w:t>Pod)</w:t>
      </w:r>
      <w:r>
        <w:rPr>
          <w:spacing w:val="20"/>
        </w:rPr>
        <w:t xml:space="preserve"> </w:t>
      </w:r>
      <w:r>
        <w:rPr>
          <w:spacing w:val="-10"/>
        </w:rPr>
        <w:t>;CPU 使用率&lt;25%且内存使用率&lt;</w:t>
      </w:r>
      <w:r>
        <w:rPr/>
        <w:t xml:space="preserve"> </w:t>
      </w:r>
      <w:r>
        <w:rPr>
          <w:spacing w:val="-9"/>
        </w:rPr>
        <w:t>35% ,</w:t>
      </w:r>
      <w:r>
        <w:rPr>
          <w:spacing w:val="-15"/>
        </w:rPr>
        <w:t xml:space="preserve"> </w:t>
      </w:r>
      <w:r>
        <w:rPr>
          <w:spacing w:val="-9"/>
        </w:rPr>
        <w:t>持续 5</w:t>
      </w:r>
      <w:r>
        <w:rPr>
          <w:spacing w:val="34"/>
        </w:rPr>
        <w:t xml:space="preserve"> </w:t>
      </w:r>
      <w:r>
        <w:rPr>
          <w:spacing w:val="-9"/>
        </w:rPr>
        <w:t>min 触发缩容，每次减少</w:t>
      </w:r>
      <w:r>
        <w:rPr>
          <w:spacing w:val="13"/>
        </w:rPr>
        <w:t xml:space="preserve"> </w:t>
      </w:r>
      <w:r>
        <w:rPr>
          <w:spacing w:val="-9"/>
        </w:rPr>
        <w:t>1</w:t>
      </w:r>
      <w:r>
        <w:rPr>
          <w:spacing w:val="21"/>
          <w:w w:val="101"/>
        </w:rPr>
        <w:t xml:space="preserve"> </w:t>
      </w:r>
      <w:r>
        <w:rPr>
          <w:spacing w:val="-9"/>
        </w:rPr>
        <w:t>个 Pod。</w:t>
      </w:r>
    </w:p>
    <w:p>
      <w:pPr>
        <w:pStyle w:val="BodyText"/>
        <w:ind w:left="3" w:right="76" w:firstLine="416"/>
        <w:spacing w:before="5" w:line="218" w:lineRule="auto"/>
        <w:jc w:val="both"/>
        <w:rPr/>
      </w:pPr>
      <w:r>
        <w:rPr>
          <w:spacing w:val="1"/>
        </w:rPr>
        <w:t>图</w:t>
      </w:r>
      <w:r>
        <w:rPr>
          <w:spacing w:val="-11"/>
        </w:rPr>
        <w:t xml:space="preserve"> </w:t>
      </w:r>
      <w:r>
        <w:rPr>
          <w:spacing w:val="1"/>
        </w:rPr>
        <w:t>4 展示了系统近一个月的运行状态：</w:t>
      </w:r>
      <w:r>
        <w:rPr/>
        <w:t>CPU</w:t>
      </w:r>
      <w:r>
        <w:rPr>
          <w:spacing w:val="1"/>
        </w:rPr>
        <w:t xml:space="preserve"> 利用</w:t>
      </w:r>
      <w:r>
        <w:rPr/>
        <w:t>率稳</w:t>
      </w:r>
      <w:r>
        <w:rPr>
          <w:spacing w:val="-8"/>
        </w:rPr>
        <w:t>定在 30% ~</w:t>
      </w:r>
      <w:r>
        <w:rPr>
          <w:spacing w:val="-1"/>
        </w:rPr>
        <w:t xml:space="preserve"> </w:t>
      </w:r>
      <w:r>
        <w:rPr>
          <w:spacing w:val="-8"/>
        </w:rPr>
        <w:t>50% , 内存使用率在 45% ~</w:t>
      </w:r>
      <w:r>
        <w:rPr>
          <w:spacing w:val="-14"/>
        </w:rPr>
        <w:t xml:space="preserve"> </w:t>
      </w:r>
      <w:r>
        <w:rPr>
          <w:spacing w:val="-8"/>
        </w:rPr>
        <w:t>60%波动，磁盘利用</w:t>
      </w:r>
      <w:r>
        <w:rPr>
          <w:spacing w:val="1"/>
        </w:rPr>
        <w:t>率维持在 40% ~</w:t>
      </w:r>
      <w:r>
        <w:rPr>
          <w:spacing w:val="-14"/>
        </w:rPr>
        <w:t xml:space="preserve"> </w:t>
      </w:r>
      <w:r>
        <w:rPr>
          <w:spacing w:val="1"/>
        </w:rPr>
        <w:t>50% ,</w:t>
      </w:r>
      <w:r>
        <w:rPr>
          <w:spacing w:val="-14"/>
        </w:rPr>
        <w:t xml:space="preserve"> </w:t>
      </w:r>
      <w:r>
        <w:rPr>
          <w:spacing w:val="1"/>
        </w:rPr>
        <w:t>均未触发设定的扩容阈值</w:t>
      </w:r>
      <w:r>
        <w:rPr>
          <w:spacing w:val="-28"/>
        </w:rPr>
        <w:t xml:space="preserve"> </w:t>
      </w:r>
      <w:r>
        <w:rPr>
          <w:spacing w:val="1"/>
        </w:rPr>
        <w:t>。服务可</w:t>
      </w:r>
      <w:r>
        <w:rPr>
          <w:spacing w:val="2"/>
        </w:rPr>
        <w:t>用性总体保持在 99. 85% 以上，但在监测期间出现过一次</w:t>
      </w:r>
      <w:r>
        <w:rPr>
          <w:spacing w:val="12"/>
        </w:rPr>
        <w:t>显著的服务中断</w:t>
      </w:r>
      <w:r>
        <w:rPr>
          <w:spacing w:val="-12"/>
        </w:rPr>
        <w:t xml:space="preserve"> </w:t>
      </w:r>
      <w:r>
        <w:rPr>
          <w:spacing w:val="12"/>
        </w:rPr>
        <w:t>。该监控数据表明系统资源配置总体合</w:t>
      </w:r>
      <w:r>
        <w:rPr>
          <w:spacing w:val="2"/>
        </w:rPr>
        <w:t>理，但需要进一步加强服务稳定性。</w:t>
      </w:r>
    </w:p>
    <w:p>
      <w:pPr>
        <w:ind w:firstLine="322"/>
        <w:spacing w:line="3053" w:lineRule="exact"/>
        <w:rPr/>
      </w:pPr>
      <w:r>
        <w:rPr>
          <w:position w:val="-61"/>
        </w:rPr>
        <w:drawing>
          <wp:inline distT="0" distB="0" distL="0" distR="0">
            <wp:extent cx="2700070" cy="1938477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0070" cy="193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11"/>
        <w:spacing w:before="185" w:line="183" w:lineRule="auto"/>
        <w:outlineLvl w:val="0"/>
        <w:rPr>
          <w:sz w:val="15"/>
          <w:szCs w:val="15"/>
        </w:rPr>
      </w:pPr>
      <w:r>
        <w:rPr>
          <w:sz w:val="15"/>
          <w:szCs w:val="15"/>
          <w:spacing w:val="2"/>
        </w:rPr>
        <w:t>图 4</w:t>
      </w:r>
      <w:r>
        <w:rPr>
          <w:sz w:val="15"/>
          <w:szCs w:val="15"/>
          <w:spacing w:val="16"/>
          <w:w w:val="101"/>
        </w:rPr>
        <w:t xml:space="preserve">   </w:t>
      </w:r>
      <w:r>
        <w:rPr>
          <w:sz w:val="15"/>
          <w:szCs w:val="15"/>
          <w:spacing w:val="2"/>
        </w:rPr>
        <w:t>系统运行指标趋势</w:t>
      </w:r>
    </w:p>
    <w:p>
      <w:pPr>
        <w:pStyle w:val="BodyText"/>
        <w:spacing w:before="196" w:line="177" w:lineRule="auto"/>
        <w:outlineLvl w:val="1"/>
        <w:rPr>
          <w:sz w:val="20"/>
          <w:szCs w:val="20"/>
        </w:rPr>
      </w:pPr>
      <w:r>
        <w:rPr>
          <w:sz w:val="20"/>
          <w:szCs w:val="20"/>
          <w:spacing w:val="-4"/>
        </w:rPr>
        <w:t>4</w:t>
      </w:r>
      <w:r>
        <w:rPr>
          <w:sz w:val="20"/>
          <w:szCs w:val="20"/>
          <w:spacing w:val="18"/>
        </w:rPr>
        <w:t xml:space="preserve">   </w:t>
      </w:r>
      <w:r>
        <w:rPr>
          <w:sz w:val="20"/>
          <w:szCs w:val="20"/>
          <w:spacing w:val="-4"/>
        </w:rPr>
        <w:t>结语</w:t>
      </w:r>
    </w:p>
    <w:p>
      <w:pPr>
        <w:pStyle w:val="BodyText"/>
        <w:ind w:left="5" w:right="76" w:firstLine="396"/>
        <w:spacing w:before="46" w:line="217" w:lineRule="auto"/>
        <w:jc w:val="both"/>
        <w:rPr/>
      </w:pPr>
      <w:r>
        <w:rPr>
          <w:spacing w:val="8"/>
        </w:rPr>
        <w:t>本文设计的基于</w:t>
      </w:r>
      <w:r>
        <w:rPr>
          <w:spacing w:val="17"/>
        </w:rPr>
        <w:t xml:space="preserve"> </w:t>
      </w:r>
      <w:r>
        <w:rPr/>
        <w:t>SCA</w:t>
      </w:r>
      <w:r>
        <w:rPr>
          <w:spacing w:val="34"/>
          <w:w w:val="101"/>
        </w:rPr>
        <w:t xml:space="preserve"> </w:t>
      </w:r>
      <w:r>
        <w:rPr>
          <w:spacing w:val="8"/>
        </w:rPr>
        <w:t>的微服务教学系统，依托分布</w:t>
      </w:r>
      <w:r>
        <w:rPr>
          <w:spacing w:val="12"/>
        </w:rPr>
        <w:t>式架构有效解决了高并发访问带来的性能挑战</w:t>
      </w:r>
      <w:r>
        <w:rPr>
          <w:spacing w:val="-14"/>
        </w:rPr>
        <w:t xml:space="preserve"> </w:t>
      </w:r>
      <w:r>
        <w:rPr>
          <w:spacing w:val="12"/>
        </w:rPr>
        <w:t>。系统通</w:t>
      </w:r>
      <w:r>
        <w:rPr>
          <w:spacing w:val="5"/>
        </w:rPr>
        <w:t>过多级缓存、服务限流和异步处理等关键技术，保障了系</w:t>
      </w:r>
      <w:r>
        <w:rPr>
          <w:spacing w:val="4"/>
        </w:rPr>
        <w:t>统在高并发场景下的稳定性与可靠性</w:t>
      </w:r>
      <w:r>
        <w:rPr>
          <w:spacing w:val="-16"/>
        </w:rPr>
        <w:t xml:space="preserve"> </w:t>
      </w:r>
      <w:r>
        <w:rPr>
          <w:spacing w:val="4"/>
        </w:rPr>
        <w:t>。实践表明，该架构</w:t>
      </w:r>
    </w:p>
    <w:p>
      <w:pPr>
        <w:pStyle w:val="BodyText"/>
        <w:spacing w:before="1" w:line="185" w:lineRule="auto"/>
        <w:jc w:val="right"/>
        <w:rPr>
          <w:sz w:val="20"/>
          <w:szCs w:val="20"/>
        </w:rPr>
      </w:pPr>
      <w:r>
        <w:rPr>
          <w:sz w:val="20"/>
          <w:szCs w:val="20"/>
          <w:spacing w:val="-14"/>
        </w:rPr>
        <w:t>（ </w:t>
      </w:r>
      <w:r>
        <w:rPr>
          <w:rFonts w:ascii="SimHei" w:hAnsi="SimHei" w:eastAsia="SimHei" w:cs="SimHei"/>
          <w:sz w:val="20"/>
          <w:szCs w:val="20"/>
          <w:spacing w:val="-14"/>
        </w:rPr>
        <w:t>下转第</w:t>
      </w:r>
      <w:r>
        <w:rPr>
          <w:rFonts w:ascii="SimHei" w:hAnsi="SimHei" w:eastAsia="SimHei" w:cs="SimHei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14"/>
        </w:rPr>
        <w:t>185</w:t>
      </w:r>
      <w:r>
        <w:rPr>
          <w:sz w:val="20"/>
          <w:szCs w:val="20"/>
          <w:spacing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4"/>
        </w:rPr>
        <w:t>页</w:t>
      </w:r>
      <w:r>
        <w:rPr>
          <w:sz w:val="20"/>
          <w:szCs w:val="20"/>
          <w:spacing w:val="-14"/>
        </w:rPr>
        <w:t>）</w:t>
      </w:r>
    </w:p>
    <w:p>
      <w:pPr>
        <w:spacing w:line="185" w:lineRule="auto"/>
        <w:sectPr>
          <w:type w:val="continuous"/>
          <w:pgSz w:w="12245" w:h="16497"/>
          <w:pgMar w:top="1171" w:right="946" w:bottom="354" w:left="424" w:header="756" w:footer="0" w:gutter="0"/>
          <w:cols w:equalWidth="0" w:num="2">
            <w:col w:w="5801" w:space="100"/>
            <w:col w:w="4974" w:space="0"/>
          </w:cols>
        </w:sectPr>
        <w:rPr>
          <w:sz w:val="20"/>
          <w:szCs w:val="20"/>
        </w:rPr>
      </w:pPr>
    </w:p>
    <w:p>
      <w:pPr>
        <w:pStyle w:val="BodyText"/>
        <w:ind w:left="10425"/>
        <w:spacing w:before="271" w:line="173" w:lineRule="exact"/>
        <w:rPr>
          <w:sz w:val="25"/>
          <w:szCs w:val="25"/>
        </w:rPr>
      </w:pPr>
      <w:r>
        <w:rPr>
          <w:sz w:val="25"/>
          <w:szCs w:val="25"/>
          <w:spacing w:val="-14"/>
          <w:position w:val="-5"/>
        </w:rPr>
        <w:t>95</w:t>
      </w:r>
    </w:p>
    <w:p>
      <w:pPr>
        <w:pStyle w:val="BodyText"/>
        <w:spacing w:line="228" w:lineRule="exact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999999"/>
          <w:spacing w:val="10"/>
        </w:rPr>
        <w:t>中国知网</w:t>
      </w:r>
      <w:r>
        <w:rPr>
          <w:sz w:val="22"/>
          <w:szCs w:val="22"/>
          <w:color w:val="999999"/>
          <w:spacing w:val="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</w:rPr>
        <w:t>:</w:t>
      </w:r>
      <w:r>
        <w:rPr>
          <w:sz w:val="22"/>
          <w:szCs w:val="22"/>
        </w:rPr>
        <w:drawing>
          <wp:inline distT="0" distB="0" distL="0" distR="0">
            <wp:extent cx="45084" cy="103962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0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drawing>
          <wp:inline distT="0" distB="0" distL="0" distR="0">
            <wp:extent cx="45084" cy="103962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0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2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2"/>
        </w:rPr>
        <w:t>.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2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2"/>
        </w:rPr>
        <w:t>net</w:t>
      </w:r>
    </w:p>
    <w:p>
      <w:pPr>
        <w:spacing w:line="228" w:lineRule="exact"/>
        <w:sectPr>
          <w:type w:val="continuous"/>
          <w:pgSz w:w="12245" w:h="16497"/>
          <w:pgMar w:top="1171" w:right="946" w:bottom="354" w:left="424" w:header="756" w:footer="0" w:gutter="0"/>
          <w:cols w:equalWidth="0" w:num="1">
            <w:col w:w="10874" w:space="0"/>
          </w:cols>
        </w:sectPr>
        <w:rPr>
          <w:rFonts w:ascii="Arial" w:hAnsi="Arial" w:eastAsia="Arial" w:cs="Arial"/>
          <w:sz w:val="22"/>
          <w:szCs w:val="22"/>
        </w:rPr>
      </w:pPr>
    </w:p>
    <w:p>
      <w:pPr>
        <w:spacing w:line="203" w:lineRule="exact"/>
        <w:rPr/>
      </w:pPr>
      <w:r/>
    </w:p>
    <w:p>
      <w:pPr>
        <w:spacing w:line="203" w:lineRule="exact"/>
        <w:sectPr>
          <w:headerReference w:type="default" r:id="rId22"/>
          <w:pgSz w:w="12245" w:h="16497"/>
          <w:pgMar w:top="1171" w:right="963" w:bottom="354" w:left="424" w:header="756" w:footer="0" w:gutter="0"/>
          <w:cols w:equalWidth="0" w:num="1">
            <w:col w:w="10858" w:space="0"/>
          </w:cols>
        </w:sectPr>
        <w:rPr/>
      </w:pPr>
    </w:p>
    <w:p>
      <w:pPr>
        <w:pStyle w:val="BodyText"/>
        <w:ind w:left="603" w:right="234"/>
        <w:spacing w:before="39" w:line="219" w:lineRule="auto"/>
        <w:jc w:val="both"/>
        <w:rPr/>
      </w:pPr>
      <w:r>
        <w:rPr/>
        <w:t>表正向贡献，浅色</w:t>
      </w:r>
      <w:r>
        <w:rPr>
          <w:spacing w:val="15"/>
          <w:w w:val="101"/>
        </w:rPr>
        <w:t xml:space="preserve"> </w:t>
      </w:r>
      <w:r>
        <w:rPr/>
        <w:t>SHAP</w:t>
      </w:r>
      <w:r>
        <w:rPr>
          <w:spacing w:val="21"/>
        </w:rPr>
        <w:t xml:space="preserve"> </w:t>
      </w:r>
      <w:r>
        <w:rPr/>
        <w:t>值代表负向贡献</w:t>
      </w:r>
      <w:r>
        <w:rPr>
          <w:spacing w:val="-28"/>
        </w:rPr>
        <w:t xml:space="preserve"> </w:t>
      </w:r>
      <w:r>
        <w:rPr/>
        <w:t>。</w:t>
      </w:r>
      <w:r>
        <w:rPr>
          <w:spacing w:val="-30"/>
        </w:rPr>
        <w:t xml:space="preserve"> </w:t>
      </w:r>
      <w:r>
        <w:rPr/>
        <w:t>由此可见，在</w:t>
      </w:r>
      <w:r>
        <w:rPr>
          <w:spacing w:val="-5"/>
        </w:rPr>
        <w:t>恶意代码、攻击指令、网络数据包等多次变异信息中，Total</w:t>
      </w:r>
      <w:r>
        <w:rPr>
          <w:spacing w:val="14"/>
        </w:rPr>
        <w:t xml:space="preserve"> </w:t>
      </w:r>
      <w:r>
        <w:rPr>
          <w:spacing w:val="-2"/>
        </w:rPr>
        <w:t>Fwd</w:t>
      </w:r>
      <w:r>
        <w:rPr>
          <w:spacing w:val="33"/>
        </w:rPr>
        <w:t xml:space="preserve"> </w:t>
      </w:r>
      <w:r>
        <w:rPr>
          <w:spacing w:val="-2"/>
        </w:rPr>
        <w:t>Pkts 数据包存在的异常情况，能够通过 SHAP</w:t>
      </w:r>
      <w:r>
        <w:rPr>
          <w:spacing w:val="17"/>
          <w:w w:val="101"/>
        </w:rPr>
        <w:t xml:space="preserve"> </w:t>
      </w:r>
      <w:r>
        <w:rPr>
          <w:spacing w:val="-2"/>
        </w:rPr>
        <w:t>值检测</w:t>
      </w:r>
      <w:r>
        <w:rPr>
          <w:spacing w:val="4"/>
        </w:rPr>
        <w:t>出来，确保通信网络检测精度</w:t>
      </w:r>
      <w:r>
        <w:rPr>
          <w:spacing w:val="-16"/>
        </w:rPr>
        <w:t xml:space="preserve"> </w:t>
      </w:r>
      <w:r>
        <w:rPr>
          <w:spacing w:val="4"/>
        </w:rPr>
        <w:t>。在其他条件均一致的情况</w:t>
      </w:r>
      <w:r>
        <w:rPr>
          <w:spacing w:val="-4"/>
        </w:rPr>
        <w:t>下，分析入侵检测误差情况，如图 2 所示。</w:t>
      </w:r>
    </w:p>
    <w:p>
      <w:pPr>
        <w:ind w:firstLine="1031"/>
        <w:spacing w:line="3337" w:lineRule="exact"/>
        <w:rPr/>
      </w:pPr>
      <w:r>
        <w:rPr>
          <w:position w:val="-66"/>
        </w:rPr>
        <w:drawing>
          <wp:inline distT="0" distB="0" distL="0" distR="0">
            <wp:extent cx="2560815" cy="2119629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815" cy="211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93"/>
        <w:spacing w:before="183" w:line="186" w:lineRule="auto"/>
        <w:outlineLvl w:val="0"/>
        <w:rPr>
          <w:sz w:val="15"/>
          <w:szCs w:val="15"/>
        </w:rPr>
      </w:pPr>
      <w:r>
        <w:rPr>
          <w:sz w:val="15"/>
          <w:szCs w:val="15"/>
          <w:spacing w:val="4"/>
        </w:rPr>
        <w:t>图 2</w:t>
      </w:r>
      <w:r>
        <w:rPr>
          <w:sz w:val="15"/>
          <w:szCs w:val="15"/>
          <w:spacing w:val="16"/>
        </w:rPr>
        <w:t xml:space="preserve">   </w:t>
      </w:r>
      <w:r>
        <w:rPr>
          <w:sz w:val="15"/>
          <w:szCs w:val="15"/>
          <w:spacing w:val="4"/>
        </w:rPr>
        <w:t>变异信息入侵检测误差曲线</w:t>
      </w:r>
    </w:p>
    <w:p>
      <w:pPr>
        <w:pStyle w:val="BodyText"/>
        <w:ind w:left="600" w:right="234" w:firstLine="399"/>
        <w:spacing w:before="188" w:line="219" w:lineRule="auto"/>
        <w:jc w:val="both"/>
        <w:rPr/>
      </w:pPr>
      <w:r>
        <w:rPr/>
        <w:t>从图 2 可以看出，利用</w:t>
      </w:r>
      <w:r>
        <w:rPr>
          <w:spacing w:val="18"/>
        </w:rPr>
        <w:t xml:space="preserve"> </w:t>
      </w:r>
      <w:r>
        <w:rPr/>
        <w:t>SHAP</w:t>
      </w:r>
      <w:r>
        <w:rPr>
          <w:spacing w:val="23"/>
        </w:rPr>
        <w:t xml:space="preserve"> </w:t>
      </w:r>
      <w:r>
        <w:rPr/>
        <w:t>值，将多次变异信息中</w:t>
      </w:r>
      <w:r>
        <w:rPr>
          <w:spacing w:val="5"/>
        </w:rPr>
        <w:t>的每个特征进行单独的贡献程度量化，从全局的角度分析</w:t>
      </w:r>
      <w:r>
        <w:rPr>
          <w:spacing w:val="12"/>
        </w:rPr>
        <w:t>变异信息特征值对通信网络整体安全的影响</w:t>
      </w:r>
      <w:r>
        <w:rPr>
          <w:spacing w:val="-11"/>
        </w:rPr>
        <w:t xml:space="preserve"> </w:t>
      </w:r>
      <w:r>
        <w:rPr>
          <w:spacing w:val="12"/>
        </w:rPr>
        <w:t>。通过计算</w:t>
      </w:r>
      <w:r>
        <w:rPr>
          <w:spacing w:val="-2"/>
        </w:rPr>
        <w:t>SHAP 值，发现数据包大小特征，与入侵行为相关联，从而</w:t>
      </w:r>
      <w:r>
        <w:rPr>
          <w:spacing w:val="12"/>
        </w:rPr>
        <w:t>提升通信网络变异信息入侵检测精度</w:t>
      </w:r>
      <w:r>
        <w:rPr>
          <w:spacing w:val="-11"/>
        </w:rPr>
        <w:t xml:space="preserve"> </w:t>
      </w:r>
      <w:r>
        <w:rPr>
          <w:spacing w:val="12"/>
        </w:rPr>
        <w:t>。最终的检测结果</w:t>
      </w:r>
      <w:r>
        <w:rPr>
          <w:spacing w:val="1"/>
        </w:rPr>
        <w:t>显示，检测误差在训练轮次为</w:t>
      </w:r>
      <w:r>
        <w:rPr>
          <w:spacing w:val="32"/>
          <w:w w:val="101"/>
        </w:rPr>
        <w:t xml:space="preserve"> </w:t>
      </w:r>
      <w:r>
        <w:rPr>
          <w:spacing w:val="1"/>
        </w:rPr>
        <w:t>150</w:t>
      </w:r>
      <w:r>
        <w:rPr>
          <w:spacing w:val="18"/>
          <w:w w:val="101"/>
        </w:rPr>
        <w:t xml:space="preserve"> </w:t>
      </w:r>
      <w:r>
        <w:rPr>
          <w:spacing w:val="1"/>
        </w:rPr>
        <w:t>次之后达到平衡，且无</w:t>
      </w:r>
      <w:r>
        <w:rPr>
          <w:spacing w:val="6"/>
        </w:rPr>
        <w:t>限趋近于 0</w:t>
      </w:r>
      <w:r>
        <w:rPr>
          <w:spacing w:val="-14"/>
        </w:rPr>
        <w:t xml:space="preserve"> </w:t>
      </w:r>
      <w:r>
        <w:rPr>
          <w:spacing w:val="6"/>
        </w:rPr>
        <w:t>, 检测精度较高</w:t>
      </w:r>
      <w:r>
        <w:rPr>
          <w:spacing w:val="-28"/>
        </w:rPr>
        <w:t xml:space="preserve"> </w:t>
      </w:r>
      <w:r>
        <w:rPr>
          <w:spacing w:val="6"/>
        </w:rPr>
        <w:t>。</w:t>
      </w:r>
      <w:r>
        <w:rPr>
          <w:spacing w:val="-32"/>
        </w:rPr>
        <w:t xml:space="preserve"> </w:t>
      </w:r>
      <w:r>
        <w:rPr>
          <w:spacing w:val="6"/>
        </w:rPr>
        <w:t>由此可见，使用本文</w:t>
      </w:r>
      <w:r>
        <w:rPr>
          <w:spacing w:val="5"/>
        </w:rPr>
        <w:t>设计的</w:t>
      </w:r>
      <w:r>
        <w:rPr>
          <w:spacing w:val="-2"/>
        </w:rPr>
        <w:t>模型，能够通过流传输速度、数据包大小、连接频率、协议</w:t>
      </w:r>
      <w:r>
        <w:rPr>
          <w:spacing w:val="-4"/>
        </w:rPr>
        <w:t>类型，判断是否存在变异信息入侵情况，通过 SHAP</w:t>
      </w:r>
      <w:r>
        <w:rPr>
          <w:spacing w:val="16"/>
          <w:w w:val="101"/>
        </w:rPr>
        <w:t xml:space="preserve"> </w:t>
      </w:r>
      <w:r>
        <w:rPr>
          <w:spacing w:val="-4"/>
        </w:rPr>
        <w:t>值，检</w:t>
      </w:r>
      <w:r>
        <w:rPr>
          <w:spacing w:val="5"/>
        </w:rPr>
        <w:t>测出更有价值的信息，对于提升通信网络数据传输质量具</w:t>
      </w:r>
      <w:r>
        <w:rPr>
          <w:spacing w:val="7"/>
        </w:rPr>
        <w:t>有重要作用。</w:t>
      </w:r>
    </w:p>
    <w:p>
      <w:pPr>
        <w:pStyle w:val="BodyText"/>
        <w:ind w:left="600"/>
        <w:spacing w:line="177" w:lineRule="auto"/>
        <w:outlineLvl w:val="1"/>
        <w:rPr>
          <w:sz w:val="20"/>
          <w:szCs w:val="20"/>
        </w:rPr>
      </w:pPr>
      <w:r>
        <w:rPr>
          <w:sz w:val="20"/>
          <w:szCs w:val="20"/>
          <w:spacing w:val="-3"/>
        </w:rPr>
        <w:t>3    结语</w:t>
      </w:r>
    </w:p>
    <w:p>
      <w:pPr>
        <w:pStyle w:val="BodyText"/>
        <w:ind w:left="606" w:right="234" w:firstLine="395"/>
        <w:spacing w:before="48" w:line="224" w:lineRule="auto"/>
        <w:jc w:val="both"/>
        <w:rPr/>
      </w:pPr>
      <w:r>
        <w:pict>
          <v:shape id="_x0000_s30" style="position:absolute;margin-left:30.331pt;margin-top:48.9939pt;mso-position-vertical-relative:text;mso-position-horizontal-relative:text;width:510.05pt;height:0.8pt;z-index:251664384;" filled="false" strokecolor="#231F20" strokeweight="0.76pt" coordsize="10200,16" coordorigin="0,0" path="m0,7l10200,7e">
            <v:stroke joinstyle="miter" miterlimit="10"/>
          </v:shape>
        </w:pict>
      </w:r>
      <w:r>
        <w:rPr>
          <w:spacing w:val="14"/>
        </w:rPr>
        <w:t>本文构建的通信网络多次变异信息入侵检测数学模</w:t>
      </w:r>
      <w:r>
        <w:rPr>
          <w:spacing w:val="5"/>
        </w:rPr>
        <w:t>型，在入侵检测中选取变异信息的权重向量，通过尺度化</w:t>
      </w:r>
      <w:r>
        <w:rPr>
          <w:spacing w:val="5"/>
        </w:rPr>
        <w:t>坐标的方式，对模型中的重要特征进行加权处理，更准确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3" w:right="59" w:firstLine="2"/>
        <w:spacing w:before="34" w:line="222" w:lineRule="auto"/>
        <w:jc w:val="both"/>
        <w:rPr/>
      </w:pPr>
      <w:r>
        <w:rPr>
          <w:spacing w:val="12"/>
        </w:rPr>
        <w:t>地辨识变异信息的入侵行为</w:t>
      </w:r>
      <w:r>
        <w:rPr>
          <w:spacing w:val="-14"/>
        </w:rPr>
        <w:t xml:space="preserve"> </w:t>
      </w:r>
      <w:r>
        <w:rPr>
          <w:spacing w:val="12"/>
        </w:rPr>
        <w:t>。通过入侵检测的交叉熵损</w:t>
      </w:r>
      <w:r>
        <w:rPr>
          <w:spacing w:val="4"/>
        </w:rPr>
        <w:t>失函数，衡量模型学习到的分布和真实分布的差异</w:t>
      </w:r>
      <w:r>
        <w:rPr>
          <w:spacing w:val="-14"/>
        </w:rPr>
        <w:t xml:space="preserve"> </w:t>
      </w:r>
      <w:r>
        <w:rPr>
          <w:spacing w:val="4"/>
        </w:rPr>
        <w:t>。不断</w:t>
      </w:r>
      <w:r>
        <w:rPr>
          <w:spacing w:val="5"/>
        </w:rPr>
        <w:t>更新损失函数，调整模型参数，使最终的检测结果更加准</w:t>
      </w:r>
      <w:r>
        <w:rPr>
          <w:spacing w:val="2"/>
        </w:rPr>
        <w:t>确</w:t>
      </w:r>
      <w:r>
        <w:rPr>
          <w:spacing w:val="-11"/>
        </w:rPr>
        <w:t xml:space="preserve"> </w:t>
      </w:r>
      <w:r>
        <w:rPr>
          <w:spacing w:val="2"/>
        </w:rPr>
        <w:t>。利用 </w:t>
      </w:r>
      <w:r>
        <w:rPr/>
        <w:t>SHAP</w:t>
      </w:r>
      <w:r>
        <w:rPr>
          <w:spacing w:val="2"/>
        </w:rPr>
        <w:t xml:space="preserve"> 值解释入侵检测模型的全局检测结果，分</w:t>
      </w:r>
      <w:r>
        <w:rPr>
          <w:spacing w:val="5"/>
        </w:rPr>
        <w:t>析重要特征、检测损失对于检测模型的影响，判断最终检</w:t>
      </w:r>
      <w:r>
        <w:rPr>
          <w:spacing w:val="5"/>
        </w:rPr>
        <w:t>测结果的贡献程度，有效提升了变异信息入侵检测模型的</w:t>
      </w:r>
      <w:r>
        <w:rPr>
          <w:spacing w:val="4"/>
        </w:rPr>
        <w:t>可信度与可解释性，为通信网络提供安全保障。</w:t>
      </w:r>
    </w:p>
    <w:p>
      <w:pPr>
        <w:pStyle w:val="BodyText"/>
        <w:spacing w:before="172" w:line="191" w:lineRule="auto"/>
        <w:rPr/>
      </w:pPr>
      <w:r>
        <w:rPr>
          <w:spacing w:val="-1"/>
        </w:rPr>
        <w:t>【</w:t>
      </w:r>
      <w:r>
        <w:rPr>
          <w:spacing w:val="-19"/>
        </w:rPr>
        <w:t xml:space="preserve"> </w:t>
      </w:r>
      <w:r>
        <w:rPr>
          <w:spacing w:val="-1"/>
        </w:rPr>
        <w:t>参考文献】</w:t>
      </w:r>
    </w:p>
    <w:p>
      <w:pPr>
        <w:pStyle w:val="BodyText"/>
        <w:ind w:left="475" w:right="57" w:hanging="381"/>
        <w:spacing w:before="34" w:line="233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[1]</w:t>
      </w:r>
      <w:r>
        <w:rPr>
          <w:sz w:val="17"/>
          <w:szCs w:val="17"/>
          <w:spacing w:val="26"/>
        </w:rPr>
        <w:t xml:space="preserve">  </w:t>
      </w:r>
      <w:r>
        <w:rPr>
          <w:sz w:val="17"/>
          <w:szCs w:val="17"/>
          <w:spacing w:val="3"/>
        </w:rPr>
        <w:t>李倩倩，张涛，张甜甜．基于联动入侵检测的云服务零信任</w:t>
      </w:r>
      <w:r>
        <w:rPr>
          <w:sz w:val="17"/>
          <w:szCs w:val="17"/>
          <w:spacing w:val="-1"/>
        </w:rPr>
        <w:t>内网主动防御技术研究[ J] .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"/>
        </w:rPr>
        <w:t>现代电子技术，2025 ,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"/>
        </w:rPr>
        <w:t>48( 10)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"/>
        </w:rPr>
        <w:t>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147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17"/>
        </w:rPr>
        <w:t>-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17"/>
        </w:rPr>
        <w:t>151 .</w:t>
      </w:r>
    </w:p>
    <w:p>
      <w:pPr>
        <w:pStyle w:val="BodyText"/>
        <w:ind w:left="462" w:right="57" w:hanging="368"/>
        <w:spacing w:before="3" w:line="226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[2]</w:t>
      </w:r>
      <w:r>
        <w:rPr>
          <w:sz w:val="17"/>
          <w:szCs w:val="17"/>
          <w:spacing w:val="29"/>
          <w:w w:val="101"/>
        </w:rPr>
        <w:t xml:space="preserve">  </w:t>
      </w:r>
      <w:r>
        <w:rPr>
          <w:sz w:val="17"/>
          <w:szCs w:val="17"/>
          <w:spacing w:val="-3"/>
        </w:rPr>
        <w:t>李意桥，张亚楠，种统洪，等．基于分层检测架构与动态演进</w:t>
      </w:r>
      <w:r>
        <w:rPr>
          <w:sz w:val="17"/>
          <w:szCs w:val="17"/>
          <w:spacing w:val="12"/>
        </w:rPr>
        <w:t>机制车联网车载信息安全入侵检测范式研究[ J] .</w:t>
      </w:r>
      <w:r>
        <w:rPr>
          <w:sz w:val="17"/>
          <w:szCs w:val="17"/>
          <w:spacing w:val="55"/>
          <w:w w:val="101"/>
        </w:rPr>
        <w:t xml:space="preserve"> </w:t>
      </w:r>
      <w:r>
        <w:rPr>
          <w:sz w:val="17"/>
          <w:szCs w:val="17"/>
          <w:spacing w:val="12"/>
        </w:rPr>
        <w:t>时代汽</w:t>
      </w:r>
      <w:r>
        <w:rPr>
          <w:sz w:val="17"/>
          <w:szCs w:val="17"/>
          <w:spacing w:val="-11"/>
        </w:rPr>
        <w:t>车，2025(9)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11"/>
        </w:rPr>
        <w:t>: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1"/>
        </w:rPr>
        <w:t>23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1"/>
        </w:rPr>
        <w:t>-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11"/>
        </w:rPr>
        <w:t>25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11"/>
        </w:rPr>
        <w:t>.</w:t>
      </w:r>
    </w:p>
    <w:p>
      <w:pPr>
        <w:pStyle w:val="BodyText"/>
        <w:ind w:left="461" w:hanging="367"/>
        <w:spacing w:before="3" w:line="226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[3]   曾体健，谢志奇，张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1"/>
        </w:rPr>
        <w:t>玉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1"/>
        </w:rPr>
        <w:t>吉．基于改进逻辑回归算法的电力监</w:t>
      </w:r>
      <w:r>
        <w:rPr>
          <w:sz w:val="17"/>
          <w:szCs w:val="17"/>
          <w:spacing w:val="7"/>
        </w:rPr>
        <w:t>控系统网络入侵自动化检测系统[ J] .  自动化与仪器仪表，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8"/>
        </w:rPr>
        <w:t>2025(3)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8"/>
        </w:rPr>
        <w:t>: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8"/>
        </w:rPr>
        <w:t>251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8"/>
        </w:rPr>
        <w:t>-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8"/>
        </w:rPr>
        <w:t>254.</w:t>
      </w:r>
    </w:p>
    <w:p>
      <w:pPr>
        <w:pStyle w:val="BodyText"/>
        <w:ind w:left="475" w:right="57" w:hanging="381"/>
        <w:spacing w:before="2" w:line="226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[4]</w:t>
      </w:r>
      <w:r>
        <w:rPr>
          <w:sz w:val="17"/>
          <w:szCs w:val="17"/>
          <w:spacing w:val="29"/>
          <w:w w:val="101"/>
        </w:rPr>
        <w:t xml:space="preserve">  </w:t>
      </w:r>
      <w:r>
        <w:rPr>
          <w:sz w:val="17"/>
          <w:szCs w:val="17"/>
          <w:spacing w:val="-3"/>
        </w:rPr>
        <w:t>刘丽伟，赵红超，李学威，等．基于多尺度残差时间卷积网络</w:t>
      </w:r>
      <w:r>
        <w:rPr>
          <w:sz w:val="17"/>
          <w:szCs w:val="17"/>
          <w:spacing w:val="-9"/>
        </w:rPr>
        <w:t>的物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9"/>
        </w:rPr>
        <w:t>联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9"/>
        </w:rPr>
        <w:t>网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9"/>
        </w:rPr>
        <w:t>入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9"/>
        </w:rPr>
        <w:t>侵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9"/>
        </w:rPr>
        <w:t>检 测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9"/>
        </w:rPr>
        <w:t>模 型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[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9"/>
        </w:rPr>
        <w:t>J ] .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9"/>
        </w:rPr>
        <w:t>电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9"/>
        </w:rPr>
        <w:t>信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0"/>
        </w:rPr>
        <w:t>科 学，2025 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0"/>
        </w:rPr>
        <w:t>41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0"/>
        </w:rPr>
        <w:t>( 4 )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0"/>
        </w:rPr>
        <w:t>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164-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13"/>
        </w:rPr>
        <w:t>175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13"/>
        </w:rPr>
        <w:t>.</w:t>
      </w:r>
    </w:p>
    <w:p>
      <w:pPr>
        <w:pStyle w:val="BodyText"/>
        <w:ind w:left="463" w:right="57" w:hanging="369"/>
        <w:spacing w:before="2" w:line="180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[5]   彭庆媛，王晓峰，唐傲，等．基于灰狼算法优化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6"/>
        </w:rPr>
        <w:t>DBN-SVM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6"/>
        </w:rPr>
        <w:t>的</w:t>
      </w:r>
      <w:r>
        <w:rPr>
          <w:sz w:val="17"/>
          <w:szCs w:val="17"/>
          <w:spacing w:val="-7"/>
        </w:rPr>
        <w:t>入侵检测方法 [ J] .  南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7"/>
        </w:rPr>
        <w:t>京 大 学 学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7"/>
        </w:rPr>
        <w:t>报（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7"/>
        </w:rPr>
        <w:t>自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7"/>
        </w:rPr>
        <w:t>然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7"/>
        </w:rPr>
        <w:t>科 学</w:t>
      </w:r>
      <w:r>
        <w:rPr>
          <w:sz w:val="17"/>
          <w:szCs w:val="17"/>
          <w:spacing w:val="-39"/>
          <w:w w:val="96"/>
        </w:rPr>
        <w:t>），</w:t>
      </w:r>
      <w:r>
        <w:rPr>
          <w:sz w:val="17"/>
          <w:szCs w:val="17"/>
          <w:spacing w:val="-7"/>
        </w:rPr>
        <w:t>2025 , 61</w:t>
      </w:r>
    </w:p>
    <w:p>
      <w:pPr>
        <w:pStyle w:val="BodyText"/>
        <w:ind w:left="481"/>
        <w:spacing w:line="387" w:lineRule="exact"/>
        <w:rPr>
          <w:sz w:val="17"/>
          <w:szCs w:val="17"/>
        </w:rPr>
      </w:pPr>
      <w:r>
        <w:rPr>
          <w:sz w:val="17"/>
          <w:szCs w:val="17"/>
          <w:spacing w:val="-5"/>
          <w:position w:val="7"/>
        </w:rPr>
        <w:t>(2)</w:t>
      </w:r>
      <w:r>
        <w:rPr>
          <w:sz w:val="17"/>
          <w:szCs w:val="17"/>
          <w:spacing w:val="23"/>
          <w:position w:val="7"/>
        </w:rPr>
        <w:t xml:space="preserve"> </w:t>
      </w:r>
      <w:r>
        <w:rPr>
          <w:sz w:val="17"/>
          <w:szCs w:val="17"/>
          <w:spacing w:val="-5"/>
          <w:position w:val="7"/>
        </w:rPr>
        <w:t>:</w:t>
      </w:r>
      <w:r>
        <w:rPr>
          <w:sz w:val="17"/>
          <w:szCs w:val="17"/>
          <w:spacing w:val="-15"/>
          <w:position w:val="7"/>
        </w:rPr>
        <w:t xml:space="preserve"> </w:t>
      </w:r>
      <w:r>
        <w:rPr>
          <w:sz w:val="17"/>
          <w:szCs w:val="17"/>
          <w:spacing w:val="-5"/>
          <w:position w:val="7"/>
        </w:rPr>
        <w:t>270-</w:t>
      </w:r>
      <w:r>
        <w:rPr>
          <w:sz w:val="17"/>
          <w:szCs w:val="17"/>
          <w:spacing w:val="-25"/>
          <w:position w:val="7"/>
        </w:rPr>
        <w:t xml:space="preserve"> </w:t>
      </w:r>
      <w:r>
        <w:rPr>
          <w:sz w:val="17"/>
          <w:szCs w:val="17"/>
          <w:spacing w:val="-5"/>
          <w:position w:val="7"/>
        </w:rPr>
        <w:t>282.</w:t>
      </w:r>
    </w:p>
    <w:p>
      <w:pPr>
        <w:pStyle w:val="BodyText"/>
        <w:ind w:left="94"/>
        <w:spacing w:line="165" w:lineRule="exact"/>
        <w:rPr>
          <w:sz w:val="17"/>
          <w:szCs w:val="17"/>
        </w:rPr>
      </w:pPr>
      <w:r>
        <w:rPr>
          <w:sz w:val="17"/>
          <w:szCs w:val="17"/>
          <w:spacing w:val="-3"/>
          <w:position w:val="-1"/>
        </w:rPr>
        <w:t>[6]   张占平，吕浩音，杨芳萍，等．小样本事件快速分类方法一种</w:t>
      </w:r>
    </w:p>
    <w:p>
      <w:pPr>
        <w:pStyle w:val="BodyText"/>
        <w:ind w:right="57"/>
        <w:spacing w:line="410" w:lineRule="exact"/>
        <w:jc w:val="right"/>
        <w:rPr>
          <w:sz w:val="17"/>
          <w:szCs w:val="17"/>
        </w:rPr>
      </w:pPr>
      <w:r>
        <w:pict>
          <v:shape id="_x0000_s32" style="position:absolute;margin-left:22.3467pt;margin-top:12.6186pt;mso-position-vertical-relative:text;mso-position-horizontal-relative:text;width:125.7pt;height:22.7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413" w:lineRule="exact"/>
                    <w:jc w:val="righ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2"/>
                      <w:position w:val="7"/>
                    </w:rPr>
                    <w:t>子学</w:t>
                  </w:r>
                  <w:r>
                    <w:rPr>
                      <w:sz w:val="17"/>
                      <w:szCs w:val="17"/>
                      <w:spacing w:val="-11"/>
                      <w:position w:val="7"/>
                    </w:rPr>
                    <w:t>进展，2025 ,</w:t>
                  </w:r>
                  <w:r>
                    <w:rPr>
                      <w:sz w:val="17"/>
                      <w:szCs w:val="17"/>
                      <w:spacing w:val="-17"/>
                      <w:position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  <w:position w:val="7"/>
                    </w:rPr>
                    <w:t>62(7)</w:t>
                  </w:r>
                  <w:r>
                    <w:rPr>
                      <w:sz w:val="17"/>
                      <w:szCs w:val="17"/>
                      <w:spacing w:val="21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  <w:position w:val="7"/>
                    </w:rPr>
                    <w:t>: 171</w:t>
                  </w:r>
                  <w:r>
                    <w:rPr>
                      <w:sz w:val="17"/>
                      <w:szCs w:val="17"/>
                      <w:spacing w:val="-17"/>
                      <w:position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  <w:position w:val="7"/>
                    </w:rPr>
                    <w:t>- 1</w:t>
                  </w:r>
                  <w:r>
                    <w:rPr>
                      <w:sz w:val="17"/>
                      <w:szCs w:val="17"/>
                      <w:spacing w:val="-12"/>
                      <w:position w:val="7"/>
                    </w:rPr>
                    <w:t>85</w:t>
                  </w:r>
                  <w:r>
                    <w:rPr>
                      <w:sz w:val="17"/>
                      <w:szCs w:val="17"/>
                      <w:spacing w:val="-24"/>
                      <w:position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  <w:position w:val="7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34" style="position:absolute;margin-left:3.7334pt;margin-top:30.9871pt;mso-position-vertical-relative:text;mso-position-horizontal-relative:text;width:245.75pt;height:45.6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00" w:right="20" w:hanging="381"/>
                    <w:spacing w:before="21" w:line="23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3"/>
                    </w:rPr>
                    <w:t>[7]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郑铁军，张宏杰，王景，等．融合状态估计和深度学习的智能</w:t>
                  </w:r>
                  <w:r>
                    <w:rPr>
                      <w:sz w:val="17"/>
                      <w:szCs w:val="17"/>
                    </w:rPr>
                    <w:t>电网异常检测模型[ J] .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兰州理工大学学报，2025 , 51 ( 2)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: </w:t>
                  </w:r>
                  <w:r>
                    <w:rPr>
                      <w:sz w:val="17"/>
                      <w:szCs w:val="17"/>
                      <w:spacing w:val="-18"/>
                    </w:rPr>
                    <w:t>143</w:t>
                  </w:r>
                  <w:r>
                    <w:rPr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8"/>
                    </w:rPr>
                    <w:t>-</w:t>
                  </w:r>
                  <w:r>
                    <w:rPr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8"/>
                    </w:rPr>
                    <w:t>151</w:t>
                  </w:r>
                  <w:r>
                    <w:rPr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8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36" style="position:absolute;margin-left:3.7334pt;margin-top:72.3241pt;mso-position-vertical-relative:text;mso-position-horizontal-relative:text;width:245.75pt;height:45.6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97" w:right="20" w:hanging="377"/>
                    <w:spacing w:before="21" w:line="23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0"/>
                    </w:rPr>
                    <w:t>[8]   史长鑫，宗学军，何戡，等．Transformer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融合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CNN-SRU</w:t>
                  </w:r>
                  <w:r>
                    <w:rPr>
                      <w:sz w:val="17"/>
                      <w:szCs w:val="17"/>
                      <w:spacing w:val="-11"/>
                    </w:rPr>
                    <w:t xml:space="preserve">  的</w:t>
                  </w:r>
                  <w:r>
                    <w:rPr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工</w:t>
                  </w:r>
                  <w:r>
                    <w:rPr>
                      <w:sz w:val="17"/>
                      <w:szCs w:val="17"/>
                      <w:spacing w:val="3"/>
                    </w:rPr>
                    <w:t>业控制网络入侵检测方法[ J] .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重庆理工大学学报（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自</w:t>
                  </w:r>
                  <w:r>
                    <w:rPr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然科</w:t>
                  </w:r>
                  <w:r>
                    <w:rPr>
                      <w:sz w:val="17"/>
                      <w:szCs w:val="17"/>
                      <w:spacing w:val="-9"/>
                    </w:rPr>
                    <w:t>学</w:t>
                  </w:r>
                  <w:r>
                    <w:rPr>
                      <w:sz w:val="17"/>
                      <w:szCs w:val="17"/>
                      <w:spacing w:val="-33"/>
                      <w:w w:val="81"/>
                    </w:rPr>
                    <w:t>），</w:t>
                  </w:r>
                  <w:r>
                    <w:rPr>
                      <w:sz w:val="17"/>
                      <w:szCs w:val="17"/>
                      <w:spacing w:val="-9"/>
                    </w:rPr>
                    <w:t>2025 ,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39(3)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:</w:t>
                  </w:r>
                  <w:r>
                    <w:rPr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85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-</w:t>
                  </w:r>
                  <w:r>
                    <w:rPr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92.</w:t>
                  </w:r>
                </w:p>
              </w:txbxContent>
            </v:textbox>
          </v:shape>
        </w:pict>
      </w:r>
      <w:r>
        <w:pict>
          <v:shape id="_x0000_s38" style="position:absolute;margin-left:3.7334pt;margin-top:113.661pt;mso-position-vertical-relative:text;mso-position-horizontal-relative:text;width:245.75pt;height:34.3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87" w:right="20" w:hanging="368"/>
                    <w:spacing w:before="19" w:line="266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3"/>
                    </w:rPr>
                    <w:t>[9]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"/>
                    </w:rPr>
                    <w:t>王强，李伟，张敏．网络安全中多次变异恶意代码检测技术</w:t>
                  </w:r>
                  <w:r>
                    <w:rPr>
                      <w:sz w:val="17"/>
                      <w:szCs w:val="17"/>
                      <w:spacing w:val="-6"/>
                    </w:rPr>
                    <w:t>研究[ J] .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计算机科学，2021 ,</w:t>
                  </w:r>
                  <w:r>
                    <w:rPr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48(6)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: 123-</w:t>
                  </w:r>
                  <w:r>
                    <w:rPr>
                      <w:sz w:val="17"/>
                      <w:szCs w:val="17"/>
                      <w:spacing w:val="-7"/>
                    </w:rPr>
                    <w:t xml:space="preserve"> 130.</w:t>
                  </w:r>
                </w:p>
              </w:txbxContent>
            </v:textbox>
          </v:shape>
        </w:pict>
      </w:r>
      <w:r>
        <w:rPr>
          <w:sz w:val="17"/>
          <w:szCs w:val="17"/>
          <w:spacing w:val="9"/>
          <w:position w:val="7"/>
        </w:rPr>
        <w:t>适用于 Φ-</w:t>
      </w:r>
      <w:r>
        <w:rPr>
          <w:sz w:val="17"/>
          <w:szCs w:val="17"/>
          <w:position w:val="7"/>
        </w:rPr>
        <w:t>OTDR</w:t>
      </w:r>
      <w:r>
        <w:rPr>
          <w:sz w:val="17"/>
          <w:szCs w:val="17"/>
          <w:spacing w:val="9"/>
          <w:position w:val="7"/>
        </w:rPr>
        <w:t xml:space="preserve"> 入侵检测系统的非平衡[ J] .</w:t>
      </w:r>
      <w:r>
        <w:rPr>
          <w:sz w:val="17"/>
          <w:szCs w:val="17"/>
          <w:spacing w:val="24"/>
          <w:w w:val="101"/>
          <w:position w:val="7"/>
        </w:rPr>
        <w:t xml:space="preserve"> </w:t>
      </w:r>
      <w:r>
        <w:rPr>
          <w:sz w:val="17"/>
          <w:szCs w:val="17"/>
          <w:spacing w:val="9"/>
          <w:position w:val="7"/>
        </w:rPr>
        <w:t>激光与光电</w:t>
      </w:r>
    </w:p>
    <w:p>
      <w:pPr>
        <w:spacing w:line="410" w:lineRule="exact"/>
        <w:sectPr>
          <w:type w:val="continuous"/>
          <w:pgSz w:w="12245" w:h="16497"/>
          <w:pgMar w:top="1171" w:right="963" w:bottom="354" w:left="424" w:header="756" w:footer="0" w:gutter="0"/>
          <w:cols w:equalWidth="0" w:num="2">
            <w:col w:w="5731" w:space="100"/>
            <w:col w:w="5027" w:space="0"/>
          </w:cols>
        </w:sectPr>
        <w:rPr>
          <w:sz w:val="17"/>
          <w:szCs w:val="17"/>
        </w:rPr>
      </w:pPr>
    </w:p>
    <w:p>
      <w:pPr>
        <w:spacing w:line="179" w:lineRule="exact"/>
        <w:rPr/>
      </w:pPr>
      <w:r/>
    </w:p>
    <w:p>
      <w:pPr>
        <w:spacing w:line="179" w:lineRule="exact"/>
        <w:sectPr>
          <w:type w:val="continuous"/>
          <w:pgSz w:w="12245" w:h="16497"/>
          <w:pgMar w:top="1171" w:right="963" w:bottom="354" w:left="424" w:header="756" w:footer="0" w:gutter="0"/>
          <w:cols w:equalWidth="0" w:num="1">
            <w:col w:w="10858" w:space="0"/>
          </w:cols>
        </w:sectPr>
        <w:rPr/>
      </w:pPr>
    </w:p>
    <w:p>
      <w:pPr>
        <w:pStyle w:val="BodyText"/>
        <w:ind w:left="534"/>
        <w:spacing w:before="39" w:line="184" w:lineRule="auto"/>
        <w:rPr/>
      </w:pPr>
      <w:r>
        <w:rPr>
          <w:spacing w:val="-10"/>
        </w:rPr>
        <w:t>（ </w:t>
      </w:r>
      <w:r>
        <w:rPr>
          <w:rFonts w:ascii="SimHei" w:hAnsi="SimHei" w:eastAsia="SimHei" w:cs="SimHei"/>
          <w:spacing w:val="-10"/>
        </w:rPr>
        <w:t>上接第</w:t>
      </w:r>
      <w:r>
        <w:rPr>
          <w:rFonts w:ascii="SimHei" w:hAnsi="SimHei" w:eastAsia="SimHei" w:cs="SimHei"/>
          <w:spacing w:val="-42"/>
        </w:rPr>
        <w:t xml:space="preserve"> </w:t>
      </w:r>
      <w:r>
        <w:rPr>
          <w:spacing w:val="-10"/>
        </w:rPr>
        <w:t>95</w:t>
      </w:r>
      <w:r>
        <w:rPr>
          <w:spacing w:val="18"/>
        </w:rPr>
        <w:t xml:space="preserve"> </w:t>
      </w:r>
      <w:r>
        <w:rPr>
          <w:rFonts w:ascii="SimHei" w:hAnsi="SimHei" w:eastAsia="SimHei" w:cs="SimHei"/>
          <w:spacing w:val="-10"/>
        </w:rPr>
        <w:t>页</w:t>
      </w:r>
      <w:r>
        <w:rPr>
          <w:spacing w:val="-10"/>
        </w:rPr>
        <w:t>）</w:t>
      </w:r>
    </w:p>
    <w:p>
      <w:pPr>
        <w:pStyle w:val="BodyText"/>
        <w:ind w:left="601" w:right="329" w:firstLine="2"/>
        <w:spacing w:before="40" w:line="223" w:lineRule="auto"/>
        <w:rPr/>
      </w:pPr>
      <w:r>
        <w:rPr>
          <w:spacing w:val="13"/>
        </w:rPr>
        <w:t>不仅契合现代教育信息化的发展需求，还在提升教学效</w:t>
      </w:r>
      <w:r>
        <w:rPr>
          <w:spacing w:val="4"/>
        </w:rPr>
        <w:t>率、推动教学模式创新方面展现出显著作用</w:t>
      </w:r>
      <w:r>
        <w:rPr>
          <w:spacing w:val="-14"/>
        </w:rPr>
        <w:t xml:space="preserve"> </w:t>
      </w:r>
      <w:r>
        <w:rPr>
          <w:spacing w:val="4"/>
        </w:rPr>
        <w:t>。其设计理念</w:t>
      </w:r>
      <w:r>
        <w:rPr>
          <w:spacing w:val="5"/>
        </w:rPr>
        <w:t>与实现方案可为同类教育信息化系统提供参考，具备较高</w:t>
      </w:r>
      <w:r>
        <w:rPr>
          <w:spacing w:val="4"/>
        </w:rPr>
        <w:t>的推广应用价值</w:t>
      </w:r>
      <w:r>
        <w:rPr>
          <w:spacing w:val="-14"/>
        </w:rPr>
        <w:t xml:space="preserve"> </w:t>
      </w:r>
      <w:r>
        <w:rPr>
          <w:spacing w:val="4"/>
        </w:rPr>
        <w:t>。未来将进一步探索人工智能推荐、实时</w:t>
      </w:r>
      <w:r>
        <w:rPr>
          <w:spacing w:val="5"/>
        </w:rPr>
        <w:t>计算等技术的深度融合，推动教育信息化向智能化与个性</w:t>
      </w:r>
      <w:r>
        <w:rPr>
          <w:spacing w:val="4"/>
        </w:rPr>
        <w:t>化方向演进，为构建智慧教育生态提供技术支撑。</w:t>
      </w:r>
    </w:p>
    <w:p>
      <w:pPr>
        <w:pStyle w:val="BodyText"/>
        <w:ind w:left="528"/>
        <w:spacing w:before="168" w:line="191" w:lineRule="auto"/>
        <w:rPr/>
      </w:pPr>
      <w:r>
        <w:rPr>
          <w:spacing w:val="-1"/>
        </w:rPr>
        <w:t>【</w:t>
      </w:r>
      <w:r>
        <w:rPr>
          <w:spacing w:val="-19"/>
        </w:rPr>
        <w:t xml:space="preserve"> </w:t>
      </w:r>
      <w:r>
        <w:rPr>
          <w:spacing w:val="-1"/>
        </w:rPr>
        <w:t>参考文献】</w:t>
      </w:r>
    </w:p>
    <w:p>
      <w:pPr>
        <w:pStyle w:val="BodyText"/>
        <w:ind w:left="622"/>
        <w:spacing w:before="34" w:line="187" w:lineRule="exact"/>
        <w:rPr>
          <w:sz w:val="17"/>
          <w:szCs w:val="17"/>
        </w:rPr>
      </w:pPr>
      <w:r>
        <w:rPr>
          <w:sz w:val="17"/>
          <w:szCs w:val="17"/>
          <w:spacing w:val="-7"/>
          <w:position w:val="1"/>
        </w:rPr>
        <w:t>[1]   胡冉．基于“Vue+</w:t>
      </w:r>
      <w:r>
        <w:rPr>
          <w:sz w:val="17"/>
          <w:szCs w:val="17"/>
          <w:spacing w:val="-20"/>
          <w:position w:val="1"/>
        </w:rPr>
        <w:t xml:space="preserve"> </w:t>
      </w:r>
      <w:r>
        <w:rPr>
          <w:sz w:val="17"/>
          <w:szCs w:val="17"/>
          <w:spacing w:val="-7"/>
          <w:position w:val="1"/>
        </w:rPr>
        <w:t>Spring</w:t>
      </w:r>
      <w:r>
        <w:rPr>
          <w:sz w:val="17"/>
          <w:szCs w:val="17"/>
          <w:spacing w:val="25"/>
          <w:position w:val="1"/>
        </w:rPr>
        <w:t xml:space="preserve"> </w:t>
      </w:r>
      <w:r>
        <w:rPr>
          <w:sz w:val="17"/>
          <w:szCs w:val="17"/>
          <w:spacing w:val="-7"/>
          <w:position w:val="1"/>
        </w:rPr>
        <w:t>Cloud”的教学一体化平台设计与实</w:t>
      </w:r>
    </w:p>
    <w:p>
      <w:pPr>
        <w:pStyle w:val="BodyText"/>
        <w:ind w:left="995"/>
        <w:spacing w:line="410" w:lineRule="exact"/>
        <w:rPr>
          <w:sz w:val="17"/>
          <w:szCs w:val="17"/>
        </w:rPr>
      </w:pPr>
      <w:r>
        <w:rPr>
          <w:sz w:val="17"/>
          <w:szCs w:val="17"/>
          <w:spacing w:val="-5"/>
          <w:position w:val="7"/>
        </w:rPr>
        <w:t>现[ J] .</w:t>
      </w:r>
      <w:r>
        <w:rPr>
          <w:sz w:val="17"/>
          <w:szCs w:val="17"/>
          <w:spacing w:val="23"/>
          <w:position w:val="7"/>
        </w:rPr>
        <w:t xml:space="preserve"> </w:t>
      </w:r>
      <w:r>
        <w:rPr>
          <w:sz w:val="17"/>
          <w:szCs w:val="17"/>
          <w:spacing w:val="-5"/>
          <w:position w:val="7"/>
        </w:rPr>
        <w:t>计算机应用文摘，2024</w:t>
      </w:r>
      <w:r>
        <w:rPr>
          <w:sz w:val="17"/>
          <w:szCs w:val="17"/>
          <w:spacing w:val="-13"/>
          <w:position w:val="7"/>
        </w:rPr>
        <w:t xml:space="preserve"> </w:t>
      </w:r>
      <w:r>
        <w:rPr>
          <w:sz w:val="17"/>
          <w:szCs w:val="17"/>
          <w:spacing w:val="-5"/>
          <w:position w:val="7"/>
        </w:rPr>
        <w:t>,</w:t>
      </w:r>
      <w:r>
        <w:rPr>
          <w:sz w:val="17"/>
          <w:szCs w:val="17"/>
          <w:spacing w:val="-21"/>
          <w:position w:val="7"/>
        </w:rPr>
        <w:t xml:space="preserve"> </w:t>
      </w:r>
      <w:r>
        <w:rPr>
          <w:sz w:val="17"/>
          <w:szCs w:val="17"/>
          <w:spacing w:val="-5"/>
          <w:position w:val="7"/>
        </w:rPr>
        <w:t>40(14)</w:t>
      </w:r>
      <w:r>
        <w:rPr>
          <w:sz w:val="17"/>
          <w:szCs w:val="17"/>
          <w:spacing w:val="22"/>
          <w:position w:val="7"/>
        </w:rPr>
        <w:t xml:space="preserve"> </w:t>
      </w:r>
      <w:r>
        <w:rPr>
          <w:sz w:val="17"/>
          <w:szCs w:val="17"/>
          <w:spacing w:val="-5"/>
          <w:position w:val="7"/>
        </w:rPr>
        <w:t>:</w:t>
      </w:r>
      <w:r>
        <w:rPr>
          <w:sz w:val="17"/>
          <w:szCs w:val="17"/>
          <w:spacing w:val="-15"/>
          <w:position w:val="7"/>
        </w:rPr>
        <w:t xml:space="preserve"> </w:t>
      </w:r>
      <w:r>
        <w:rPr>
          <w:sz w:val="17"/>
          <w:szCs w:val="17"/>
          <w:spacing w:val="-5"/>
          <w:position w:val="7"/>
        </w:rPr>
        <w:t>56-</w:t>
      </w:r>
      <w:r>
        <w:rPr>
          <w:sz w:val="17"/>
          <w:szCs w:val="17"/>
          <w:spacing w:val="-25"/>
          <w:position w:val="7"/>
        </w:rPr>
        <w:t xml:space="preserve"> </w:t>
      </w:r>
      <w:r>
        <w:rPr>
          <w:sz w:val="17"/>
          <w:szCs w:val="17"/>
          <w:spacing w:val="-5"/>
          <w:position w:val="7"/>
        </w:rPr>
        <w:t>58</w:t>
      </w:r>
      <w:r>
        <w:rPr>
          <w:sz w:val="17"/>
          <w:szCs w:val="17"/>
          <w:spacing w:val="-26"/>
          <w:position w:val="7"/>
        </w:rPr>
        <w:t xml:space="preserve"> </w:t>
      </w:r>
      <w:r>
        <w:rPr>
          <w:sz w:val="17"/>
          <w:szCs w:val="17"/>
          <w:spacing w:val="-5"/>
          <w:position w:val="7"/>
        </w:rPr>
        <w:t>.</w:t>
      </w:r>
    </w:p>
    <w:p>
      <w:pPr>
        <w:spacing w:line="8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75" w:right="57" w:hanging="376"/>
        <w:spacing w:before="74" w:line="229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[2]</w:t>
      </w:r>
      <w:r>
        <w:rPr>
          <w:sz w:val="17"/>
          <w:szCs w:val="17"/>
          <w:spacing w:val="29"/>
          <w:w w:val="101"/>
        </w:rPr>
        <w:t xml:space="preserve">  </w:t>
      </w:r>
      <w:r>
        <w:rPr>
          <w:sz w:val="17"/>
          <w:szCs w:val="17"/>
          <w:spacing w:val="-3"/>
        </w:rPr>
        <w:t>李烨红，黄培泉，周诗婷，等．基于微服务架构的自动判卷系</w:t>
      </w:r>
      <w:r>
        <w:rPr>
          <w:sz w:val="17"/>
          <w:szCs w:val="17"/>
          <w:spacing w:val="-11"/>
        </w:rPr>
        <w:t>统设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1"/>
        </w:rPr>
        <w:t>计 与 实 现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[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1"/>
        </w:rPr>
        <w:t>J ] .  现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1"/>
        </w:rPr>
        <w:t>代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1"/>
        </w:rPr>
        <w:t>信 息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1"/>
        </w:rPr>
        <w:t>科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1"/>
        </w:rPr>
        <w:t>技，2024 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8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1"/>
        </w:rPr>
        <w:t>(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1"/>
        </w:rPr>
        <w:t>11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1"/>
        </w:rPr>
        <w:t>)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1"/>
        </w:rPr>
        <w:t>:  101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1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105 ,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  <w:spacing w:val="-15"/>
        </w:rPr>
        <w:t>110.</w:t>
      </w:r>
    </w:p>
    <w:p>
      <w:pPr>
        <w:pStyle w:val="BodyText"/>
        <w:ind w:left="375" w:right="57" w:hanging="376"/>
        <w:spacing w:before="59" w:line="251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[3]</w:t>
      </w:r>
      <w:r>
        <w:rPr>
          <w:sz w:val="17"/>
          <w:szCs w:val="17"/>
          <w:spacing w:val="29"/>
          <w:w w:val="101"/>
        </w:rPr>
        <w:t xml:space="preserve">  </w:t>
      </w:r>
      <w:r>
        <w:rPr>
          <w:sz w:val="17"/>
          <w:szCs w:val="17"/>
          <w:spacing w:val="-3"/>
        </w:rPr>
        <w:t>胡继方，倪倩，梅佳琪，等．基于微服务的高校实验室管理系</w:t>
      </w:r>
      <w:r>
        <w:rPr>
          <w:sz w:val="17"/>
          <w:szCs w:val="17"/>
          <w:spacing w:val="-3"/>
        </w:rPr>
        <w:t>统的设计与实现[ J] .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3"/>
        </w:rPr>
        <w:t>现代信息科技，2024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4"/>
        </w:rPr>
        <w:t>,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4"/>
        </w:rPr>
        <w:t>8(24)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4"/>
        </w:rPr>
        <w:t>: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4"/>
        </w:rPr>
        <w:t>77-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4"/>
        </w:rPr>
        <w:t>81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4"/>
        </w:rPr>
        <w:t>.</w:t>
      </w:r>
    </w:p>
    <w:p>
      <w:pPr>
        <w:pStyle w:val="BodyText"/>
        <w:ind w:left="372" w:right="57" w:hanging="372"/>
        <w:spacing w:before="2" w:line="216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[4]</w:t>
      </w:r>
      <w:r>
        <w:rPr>
          <w:sz w:val="17"/>
          <w:szCs w:val="17"/>
          <w:spacing w:val="28"/>
          <w:w w:val="101"/>
        </w:rPr>
        <w:t xml:space="preserve">  </w:t>
      </w:r>
      <w:r>
        <w:rPr>
          <w:sz w:val="17"/>
          <w:szCs w:val="17"/>
          <w:spacing w:val="9"/>
        </w:rPr>
        <w:t>周瑞睿．视频行为识别技术研究及其在线上教学系统中的</w:t>
      </w:r>
      <w:r>
        <w:rPr>
          <w:sz w:val="17"/>
          <w:szCs w:val="17"/>
          <w:spacing w:val="-7"/>
        </w:rPr>
        <w:t>应用[ D] . 金华：浙江师范大学，2023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7"/>
        </w:rPr>
        <w:t>.</w:t>
      </w:r>
    </w:p>
    <w:p>
      <w:pPr>
        <w:pStyle w:val="BodyText"/>
        <w:ind w:left="372" w:right="57" w:hanging="372"/>
        <w:spacing w:before="61" w:line="221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[5]   陈德生．基于 Spring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2"/>
        </w:rPr>
        <w:t>C</w:t>
      </w:r>
      <w:r>
        <w:rPr>
          <w:sz w:val="17"/>
          <w:szCs w:val="17"/>
          <w:spacing w:val="-3"/>
        </w:rPr>
        <w:t>loud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3"/>
        </w:rPr>
        <w:t>的分布式教学辅助系统设计与实</w:t>
      </w:r>
      <w:r>
        <w:rPr>
          <w:sz w:val="17"/>
          <w:szCs w:val="17"/>
          <w:spacing w:val="-11"/>
        </w:rPr>
        <w:t>现[ D] .  南宁：广西大学，2020.</w:t>
      </w:r>
    </w:p>
    <w:p>
      <w:pPr>
        <w:spacing w:line="221" w:lineRule="auto"/>
        <w:sectPr>
          <w:type w:val="continuous"/>
          <w:pgSz w:w="12245" w:h="16497"/>
          <w:pgMar w:top="1171" w:right="963" w:bottom="354" w:left="424" w:header="756" w:footer="0" w:gutter="0"/>
          <w:cols w:equalWidth="0" w:num="2">
            <w:col w:w="5825" w:space="100"/>
            <w:col w:w="4933" w:space="0"/>
          </w:cols>
        </w:sectPr>
        <w:rPr>
          <w:sz w:val="17"/>
          <w:szCs w:val="17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10312"/>
        <w:spacing w:before="107" w:line="173" w:lineRule="exact"/>
        <w:rPr>
          <w:sz w:val="25"/>
          <w:szCs w:val="25"/>
        </w:rPr>
      </w:pPr>
      <w:r>
        <w:rPr>
          <w:sz w:val="25"/>
          <w:szCs w:val="25"/>
          <w:spacing w:val="-20"/>
          <w:position w:val="-3"/>
        </w:rPr>
        <w:t>185</w:t>
      </w:r>
    </w:p>
    <w:p>
      <w:pPr>
        <w:pStyle w:val="BodyText"/>
        <w:spacing w:line="228" w:lineRule="exact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999999"/>
          <w:spacing w:val="10"/>
        </w:rPr>
        <w:t>中国知网</w:t>
      </w:r>
      <w:r>
        <w:rPr>
          <w:sz w:val="22"/>
          <w:szCs w:val="22"/>
          <w:color w:val="999999"/>
          <w:spacing w:val="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</w:rPr>
        <w:t>:</w:t>
      </w:r>
      <w:r>
        <w:rPr>
          <w:sz w:val="22"/>
          <w:szCs w:val="22"/>
        </w:rPr>
        <w:drawing>
          <wp:inline distT="0" distB="0" distL="0" distR="0">
            <wp:extent cx="45084" cy="103962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0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drawing>
          <wp:inline distT="0" distB="0" distL="0" distR="0">
            <wp:extent cx="45084" cy="103962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0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2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2"/>
        </w:rPr>
        <w:t>.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2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2"/>
        </w:rPr>
        <w:t>net</w:t>
      </w:r>
    </w:p>
    <w:sectPr>
      <w:type w:val="continuous"/>
      <w:pgSz w:w="12245" w:h="16497"/>
      <w:pgMar w:top="1171" w:right="963" w:bottom="354" w:left="424" w:header="756" w:footer="0" w:gutter="0"/>
      <w:cols w:equalWidth="0" w:num="1">
        <w:col w:w="1085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7"/>
      <w:spacing w:line="172" w:lineRule="exact"/>
      <w:rPr>
        <w:sz w:val="25"/>
        <w:szCs w:val="25"/>
      </w:rPr>
    </w:pPr>
    <w:r>
      <w:rPr>
        <w:sz w:val="25"/>
        <w:szCs w:val="25"/>
        <w:spacing w:val="-14"/>
        <w:position w:val="-3"/>
      </w:rPr>
      <w:t>94</w:t>
    </w:r>
  </w:p>
  <w:p>
    <w:pPr>
      <w:pStyle w:val="BodyText"/>
      <w:spacing w:line="227" w:lineRule="exact"/>
      <w:rPr>
        <w:rFonts w:ascii="Arial" w:hAnsi="Arial" w:eastAsia="Arial" w:cs="Arial"/>
        <w:sz w:val="22"/>
        <w:szCs w:val="22"/>
      </w:rPr>
    </w:pPr>
    <w:r>
      <w:rPr>
        <w:sz w:val="22"/>
        <w:szCs w:val="22"/>
        <w:color w:val="999999"/>
        <w:spacing w:val="10"/>
      </w:rPr>
      <w:t>中国知网</w:t>
    </w:r>
    <w:r>
      <w:rPr>
        <w:sz w:val="22"/>
        <w:szCs w:val="22"/>
        <w:color w:val="999999"/>
        <w:spacing w:val="1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0"/>
      </w:rPr>
      <w:t>:</w:t>
    </w:r>
    <w:r>
      <w:rPr>
        <w:sz w:val="22"/>
        <w:szCs w:val="22"/>
      </w:rPr>
      <w:drawing>
        <wp:inline distT="0" distB="0" distL="0" distR="0">
          <wp:extent cx="45084" cy="103962"/>
          <wp:effectExtent l="0" t="0" r="0" b="0"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5084" cy="1039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</w:rPr>
      <w:drawing>
        <wp:inline distT="0" distB="0" distL="0" distR="0">
          <wp:extent cx="45084" cy="103962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5084" cy="1039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22"/>
        <w:szCs w:val="22"/>
        <w:color w:val="999999"/>
        <w:position w:val="2"/>
      </w:rPr>
      <w:t>Www</w:t>
    </w:r>
    <w:r>
      <w:rPr>
        <w:rFonts w:ascii="Arial" w:hAnsi="Arial" w:eastAsia="Arial" w:cs="Arial"/>
        <w:sz w:val="22"/>
        <w:szCs w:val="22"/>
        <w:color w:val="999999"/>
        <w:spacing w:val="10"/>
        <w:position w:val="2"/>
      </w:rPr>
      <w:t>.</w:t>
    </w:r>
    <w:r>
      <w:rPr>
        <w:rFonts w:ascii="Arial" w:hAnsi="Arial" w:eastAsia="Arial" w:cs="Arial"/>
        <w:sz w:val="22"/>
        <w:szCs w:val="22"/>
        <w:color w:val="999999"/>
        <w:position w:val="1"/>
      </w:rPr>
      <w:t>cnki</w:t>
    </w:r>
    <w:r>
      <w:rPr>
        <w:rFonts w:ascii="Arial" w:hAnsi="Arial" w:eastAsia="Arial" w:cs="Arial"/>
        <w:sz w:val="22"/>
        <w:szCs w:val="22"/>
        <w:color w:val="999999"/>
        <w:spacing w:val="-16"/>
        <w:position w:val="1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0"/>
        <w:position w:val="2"/>
      </w:rPr>
      <w:t>.</w:t>
    </w:r>
    <w:r>
      <w:rPr>
        <w:rFonts w:ascii="Arial" w:hAnsi="Arial" w:eastAsia="Arial" w:cs="Arial"/>
        <w:sz w:val="22"/>
        <w:szCs w:val="22"/>
        <w:color w:val="999999"/>
        <w:spacing w:val="-35"/>
        <w:position w:val="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position w:val="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679"/>
      <w:spacing w:before="46" w:line="201" w:lineRule="auto"/>
      <w:rPr>
        <w:sz w:val="20"/>
        <w:szCs w:val="20"/>
      </w:rPr>
    </w:pPr>
    <w:r>
      <w:pict>
        <v:shape id="_x0000_s2" style="position:absolute;margin-left:51.149pt;margin-top:55.9255pt;mso-position-vertical-relative:page;mso-position-horizontal-relative:page;width:510.05pt;height:0.35pt;z-index:251661312;" o:allowincell="f" filled="false" strokecolor="#231F20" strokeweight="0.33pt" coordsize="10200,6" coordorigin="0,0" path="m0,3l10200,3e">
          <v:stroke joinstyle="miter" miterlimit="10"/>
        </v:shape>
      </w:pict>
    </w:r>
    <w:r>
      <w:pict>
        <v:shape id="_x0000_s4" style="position:absolute;margin-left:313.258pt;margin-top:1.33903pt;mso-position-vertical-relative:text;mso-position-horizontal-relative:text;width:47.85pt;height:16.5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2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spacing w:val="-9"/>
                  </w:rPr>
                  <w:t>第 26</w:t>
                </w:r>
                <w:r>
                  <w:rPr>
                    <w:sz w:val="20"/>
                    <w:szCs w:val="20"/>
                    <w:spacing w:val="16"/>
                  </w:rPr>
                  <w:t xml:space="preserve"> </w:t>
                </w:r>
                <w:r>
                  <w:rPr>
                    <w:sz w:val="20"/>
                    <w:szCs w:val="20"/>
                    <w:spacing w:val="-9"/>
                  </w:rPr>
                  <w:t>卷第</w:t>
                </w:r>
              </w:p>
            </w:txbxContent>
          </v:textbox>
        </v:shape>
      </w:pict>
    </w:r>
    <w:r>
      <w:pict>
        <v:shape id="_x0000_s6" style="position:absolute;margin-left:362.727pt;margin-top:1.33903pt;mso-position-vertical-relative:text;mso-position-horizontal-relative:text;width:24.35pt;height:16.4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1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spacing w:val="-19"/>
                  </w:rPr>
                  <w:t>12</w:t>
                </w:r>
                <w:r>
                  <w:rPr>
                    <w:sz w:val="20"/>
                    <w:szCs w:val="20"/>
                    <w:spacing w:val="13"/>
                  </w:rPr>
                  <w:t xml:space="preserve"> </w:t>
                </w:r>
                <w:r>
                  <w:rPr>
                    <w:sz w:val="20"/>
                    <w:szCs w:val="20"/>
                    <w:spacing w:val="-19"/>
                  </w:rPr>
                  <w:t>期</w:t>
                </w:r>
              </w:p>
            </w:txbxContent>
          </v:textbox>
        </v:shape>
      </w:pict>
    </w: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5964694</wp:posOffset>
          </wp:positionH>
          <wp:positionV relativeFrom="page">
            <wp:posOffset>512684</wp:posOffset>
          </wp:positionV>
          <wp:extent cx="1163332" cy="188544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163332" cy="1885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spacing w:val="-6"/>
      </w:rPr>
      <w:t>信息记录材料</w:t>
    </w:r>
    <w:r>
      <w:rPr>
        <w:sz w:val="20"/>
        <w:szCs w:val="20"/>
        <w:spacing w:val="14"/>
        <w:w w:val="101"/>
      </w:rPr>
      <w:t xml:space="preserve"> </w:t>
    </w:r>
    <w:r>
      <w:rPr>
        <w:sz w:val="20"/>
        <w:szCs w:val="20"/>
        <w:spacing w:val="-6"/>
      </w:rPr>
      <w:t>2025</w:t>
    </w:r>
    <w:r>
      <w:rPr>
        <w:sz w:val="20"/>
        <w:szCs w:val="20"/>
        <w:spacing w:val="16"/>
      </w:rPr>
      <w:t xml:space="preserve"> </w:t>
    </w:r>
    <w:r>
      <w:rPr>
        <w:sz w:val="20"/>
        <w:szCs w:val="20"/>
        <w:spacing w:val="-6"/>
      </w:rPr>
      <w:t>年</w:t>
    </w:r>
    <w:r>
      <w:rPr>
        <w:sz w:val="20"/>
        <w:szCs w:val="20"/>
        <w:spacing w:val="14"/>
      </w:rPr>
      <w:t xml:space="preserve"> </w:t>
    </w:r>
    <w:r>
      <w:rPr>
        <w:sz w:val="20"/>
        <w:szCs w:val="20"/>
        <w:spacing w:val="-6"/>
      </w:rPr>
      <w:t>12</w:t>
    </w:r>
    <w:r>
      <w:rPr>
        <w:sz w:val="20"/>
        <w:szCs w:val="20"/>
        <w:spacing w:val="29"/>
      </w:rPr>
      <w:t xml:space="preserve"> </w:t>
    </w:r>
    <w:r>
      <w:rPr>
        <w:sz w:val="20"/>
        <w:szCs w:val="20"/>
        <w:spacing w:val="-6"/>
      </w:rPr>
      <w:t>月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679"/>
      <w:spacing w:before="46" w:line="201" w:lineRule="auto"/>
      <w:rPr>
        <w:sz w:val="20"/>
        <w:szCs w:val="20"/>
      </w:rPr>
    </w:pPr>
    <w:r>
      <w:pict>
        <v:shape id="_x0000_s12" style="position:absolute;margin-left:51.149pt;margin-top:55.9255pt;mso-position-vertical-relative:page;mso-position-horizontal-relative:page;width:510.05pt;height:0.35pt;z-index:251665408;" o:allowincell="f" filled="false" strokecolor="#231F20" strokeweight="0.33pt" coordsize="10200,6" coordorigin="0,0" path="m0,3l10200,3e">
          <v:stroke joinstyle="miter" miterlimit="10"/>
        </v:shape>
      </w:pict>
    </w:r>
    <w:r>
      <w:pict>
        <v:shape id="_x0000_s14" style="position:absolute;margin-left:313.258pt;margin-top:1.33903pt;mso-position-vertical-relative:text;mso-position-horizontal-relative:text;width:47.85pt;height:16.5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2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spacing w:val="-9"/>
                  </w:rPr>
                  <w:t>第 26</w:t>
                </w:r>
                <w:r>
                  <w:rPr>
                    <w:sz w:val="20"/>
                    <w:szCs w:val="20"/>
                    <w:spacing w:val="16"/>
                  </w:rPr>
                  <w:t xml:space="preserve"> </w:t>
                </w:r>
                <w:r>
                  <w:rPr>
                    <w:sz w:val="20"/>
                    <w:szCs w:val="20"/>
                    <w:spacing w:val="-9"/>
                  </w:rPr>
                  <w:t>卷第</w:t>
                </w:r>
              </w:p>
            </w:txbxContent>
          </v:textbox>
        </v:shape>
      </w:pict>
    </w:r>
    <w:r>
      <w:pict>
        <v:shape id="_x0000_s16" style="position:absolute;margin-left:362.727pt;margin-top:1.33903pt;mso-position-vertical-relative:text;mso-position-horizontal-relative:text;width:24.35pt;height:16.4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1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spacing w:val="-19"/>
                  </w:rPr>
                  <w:t>12</w:t>
                </w:r>
                <w:r>
                  <w:rPr>
                    <w:sz w:val="20"/>
                    <w:szCs w:val="20"/>
                    <w:spacing w:val="13"/>
                  </w:rPr>
                  <w:t xml:space="preserve"> </w:t>
                </w:r>
                <w:r>
                  <w:rPr>
                    <w:sz w:val="20"/>
                    <w:szCs w:val="20"/>
                    <w:spacing w:val="-19"/>
                  </w:rPr>
                  <w:t>期</w:t>
                </w:r>
              </w:p>
            </w:txbxContent>
          </v:textbox>
        </v:shape>
      </w:pict>
    </w: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648360</wp:posOffset>
          </wp:positionH>
          <wp:positionV relativeFrom="page">
            <wp:posOffset>512684</wp:posOffset>
          </wp:positionV>
          <wp:extent cx="1163332" cy="188544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163332" cy="1885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spacing w:val="-6"/>
      </w:rPr>
      <w:t>信息记录材料</w:t>
    </w:r>
    <w:r>
      <w:rPr>
        <w:sz w:val="20"/>
        <w:szCs w:val="20"/>
        <w:spacing w:val="14"/>
        <w:w w:val="101"/>
      </w:rPr>
      <w:t xml:space="preserve"> </w:t>
    </w:r>
    <w:r>
      <w:rPr>
        <w:sz w:val="20"/>
        <w:szCs w:val="20"/>
        <w:spacing w:val="-6"/>
      </w:rPr>
      <w:t>2025</w:t>
    </w:r>
    <w:r>
      <w:rPr>
        <w:sz w:val="20"/>
        <w:szCs w:val="20"/>
        <w:spacing w:val="16"/>
      </w:rPr>
      <w:t xml:space="preserve"> </w:t>
    </w:r>
    <w:r>
      <w:rPr>
        <w:sz w:val="20"/>
        <w:szCs w:val="20"/>
        <w:spacing w:val="-6"/>
      </w:rPr>
      <w:t>年</w:t>
    </w:r>
    <w:r>
      <w:rPr>
        <w:sz w:val="20"/>
        <w:szCs w:val="20"/>
        <w:spacing w:val="14"/>
      </w:rPr>
      <w:t xml:space="preserve"> </w:t>
    </w:r>
    <w:r>
      <w:rPr>
        <w:sz w:val="20"/>
        <w:szCs w:val="20"/>
        <w:spacing w:val="-6"/>
      </w:rPr>
      <w:t>12</w:t>
    </w:r>
    <w:r>
      <w:rPr>
        <w:sz w:val="20"/>
        <w:szCs w:val="20"/>
        <w:spacing w:val="29"/>
      </w:rPr>
      <w:t xml:space="preserve"> </w:t>
    </w:r>
    <w:r>
      <w:rPr>
        <w:sz w:val="20"/>
        <w:szCs w:val="20"/>
        <w:spacing w:val="-6"/>
      </w:rPr>
      <w:t>月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679"/>
      <w:spacing w:before="46" w:line="201" w:lineRule="auto"/>
      <w:rPr>
        <w:sz w:val="20"/>
        <w:szCs w:val="20"/>
      </w:rPr>
    </w:pPr>
    <w:r>
      <w:pict>
        <v:shape id="_x0000_s18" style="position:absolute;margin-left:51.149pt;margin-top:55.9255pt;mso-position-vertical-relative:page;mso-position-horizontal-relative:page;width:510.05pt;height:0.35pt;z-index:251669504;" o:allowincell="f" filled="false" strokecolor="#231F20" strokeweight="0.33pt" coordsize="10200,6" coordorigin="0,0" path="m0,3l10200,3e">
          <v:stroke joinstyle="miter" miterlimit="10"/>
        </v:shape>
      </w:pict>
    </w:r>
    <w:r>
      <w:pict>
        <v:shape id="_x0000_s20" style="position:absolute;margin-left:313.258pt;margin-top:1.33903pt;mso-position-vertical-relative:text;mso-position-horizontal-relative:text;width:47.85pt;height:16.5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2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spacing w:val="-9"/>
                  </w:rPr>
                  <w:t>第 26</w:t>
                </w:r>
                <w:r>
                  <w:rPr>
                    <w:sz w:val="20"/>
                    <w:szCs w:val="20"/>
                    <w:spacing w:val="16"/>
                  </w:rPr>
                  <w:t xml:space="preserve"> </w:t>
                </w:r>
                <w:r>
                  <w:rPr>
                    <w:sz w:val="20"/>
                    <w:szCs w:val="20"/>
                    <w:spacing w:val="-9"/>
                  </w:rPr>
                  <w:t>卷第</w:t>
                </w:r>
              </w:p>
            </w:txbxContent>
          </v:textbox>
        </v:shape>
      </w:pict>
    </w:r>
    <w:r>
      <w:pict>
        <v:shape id="_x0000_s22" style="position:absolute;margin-left:362.727pt;margin-top:1.33903pt;mso-position-vertical-relative:text;mso-position-horizontal-relative:text;width:24.35pt;height:16.4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1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spacing w:val="-19"/>
                  </w:rPr>
                  <w:t>12</w:t>
                </w:r>
                <w:r>
                  <w:rPr>
                    <w:sz w:val="20"/>
                    <w:szCs w:val="20"/>
                    <w:spacing w:val="13"/>
                  </w:rPr>
                  <w:t xml:space="preserve"> </w:t>
                </w:r>
                <w:r>
                  <w:rPr>
                    <w:sz w:val="20"/>
                    <w:szCs w:val="20"/>
                    <w:spacing w:val="-19"/>
                  </w:rPr>
                  <w:t>期</w:t>
                </w:r>
              </w:p>
            </w:txbxContent>
          </v:textbox>
        </v:shape>
      </w:pict>
    </w: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5964694</wp:posOffset>
          </wp:positionH>
          <wp:positionV relativeFrom="page">
            <wp:posOffset>512684</wp:posOffset>
          </wp:positionV>
          <wp:extent cx="1163332" cy="188544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163332" cy="1885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spacing w:val="-6"/>
      </w:rPr>
      <w:t>信息记录材料</w:t>
    </w:r>
    <w:r>
      <w:rPr>
        <w:sz w:val="20"/>
        <w:szCs w:val="20"/>
        <w:spacing w:val="14"/>
        <w:w w:val="101"/>
      </w:rPr>
      <w:t xml:space="preserve"> </w:t>
    </w:r>
    <w:r>
      <w:rPr>
        <w:sz w:val="20"/>
        <w:szCs w:val="20"/>
        <w:spacing w:val="-6"/>
      </w:rPr>
      <w:t>2025</w:t>
    </w:r>
    <w:r>
      <w:rPr>
        <w:sz w:val="20"/>
        <w:szCs w:val="20"/>
        <w:spacing w:val="16"/>
      </w:rPr>
      <w:t xml:space="preserve"> </w:t>
    </w:r>
    <w:r>
      <w:rPr>
        <w:sz w:val="20"/>
        <w:szCs w:val="20"/>
        <w:spacing w:val="-6"/>
      </w:rPr>
      <w:t>年</w:t>
    </w:r>
    <w:r>
      <w:rPr>
        <w:sz w:val="20"/>
        <w:szCs w:val="20"/>
        <w:spacing w:val="14"/>
      </w:rPr>
      <w:t xml:space="preserve"> </w:t>
    </w:r>
    <w:r>
      <w:rPr>
        <w:sz w:val="20"/>
        <w:szCs w:val="20"/>
        <w:spacing w:val="-6"/>
      </w:rPr>
      <w:t>12</w:t>
    </w:r>
    <w:r>
      <w:rPr>
        <w:sz w:val="20"/>
        <w:szCs w:val="20"/>
        <w:spacing w:val="29"/>
      </w:rPr>
      <w:t xml:space="preserve"> </w:t>
    </w:r>
    <w:r>
      <w:rPr>
        <w:sz w:val="20"/>
        <w:szCs w:val="20"/>
        <w:spacing w:val="-6"/>
      </w:rPr>
      <w:t>月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679"/>
      <w:spacing w:before="46" w:line="201" w:lineRule="auto"/>
      <w:rPr>
        <w:sz w:val="20"/>
        <w:szCs w:val="20"/>
      </w:rPr>
    </w:pPr>
    <w:r>
      <w:pict>
        <v:shape id="_x0000_s24" style="position:absolute;margin-left:51.149pt;margin-top:55.9255pt;mso-position-vertical-relative:page;mso-position-horizontal-relative:page;width:510.05pt;height:0.35pt;z-index:251673600;" o:allowincell="f" filled="false" strokecolor="#231F20" strokeweight="0.33pt" coordsize="10200,6" coordorigin="0,0" path="m0,3l10200,3e">
          <v:stroke joinstyle="miter" miterlimit="10"/>
        </v:shape>
      </w:pict>
    </w:r>
    <w:r>
      <w:pict>
        <v:shape id="_x0000_s26" style="position:absolute;margin-left:313.258pt;margin-top:1.33903pt;mso-position-vertical-relative:text;mso-position-horizontal-relative:text;width:47.85pt;height:16.5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2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spacing w:val="-9"/>
                  </w:rPr>
                  <w:t>第 26</w:t>
                </w:r>
                <w:r>
                  <w:rPr>
                    <w:sz w:val="20"/>
                    <w:szCs w:val="20"/>
                    <w:spacing w:val="16"/>
                  </w:rPr>
                  <w:t xml:space="preserve"> </w:t>
                </w:r>
                <w:r>
                  <w:rPr>
                    <w:sz w:val="20"/>
                    <w:szCs w:val="20"/>
                    <w:spacing w:val="-9"/>
                  </w:rPr>
                  <w:t>卷第</w:t>
                </w:r>
              </w:p>
            </w:txbxContent>
          </v:textbox>
        </v:shape>
      </w:pict>
    </w:r>
    <w:r>
      <w:pict>
        <v:shape id="_x0000_s28" style="position:absolute;margin-left:362.727pt;margin-top:1.33903pt;mso-position-vertical-relative:text;mso-position-horizontal-relative:text;width:24.35pt;height:16.4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1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spacing w:val="-19"/>
                  </w:rPr>
                  <w:t>12</w:t>
                </w:r>
                <w:r>
                  <w:rPr>
                    <w:sz w:val="20"/>
                    <w:szCs w:val="20"/>
                    <w:spacing w:val="13"/>
                  </w:rPr>
                  <w:t xml:space="preserve"> </w:t>
                </w:r>
                <w:r>
                  <w:rPr>
                    <w:sz w:val="20"/>
                    <w:szCs w:val="20"/>
                    <w:spacing w:val="-19"/>
                  </w:rPr>
                  <w:t>期</w:t>
                </w:r>
              </w:p>
            </w:txbxContent>
          </v:textbox>
        </v:shape>
      </w:pict>
    </w: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5964694</wp:posOffset>
          </wp:positionH>
          <wp:positionV relativeFrom="page">
            <wp:posOffset>512684</wp:posOffset>
          </wp:positionV>
          <wp:extent cx="1163332" cy="188544"/>
          <wp:effectExtent l="0" t="0" r="0" b="0"/>
          <wp:wrapNone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163332" cy="1885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spacing w:val="-6"/>
      </w:rPr>
      <w:t>信息记录材料</w:t>
    </w:r>
    <w:r>
      <w:rPr>
        <w:sz w:val="20"/>
        <w:szCs w:val="20"/>
        <w:spacing w:val="14"/>
        <w:w w:val="101"/>
      </w:rPr>
      <w:t xml:space="preserve"> </w:t>
    </w:r>
    <w:r>
      <w:rPr>
        <w:sz w:val="20"/>
        <w:szCs w:val="20"/>
        <w:spacing w:val="-6"/>
      </w:rPr>
      <w:t>2025</w:t>
    </w:r>
    <w:r>
      <w:rPr>
        <w:sz w:val="20"/>
        <w:szCs w:val="20"/>
        <w:spacing w:val="16"/>
      </w:rPr>
      <w:t xml:space="preserve"> </w:t>
    </w:r>
    <w:r>
      <w:rPr>
        <w:sz w:val="20"/>
        <w:szCs w:val="20"/>
        <w:spacing w:val="-6"/>
      </w:rPr>
      <w:t>年</w:t>
    </w:r>
    <w:r>
      <w:rPr>
        <w:sz w:val="20"/>
        <w:szCs w:val="20"/>
        <w:spacing w:val="14"/>
      </w:rPr>
      <w:t xml:space="preserve"> </w:t>
    </w:r>
    <w:r>
      <w:rPr>
        <w:sz w:val="20"/>
        <w:szCs w:val="20"/>
        <w:spacing w:val="-6"/>
      </w:rPr>
      <w:t>12</w:t>
    </w:r>
    <w:r>
      <w:rPr>
        <w:sz w:val="20"/>
        <w:szCs w:val="20"/>
        <w:spacing w:val="29"/>
      </w:rPr>
      <w:t xml:space="preserve"> </w:t>
    </w:r>
    <w:r>
      <w:rPr>
        <w:sz w:val="20"/>
        <w:szCs w:val="20"/>
        <w:spacing w:val="-6"/>
      </w:rPr>
      <w:t>月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jpeg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8" Type="http://schemas.openxmlformats.org/officeDocument/2006/relationships/fontTable" Target="fontTable.xml"/><Relationship Id="rId27" Type="http://schemas.openxmlformats.org/officeDocument/2006/relationships/styles" Target="styles.xml"/><Relationship Id="rId26" Type="http://schemas.openxmlformats.org/officeDocument/2006/relationships/settings" Target="settings.xml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jpeg"/><Relationship Id="rId22" Type="http://schemas.openxmlformats.org/officeDocument/2006/relationships/header" Target="header4.xml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2.png"/><Relationship Id="rId19" Type="http://schemas.openxmlformats.org/officeDocument/2006/relationships/image" Target="media/image17.jpeg"/><Relationship Id="rId18" Type="http://schemas.openxmlformats.org/officeDocument/2006/relationships/image" Target="media/image16.jpeg"/><Relationship Id="rId17" Type="http://schemas.openxmlformats.org/officeDocument/2006/relationships/image" Target="media/image15.jpeg"/><Relationship Id="rId16" Type="http://schemas.openxmlformats.org/officeDocument/2006/relationships/footer" Target="footer2.xml"/><Relationship Id="rId15" Type="http://schemas.openxmlformats.org/officeDocument/2006/relationships/header" Target="header3.xml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CNKI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2025-12-06T17:47:03Z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2026-03-20T15:22:48</vt:filetime>
  </property>
</Properties>
</file>