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section"/>
      </w:pPr>
      <w:bookmarkStart w:id="0" w:name="section"/>
      <w:r>
        <w:t>Задачник — Хайк (операционное руководство)</w:t>
      </w:r>
      <w:bookmarkEnd w:id="0"/>
    </w:p>
    <w:p>
      <w:r>
        <w:t>06.08.2026 · Отсортировано по важности. Формат: задача → срок → критерий «сделано».</w:t>
      </w:r>
    </w:p>
    <w:p>
      <w:pPr>
        <w:pStyle w:val="Heading2"/>
        <ck:id v="section-1"/>
      </w:pPr>
      <w:bookmarkStart w:id="1" w:name="section_1"/>
      <w:r>
        <w:t>Критично (блокирует старт)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</w:rPr>
        <w:t>Контроль договора с кладбищем.</w:t>
      </w:r>
      <w:r>
        <w:t xml:space="preserve"> Срок: первый контакт ≤13.08, доклад 20.08. Сделано: договор или письменная позиция оператора на руках. (Исполняет юрист, ты — контроль и эскалация: при молчании — личный визит вместе с юристом.)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Подписи договоров дизайнера и программистов.</w:t>
      </w:r>
      <w:r>
        <w:t xml:space="preserve"> Срок: до 08.08. Сделано: оба подписаны, права на код/макеты — по вехам оплаты, исходники — условие приёмки.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Реальные контакты на сайте.</w:t>
      </w:r>
      <w:r>
        <w:t xml:space="preserve"> Срок: эта неделя. Сделано: рабочий телефон + info@memorycare.am вместо плейсхолдера и Gmail.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Наём бухгалтера.</w:t>
      </w:r>
      <w:r>
        <w:t xml:space="preserve"> Срок: до 20.08. Сделано: бухгалтер вышел, получил ТЗ (см. задачник бухгалтера); до выхода первичка складывается у юриста.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Тестовый платёж зарубежной картой</w:t>
      </w:r>
      <w:r>
        <w:t xml:space="preserve"> (совместно с Давидом и программистами). Срок: как только Америабанк даст доступ. Сделано: платёж картой США/ЕС прошёл до конца.</w:t>
      </w:r>
    </w:p>
    <w:p>
      <w:pPr>
        <w:pStyle w:val="Heading2"/>
        <ck:id v="section-2"/>
      </w:pPr>
      <w:bookmarkStart w:id="2" w:name="section_2"/>
      <w:r>
        <w:t>Высокий приоритет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b/>
        </w:rPr>
        <w:t>Наём 2 мастеров пилота</w:t>
      </w:r>
      <w:r>
        <w:t xml:space="preserve"> по объявлению (документ 16). Срок: до конца августа. Сделано: 2 человека отобраны, трудовое оформление подготовлено (выход — после решения по кладбищу).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Обучение по протоколу визита</w:t>
      </w:r>
      <w:r>
        <w:t xml:space="preserve"> (документ 15) + 2 тренировочных визита на «своих» участках. Сделано: тренировочные отчёты сняты по протоколу без замечаний.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Пилот (сентябрь): 5–10 платных визитов составом «ты + 2 мастера»</w:t>
      </w:r>
      <w:r>
        <w:t>, ≥1–2 клиента диаспоры, всё по полной цене. Сделано: 3+ публикуемых кейса, 2+ отзыва, 1+ диаспоральный; замер фактического времени визита и расходников.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Сбор цен 5–10 частников</w:t>
      </w:r>
      <w:r>
        <w:t xml:space="preserve"> (звонок как клиент). Срок: до пилота. Сделано: таблица цен для якоря в маркетинге.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Разбор пилота с Давидом</w:t>
      </w:r>
      <w:r>
        <w:t>: себестоимость факта vs модель, маржа «Максимума», решение по «плати после первого отчёта», состав команды. Сделано: протокол решений после пилота.</w:t>
      </w:r>
    </w:p>
    <w:p>
      <w:pPr>
        <w:pStyle w:val="Heading2"/>
        <ck:id v="section-3"/>
      </w:pPr>
      <w:bookmarkStart w:id="3" w:name="section_3"/>
      <w:r>
        <w:t>Средний приоритет</w:t>
      </w:r>
      <w:bookmarkEnd w:id="3"/>
    </w:p>
    <w:p>
      <w:pPr>
        <w:pStyle w:val="ListParagraph"/>
        <w:numPr>
          <w:ilvl w:val="0"/>
          <w:numId w:val="3"/>
        </w:numPr>
      </w:pPr>
      <w:r>
        <w:t>Органический посев по диаспоральным группам после пилота (готовые списки и посты — GTM, шаги 16–17); 3–4 группы/день, языки по стране.</w:t>
      </w:r>
    </w:p>
    <w:p>
      <w:pPr>
        <w:pStyle w:val="ListParagraph"/>
        <w:numPr>
          <w:ilvl w:val="0"/>
          <w:numId w:val="3"/>
        </w:numPr>
      </w:pPr>
      <w:r>
        <w:t>Партнёрства: 5 писем (церкви LA/Марсель/Москва, AGBU, медиа) → цель 1 подтверждённое партнёрство.</w:t>
      </w:r>
    </w:p>
    <w:p>
      <w:pPr>
        <w:pStyle w:val="ListParagraph"/>
        <w:numPr>
          <w:ilvl w:val="0"/>
          <w:numId w:val="3"/>
        </w:numPr>
      </w:pPr>
      <w:r>
        <w:t>Еженедельный понедельничный разбор цифр (продажи, CAC, загрузка, качество отчётов) — с первого дня мягкого запуска.</w:t>
      </w:r>
    </w:p>
    <w:p>
      <w:pPr>
        <w:pStyle w:val="ListParagraph"/>
        <w:numPr>
          <w:ilvl w:val="0"/>
          <w:numId w:val="3"/>
        </w:numPr>
      </w:pPr>
      <w:r>
        <w:t>Сезонный календарь касаний (Мерелоц, Задик, Вардавар, 24.04, Новый год) — подготовка за 3 недели до даты.</w:t>
      </w:r>
    </w:p>
    <w:p>
      <w:pPr>
        <w:pStyle w:val="ListParagraph"/>
        <w:numPr>
          <w:ilvl w:val="0"/>
          <w:numId w:val="3"/>
        </w:numPr>
      </w:pPr>
      <w:r>
        <w:t>Контроль kill-критерия: &lt;40 платящих к месяцу 4 после запуска → созвать разбор с Давидом (стоп и пересборка, не долив).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6"/>
    </w:lvlOverride>
  </w:num>
  <w:num w:numId="3">
    <w:abstractNumId w:val="2"/>
    <w:lvlOverride w:ilvl="0">
      <w:startOverride w:val="1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