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"/>
      </w:pPr>
      <w:bookmarkStart w:id="0" w:name="memorycare"/>
      <w:r>
        <w:t>MemoryCare — Протокол визита полевой команды</w:t>
      </w:r>
      <w:bookmarkEnd w:id="0"/>
    </w:p>
    <w:p>
      <w:r>
        <w:t>Версия 1.0 · 06.08.2026 · Обязателен для каждого визита. Встраивается чек-листом в приложение: визит нельзя закрыть без выполнения обязательных пунктов. Отчёт — это продукт компании; протокол — гарантия его качества.</w:t>
      </w:r>
    </w:p>
    <w:p>
      <w:pPr>
        <w:pStyle w:val="Heading2"/>
        <ck:id v="section"/>
      </w:pPr>
      <w:bookmarkStart w:id="1" w:name="section"/>
      <w:r>
        <w:t>Общие правила (всегда)</w:t>
      </w:r>
      <w:bookmarkEnd w:id="1"/>
    </w:p>
    <w:p>
      <w:r>
        <w:t>Форма MemoryCare чистая, бейдж с именем. · Поведение на кладбище — тихое и уважительное: не ходить по чужим участкам, не сдвигать чужие предметы, музыку не включать, не курить. · Чужие могилы и посетители в кадр не попадают никогда; если посетители рядом — съёмку отложить или сменить ракурс. · Любое общение с администрацией/смотрителями — вежливо, ссылка на договор компании, конфликты не решать на месте: звонок координатору (Хайк). · Только одобренная химия (pH-нейтральная); абразивы и хлор запрещены. · Повреждение чего-либо (даже мелкое) — фото + немедленный звонок координатору; клиенту сообщаем в течение 24 часов с планом решения.</w:t>
      </w:r>
    </w:p>
    <w:p>
      <w:pPr>
        <w:pStyle w:val="Heading2"/>
        <ck:id v="0"/>
      </w:pPr>
      <w:bookmarkStart w:id="8" w:name="_0"/>
      <w:r>
        <w:t>Шаг 0 — Осмотр «Զննում» (если заказан; выполняет лёгкая команда)</w:t>
      </w:r>
      <w:bookmarkEnd w:id="8"/>
    </w:p>
    <w:p>
      <w:r>
        <w:t xml:space="preserve">Разведывательный визит — первый контакт с участком и опора для всех последующих визитов. Задачи: (1) найти участок по данным семьи (ФИО, кладбище, ряд/ориентиры) и </w:t>
      </w:r>
      <w:r>
        <w:rPr>
          <w:b/>
        </w:rPr>
        <w:t>зафиксировать точную GPS-метку в карточке клиента</w:t>
      </w:r>
      <w:r>
        <w:t xml:space="preserve"> — рабочие команды далее не тратят время на поиск; (2) фото/видеофиксация текущего состояния по стандартным 4 ракурсам + обход; (3) заполнить в приложении чек-лист состояния (памятник, надписи, ограда, грунт, растительность, мусор) и </w:t>
      </w:r>
      <w:r>
        <w:rPr>
          <w:b/>
        </w:rPr>
        <w:t>список рекомендуемых работ с ориентировочными ценами</w:t>
      </w:r>
      <w:r>
        <w:t xml:space="preserve"> — он попадает в отчёт клиенту и является основой предложения пакета; (4) при заказе пакета в течение 30 дней 20 000 ֏ зачитываются автоматически. Уборка на осмотре НЕ выполняется (это информационный продукт) — но грубый мусор с плиты убрать можно, это жест заботы в кадре «после».</w:t>
      </w:r>
    </w:p>
    <w:p>
      <w:pPr>
        <w:pStyle w:val="Heading2"/>
        <ck:id v="1"/>
      </w:pPr>
      <w:bookmarkStart w:id="2" w:name="_1"/>
      <w:r>
        <w:t>Шаг 1 — Перед выездом (водитель-мастер)</w:t>
      </w:r>
      <w:bookmarkEnd w:id="2"/>
    </w:p>
    <w:p>
      <w:r>
        <w:t>Маршрут дня и номера участков; вода в баках; инвентарь по списку (щётки мягкие/средние, скребки пластиковые, вёдра, перчатки, мешки для мусора, секатор, грабли малые, распылитель, микрофибра); химия одобренная; зарядка телефона/камеры ≥80%; форма у всех троих.</w:t>
      </w:r>
    </w:p>
    <w:p>
      <w:pPr>
        <w:pStyle w:val="Heading2"/>
        <ck:id v="2-3"/>
      </w:pPr>
      <w:bookmarkStart w:id="3" w:name="_2_3"/>
      <w:r>
        <w:t>Шаг 2 — По прибытии, ДО работ (ответственный за отчёт — мастер №3)</w:t>
      </w:r>
      <w:bookmarkEnd w:id="3"/>
    </w:p>
    <w:p>
      <w:pPr>
        <w:pStyle w:val="ListParagraph"/>
        <w:numPr>
          <w:ilvl w:val="0"/>
          <w:numId w:val="1"/>
        </w:numPr>
      </w:pPr>
      <w:r>
        <w:t>Сверить участок с заказом (ФИО, фото памятника из карточки клиента, ряд/номер).</w:t>
      </w:r>
    </w:p>
    <w:p>
      <w:pPr>
        <w:pStyle w:val="ListParagraph"/>
        <w:numPr>
          <w:ilvl w:val="0"/>
          <w:numId w:val="1"/>
        </w:numPr>
      </w:pPr>
      <w:r>
        <w:t>GPS-метка в приложении (автоматически).</w:t>
      </w:r>
    </w:p>
    <w:p>
      <w:pPr>
        <w:pStyle w:val="ListParagraph"/>
        <w:numPr>
          <w:ilvl w:val="0"/>
          <w:numId w:val="1"/>
        </w:numPr>
      </w:pPr>
      <w:r>
        <w:t>Фото «ДО» — 4 обязательных ракурса: (1) общий вид участка с подходом; (2) фронтально памятник целиком; (3) крупно надпись/портрет; (4) прилегающая территория (граница участка). Плюс видео-обход 20–40 секунд.</w:t>
      </w:r>
    </w:p>
    <w:p>
      <w:pPr>
        <w:pStyle w:val="ListParagraph"/>
        <w:numPr>
          <w:ilvl w:val="0"/>
          <w:numId w:val="1"/>
        </w:numPr>
      </w:pPr>
      <w:r>
        <w:t>Зафиксировать существующие повреждения (сколы, трещины, наклон) отдельными кадрами — это защита компании от претензий «это вы сломали».</w:t>
      </w:r>
    </w:p>
    <w:p>
      <w:pPr>
        <w:pStyle w:val="ListParagraph"/>
        <w:numPr>
          <w:ilvl w:val="0"/>
          <w:numId w:val="1"/>
        </w:numPr>
      </w:pPr>
      <w:r>
        <w:t>Фото состояния соседних участков по периметру (1–2 кадра) — щит от чужих претензий.</w:t>
      </w:r>
    </w:p>
    <w:p>
      <w:pPr>
        <w:pStyle w:val="Heading2"/>
        <ck:id v="3"/>
      </w:pPr>
      <w:bookmarkStart w:id="4" w:name="_3"/>
      <w:r>
        <w:t>Шаг 3 — Работы</w:t>
      </w:r>
      <w:bookmarkEnd w:id="4"/>
    </w:p>
    <w:p>
      <w:r>
        <w:rPr>
          <w:b/>
        </w:rPr>
        <w:t>Тяжёлый визит:</w:t>
      </w:r>
      <w:r>
        <w:t xml:space="preserve"> уборка мусора и листвы; прополка и удаление поросли; мойка памятника и цоколя одобренной химией (тест на малозаметном участке при первом визите!); чистка плитки/гравия; правка грунта/гравия; сезонный уход за растениями (полив/обрезка/посадка по тарифу); вынос мусора до контейнера кладбища (по договору с оператором). </w:t>
      </w:r>
      <w:r>
        <w:rPr>
          <w:b/>
        </w:rPr>
        <w:t>Лёгкий визит:</w:t>
      </w:r>
      <w:r>
        <w:t xml:space="preserve"> осмотр; уборка листвы/мусора; протирка памятника; полив; освежение цветов; мелкая прополка. Запрещено без отдельного согласования: перемещение/демонтаж элементов памятника, покраска, работы на соседних участках, спил деревьев.</w:t>
      </w:r>
    </w:p>
    <w:p>
      <w:pPr>
        <w:pStyle w:val="Heading2"/>
        <ck:id v="4"/>
      </w:pPr>
      <w:bookmarkStart w:id="5" w:name="_4"/>
      <w:r>
        <w:t>Шаг 4 — После работ</w:t>
      </w:r>
      <w:bookmarkEnd w:id="5"/>
    </w:p>
    <w:p>
      <w:pPr>
        <w:pStyle w:val="ListParagraph"/>
        <w:numPr>
          <w:ilvl w:val="0"/>
          <w:numId w:val="2"/>
        </w:numPr>
      </w:pPr>
      <w:r>
        <w:t>Фото «ПОСЛЕ» — те же 4 ракурса с тех же точек (приложение подсказывает кадры «до»).</w:t>
      </w:r>
    </w:p>
    <w:p>
      <w:pPr>
        <w:pStyle w:val="ListParagraph"/>
        <w:numPr>
          <w:ilvl w:val="0"/>
          <w:numId w:val="2"/>
        </w:numPr>
      </w:pPr>
      <w:r>
        <w:t>Видео-обход 20–40 секунд.</w:t>
      </w:r>
    </w:p>
    <w:p>
      <w:pPr>
        <w:pStyle w:val="ListParagraph"/>
        <w:numPr>
          <w:ilvl w:val="0"/>
          <w:numId w:val="2"/>
        </w:numPr>
      </w:pPr>
      <w:r>
        <w:t>Отметки в чек-листе приложения: выполненные операции, использованная химия, примечания (что заметили: наклон памятника, просадка грунта — рекомендации клиенту).</w:t>
      </w:r>
    </w:p>
    <w:p>
      <w:pPr>
        <w:pStyle w:val="ListParagraph"/>
        <w:numPr>
          <w:ilvl w:val="0"/>
          <w:numId w:val="2"/>
        </w:numPr>
      </w:pPr>
      <w:r>
        <w:t>Закрытие визита в приложении (без GPS + 8 фото + 2 видео визит не закрывается).</w:t>
      </w:r>
    </w:p>
    <w:p>
      <w:pPr>
        <w:pStyle w:val="ListParagraph"/>
        <w:numPr>
          <w:ilvl w:val="0"/>
          <w:numId w:val="2"/>
        </w:numPr>
      </w:pPr>
      <w:r>
        <w:t>Участок оставить в лучшем состоянии, чем нашли; мусор вывезен; инвентарь собран.</w:t>
      </w:r>
    </w:p>
    <w:p>
      <w:pPr>
        <w:pStyle w:val="Heading2"/>
        <ck:id v="5"/>
      </w:pPr>
      <w:bookmarkStart w:id="6" w:name="_5"/>
      <w:r>
        <w:t>Шаг 5 — Контроль качества</w:t>
      </w:r>
      <w:bookmarkEnd w:id="6"/>
    </w:p>
    <w:p>
      <w:r>
        <w:t>Первые 3 месяца координатор проверяет 100% отчётов до отправки клиенту (далее — 20% выборочно + все первые визиты новых клиентов). Критерии: резкость и свет фото, совпадение ракурсов до/после, чистота результата, тон примечаний. Брак отчёта = переделка кадров в тот же/следующий день. Цель: доля переделок &lt;5%.</w:t>
      </w:r>
    </w:p>
    <w:p>
      <w:pPr>
        <w:pStyle w:val="Heading2"/>
        <ck:id v="6"/>
      </w:pPr>
      <w:bookmarkStart w:id="7" w:name="_6"/>
      <w:r>
        <w:t>Шаг 6 — Инциденты</w:t>
      </w:r>
      <w:bookmarkEnd w:id="7"/>
    </w:p>
    <w:p>
      <w:r>
        <w:t>Порча имущества → фото, звонок координатору, запись в журнал инцидентов; клиенту — в течение 24 ч с планом; резерв 500 000 ֏ / страховка — решением координатора и владельца. Конфликт на территории → не спорить, зафиксировать, передать юристу. Жалоба клиента на отчёт → повторный визит бесплатно в течение 7 дней.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