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Химия и камень: рабочий протокол</w:t>
      </w:r>
      <w:bookmarkEnd w:id="0"/>
    </w:p>
    <w:p>
      <w:r>
        <w:t>MemoryCare · 11 августа 2026 · исследование для полевой бригады</w:t>
      </w:r>
    </w:p>
    <w:p>
      <w:r>
        <w:t>Документ отвечает на один вопрос: чем и как мыть четыре породы, которые встречаются на ереванских кладбищах, и чем их можно необратимо испортить. Основа — рекомендации Службы национальных парков США и Управления национальных кладбищ, техпроцедуры GSA, руководства Historic England, а также научные работы по выветриванию вулканического туфа, включая исследование именно армянского туфа.</w:t>
      </w:r>
    </w:p>
    <w:p>
      <w:r>
        <w:t>Отдельно отмечено, что взято из опубликованных стандартов, а что является выводом по аналогии — чтобы вы понимали степень надёжности каждого утверждения.</w:t>
      </w:r>
    </w:p>
    <w:p>
      <w:pPr>
        <w:pStyle w:val="Heading2"/>
        <ck:id v="section-1"/>
      </w:pPr>
      <w:bookmarkStart w:id="1" w:name="section_1"/>
      <w:r>
        <w:t>Три вещи, которые важнее всего остального</w:t>
      </w:r>
      <w:bookmarkEnd w:id="1"/>
    </w:p>
    <w:p>
      <w:r>
        <w:rPr>
          <w:b/>
        </w:rPr>
        <w:t>Хлорка запрещена на всех четырёх породах.</w:t>
      </w:r>
      <w:r>
        <w:t xml:space="preserve"> Не потому, что «агрессивная», а по конкретному механизму: гипохлорит оставляет в порах растворимые натриевые соли, которые затем кристаллизуются внутри камня и разрывают его изнутри. Формулировка Службы национальных парков дословна: оставляет соли в порах, что ведёт к разрушению.</w:t>
      </w:r>
    </w:p>
    <w:p>
      <w:r>
        <w:rPr>
          <w:b/>
        </w:rPr>
        <w:t>Кислота запрещена на всех четырёх породах.</w:t>
      </w:r>
      <w:r>
        <w:t xml:space="preserve"> По разным причинам для каждой, но результат везде необратимый. Даже бытовая — уксус, лимонная кислота, средство от известкового налёта.</w:t>
      </w:r>
    </w:p>
    <w:p>
      <w:r>
        <w:rPr>
          <w:b/>
        </w:rPr>
        <w:t>Быстрого результата по мху и лишайнику не бывает.</w:t>
      </w:r>
      <w:r>
        <w:t xml:space="preserve"> Гифы лишайника проникают в гранит на миллиметры, а в известковый камень — до шестнадцати миллиметров. Биоцид убивает организм, а мёртвый слой сходит неделями. Тот, кто хочет результата сегодня, берётся скрести — и именно скобление разрушает камень. Это главное, что нужно объяснить и клиенту, и бригаде.</w:t>
      </w:r>
    </w:p>
    <w:p>
      <w:pPr>
        <w:pStyle w:val="Heading2"/>
        <ck:id v="section-2"/>
      </w:pPr>
      <w:bookmarkStart w:id="2" w:name="section_2"/>
      <w:r>
        <w:t>Поправка по «Ларвару»</w:t>
      </w:r>
      <w:bookmarkEnd w:id="2"/>
    </w:p>
    <w:p>
      <w:r>
        <w:t xml:space="preserve">Скорее всего речь о </w:t>
      </w:r>
      <w:r>
        <w:rPr>
          <w:b/>
        </w:rPr>
        <w:t>Лалваре (Լալվար)</w:t>
      </w:r>
      <w:r>
        <w:t xml:space="preserve"> — и это </w:t>
      </w:r>
      <w:r>
        <w:rPr>
          <w:b/>
        </w:rPr>
        <w:t>гранит, а не мрамор</w:t>
      </w:r>
      <w:r>
        <w:t>. Гора Лалвар в Лори, карьер в Алаверди, красный гранит, который режут на памятники более шестидесяти лет. В армянских объявлениях «լալվար» стоит в одном ряду с индийским чёрным гранитом, то есть в торговом обиходе это гранитная группа.</w:t>
      </w:r>
    </w:p>
    <w:p>
      <w:r>
        <w:t>Практический вывод: Лалвар моется по протоколу гранита, а не известкового камня. Название «гранит» здесь торговое, геологически это может быть гранодиорит — но в любом случае порода полевошпатово-кварцевая, не кальцитовая.</w:t>
      </w:r>
    </w:p>
    <w:p>
      <w:r>
        <w:rPr>
          <w:b/>
        </w:rPr>
        <w:t>Полевая проверка, если сомневаетесь.</w:t>
      </w:r>
      <w:r>
        <w:t xml:space="preserve"> Капля слабой кислоты на скрытой нижней грани: зашипело — камень известковый, и тогда действует протокол мрамора и травертина. Не зашипело — силикатный, протокол гранита. Проверять только на невидимом месте.</w:t>
      </w:r>
    </w:p>
    <w:p>
      <w:pPr>
        <w:pStyle w:val="Heading2"/>
        <ck:id v="section-3"/>
      </w:pPr>
      <w:bookmarkStart w:id="3" w:name="section_3"/>
      <w:r>
        <w:t>Общие правила для всех пород</w:t>
      </w:r>
      <w:bookmarkEnd w:id="3"/>
    </w:p>
    <w:p>
      <w:r>
        <w:t>Эти пункты — самые надёжно подтверждённые во всём документе.</w:t>
      </w:r>
    </w:p>
    <w:p>
      <w:r>
        <w:rPr>
          <w:b/>
        </w:rPr>
        <w:t>Всегда сначала смочить камень чистой водой.</w:t>
      </w:r>
      <w:r>
        <w:t xml:space="preserve"> Иначе средство втягивается вглубь пор вместо того, чтобы работать на поверхности.</w:t>
      </w:r>
    </w:p>
    <w:p>
      <w:r>
        <w:rPr>
          <w:b/>
        </w:rPr>
        <w:t>Никогда не давать средству высохнуть на камне.</w:t>
      </w:r>
      <w:r>
        <w:t xml:space="preserve"> Прямой запрет в техпроцедурах GSA.</w:t>
      </w:r>
    </w:p>
    <w:p>
      <w:r>
        <w:rPr>
          <w:b/>
        </w:rPr>
        <w:t>Промывать до нейтральности</w:t>
      </w:r>
      <w:r>
        <w:t xml:space="preserve"> и проверять полосками pH прямо на камне.</w:t>
      </w:r>
    </w:p>
    <w:p>
      <w:r>
        <w:rPr>
          <w:b/>
        </w:rPr>
        <w:t>Диапазон pH: примерно от 6 до 9,5.</w:t>
      </w:r>
      <w:r>
        <w:t xml:space="preserve"> Ниже — риск кислотного повреждения, выше десяти-одиннадцати — щелочная атака и остаточные щелочные соли. Отраслевой эталон, биоцид D/2, имеет pH 9,5. Оговорка: сами стандарты числовых границ не публикуют, они задают классы средств; диапазон — обобщение.</w:t>
      </w:r>
    </w:p>
    <w:p>
      <w:r>
        <w:rPr>
          <w:b/>
        </w:rPr>
        <w:t>Давление воды.</w:t>
      </w:r>
      <w:r>
        <w:t xml:space="preserve"> Профессиональные мойки дают от 750 до 3000 psi — этого достаточно, чтобы повредить мрамор. Абсолютный потолок по стандарту — 500 psi с расстояния не менее тридцати сантиметров. Нанесение средства — от 15 до 80 psi, то есть ручной помповый опрыскиватель. Для туфа рекомендую не выше 100 psi, фактически садовый шланг.</w:t>
      </w:r>
    </w:p>
    <w:p>
      <w:r>
        <w:rPr>
          <w:b/>
        </w:rPr>
        <w:t>Полевой индикатор превышения давления:</w:t>
      </w:r>
      <w:r>
        <w:t xml:space="preserve"> если в стоке видны крупинки камня — давление уже слишком велико, немедленно остановиться.</w:t>
      </w:r>
    </w:p>
    <w:p>
      <w:r>
        <w:rPr>
          <w:b/>
        </w:rPr>
        <w:t>Щётки только мягкие</w:t>
      </w:r>
      <w:r>
        <w:t>, натуральная или синтетическая щетина. Никаких металлических — в том числе никаких металлических обойм на щётке, они дают ржавые следы. Скребки только деревянные или пластиковые.</w:t>
      </w:r>
    </w:p>
    <w:p>
      <w:r>
        <w:rPr>
          <w:b/>
        </w:rPr>
        <w:t>Мыть снизу вверх</w:t>
      </w:r>
      <w:r>
        <w:t xml:space="preserve"> — иначе грязные потёки идут по уже вымытому.</w:t>
      </w:r>
    </w:p>
    <w:p>
      <w:r>
        <w:rPr>
          <w:b/>
        </w:rPr>
        <w:t>Не мыть в мороз и если заморозок ожидается в ближайшие 48 часов.</w:t>
      </w:r>
      <w:r>
        <w:t xml:space="preserve"> Химические средства не работают ниже четырёх-десяти градусов.</w:t>
      </w:r>
    </w:p>
    <w:p>
      <w:r>
        <w:rPr>
          <w:b/>
        </w:rPr>
        <w:t>Не мыть под прямым солнцем</w:t>
      </w:r>
      <w:r>
        <w:t xml:space="preserve"> — средство высохнет раньше, чем его смоют.</w:t>
      </w:r>
    </w:p>
    <w:p>
      <w:r>
        <w:rPr>
          <w:b/>
        </w:rPr>
        <w:t>Пробный участок обязателен</w:t>
      </w:r>
      <w:r>
        <w:t xml:space="preserve"> — не больше пятнадцати на пятнадцать сантиметров, на скрытом месте.</w:t>
      </w:r>
    </w:p>
    <w:p>
      <w:r>
        <w:rPr>
          <w:b/>
        </w:rPr>
        <w:t>Не чаще одного раза в год</w:t>
      </w:r>
      <w:r>
        <w:t xml:space="preserve"> для одного памятника.</w:t>
      </w:r>
    </w:p>
    <w:p>
      <w:pPr>
        <w:pStyle w:val="Heading2"/>
        <ck:id v="section-4"/>
      </w:pPr>
      <w:bookmarkStart w:id="4" w:name="section_4"/>
      <w:r>
        <w:t>Гранит и Лалвар</w:t>
      </w:r>
      <w:bookmarkEnd w:id="4"/>
    </w:p>
    <w:p>
      <w:r>
        <w:rPr>
          <w:b/>
        </w:rPr>
        <w:t>Характер.</w:t>
      </w:r>
      <w:r>
        <w:t xml:space="preserve"> Кварц и полевой шпат, твёрдость 6–7 по Моосу, пористость около 0,4 процента — самая прочная и наименее пористая из четырёх пород. На кладбищах почти всегда полированный, часто с гравировкой и позолотой букв.</w:t>
      </w:r>
    </w:p>
    <w:p>
      <w:r>
        <w:rPr>
          <w:b/>
        </w:rPr>
        <w:t>Ключевой нюанс.</w:t>
      </w:r>
      <w:r>
        <w:t xml:space="preserve"> Неполированный гранит формально терпит кислотные средства. Но </w:t>
      </w:r>
      <w:r>
        <w:rPr>
          <w:b/>
        </w:rPr>
        <w:t>полированный гранит стандарт относит к щелочной группе, вместе с мрамором и известняком</w:t>
      </w:r>
      <w:r>
        <w:t xml:space="preserve"> — а на кладбище он практически всегда полированный. Значит кислоту не применяем.</w:t>
      </w:r>
    </w:p>
    <w:p>
      <w:r>
        <w:rPr>
          <w:b/>
        </w:rPr>
        <w:t>Запрещено:</w:t>
      </w:r>
      <w:r>
        <w:t xml:space="preserve"> любая кислота по полированной грани (матовеет необратимо, переполировка — цеховая операция); средства с плавиковой кислотой, дающие несмываемую белёсую дымку; хлорка; металлические щётки, насадки-щётки на дрель, шлифовка, пескоструй; давление выше 500 psi.</w:t>
      </w:r>
    </w:p>
    <w:p>
      <w:r>
        <w:rPr>
          <w:b/>
        </w:rPr>
        <w:t>Обычные загрязнения.</w:t>
      </w:r>
      <w:r>
        <w:t xml:space="preserve"> Атмосферная грязь — вода с нейтральным моющим и мягкая щётка. Копоть от свечей — обычная вода не возьмёт, нужен неионогенный ПАВ или компресс с растворителем; на полировке это малорискованно. Птичий помёт — сначала снять сухое пластиковым скребком, потом мыть, работать в перчатках. Лишайник — биоцид, см. ниже.</w:t>
      </w:r>
    </w:p>
    <w:p>
      <w:pPr>
        <w:pStyle w:val="Heading2"/>
        <ck:id v="section-5"/>
      </w:pPr>
      <w:bookmarkStart w:id="5" w:name="section_5"/>
      <w:r>
        <w:t>Базальт</w:t>
      </w:r>
      <w:bookmarkEnd w:id="5"/>
    </w:p>
    <w:p>
      <w:r>
        <w:rPr>
          <w:b/>
        </w:rPr>
        <w:t>Характер.</w:t>
      </w:r>
      <w:r>
        <w:t xml:space="preserve"> Силикатная, но тёмная порода: плагиоклаз, пироксен, оливин, оксиды железа. Твёрдость около шести, плотность 2,6–3,0. Важно различать плотный базальт и пузыристый: плотный почти непроницаем, пузыристый по поведению ближе к туфу.</w:t>
      </w:r>
    </w:p>
    <w:p>
      <w:r>
        <w:rPr>
          <w:b/>
        </w:rPr>
        <w:t>Главный риск — кислота.</w:t>
      </w:r>
      <w:r>
        <w:t xml:space="preserve"> Пироксен и оливин — самые быстро выветривающиеся силикаты. Кислота вытравливает их, освободившееся железо окисляется, и по всей плите проступает бурый налёт. </w:t>
      </w:r>
      <w:r>
        <w:rPr>
          <w:b/>
        </w:rPr>
        <w:t>Такое «железное цветение» практически необратимо</w:t>
      </w:r>
      <w:r>
        <w:t xml:space="preserve"> — это сильнейший аргумент против любых кислотных средств на базальте.</w:t>
      </w:r>
    </w:p>
    <w:p>
      <w:r>
        <w:t>Оговорка: специального реставрационного руководства по базальту не существует. Механизм выхода железа — стандартная минералогия и данные отраслевой практики по кислотной мойке базальтовой брусчатки, но не документ уровня национального стандарта.</w:t>
      </w:r>
    </w:p>
    <w:p>
      <w:r>
        <w:rPr>
          <w:b/>
        </w:rPr>
        <w:t>Запрещено:</w:t>
      </w:r>
      <w:r>
        <w:t xml:space="preserve"> кислоты, хлорка, абразивы и металлические щётки на полированной или термообработанной грани, давление выше 500 psi.</w:t>
      </w:r>
    </w:p>
    <w:p>
      <w:r>
        <w:rPr>
          <w:b/>
        </w:rPr>
        <w:t>Отдельно:</w:t>
      </w:r>
      <w:r>
        <w:t xml:space="preserve"> биоцид D/2 в списке заявленных поверхностей базальт не называет — пробный участок обязателен.</w:t>
      </w:r>
    </w:p>
    <w:p>
      <w:pPr>
        <w:pStyle w:val="Heading2"/>
        <ck:id v="section-6"/>
      </w:pPr>
      <w:bookmarkStart w:id="6" w:name="section_6"/>
      <w:r>
        <w:t>Туф — порода наибольшего риска</w:t>
      </w:r>
      <w:bookmarkEnd w:id="6"/>
    </w:p>
    <w:p>
      <w:r>
        <w:rPr>
          <w:b/>
        </w:rPr>
        <w:t>Цифры, которые всё объясняют.</w:t>
      </w:r>
      <w:r>
        <w:t xml:space="preserve"> Медианная пористость — 28 процентов, доходит до 56. Водопоглощение — 16 процентов по весу. Прочность на растяжение в сухом виде около 3,1 МПа, в мокром падает примерно до 2,0 — то есть </w:t>
      </w:r>
      <w:r>
        <w:rPr>
          <w:b/>
        </w:rPr>
        <w:t>намокнув, туф теряет около сорока процентов прочности.</w:t>
      </w:r>
      <w:r>
        <w:t xml:space="preserve"> Для сравнения: у гранита пористость около 0,4 процента.</w:t>
      </w:r>
    </w:p>
    <w:p>
      <w:r>
        <w:rPr>
          <w:b/>
        </w:rPr>
        <w:t>Армянская специфика.</w:t>
      </w:r>
      <w:r>
        <w:t xml:space="preserve"> Исследование именно армянских туфов показало, что они содержат </w:t>
      </w:r>
      <w:r>
        <w:rPr>
          <w:b/>
        </w:rPr>
        <w:t>набухающие глины и цеолиты</w:t>
      </w:r>
      <w:r>
        <w:t xml:space="preserve">. Цеолиты резко повышают влагопоглощение, а набухающие глины дают влажностное расширение до 5,7 миллиметра на метр. Проще говоря, </w:t>
      </w:r>
      <w:r>
        <w:rPr>
          <w:b/>
        </w:rPr>
        <w:t>армянский туф физически разбухает и сжимается при каждом намокании и высыхании.</w:t>
      </w:r>
      <w:r>
        <w:t xml:space="preserve"> Отсюда правило: на туфе сам объём воды является фактором риска. Приём «долго поливать мелким туманом», отличный для мрамора, для туфа противопоказан.</w:t>
      </w:r>
    </w:p>
    <w:p>
      <w:r>
        <w:rPr>
          <w:b/>
        </w:rPr>
        <w:t>Что произойдёт от хлорки — по шагам.</w:t>
      </w:r>
      <w:r>
        <w:t xml:space="preserve"> Гипохлорит оставляет натриевые соли. В атмосфере они переходят в сульфат натрия — самую разрушительную соль в реставрации, потому что она циклически гидратируется и обезвоживается, меняя объём. Туф с его капиллярностью утягивает раствор внутрь, и соль кристаллизуется под поверхностью — не безобидным белым налётом снаружи, а внутри. Прочности в 2 МПа не хватает, чтобы это выдержать. Внешне: сезон камень выглядит чистым, затем за одну-пять зим начинается пудрение, отслаивание и сход наружных миллиметров вместе с резьбой и буквами. Вымыть соль обратно нельзя — цеолиты, будучи катионообменниками, натрий удержат.</w:t>
      </w:r>
    </w:p>
    <w:p>
      <w:r>
        <w:rPr>
          <w:b/>
        </w:rPr>
        <w:t>Что произойдёт от кислоты.</w:t>
      </w:r>
      <w:r>
        <w:t xml:space="preserve"> Прочность туфа держится на слабом цементе между стеклянными и обломочными частицами. Кислота растворяет этот цемент, и камень не протравливается, а рассыпается в песок. Плавиковая кислота атакует само вулканическое стекло и оставляет несмываемую дымку. И главное: </w:t>
      </w:r>
      <w:r>
        <w:rPr>
          <w:b/>
        </w:rPr>
        <w:t>нейтрализация кислоты сама по себе порождает соли внутри камня</w:t>
      </w:r>
      <w:r>
        <w:t xml:space="preserve"> — то есть даже «правильно нейтрализованная» кислотная мойка загружает туф ровно той солью, которая его потом разрушит.</w:t>
      </w:r>
    </w:p>
    <w:p>
      <w:r>
        <w:rPr>
          <w:b/>
        </w:rPr>
        <w:t>Как работать с туфом.</w:t>
      </w:r>
      <w:r>
        <w:t xml:space="preserve"> Начинать всухую: мох и растительность снимать механически деревянным или пластиковым скребком и мягкой щёткой, до всякой химии. Лишайник не отдирать — снимется вместе с поверхностью. Дальше принцип минимума воды: наименьший объём, никакого длительного замачивания, никаких повторных циклов намокания за один визит. Биоцид вместо хлорки, и по возможности методом без смывания — он исключает и трение, и вторую пропитку. Давление — садовый шланг. Локальные пятна — только компрессом, который вытягивает загрязнение наружу, а не заливкой.</w:t>
      </w:r>
    </w:p>
    <w:p>
      <w:r>
        <w:rPr>
          <w:b/>
        </w:rPr>
        <w:t>Высолы на туфе — только сухой щёткой.</w:t>
      </w:r>
      <w:r>
        <w:t xml:space="preserve"> Мыть водой нельзя: соль растворится и уйдёт обратно внутрь, превратившись из безобидного налёта в разрушительную подповерхностную кристаллизацию. Появление высолов означает активный путь влаги, а не грязь.</w:t>
      </w:r>
    </w:p>
    <w:p>
      <w:r>
        <w:rPr>
          <w:b/>
        </w:rPr>
        <w:t>Не покрывать туф гидрофобизаторами</w:t>
      </w:r>
      <w:r>
        <w:t xml:space="preserve"> без консультации реставратора: плёнка запирает влагу и соли внутри и сдвигает зону испарения вглубь — классический механизм отслаивания.</w:t>
      </w:r>
    </w:p>
    <w:p>
      <w:r>
        <w:t>Оговорка: специального стандарта по мойке туфа не существует ни на одном языке. Раздел построен на измеренных физических свойствах породы и общих принципах работы с пористым камнем. Если понадобится опереться на него в спорной ситуации, стоит получить заключение реставратора с опытом работы по армянскому туфу.</w:t>
      </w:r>
    </w:p>
    <w:p>
      <w:pPr>
        <w:pStyle w:val="Heading2"/>
        <ck:id v="section-7"/>
      </w:pPr>
      <w:bookmarkStart w:id="7" w:name="section_7"/>
      <w:r>
        <w:t>Мрамор и травертин</w:t>
      </w:r>
      <w:bookmarkEnd w:id="7"/>
    </w:p>
    <w:p>
      <w:r>
        <w:t>Если среди участков окажется известковый камень — а травертин в Армении распространён, — для него действует отдельный режим.</w:t>
      </w:r>
    </w:p>
    <w:p>
      <w:r>
        <w:t xml:space="preserve">Кальцит, твёрдость 3–5, царапается стальным гвоздём. </w:t>
      </w:r>
      <w:r>
        <w:rPr>
          <w:b/>
        </w:rPr>
        <w:t>Растворяется кислотой в принципе</w:t>
      </w:r>
      <w:r>
        <w:t xml:space="preserve"> — никакой, никогда, ни в каком разведении. Травертин вдобавок откровенно пористый и по поведению ближе к туфу.</w:t>
      </w:r>
    </w:p>
    <w:p>
      <w:r>
        <w:t>Запрещено: кислоты, хлорка, аммиак (он работает как удобрение и питает биообрастание в глубине), фосфатные моющие (остатки фосфата парадоксально стимулируют рост лишайника), абразивы в любом виде.</w:t>
      </w:r>
    </w:p>
    <w:p>
      <w:r>
        <w:t>Разрешено и рекомендовано: длительное мягкое смачивание мелким туманом циклами по двадцать минут, пар низкого давления, мягкая щётка. Для мрамора это лучший метод — медленный, безопасный, без химии.</w:t>
      </w:r>
    </w:p>
    <w:p>
      <w:pPr>
        <w:pStyle w:val="Heading2"/>
        <ck:id v="section-8"/>
      </w:pPr>
      <w:bookmarkStart w:id="8" w:name="section_8"/>
      <w:r>
        <w:t>Биоциды: чем убирать мох и лишайник</w:t>
      </w:r>
      <w:bookmarkEnd w:id="8"/>
    </w:p>
    <w:p>
      <w:r>
        <w:t xml:space="preserve">Служба национальных парков провела сравнительное полевое испытание пяти средств на мраморных надгробиях в пяти климатических зонах. Победил </w:t>
      </w:r>
      <w:r>
        <w:rPr>
          <w:b/>
        </w:rPr>
        <w:t>D/2 Biological Solution</w:t>
      </w:r>
      <w:r>
        <w:t xml:space="preserve">; переработанная формула не оставляет солей, антимикробная активность сохранялась на сто восемьдесят восьмой день. Рекомендация по итогам: D/2, Enviro Klean BioWash и другие средства на </w:t>
      </w:r>
      <w:r>
        <w:rPr>
          <w:b/>
        </w:rPr>
        <w:t>четвертичных аммониевых соединениях</w:t>
      </w:r>
      <w:r>
        <w:t>.</w:t>
      </w:r>
    </w:p>
    <w:p>
      <w:r>
        <w:t xml:space="preserve">Принцип действия: это катионные ПАВ, они связываются с оболочками клеток водорослей, грибов и лишайников и разрушают их. Важнейшее для камня свойство — </w:t>
      </w:r>
      <w:r>
        <w:rPr>
          <w:b/>
        </w:rPr>
        <w:t>в них нет окислителя, кислоты и хлора</w:t>
      </w:r>
      <w:r>
        <w:t>, то есть они не вносят соли.</w:t>
      </w:r>
    </w:p>
    <w:p>
      <w:r>
        <w:t xml:space="preserve">Параметры D/2: pH 9,5, применяется </w:t>
      </w:r>
      <w:r>
        <w:rPr>
          <w:b/>
        </w:rPr>
        <w:t>неразбавленным</w:t>
      </w:r>
      <w:r>
        <w:t>, выдержка от 10–15 минут, расход примерно от 18 до 37 квадратных метров на 3,8 литра. Полный результат — от недели до месяца. Повторять раз в год.</w:t>
      </w:r>
    </w:p>
    <w:p>
      <w:r>
        <w:t xml:space="preserve">Два метода: с трением и смыванием, и метод без трения и без смывания — нанести на сухую поверхность и оставить погоде. </w:t>
      </w:r>
      <w:r>
        <w:rPr>
          <w:b/>
        </w:rPr>
        <w:t>Второй метод я рекомендую по умолчанию для туфа и для резных хачкаров</w:t>
      </w:r>
      <w:r>
        <w:t xml:space="preserve"> — он исключает и механику, и вторую пропитку водой.</w:t>
      </w:r>
    </w:p>
    <w:p>
      <w:r>
        <w:t>Отдельно отвергнуто испытаниями: средство Daybreak — оставляет растворимые соли и вызывает пудрение мрамора; H2Orange — позеленение через полгода; Kodak Photo-Flo — худший результат.</w:t>
      </w:r>
    </w:p>
    <w:p>
      <w:pPr>
        <w:pStyle w:val="Heading2"/>
        <ck:id v="section-9"/>
      </w:pPr>
      <w:bookmarkStart w:id="9" w:name="section_9"/>
      <w:r>
        <w:t>Что реально купить</w:t>
      </w:r>
      <w:bookmarkEnd w:id="9"/>
    </w:p>
    <w:p>
      <w:pPr>
        <w:pStyle w:val="Heading3"/>
        <ck:id v="section-10"/>
      </w:pPr>
      <w:bookmarkStart w:id="10" w:name="section_10"/>
      <w:r>
        <w:t>Доступно в Ереване подтверждённо</w:t>
      </w:r>
      <w:bookmarkEnd w:id="10"/>
    </w:p>
    <w:p>
      <w:r>
        <w:rPr>
          <w:b/>
        </w:rPr>
        <w:t>Kärcher.</w:t>
      </w:r>
      <w:r>
        <w:t xml:space="preserve"> Официальное представительство в Армении с 2019 года, магазин karchershop.am, точки на проспекте Тигран Меца 76 и улице Абовяна 22, сервис на площади Сасунци Давида, плюс Гюмри и Ванадзор. Телефон +374 41 255063.</w:t>
      </w:r>
    </w:p>
    <w:p>
      <w:r>
        <w:rPr>
          <w:b/>
        </w:rPr>
        <w:t>Kärcher RM 623 Stone and Paving Cleaner, 5 литров — 7 800 драм.</w:t>
      </w:r>
      <w:r>
        <w:t xml:space="preserve"> По паспорту производителя </w:t>
      </w:r>
      <w:r>
        <w:rPr>
          <w:b/>
        </w:rPr>
        <w:t>pH около 7</w:t>
      </w:r>
      <w:r>
        <w:t>, заявлено удаление масел, жира, ржавчины, пыли, водорослей и атмосферных загрязнений. Разведение один к десяти для ручной работы — из пяти литров выходит 55 литров рабочего раствора. Это самое дешёвое и единственное подтверждённо доступное локально решение. Тот же товар есть на zigzag.am по той же цене.</w:t>
      </w:r>
    </w:p>
    <w:p>
      <w:r>
        <w:t>Также в наличии RM 537 для каменных полов, 500 мл — 4 800 драм.</w:t>
      </w:r>
    </w:p>
    <w:p>
      <w:r>
        <w:t>Оговорка: Kärcher не заявляет RM 623 отдельно для мрамора и туфа. Их собственное техническое руководство говорит, что для кислоточувствительных камней средство должно быть нейтральным или щелочным — RM 623 этому соответствует. Но пробный участок обязателен.</w:t>
      </w:r>
    </w:p>
    <w:p>
      <w:r>
        <w:t>Чего у Kärcher нет: специального средства от ржавчины и от высолов для природного камня, и специального средства для памятников. Эти позиции придётся закрывать другими марками.</w:t>
      </w:r>
    </w:p>
    <w:p>
      <w:pPr>
        <w:pStyle w:val="Heading3"/>
        <ck:id v="section-11"/>
      </w:pPr>
      <w:bookmarkStart w:id="11" w:name="section_11"/>
      <w:r>
        <w:t>Стоит выяснить — высокий приоритет</w:t>
      </w:r>
      <w:bookmarkEnd w:id="11"/>
    </w:p>
    <w:p>
      <w:r>
        <w:rPr>
          <w:b/>
        </w:rPr>
        <w:t>HG.</w:t>
      </w:r>
      <w:r>
        <w:t xml:space="preserve"> У марки есть армянский магазин hgarmenia.am и страницы в соцсетях, но подтвердить ассортимент и цены удалённо не удалось. Ценность в том, что у HG есть </w:t>
      </w:r>
      <w:r>
        <w:rPr>
          <w:b/>
        </w:rPr>
        <w:t>HG Headstone Cleaner — средство, сделанное специально для надгробий</w:t>
      </w:r>
      <w:r>
        <w:t xml:space="preserve">, заявленное для гранита, мрамора и других природных камней; 500 мл покрывает около трёх квадратных метров. Плюс у них есть </w:t>
      </w:r>
      <w:r>
        <w:rPr>
          <w:b/>
        </w:rPr>
        <w:t>бескислотное средство от цементных плёнок и высолов</w:t>
      </w:r>
      <w:r>
        <w:t>, заявленное для мрамора и травертина, — редкое сочетание.</w:t>
      </w:r>
    </w:p>
    <w:p>
      <w:r>
        <w:t>Задача: открыть hgarmenia.am, написать им в Facebook или Instagram и выяснить, можно ли получить эти две позиции.</w:t>
      </w:r>
    </w:p>
    <w:p>
      <w:r>
        <w:rPr>
          <w:b/>
        </w:rPr>
        <w:t>AKEMI.</w:t>
      </w:r>
      <w:r>
        <w:t xml:space="preserve"> Армения присутствует в списке стран официального поиска дистрибьюторов AKEMI, но конкретного партнёра подтвердить не удалось. Ценность: их </w:t>
      </w:r>
      <w:r>
        <w:rPr>
          <w:b/>
        </w:rPr>
        <w:t>средство от водорослей и мха LONGLIFE заявлено без хлора, кислот, щелочей и растворителей</w:t>
      </w:r>
      <w:r>
        <w:t>, для мрамора, гранита, песчаника, бетона, сланца, на полированных и обработанных поверхностях, с действием до года. Это лучшая по документированной безопасности позиция из всех найденных. Стоит написать в AKEMI напрямую и запросить армянского партнёра.</w:t>
      </w:r>
    </w:p>
    <w:p>
      <w:pPr>
        <w:pStyle w:val="Heading3"/>
        <ck:id v="section-12"/>
      </w:pPr>
      <w:bookmarkStart w:id="12" w:name="section_12"/>
      <w:r>
        <w:t>Заказ извне</w:t>
      </w:r>
      <w:bookmarkEnd w:id="12"/>
    </w:p>
    <w:p>
      <w:r>
        <w:t xml:space="preserve">Из России через Ozon и форвардера Onex — там доступны AKEMI, Bellinzoni, FILA. </w:t>
      </w:r>
      <w:r>
        <w:rPr>
          <w:b/>
        </w:rPr>
        <w:t>Важное ограничение: Onex не перевозит опасные вещества.</w:t>
      </w:r>
      <w:r>
        <w:t xml:space="preserve"> Хлорсодержащие и кислотные средства почти наверняка не пропустят, нейтральные и слабощелочные — скорее всего пройдут. Уточнять по каждой позиции с паспортом безопасности на руках.</w:t>
      </w:r>
    </w:p>
    <w:p>
      <w:r>
        <w:t>Из Грузии Kärcher RM 623 стоит 45 лари — дешевле, но с учётом доставки смысла нет, раз он есть в Ереване.</w:t>
      </w:r>
    </w:p>
    <w:p>
      <w:r>
        <w:t>D/2 из США практически недоступен: международной доставки поставщики не предлагают.</w:t>
      </w:r>
    </w:p>
    <w:p>
      <w:pPr>
        <w:pStyle w:val="Heading3"/>
        <ck:id v="section-13"/>
      </w:pPr>
      <w:bookmarkStart w:id="13" w:name="section_13"/>
      <w:r>
        <w:t>Чего не брать</w:t>
      </w:r>
      <w:bookmarkEnd w:id="13"/>
    </w:p>
    <w:p>
      <w:r>
        <w:t>Кислотные средства от цемента и высолов — Lithofin MN Cement Remover, AKEMI Rust Remover 10814, FILA Deterdek и PHZero, Bellinzoni B-27. Все они кислотные и для нашего набора пород не подходят.</w:t>
      </w:r>
    </w:p>
    <w:p>
      <w:r>
        <w:t>Хлорсодержащие — Lithofin MN Outdoor Cleaner, Bellinzoni Sanychlor.</w:t>
      </w:r>
    </w:p>
    <w:p>
      <w:r>
        <w:t>Бытовые универсальные средства с отбеливателем в составе — любые.</w:t>
      </w:r>
    </w:p>
    <w:p>
      <w:pPr>
        <w:pStyle w:val="Heading2"/>
        <ck:id v="section-14"/>
      </w:pPr>
      <w:bookmarkStart w:id="14" w:name="section_14"/>
      <w:r>
        <w:t>Сезонность работ</w:t>
      </w:r>
      <w:bookmarkEnd w:id="14"/>
    </w:p>
    <w:p>
      <w:r>
        <w:t>Общий предел — не мыть при температуре ниже четырёх-десяти градусов и если мороз ожидается в ближайшие 48 часов.</w:t>
      </w:r>
    </w:p>
    <w:p>
      <w:r>
        <w:t>Для туфа строже всего: он держит очень много замерзающей воды и слабее всего в намокшем состоянии. Влажные работы по туфу стоит прекращать заметно раньше первых осенних заморозков и возобновлять после устойчивого схода морозов. Плюс никакой работы под жарким прямым солнцем — на южной грани летом средство высохнет прежде, чем его смоют.</w:t>
      </w:r>
    </w:p>
    <w:p>
      <w:r>
        <w:t>Практическое окно для Армении — примерно с конца апреля по конец октября, избегая полудня в июле и августе.</w:t>
      </w:r>
    </w:p>
    <w:p>
      <w:pPr>
        <w:pStyle w:val="Heading2"/>
        <ck:id v="section-15"/>
      </w:pPr>
      <w:bookmarkStart w:id="15" w:name="section_15"/>
      <w:r>
        <w:t>Что проверить самим</w:t>
      </w:r>
      <w:bookmarkEnd w:id="15"/>
    </w:p>
    <w:p>
      <w:r>
        <w:t>Позвонить в Kärcher Armenia и спросить про профессиональную линейку RM — на сайте её нет, но через филиал она может быть доступна.</w:t>
      </w:r>
    </w:p>
    <w:p>
      <w:r>
        <w:t>Открыть hgarmenia.am и написать им — выяснить наличие Headstone Cleaner и бескислотного средства от высолов.</w:t>
      </w:r>
    </w:p>
    <w:p>
      <w:r>
        <w:t>Написать в AKEMI и запросить армянского партнёра.</w:t>
      </w:r>
    </w:p>
    <w:p>
      <w:r>
        <w:t>Уточнить у Onex письменно, какие позиции они возьмут — с паспортами безопасности.</w:t>
      </w:r>
    </w:p>
    <w:p>
      <w:r>
        <w:t xml:space="preserve">И главное: </w:t>
      </w:r>
      <w:r>
        <w:rPr>
          <w:b/>
        </w:rPr>
        <w:t>на первых визитах провести собственные испытания</w:t>
      </w:r>
      <w:r>
        <w:t xml:space="preserve"> на образцах или на семейном участке. Нанести, выдержать, смыть, оценить сразу — а потом посмотреть на тот же камень через неделю и через месяц. Ошибки химии проявляются не сразу, и только такая проверка даёт настоящий ответ.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