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05CF7">
      <w:pPr>
        <w:spacing w:before="1872" w:beforeLines="600" w:after="312" w:afterLines="100" w:line="480" w:lineRule="auto"/>
        <w:jc w:val="center"/>
        <w:outlineLvl w:val="9"/>
        <w:rPr>
          <w:rFonts w:ascii="楷体_GB2312" w:eastAsia="楷体_GB2312"/>
          <w:b/>
          <w:bCs/>
          <w:sz w:val="52"/>
        </w:rPr>
      </w:pPr>
      <w:r>
        <w:rPr>
          <w:rFonts w:hint="eastAsia" w:ascii="楷体_GB2312" w:eastAsia="楷体_GB2312"/>
          <w:b/>
          <w:bCs/>
          <w:sz w:val="52"/>
        </w:rPr>
        <w:t>《软件</w:t>
      </w:r>
      <w:r>
        <w:rPr>
          <w:rFonts w:hint="eastAsia" w:ascii="楷体_GB2312" w:eastAsia="楷体_GB2312"/>
          <w:b/>
          <w:bCs/>
          <w:sz w:val="52"/>
          <w:lang w:val="en-US" w:eastAsia="zh-CN"/>
        </w:rPr>
        <w:t>工程</w:t>
      </w:r>
      <w:r>
        <w:rPr>
          <w:rFonts w:hint="eastAsia" w:ascii="楷体_GB2312" w:eastAsia="楷体_GB2312"/>
          <w:b/>
          <w:bCs/>
          <w:sz w:val="52"/>
        </w:rPr>
        <w:t>》</w:t>
      </w:r>
    </w:p>
    <w:p w14:paraId="0E7A60B8">
      <w:pPr>
        <w:spacing w:line="480" w:lineRule="auto"/>
        <w:jc w:val="center"/>
        <w:outlineLvl w:val="9"/>
        <w:rPr>
          <w:rFonts w:hint="default" w:ascii="楷体_GB2312" w:eastAsia="楷体_GB2312"/>
          <w:b/>
          <w:bCs/>
          <w:sz w:val="52"/>
          <w:lang w:val="en-US" w:eastAsia="zh-CN"/>
        </w:rPr>
      </w:pPr>
      <w:r>
        <w:rPr>
          <w:rFonts w:hint="eastAsia" w:ascii="楷体_GB2312" w:eastAsia="楷体_GB2312"/>
          <w:b/>
          <w:bCs/>
          <w:sz w:val="48"/>
          <w:szCs w:val="22"/>
        </w:rPr>
        <w:t xml:space="preserve">实验报告一 </w:t>
      </w:r>
      <w:r>
        <w:rPr>
          <w:rFonts w:hint="eastAsia" w:ascii="楷体_GB2312" w:eastAsia="楷体_GB2312"/>
          <w:b/>
          <w:bCs/>
          <w:sz w:val="48"/>
          <w:szCs w:val="22"/>
          <w:lang w:eastAsia="zh-CN"/>
        </w:rPr>
        <w:t>：</w:t>
      </w:r>
      <w:r>
        <w:rPr>
          <w:rFonts w:hint="eastAsia" w:ascii="楷体_GB2312" w:eastAsia="楷体_GB2312"/>
          <w:b/>
          <w:bCs/>
          <w:sz w:val="48"/>
          <w:szCs w:val="22"/>
          <w:lang w:val="en-US" w:eastAsia="zh-CN"/>
        </w:rPr>
        <w:t>基本编程技能实验</w:t>
      </w:r>
    </w:p>
    <w:p w14:paraId="13415B00">
      <w:pPr>
        <w:spacing w:line="440" w:lineRule="exact"/>
        <w:ind w:left="420" w:leftChars="200" w:firstLine="420" w:firstLineChars="200"/>
        <w:jc w:val="left"/>
      </w:pPr>
    </w:p>
    <w:p w14:paraId="28317D5E">
      <w:pPr>
        <w:spacing w:line="440" w:lineRule="exact"/>
        <w:ind w:left="420" w:leftChars="200" w:firstLine="420" w:firstLineChars="200"/>
        <w:jc w:val="left"/>
      </w:pPr>
    </w:p>
    <w:p w14:paraId="7866D078">
      <w:pPr>
        <w:spacing w:line="440" w:lineRule="exact"/>
        <w:ind w:left="420" w:leftChars="200" w:firstLine="420" w:firstLineChars="200"/>
        <w:jc w:val="left"/>
      </w:pPr>
    </w:p>
    <w:p w14:paraId="048FF503">
      <w:pPr>
        <w:spacing w:line="440" w:lineRule="exact"/>
        <w:ind w:left="420" w:leftChars="200" w:firstLine="420" w:firstLineChars="200"/>
        <w:jc w:val="left"/>
      </w:pPr>
    </w:p>
    <w:p w14:paraId="123080AF">
      <w:pPr>
        <w:spacing w:line="440" w:lineRule="exact"/>
        <w:ind w:left="420" w:leftChars="200" w:firstLine="420" w:firstLineChars="200"/>
        <w:jc w:val="left"/>
      </w:pPr>
    </w:p>
    <w:p w14:paraId="2BBA1A7C">
      <w:pPr>
        <w:spacing w:line="440" w:lineRule="exact"/>
        <w:ind w:left="420" w:leftChars="200" w:firstLine="420" w:firstLineChars="200"/>
        <w:jc w:val="left"/>
      </w:pPr>
    </w:p>
    <w:p w14:paraId="6AA98C27">
      <w:pPr>
        <w:spacing w:line="440" w:lineRule="exact"/>
        <w:ind w:left="420" w:leftChars="200" w:firstLine="420" w:firstLineChars="200"/>
        <w:jc w:val="left"/>
      </w:pPr>
    </w:p>
    <w:p w14:paraId="5E7883E5">
      <w:pPr>
        <w:rPr>
          <w:b/>
          <w:sz w:val="28"/>
          <w:szCs w:val="28"/>
        </w:rPr>
      </w:pPr>
    </w:p>
    <w:p w14:paraId="53AB9740">
      <w:pPr>
        <w:rPr>
          <w:b/>
          <w:sz w:val="48"/>
          <w:szCs w:val="48"/>
        </w:rPr>
      </w:pPr>
      <w:r>
        <w:rPr>
          <w:rFonts w:hint="eastAsia"/>
          <w:b/>
          <w:sz w:val="28"/>
          <w:szCs w:val="28"/>
        </w:rPr>
        <w:t xml:space="preserve">                            </w:t>
      </w:r>
    </w:p>
    <w:p w14:paraId="05208F05">
      <w:pPr>
        <w:rPr>
          <w:sz w:val="28"/>
          <w:szCs w:val="28"/>
          <w:u w:val="single"/>
        </w:rPr>
      </w:pPr>
      <w:r>
        <w:rPr>
          <w:rFonts w:hint="eastAsia"/>
          <w:b/>
          <w:sz w:val="28"/>
          <w:szCs w:val="28"/>
        </w:rPr>
        <w:t>姓    名：</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姜鼎</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rPr>
        <w:t xml:space="preserve"> 学  号：</w:t>
      </w:r>
      <w:r>
        <w:rPr>
          <w:rFonts w:hint="eastAsia"/>
          <w:b/>
          <w:sz w:val="28"/>
          <w:szCs w:val="28"/>
          <w:u w:val="single"/>
        </w:rPr>
        <w:t xml:space="preserve"> </w:t>
      </w:r>
      <w:r>
        <w:rPr>
          <w:rFonts w:hint="eastAsia"/>
          <w:b/>
          <w:sz w:val="28"/>
          <w:szCs w:val="28"/>
          <w:u w:val="single"/>
          <w:lang w:val="en-US" w:eastAsia="zh-CN"/>
        </w:rPr>
        <w:t xml:space="preserve"> 202410760116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sz w:val="36"/>
          <w:szCs w:val="28"/>
          <w:u w:val="single"/>
        </w:rPr>
        <w:t xml:space="preserve">   </w:t>
      </w:r>
      <w:r>
        <w:rPr>
          <w:b/>
          <w:sz w:val="36"/>
          <w:szCs w:val="28"/>
          <w:u w:val="single"/>
        </w:rPr>
        <w:t xml:space="preserve">  </w:t>
      </w:r>
      <w:r>
        <w:rPr>
          <w:rFonts w:hint="eastAsia"/>
          <w:b/>
          <w:sz w:val="28"/>
          <w:szCs w:val="28"/>
          <w:u w:val="single"/>
        </w:rPr>
        <w:t xml:space="preserve"> </w:t>
      </w:r>
      <w:r>
        <w:rPr>
          <w:rFonts w:hint="eastAsia"/>
          <w:sz w:val="28"/>
          <w:szCs w:val="28"/>
          <w:u w:val="single"/>
        </w:rPr>
        <w:t xml:space="preserve">  </w:t>
      </w:r>
    </w:p>
    <w:p w14:paraId="478217E0">
      <w:pPr>
        <w:rPr>
          <w:rFonts w:hint="default"/>
          <w:sz w:val="28"/>
          <w:szCs w:val="28"/>
          <w:u w:val="single"/>
          <w:lang w:val="en-US" w:eastAsia="zh-CN"/>
        </w:rPr>
      </w:pPr>
      <w:r>
        <w:rPr>
          <w:rFonts w:hint="eastAsia"/>
          <w:b/>
          <w:sz w:val="28"/>
          <w:szCs w:val="28"/>
        </w:rPr>
        <w:t>院    系：</w:t>
      </w:r>
      <w:r>
        <w:rPr>
          <w:rFonts w:hint="eastAsia"/>
          <w:b/>
          <w:sz w:val="28"/>
          <w:szCs w:val="28"/>
          <w:u w:val="single"/>
        </w:rPr>
        <w:t xml:space="preserve">  计算机与信息学院 </w:t>
      </w:r>
      <w:r>
        <w:rPr>
          <w:rFonts w:hint="eastAsia"/>
          <w:b/>
          <w:sz w:val="28"/>
          <w:szCs w:val="28"/>
        </w:rPr>
        <w:t xml:space="preserve">  专  业：</w:t>
      </w:r>
      <w:r>
        <w:rPr>
          <w:rFonts w:hint="eastAsia"/>
          <w:b/>
          <w:sz w:val="28"/>
          <w:szCs w:val="28"/>
          <w:lang w:val="en-US" w:eastAsia="zh-CN"/>
        </w:rPr>
        <w:t xml:space="preserve"> </w:t>
      </w:r>
      <w:r>
        <w:rPr>
          <w:rFonts w:hint="eastAsia"/>
          <w:sz w:val="28"/>
          <w:szCs w:val="28"/>
          <w:u w:val="single"/>
          <w:lang w:val="en-US" w:eastAsia="zh-CN"/>
        </w:rPr>
        <w:t xml:space="preserve">数据科学与大数据技术   </w:t>
      </w:r>
    </w:p>
    <w:p w14:paraId="16C54AF1">
      <w:pPr>
        <w:rPr>
          <w:b/>
          <w:sz w:val="28"/>
          <w:szCs w:val="28"/>
        </w:rPr>
      </w:pPr>
      <w:r>
        <w:rPr>
          <w:rFonts w:hint="eastAsia"/>
          <w:b/>
          <w:sz w:val="28"/>
          <w:szCs w:val="28"/>
        </w:rPr>
        <w:t>实 验 室：</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u w:val="single"/>
          <w:lang w:val="en-US" w:eastAsia="zh-CN"/>
        </w:rPr>
        <w:t>B1-119</w:t>
      </w:r>
      <w:r>
        <w:rPr>
          <w:rFonts w:hint="eastAsia"/>
          <w:b/>
          <w:sz w:val="28"/>
          <w:szCs w:val="28"/>
          <w:u w:val="single"/>
        </w:rPr>
        <w:t xml:space="preserve">         </w:t>
      </w:r>
      <w:r>
        <w:rPr>
          <w:rFonts w:hint="eastAsia"/>
          <w:b/>
          <w:sz w:val="28"/>
          <w:szCs w:val="28"/>
          <w:u w:val="single"/>
          <w:lang w:val="en-US" w:eastAsia="zh-CN"/>
        </w:rPr>
        <w:t xml:space="preserve"> </w:t>
      </w:r>
      <w:r>
        <w:rPr>
          <w:b/>
          <w:sz w:val="28"/>
          <w:szCs w:val="28"/>
        </w:rPr>
        <w:t xml:space="preserve"> </w:t>
      </w:r>
      <w:r>
        <w:rPr>
          <w:rFonts w:hint="eastAsia"/>
          <w:b/>
          <w:sz w:val="28"/>
          <w:szCs w:val="28"/>
          <w:lang w:val="en-US" w:eastAsia="zh-CN"/>
        </w:rPr>
        <w:t xml:space="preserve">   </w:t>
      </w:r>
      <w:r>
        <w:rPr>
          <w:rFonts w:hint="eastAsia"/>
          <w:b/>
          <w:sz w:val="28"/>
          <w:szCs w:val="28"/>
        </w:rPr>
        <w:t>实验日期：</w:t>
      </w:r>
      <w:r>
        <w:rPr>
          <w:rFonts w:hint="eastAsia"/>
          <w:b/>
          <w:sz w:val="28"/>
          <w:szCs w:val="28"/>
          <w:u w:val="single"/>
        </w:rPr>
        <w:t xml:space="preserve">   </w:t>
      </w:r>
      <w:r>
        <w:rPr>
          <w:rFonts w:hint="eastAsia"/>
          <w:b/>
          <w:sz w:val="28"/>
          <w:szCs w:val="28"/>
          <w:u w:val="single"/>
          <w:lang w:val="en-US" w:eastAsia="zh-CN"/>
        </w:rPr>
        <w:t>9/18</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3FA1B1CB">
      <w:pPr>
        <w:rPr>
          <w:sz w:val="28"/>
          <w:szCs w:val="28"/>
          <w:u w:val="single"/>
        </w:rPr>
      </w:pPr>
      <w:r>
        <w:rPr>
          <w:rFonts w:hint="eastAsia"/>
          <w:b/>
          <w:sz w:val="28"/>
          <w:szCs w:val="28"/>
        </w:rPr>
        <w:t>总评成绩：</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rFonts w:hint="eastAsia"/>
          <w:b/>
          <w:sz w:val="28"/>
          <w:szCs w:val="28"/>
        </w:rPr>
        <w:t xml:space="preserve"> </w:t>
      </w:r>
      <w:r>
        <w:rPr>
          <w:b/>
          <w:sz w:val="28"/>
          <w:szCs w:val="28"/>
        </w:rPr>
        <w:t xml:space="preserve">  </w:t>
      </w:r>
      <w:r>
        <w:rPr>
          <w:rFonts w:hint="eastAsia"/>
          <w:b/>
          <w:sz w:val="28"/>
          <w:szCs w:val="28"/>
          <w:lang w:val="en-US" w:eastAsia="zh-CN"/>
        </w:rPr>
        <w:t xml:space="preserve"> </w:t>
      </w:r>
      <w:r>
        <w:rPr>
          <w:rFonts w:hint="eastAsia"/>
          <w:b/>
          <w:sz w:val="28"/>
          <w:szCs w:val="28"/>
        </w:rPr>
        <w:t>审阅教师：</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47DA1272">
      <w:pPr>
        <w:spacing w:line="440" w:lineRule="exact"/>
        <w:ind w:left="420" w:leftChars="200" w:firstLine="420" w:firstLineChars="200"/>
        <w:jc w:val="left"/>
      </w:pPr>
    </w:p>
    <w:p w14:paraId="718C00B8">
      <w:pPr>
        <w:outlineLvl w:val="9"/>
        <w:rPr>
          <w:rFonts w:eastAsia="宋体"/>
        </w:rPr>
      </w:pPr>
    </w:p>
    <w:p w14:paraId="6589CB35">
      <w:pPr>
        <w:spacing w:before="240" w:after="120"/>
      </w:pPr>
      <w:r>
        <w:rPr>
          <w:rFonts w:hint="eastAsia"/>
        </w:rPr>
        <w:br w:type="page"/>
      </w:r>
      <w:r>
        <w:rPr>
          <w:rFonts w:ascii="黑体" w:hAnsi="黑体" w:eastAsia="黑体"/>
          <w:b/>
          <w:sz w:val="28"/>
        </w:rPr>
        <w:t>一、实验目的</w:t>
      </w:r>
    </w:p>
    <w:p w14:paraId="1B5A4AB9">
      <w:pPr>
        <w:spacing w:line="360" w:lineRule="auto"/>
      </w:pPr>
      <w:r>
        <w:rPr>
          <w:rFonts w:ascii="宋体" w:hAnsi="宋体" w:eastAsia="宋体"/>
          <w:sz w:val="24"/>
        </w:rPr>
        <w:t>（1）夯实基础编程能力，掌握程序设计、代码调试与测试方法，提升字符串处理、CRC校验算法实现、协议报文解析的实操能力。</w:t>
      </w:r>
    </w:p>
    <w:p w14:paraId="7E3E57DF">
      <w:pPr>
        <w:spacing w:line="360" w:lineRule="auto"/>
      </w:pPr>
      <w:r>
        <w:rPr>
          <w:rFonts w:ascii="宋体" w:hAnsi="宋体" w:eastAsia="宋体"/>
          <w:sz w:val="24"/>
        </w:rPr>
        <w:t>（2）熟练掌握Git分布式源代码管理工具的基础用法，理解版本控制的核心原理，掌握代码仓库创建、代码提交、版本推送等核心操作。</w:t>
      </w:r>
    </w:p>
    <w:p w14:paraId="7D24F653">
      <w:pPr>
        <w:spacing w:line="360" w:lineRule="auto"/>
      </w:pPr>
      <w:r>
        <w:rPr>
          <w:rFonts w:ascii="宋体" w:hAnsi="宋体" w:eastAsia="宋体"/>
          <w:sz w:val="24"/>
        </w:rPr>
        <w:t>（3）熟悉Python开发环境与GitHub代码托管平台的使用，养成规范化代码开发、版本管理的工程思维。</w:t>
      </w:r>
    </w:p>
    <w:p w14:paraId="5B40757C">
      <w:pPr>
        <w:spacing w:before="240" w:after="120"/>
      </w:pPr>
      <w:r>
        <w:rPr>
          <w:rFonts w:ascii="黑体" w:hAnsi="黑体" w:eastAsia="黑体"/>
          <w:b/>
          <w:sz w:val="28"/>
        </w:rPr>
        <w:t>二、实验环境</w:t>
      </w:r>
    </w:p>
    <w:p w14:paraId="112FD830">
      <w:pPr>
        <w:spacing w:line="360" w:lineRule="auto"/>
      </w:pPr>
      <w:r>
        <w:rPr>
          <w:rFonts w:ascii="宋体" w:hAnsi="宋体" w:eastAsia="宋体"/>
          <w:sz w:val="24"/>
        </w:rPr>
        <w:t>操作系统：Windows系统</w:t>
      </w:r>
    </w:p>
    <w:p w14:paraId="4B0BDFF4">
      <w:pPr>
        <w:spacing w:line="360" w:lineRule="auto"/>
      </w:pPr>
      <w:r>
        <w:rPr>
          <w:rFonts w:ascii="宋体" w:hAnsi="宋体" w:eastAsia="宋体"/>
          <w:sz w:val="24"/>
        </w:rPr>
        <w:t>开发工具：Python 3.12、Git Bash</w:t>
      </w:r>
    </w:p>
    <w:p w14:paraId="190F10FE">
      <w:pPr>
        <w:spacing w:line="360" w:lineRule="auto"/>
      </w:pPr>
      <w:r>
        <w:rPr>
          <w:rFonts w:ascii="宋体" w:hAnsi="宋体" w:eastAsia="宋体"/>
          <w:sz w:val="24"/>
        </w:rPr>
        <w:t>代码托管平台：GitHub</w:t>
      </w:r>
    </w:p>
    <w:p w14:paraId="051C8F23">
      <w:pPr>
        <w:spacing w:before="240" w:after="120"/>
      </w:pPr>
      <w:r>
        <w:rPr>
          <w:rFonts w:ascii="黑体" w:hAnsi="黑体" w:eastAsia="黑体"/>
          <w:b/>
          <w:sz w:val="28"/>
        </w:rPr>
        <w:t>三、实验要求</w:t>
      </w:r>
    </w:p>
    <w:p w14:paraId="251A6473">
      <w:pPr>
        <w:spacing w:line="360" w:lineRule="auto"/>
      </w:pPr>
      <w:r>
        <w:rPr>
          <w:rFonts w:ascii="宋体" w:hAnsi="宋体" w:eastAsia="宋体"/>
          <w:sz w:val="24"/>
        </w:rPr>
        <w:t>（1）注册GitHub账号，创建公开代码仓库，存放源程序和文档；</w:t>
      </w:r>
    </w:p>
    <w:p w14:paraId="418EC7A7">
      <w:pPr>
        <w:spacing w:line="360" w:lineRule="auto"/>
      </w:pPr>
      <w:r>
        <w:rPr>
          <w:rFonts w:ascii="宋体" w:hAnsi="宋体" w:eastAsia="宋体"/>
          <w:sz w:val="24"/>
        </w:rPr>
        <w:t>（2）个人独立完成，严禁抄袭；</w:t>
      </w:r>
    </w:p>
    <w:p w14:paraId="61AFDE83">
      <w:pPr>
        <w:spacing w:line="360" w:lineRule="auto"/>
      </w:pPr>
      <w:r>
        <w:rPr>
          <w:rFonts w:ascii="宋体" w:hAnsi="宋体" w:eastAsia="宋体"/>
          <w:sz w:val="24"/>
        </w:rPr>
        <w:t>（3）提交GitHub仓库地址，仓库设置为公开访问以备老师审阅。</w:t>
      </w:r>
    </w:p>
    <w:p w14:paraId="2867AAFE">
      <w:pPr>
        <w:spacing w:before="240" w:after="120"/>
      </w:pPr>
      <w:r>
        <w:rPr>
          <w:rFonts w:ascii="黑体" w:hAnsi="黑体" w:eastAsia="黑体"/>
          <w:b/>
          <w:sz w:val="28"/>
        </w:rPr>
        <w:t>四、实验内容</w:t>
      </w:r>
    </w:p>
    <w:p w14:paraId="755F1276">
      <w:pPr>
        <w:spacing w:line="360" w:lineRule="auto"/>
        <w:ind w:firstLine="480"/>
      </w:pPr>
      <w:r>
        <w:rPr>
          <w:rFonts w:ascii="宋体" w:hAnsi="宋体" w:eastAsia="宋体"/>
          <w:sz w:val="24"/>
        </w:rPr>
        <w:t>本次实验围绕基础程序开发与Git版本控制展开，结合字符串处理、协议解析、CRC校验算法等编程技能，分步完成实验任务，且每完成一项功能均同步提交至代码仓库，完整记录开发过程。</w:t>
      </w:r>
    </w:p>
    <w:p w14:paraId="71C43ADC">
      <w:pPr>
        <w:spacing w:before="240" w:after="120"/>
      </w:pPr>
      <w:r>
        <w:rPr>
          <w:rFonts w:ascii="黑体" w:hAnsi="黑体" w:eastAsia="黑体"/>
          <w:b/>
          <w:sz w:val="28"/>
        </w:rPr>
        <w:t>1. Git环境配置与仓库搭建</w:t>
      </w:r>
    </w:p>
    <w:p w14:paraId="149360AC">
      <w:pPr>
        <w:spacing w:line="360" w:lineRule="auto"/>
        <w:ind w:firstLine="480"/>
      </w:pPr>
      <w:r>
        <w:rPr>
          <w:rFonts w:ascii="宋体" w:hAnsi="宋体" w:eastAsia="宋体"/>
          <w:sz w:val="24"/>
        </w:rPr>
        <w:t>完成Git软件安装与全局账号配置，注册GitHub账号并创建公开仓库，掌握仓库克隆、本地文件关联、代码新增、提交、推送等基础操作，实现本地代码与远程仓库的同步更新。具体操作流程如下：下载安装Git for Windows，安装时选择“Git from the command line and also from 3rd-party software”选项；打开Git Bash配置全局用户名与邮箱，执行git config --global user.name和git config --global user.email两条命令；在GitHub创建公开仓库并获取地址；通过git clone将远程仓库克隆到本地；将源代码放入仓库目录，依次执行git add .、git commit -m “提交说明”、git push origin main完成代码上传。</w:t>
      </w:r>
    </w:p>
    <w:p w14:paraId="1CCF567D">
      <w:pPr>
        <w:spacing w:line="360" w:lineRule="auto"/>
        <w:ind w:firstLine="480"/>
      </w:pPr>
      <w:r>
        <w:rPr>
          <w:rFonts w:ascii="宋体" w:hAnsi="宋体" w:eastAsia="宋体"/>
          <w:sz w:val="24"/>
        </w:rPr>
        <w:t>提交信息参照Git Commit Message规范，采用“类型前缀: 简要描述”的格式，常用类型包括feat（新增功能）、fix（修复缺陷）、docs（文档变更）、test（测试相关）等。</w:t>
      </w:r>
    </w:p>
    <w:p w14:paraId="411890E3">
      <w:pPr>
        <w:spacing w:before="240" w:after="120"/>
      </w:pPr>
      <w:r>
        <w:rPr>
          <w:rFonts w:ascii="黑体" w:hAnsi="黑体" w:eastAsia="黑体"/>
          <w:b/>
          <w:sz w:val="28"/>
        </w:rPr>
        <w:t>2. 基础程序开发：Hello World</w:t>
      </w:r>
    </w:p>
    <w:p w14:paraId="0230B9B9">
      <w:pPr>
        <w:spacing w:line="360" w:lineRule="auto"/>
        <w:ind w:firstLine="480"/>
      </w:pPr>
      <w:r>
        <w:rPr>
          <w:rFonts w:ascii="宋体" w:hAnsi="宋体" w:eastAsia="宋体"/>
          <w:sz w:val="24"/>
        </w:rPr>
        <w:t>使用Python编写第一个程序，在控制台输出“Hello World”，熟悉Python程序的编写、运行与调试流程，验证开发环境配置正确。</w:t>
      </w:r>
    </w:p>
    <w:p w14:paraId="13AB35CC">
      <w:pPr>
        <w:spacing w:before="240" w:after="120"/>
      </w:pPr>
      <w:r>
        <w:rPr>
          <w:rFonts w:ascii="黑体" w:hAnsi="黑体" w:eastAsia="黑体"/>
          <w:b/>
          <w:sz w:val="28"/>
        </w:rPr>
        <w:t>3. HJ212-2017环保协议报文解析器开发</w:t>
      </w:r>
    </w:p>
    <w:p w14:paraId="3AFE867D">
      <w:pPr>
        <w:spacing w:line="360" w:lineRule="auto"/>
        <w:ind w:firstLine="480"/>
      </w:pPr>
      <w:r>
        <w:rPr>
          <w:rFonts w:ascii="宋体" w:hAnsi="宋体" w:eastAsia="宋体"/>
          <w:sz w:val="24"/>
        </w:rPr>
        <w:t>利用AI辅助编程，开发一个用于解析HJ212-2017环保协议报文的Python类库，核心实现四大功能：报文格式合法性验证、基于ANSI标准的CRC16校验、数据段的结构化解析，以及对监测因子等核心数据的精准提取与封装。</w:t>
      </w:r>
    </w:p>
    <w:p w14:paraId="35EB4E11">
      <w:pPr>
        <w:spacing w:line="360" w:lineRule="auto"/>
        <w:ind w:firstLine="480"/>
      </w:pPr>
      <w:r>
        <w:rPr>
          <w:rFonts w:ascii="宋体" w:hAnsi="宋体" w:eastAsia="宋体"/>
          <w:sz w:val="24"/>
        </w:rPr>
        <w:t>创建名为HJ212Parser的类，包含以下四个方法：</w:t>
      </w:r>
    </w:p>
    <w:p w14:paraId="0A82F857">
      <w:pPr>
        <w:spacing w:line="360" w:lineRule="auto"/>
      </w:pPr>
      <w:r>
        <w:rPr>
          <w:rFonts w:ascii="宋体" w:hAnsi="宋体" w:eastAsia="宋体"/>
          <w:sz w:val="24"/>
        </w:rPr>
        <w:t>（1）is_valid_message(self, message)：检查报文格式是否正确。验证报文是否以##开头、以\r\n结尾，长度字段是否为4位数字，声明的数据段长度与实际是否吻合，CRC字段是否为合法十六进制。</w:t>
      </w:r>
    </w:p>
    <w:p w14:paraId="5A0F93B9">
      <w:pPr>
        <w:spacing w:line="360" w:lineRule="auto"/>
      </w:pPr>
      <w:r>
        <w:rPr>
          <w:rFonts w:ascii="宋体" w:hAnsi="宋体" w:eastAsia="宋体"/>
          <w:sz w:val="24"/>
        </w:rPr>
        <w:t>（2）validate_crc(self, message)：实现ANSI CRC16算法，校验报文的CRC值。初始值0xFFFF，多项式0xA001，对数据段逐字节计算校验码，与报文中携带的CRC比对。</w:t>
      </w:r>
    </w:p>
    <w:p w14:paraId="0C2CDED6">
      <w:pPr>
        <w:spacing w:line="360" w:lineRule="auto"/>
      </w:pPr>
      <w:r>
        <w:rPr>
          <w:rFonts w:ascii="宋体" w:hAnsi="宋体" w:eastAsia="宋体"/>
          <w:sz w:val="24"/>
        </w:rPr>
        <w:t>（3）parse_data_segment(self, message)：解析数据段，返回包含所有键值对的字典，涵盖QN、ST、CN、PW、MN、Flag、CP等字段。其中CP字段以&amp;&amp;包裹且内部可能含分号，采用占位符保护策略避免被错误分割。</w:t>
      </w:r>
    </w:p>
    <w:p w14:paraId="31DEB270">
      <w:pPr>
        <w:spacing w:line="360" w:lineRule="auto"/>
      </w:pPr>
      <w:r>
        <w:rPr>
          <w:rFonts w:ascii="宋体" w:hAnsi="宋体" w:eastAsia="宋体"/>
          <w:sz w:val="24"/>
        </w:rPr>
        <w:t>（4）extract_monitoring_data(self, message)：从CP字段中提取所有监测因子及其数值。CP数据区内不同项目用分号分隔，同一项目的不同属性（Rtd实时值、Min最小值、Max最大值、Avg平均值、Flag数据标记）用逗号分隔。</w:t>
      </w:r>
    </w:p>
    <w:p w14:paraId="7C7E8B8C">
      <w:pPr>
        <w:spacing w:line="360" w:lineRule="auto"/>
        <w:ind w:firstLine="480"/>
      </w:pPr>
      <w:r>
        <w:rPr>
          <w:rFonts w:ascii="宋体" w:hAnsi="宋体" w:eastAsia="宋体"/>
          <w:sz w:val="24"/>
        </w:rPr>
        <w:t>报文结构为：## + 4位长度 + 数据段 + 4位CRC + \r\n。开发过程中编写了多组回归测试用例，覆盖CRC标准向量验证、正常报文解析、校验码篡改检测、空输入与畸形报文等边界场景，确保四个方法均能正确运行。代码编写遵循Python PEP 8规范，命名与注释参考阿里巴巴开发手册中的通用工程原则。</w:t>
      </w:r>
    </w:p>
    <w:p w14:paraId="6141184E">
      <w:pPr>
        <w:spacing w:before="240" w:after="120"/>
      </w:pPr>
      <w:r>
        <w:rPr>
          <w:rFonts w:ascii="黑体" w:hAnsi="黑体" w:eastAsia="黑体"/>
          <w:b/>
          <w:sz w:val="28"/>
        </w:rPr>
        <w:t>4. 规范化版本迭代管理</w:t>
      </w:r>
    </w:p>
    <w:p w14:paraId="65C2AC1C">
      <w:pPr>
        <w:spacing w:line="360" w:lineRule="auto"/>
        <w:ind w:firstLine="480"/>
      </w:pPr>
      <w:r>
        <w:rPr>
          <w:rFonts w:ascii="宋体" w:hAnsi="宋体" w:eastAsia="宋体"/>
          <w:sz w:val="24"/>
        </w:rPr>
        <w:t>遵循软件工程开发规范，每完成一项程序功能、每优化一次代码，均通过Git完成文件暂存、版本提交、远程推送，同步将测试用例、源代码、实验文档存入仓库，保证开发过程可追溯。历次提交包括：新增Hello World程序、新增HJ212协议解析器主体类、编写回归测试用例、修复CRC计算范围与CP字段切割问题、补充实验报告与读后感。</w:t>
      </w:r>
    </w:p>
    <w:p w14:paraId="25ADCFAA">
      <w:pPr>
        <w:spacing w:before="240" w:after="120"/>
      </w:pPr>
      <w:r>
        <w:rPr>
          <w:rFonts w:ascii="黑体" w:hAnsi="黑体" w:eastAsia="黑体"/>
          <w:b/>
          <w:sz w:val="28"/>
        </w:rPr>
        <w:t>五、实验结论</w:t>
      </w:r>
    </w:p>
    <w:p w14:paraId="3CC83133">
      <w:pPr>
        <w:spacing w:line="360" w:lineRule="auto"/>
        <w:ind w:firstLine="480"/>
      </w:pPr>
      <w:r>
        <w:rPr>
          <w:rFonts w:ascii="宋体" w:hAnsi="宋体" w:eastAsia="宋体"/>
          <w:sz w:val="24"/>
        </w:rPr>
        <w:t>通过本次软件工程实验，我系统掌握了Git版本控制工具的核心使用方法，熟练完成了GitHub账号注册、公开仓库创建、代码克隆、文件修改、版本提交与远程推送等全套操作，能够规范编写提交备注，清晰记录每一次代码迭代内容，理解了分布式版本控制在团队开发、项目管理中的重要作用。</w:t>
      </w:r>
    </w:p>
    <w:p w14:paraId="7A01BE93">
      <w:pPr>
        <w:spacing w:line="360" w:lineRule="auto"/>
        <w:ind w:firstLine="480"/>
      </w:pPr>
      <w:r>
        <w:rPr>
          <w:rFonts w:ascii="宋体" w:hAnsi="宋体" w:eastAsia="宋体"/>
          <w:sz w:val="24"/>
        </w:rPr>
        <w:t>同时，本次实验有效锻炼了我的编程实操能力，熟练掌握了Python开发环境的使用方法，在字符串切片处理、协议报文解析、ANSI CRC16校验算法实现、字典数据结构化封装、程序调试与回归测试等技能点上得到了充分锻炼，夯实了Python语言的基础开发能力，提升了代码编写、问题排查、程序优化的综合素养。</w:t>
      </w:r>
    </w:p>
    <w:p w14:paraId="77F49017">
      <w:pPr>
        <w:spacing w:line="360" w:lineRule="auto"/>
        <w:ind w:firstLine="480"/>
      </w:pPr>
      <w:r>
        <w:rPr>
          <w:rFonts w:ascii="宋体" w:hAnsi="宋体" w:eastAsia="宋体"/>
          <w:sz w:val="24"/>
        </w:rPr>
        <w:t>在HJ212-2017协议解析器的开发过程中，我深入理解了工业通信协议的设计思想，体会到校验机制对数据传输可靠性的重要意义。通过测试驱动的方式，我在CRC计算范围偏差、CP字段内部分隔符处理等容易出错的环节快速定位并修复了问题，深刻体会到测试用例是保障代码质量的安全网。</w:t>
      </w:r>
    </w:p>
    <w:p w14:paraId="17C7821C">
      <w:pPr>
        <w:spacing w:line="360" w:lineRule="auto"/>
        <w:ind w:firstLine="480"/>
      </w:pPr>
      <w:r>
        <w:rPr>
          <w:rFonts w:ascii="宋体" w:hAnsi="宋体" w:eastAsia="宋体"/>
          <w:sz w:val="24"/>
        </w:rPr>
        <w:t>此外，我初步建立了规范化的软件工程开发思维，深刻认识到版本迭代、测试验证、文档留存、编码规范的重要性，为后续复杂项目开发、团队协作开发奠定了坚实的基础。</w:t>
      </w:r>
    </w:p>
    <w:p w14:paraId="107F6E45">
      <w:pPr>
        <w:spacing w:before="240" w:after="120"/>
      </w:pPr>
      <w:r>
        <w:rPr>
          <w:rFonts w:ascii="黑体" w:hAnsi="黑体" w:eastAsia="黑体"/>
          <w:b/>
          <w:sz w:val="28"/>
        </w:rPr>
        <w:t>六、仓库地址</w:t>
      </w:r>
    </w:p>
    <w:p w14:paraId="5FBB729C">
      <w:pPr>
        <w:spacing w:line="360" w:lineRule="auto"/>
      </w:pPr>
      <w:r>
        <w:rPr>
          <w:rFonts w:ascii="宋体" w:hAnsi="宋体" w:eastAsia="宋体"/>
          <w:sz w:val="24"/>
        </w:rPr>
        <w:t>https://github.com/memoryjiyi/Yq.git</w:t>
      </w:r>
    </w:p>
    <w:p w14:paraId="364DDE2D">
      <w:pPr>
        <w:spacing w:line="360" w:lineRule="auto"/>
        <w:ind w:firstLine="480"/>
      </w:pPr>
      <w:r>
        <w:rPr>
          <w:rFonts w:ascii="宋体" w:hAnsi="宋体" w:eastAsia="宋体"/>
          <w:sz w:val="24"/>
        </w:rPr>
        <w:t>（本仓库已设置为公开访问，内含全部源代码、</w:t>
      </w:r>
      <w:bookmarkStart w:id="0" w:name="_GoBack"/>
      <w:bookmarkEnd w:id="0"/>
      <w:r>
        <w:rPr>
          <w:rFonts w:ascii="宋体" w:hAnsi="宋体" w:eastAsia="宋体"/>
          <w:sz w:val="24"/>
        </w:rPr>
        <w:t>实验报告与读后感文档。）</w:t>
      </w:r>
    </w:p>
    <w:p w14:paraId="24752BD7">
      <w:pPr>
        <w:spacing w:before="240" w:after="120"/>
      </w:pPr>
      <w:r>
        <w:rPr>
          <w:rFonts w:ascii="黑体" w:hAnsi="黑体" w:eastAsia="黑体"/>
          <w:b/>
          <w:sz w:val="28"/>
        </w:rPr>
        <w:t>七、读后感</w:t>
      </w:r>
    </w:p>
    <w:p w14:paraId="299D7D9F">
      <w:pPr>
        <w:spacing w:line="360" w:lineRule="auto"/>
        <w:ind w:firstLine="480"/>
      </w:pPr>
      <w:r>
        <w:rPr>
          <w:rFonts w:ascii="宋体" w:hAnsi="宋体" w:eastAsia="宋体"/>
          <w:sz w:val="24"/>
        </w:rPr>
        <w:t>作为一名计算机专业的在读学生，读完任正非先生《全面提升软件工程能力与实践，打造可信的高质量产品》这封致全体员工的公开信，我在软件工程理念、代码质量意识以及数据安全认知三个层面都获得了新的启发。</w:t>
      </w:r>
    </w:p>
    <w:p w14:paraId="5DF3D545">
      <w:pPr>
        <w:spacing w:line="360" w:lineRule="auto"/>
        <w:ind w:firstLine="480"/>
      </w:pPr>
      <w:r>
        <w:rPr>
          <w:rFonts w:ascii="宋体" w:hAnsi="宋体" w:eastAsia="宋体"/>
          <w:sz w:val="24"/>
        </w:rPr>
        <w:t>信中着重强调，“可信”应当置于软件产品的第一优先级。可信并非仅仅指功能层面的好用与完备，而是强调开发过程与最终结果的双重高质量，具体涵盖安全性、系统韧性、隐私保护、运行可靠性等多个维度。将这一观点对照本次HJ212-2017协议解析器的开发实践，我有了切身体会：环保领域的在线监测数据直接服务于环境执法决策与公众健康知情权，如果解析器在报文校验或数据提取环节存在疏漏，就可能造成监测数据失真，进而影响决策判断。正因如此，我在编码时刻意强化了格式合规性校验与CRC校验两道关卡，力求从输入源头保障数据的可信度。这让我真正意识到，功能实现固然重要，但安全与质量才是产品的立身之本。</w:t>
      </w:r>
    </w:p>
    <w:p w14:paraId="019FE73B">
      <w:pPr>
        <w:spacing w:line="360" w:lineRule="auto"/>
        <w:ind w:firstLine="480"/>
      </w:pPr>
      <w:r>
        <w:rPr>
          <w:rFonts w:ascii="宋体" w:hAnsi="宋体" w:eastAsia="宋体"/>
          <w:sz w:val="24"/>
        </w:rPr>
        <w:t>信中还有一句话令我印象深刻——“视高质量代码为尊严和个人声誉”，代码如同构筑大厦的砖瓦。回顾过往的编程经历，我常常满足于“程序能跑通”这一最低标准，对命名规范、注释完整性、异常分支处理等方面关注不足，写出了不少虽能运行却难以维护的代码。在本次实验中，我开始有意识地纠正这一习惯：遵循PEP 8规范统一命名风格，为每个方法编写文档字符串说明用途与参数，将复杂逻辑拆解为职责单一的小方法，配套编写测试用例验证正确性。特别是在处理CP字段内部含分号的问题时，最初的朴素实现导致字段被错误截断，正是依靠测试用例的反馈才发现问题并完成重构。这段经历让我真切地感受到，高质量的代码从来不是一蹴而就的，而是在不断的测试、反思与迭代中打磨出来的。</w:t>
      </w:r>
    </w:p>
    <w:p w14:paraId="61E369FA">
      <w:pPr>
        <w:spacing w:line="360" w:lineRule="auto"/>
        <w:ind w:firstLine="480"/>
      </w:pPr>
      <w:r>
        <w:rPr>
          <w:rFonts w:ascii="宋体" w:hAnsi="宋体" w:eastAsia="宋体"/>
          <w:sz w:val="24"/>
        </w:rPr>
        <w:t>信中同时提到，面对腐化的架构应当勇于重构，而非停留在被动的修修补补。作为在校学生，我需要尽早摆脱“只看结果、不重过程”的惰性，主动学习架构设计思想，理解模块解耦与高内聚低耦合的原则，重视代码的长期可维护性。而Git版本控制工具恰好为大胆重构提供了安全后盾——每一次提交都有迹可循，一旦引入新问题可以随时回退到历史版本，这让我在优化代码时更有底气。</w:t>
      </w:r>
    </w:p>
    <w:p w14:paraId="61411B1F">
      <w:pPr>
        <w:spacing w:line="360" w:lineRule="auto"/>
        <w:ind w:firstLine="480"/>
      </w:pPr>
      <w:r>
        <w:rPr>
          <w:rFonts w:ascii="宋体" w:hAnsi="宋体" w:eastAsia="宋体"/>
          <w:sz w:val="24"/>
        </w:rPr>
        <w:t>展望未来的职业道路，我不愿只做一个会调用第三方库、把功能跑通就交差的代码搬运工。我希望自己能够真正建立起软件工程的系统思维，将“可信”理念内化到每一行代码的编写中，产出安全、可靠、规范、整洁的程序，以实际行动守护软件产品的质量与用户的信任。</w:t>
      </w:r>
    </w:p>
    <w:p w14:paraId="2AC982C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3A6"/>
    <w:rsid w:val="00071170"/>
    <w:rsid w:val="00155608"/>
    <w:rsid w:val="00202576"/>
    <w:rsid w:val="0024002F"/>
    <w:rsid w:val="002D7F05"/>
    <w:rsid w:val="00335578"/>
    <w:rsid w:val="00352D4B"/>
    <w:rsid w:val="0035628E"/>
    <w:rsid w:val="003F749B"/>
    <w:rsid w:val="00432794"/>
    <w:rsid w:val="004D4EDB"/>
    <w:rsid w:val="004F22DC"/>
    <w:rsid w:val="00571C7F"/>
    <w:rsid w:val="00586C97"/>
    <w:rsid w:val="005B275D"/>
    <w:rsid w:val="006106FE"/>
    <w:rsid w:val="00697A91"/>
    <w:rsid w:val="006A6853"/>
    <w:rsid w:val="006B5A82"/>
    <w:rsid w:val="00703948"/>
    <w:rsid w:val="007A582A"/>
    <w:rsid w:val="007B4FBE"/>
    <w:rsid w:val="008565EF"/>
    <w:rsid w:val="008C016D"/>
    <w:rsid w:val="008C7D2E"/>
    <w:rsid w:val="008F16C8"/>
    <w:rsid w:val="00900236"/>
    <w:rsid w:val="00904B5C"/>
    <w:rsid w:val="0096050A"/>
    <w:rsid w:val="00977F38"/>
    <w:rsid w:val="009B2642"/>
    <w:rsid w:val="009F4CFC"/>
    <w:rsid w:val="00A1485B"/>
    <w:rsid w:val="00AF14B2"/>
    <w:rsid w:val="00B05B0E"/>
    <w:rsid w:val="00B156C5"/>
    <w:rsid w:val="00B443A6"/>
    <w:rsid w:val="00B64856"/>
    <w:rsid w:val="00BF28C2"/>
    <w:rsid w:val="00C235E7"/>
    <w:rsid w:val="00D2043D"/>
    <w:rsid w:val="00D32573"/>
    <w:rsid w:val="00D72B83"/>
    <w:rsid w:val="00D80049"/>
    <w:rsid w:val="00DC67B2"/>
    <w:rsid w:val="00E8071F"/>
    <w:rsid w:val="00EB0F34"/>
    <w:rsid w:val="00EB4D81"/>
    <w:rsid w:val="00F054CE"/>
    <w:rsid w:val="00F72625"/>
    <w:rsid w:val="00F869C9"/>
    <w:rsid w:val="00F926E7"/>
    <w:rsid w:val="00FC7D68"/>
    <w:rsid w:val="02486FAA"/>
    <w:rsid w:val="04A82B96"/>
    <w:rsid w:val="0D9D5047"/>
    <w:rsid w:val="0DB708F3"/>
    <w:rsid w:val="13F359A7"/>
    <w:rsid w:val="1F097329"/>
    <w:rsid w:val="22AD1C05"/>
    <w:rsid w:val="2C875276"/>
    <w:rsid w:val="2E8A5CE6"/>
    <w:rsid w:val="2ED466F4"/>
    <w:rsid w:val="3BC43787"/>
    <w:rsid w:val="4305460B"/>
    <w:rsid w:val="465B73D2"/>
    <w:rsid w:val="51D40538"/>
    <w:rsid w:val="51DA10A9"/>
    <w:rsid w:val="54DD37FA"/>
    <w:rsid w:val="590F4E71"/>
    <w:rsid w:val="59823F4B"/>
    <w:rsid w:val="6095778F"/>
    <w:rsid w:val="63A74CDA"/>
    <w:rsid w:val="666961FA"/>
    <w:rsid w:val="66BD0887"/>
    <w:rsid w:val="6ACA114B"/>
    <w:rsid w:val="6BC556EC"/>
    <w:rsid w:val="6D7C37E0"/>
    <w:rsid w:val="6F6D728A"/>
    <w:rsid w:val="6F8E3673"/>
    <w:rsid w:val="7C433A8B"/>
    <w:rsid w:val="7E7E7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iPriority="0" w:name="heading 4"/>
    <w:lsdException w:uiPriority="0" w:name="heading 5"/>
    <w:lsdException w:uiPriority="0" w:name="heading 6"/>
    <w:lsdException w:uiPriority="0" w:name="heading 7"/>
    <w:lsdException w:uiPriority="0" w:name="heading 8"/>
    <w:lsdException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footer"/>
    <w:basedOn w:val="1"/>
    <w:link w:val="14"/>
    <w:unhideWhenUsed/>
    <w:qFormat/>
    <w:uiPriority w:val="0"/>
    <w:pPr>
      <w:tabs>
        <w:tab w:val="center" w:pos="4153"/>
        <w:tab w:val="right" w:pos="8306"/>
      </w:tabs>
      <w:snapToGrid w:val="0"/>
      <w:jc w:val="left"/>
    </w:pPr>
    <w:rPr>
      <w:sz w:val="18"/>
      <w:szCs w:val="18"/>
    </w:rPr>
  </w:style>
  <w:style w:type="paragraph" w:styleId="6">
    <w:name w:val="header"/>
    <w:basedOn w:val="1"/>
    <w:link w:val="13"/>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bCs/>
    </w:rPr>
  </w:style>
  <w:style w:type="character" w:styleId="12">
    <w:name w:val="Hyperlink"/>
    <w:basedOn w:val="10"/>
    <w:qFormat/>
    <w:uiPriority w:val="0"/>
    <w:rPr>
      <w:color w:val="0000FF"/>
      <w:u w:val="single"/>
    </w:rPr>
  </w:style>
  <w:style w:type="character" w:customStyle="1" w:styleId="13">
    <w:name w:val="页眉 Char"/>
    <w:basedOn w:val="10"/>
    <w:link w:val="6"/>
    <w:qFormat/>
    <w:uiPriority w:val="0"/>
    <w:rPr>
      <w:kern w:val="2"/>
      <w:sz w:val="18"/>
      <w:szCs w:val="18"/>
    </w:rPr>
  </w:style>
  <w:style w:type="character" w:customStyle="1" w:styleId="14">
    <w:name w:val="页脚 Char"/>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btbu</Company>
  <Pages>6</Pages>
  <Words>2961</Words>
  <Characters>3558</Characters>
  <Lines>17</Lines>
  <Paragraphs>4</Paragraphs>
  <TotalTime>1</TotalTime>
  <ScaleCrop>false</ScaleCrop>
  <LinksUpToDate>false</LinksUpToDate>
  <CharactersWithSpaces>3803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2021-03-19T13:56:00Z</dcterms:created>
  <dc:creator>lihaisheng</dc:creator>
  <cp:lastModifiedBy>忆清</cp:lastModifiedBy>
  <dcterms:modified xsi:type="dcterms:W3CDTF">2026-10-08T19:27:44Z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0D6510782CC4457B98584CD4E3997BF6</vt:lpwstr>
  </property>
  <property fmtid="{D5CDD505-2E9C-101B-9397-08002B2CF9AE}" pid="4" name="KSOTemplateDocerSaveRecord">
    <vt:lpwstr>eyJoZGlkIjoiNTQ5YjFiZDc2OGUxNWYzNWRiN2Y0N2NlMGM0YmU3NWMiLCJ1c2VySWQiOiIxNjIyODMyNjU2In0=</vt:lpwstr>
  </property>
</Properties>
</file>