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pPr>
        <w:pStyle w:val="Title"/>
      </w:pPr>
      <w:r>
        <w:rPr>
          <w:rFonts w:ascii="Calibri" w:hAnsi="Calibri"/>
          <w:sz w:val="22"/>
        </w:rPr>
        <w:t xml:space="preserve">Fernlight Sync 3.0 launch brief</w:t>
      </w:r>
    </w:p>
    <w:p>
      <w:commentRangeStart w:id="0"/>
      <w:r>
        <w:rPr>
          <w:rFonts w:ascii="Calibri" w:hAnsi="Calibri"/>
          <w:sz w:val="22"/>
        </w:rPr>
        <w:t xml:space="preserve">Launch date: Fernlight Sync 3.0 goes live on Tuesday, October 27, 2026, at 9:00 Pacific.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Calibri" w:hAnsi="Calibri"/>
          <w:sz w:val="22"/>
        </w:rPr>
        <w:t xml:space="preserve">Headline: Sync every file across every device, with no manual steps.</w:t>
      </w:r>
      <w:commentRangeEnd w:id="1"/>
      <w:r>
        <w:rPr>
          <w:rStyle w:val="CommentReference"/>
        </w:rPr>
        <w:commentReference w:id="1"/>
      </w:r>
    </w:p>
    <w:p>
      <w:r>
        <w:rPr>
          <w:rFonts w:ascii="Calibri" w:hAnsi="Calibri"/>
          <w:sz w:val="22"/>
        </w:rPr>
        <w:t xml:space="preserve">Price: Fernlight Sync Pro is 12 dollars per user per month, billed annually.</w:t>
      </w:r>
    </w:p>
    <w:p>
      <w:commentRangeStart w:id="2"/>
      <w:r>
        <w:rPr>
          <w:rFonts w:ascii="Calibri" w:hAnsi="Calibri"/>
          <w:sz w:val="22"/>
        </w:rPr>
        <w:t xml:space="preserve">Trial: New teams get a free trial before the first invoice.</w:t>
      </w:r>
      <w:commentRangeEnd w:id="2"/>
      <w:r>
        <w:rPr>
          <w:rStyle w:val="CommentReference"/>
        </w:rPr>
        <w:commentReference w:id="2"/>
      </w:r>
    </w:p>
    <w:p>
      <w:r>
        <w:rPr>
          <w:rFonts w:ascii="Calibri" w:hAnsi="Calibri"/>
          <w:sz w:val="22"/>
        </w:rPr>
        <w:t xml:space="preserve">Audience: IT leads at companies with 50 to 500 employees.</w:t>
      </w:r>
    </w:p>
    <w:p>
      <w:commentRangeStart w:id="3"/>
      <w:r>
        <w:rPr>
          <w:rFonts w:ascii="Calibri" w:hAnsi="Calibri"/>
          <w:sz w:val="22"/>
        </w:rPr>
        <w:t xml:space="preserve">Channels: Email to the existing customer list, a webinar on launch day, and paid search.</w:t>
      </w:r>
      <w:commentRangeEnd w:id="3"/>
      <w:r>
        <w:rPr>
          <w:rStyle w:val="CommentReference"/>
        </w:rPr>
        <w:commentReference w:id="3"/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comment w:id="0" w:author="Priya Nandakumar" w:date="2026-10-02T09:00:00Z" w:initials="PN">
    <w:p w14:paraId="1A000001" w14:textId="77777777">
      <w:r>
        <w:rPr>
          <w:rFonts w:ascii="Calibri" w:hAnsi="Calibri"/>
          <w:sz w:val="22"/>
        </w:rPr>
        <w:t xml:space="preserve">Move the launch to Tuesday, November 3, so it lines up with the webinar.</w:t>
      </w:r>
    </w:p>
  </w:comment>
  <w:comment w:id="1" w:author="Priya Nandakumar" w:date="2026-10-02T09:00:00Z" w:initials="PN">
    <w:p w14:paraId="1A000002" w14:textId="77777777">
      <w:r>
        <w:rPr>
          <w:rFonts w:ascii="Calibri" w:hAnsi="Calibri"/>
          <w:sz w:val="22"/>
        </w:rPr>
        <w:t xml:space="preserve">Change the headline to: The fastest file sync on the market.</w:t>
      </w:r>
    </w:p>
  </w:comment>
  <w:comment w:id="2" w:author="Priya Nandakumar" w:date="2026-10-02T09:00:00Z" w:initials="PN">
    <w:p w14:paraId="1A000003" w14:textId="77777777">
      <w:r>
        <w:rPr>
          <w:rFonts w:ascii="Calibri" w:hAnsi="Calibri"/>
          <w:sz w:val="22"/>
        </w:rPr>
        <w:t xml:space="preserve">Trial length is 14 days - please write it into the line.</w:t>
      </w:r>
    </w:p>
  </w:comment>
  <w:comment w:id="3" w:author="Owen Castellano" w:date="2026-10-02T09:00:00Z" w:initials="OC">
    <w:p w14:paraId="1A000004" w14:textId="77777777">
      <w:r>
        <w:rPr>
          <w:rFonts w:ascii="Calibri" w:hAnsi="Calibri"/>
          <w:sz w:val="22"/>
        </w:rPr>
        <w:t xml:space="preserve">Add a co-marketing post with our reseller Tallgrass Systems on launch day.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15:commentEx w15:paraId="1A000001" w15:done="1"/>
  <w15:commentEx w15:paraId="1A000002" w15:done="1"/>
  <w15:commentEx w15:paraId="1A000003" w15:done="0"/>
  <w15:commentEx w15:paraId="1A000004" w15:done="1"/>
</w15:commentsEx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Fernlight Sync 3.0 launch brief</dc:title>
  <dc:creator>Halfmoon Studio</dc:creator>
  <cp:lastModifiedBy>Halfmoon Studio</cp:lastModifiedBy>
  <dcterms:created xsi:type="dcterms:W3CDTF">2026-08-01T09:00:00Z</dcterms:created>
  <dcterms:modified xsi:type="dcterms:W3CDTF">2026-10-02T09:00:00Z</dcterms:modified>
</cp:coreProperties>
</file>