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4.png" ContentType="image/png"/>
  <Override PartName="/word/media/image3.jpeg" ContentType="image/jpe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МОСКОВСКИЙ АВИАЦИОННЫЙ ИНСТИТУТ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(НАЦИОНАЛЬНЫЙ ИССЛЕДОВАТЕЛЬСКИЙ УНИВЕРСИТЕТ)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Факультет «Информационные технологии и прикладная математика»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Кафедра «Вычислительная математика и программирование»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Лабораторная работа №2</w:t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по курсу «Параллельная обработка данных»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Обработка изображений на GPU. Фильтры.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widowControl/>
        <w:overflowPunct w:val="true"/>
        <w:bidi w:val="0"/>
        <w:ind w:left="3869" w:right="0" w:hanging="0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Выполнил: </w:t>
        <w:tab/>
        <w:t xml:space="preserve">Лукашкин К.В. </w:t>
      </w:r>
    </w:p>
    <w:p>
      <w:pPr>
        <w:pStyle w:val="LOnormal"/>
        <w:widowControl/>
        <w:overflowPunct w:val="true"/>
        <w:bidi w:val="0"/>
        <w:ind w:left="3869" w:right="0" w:hanging="0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Группа:</w:t>
        <w:tab/>
        <w:tab/>
        <w:t>8О-408Б</w:t>
      </w:r>
    </w:p>
    <w:p>
      <w:pPr>
        <w:pStyle w:val="LOnormal"/>
        <w:widowControl/>
        <w:overflowPunct w:val="true"/>
        <w:bidi w:val="0"/>
        <w:ind w:left="3869" w:right="0" w:hanging="0"/>
        <w:jc w:val="left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Преподаватель: A.Ю. Морозов</w:t>
      </w:r>
    </w:p>
    <w:p>
      <w:pPr>
        <w:pStyle w:val="LOnormal"/>
        <w:ind w:left="5760" w:right="0" w:firstLine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Москва, 2019</w:t>
      </w:r>
      <w:r>
        <w:br w:type="page"/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Условие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Цель работы. Научиться использовать GPU для обработки изображений.</w:t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Использование текстурной памяти.</w:t>
      </w:r>
    </w:p>
    <w:p>
      <w:pPr>
        <w:pStyle w:val="LOnormal"/>
        <w:spacing w:before="0" w:after="0"/>
        <w:contextualSpacing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Onormal"/>
        <w:spacing w:before="0" w:after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Вариант 3. Билинейная интерполяция.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Программное и аппаратное обеспечение</w:t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Характеристики графического процессора:</w:t>
      </w:r>
    </w:p>
    <w:tbl>
      <w:tblPr>
        <w:tblW w:w="902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4513"/>
        <w:gridCol w:w="4512"/>
      </w:tblGrid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Compute capability 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6.1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Name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"GeForce GTX 1060 with Max-Q Design"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Total global memory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6373572608 bytes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Shared memory per block: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49152 bytes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Registers per block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65536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Max threads per block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1024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Max dimension size of a thread block (x,y,z)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(1024, 1024, 64)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Max dimension size of a grid size (x,y,z)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(2147483647, 65535, 65535)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/>
            </w:pPr>
            <w:r>
              <w:rPr>
                <w:lang w:val="ru-RU"/>
              </w:rPr>
              <w:t>Total constant memory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65536 bytes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LOnormal"/>
              <w:jc w:val="both"/>
              <w:rPr>
                <w:lang w:val="ru-RU"/>
              </w:rPr>
            </w:pPr>
            <w:r>
              <w:rPr>
                <w:lang w:val="ru-RU"/>
              </w:rPr>
              <w:t>Multiprocessors count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</w:tbl>
    <w:p>
      <w:pPr>
        <w:pStyle w:val="LOnormal"/>
        <w:jc w:val="both"/>
        <w:rPr>
          <w:lang w:val="ru-RU"/>
        </w:rPr>
      </w:pPr>
      <w:r>
        <w:rPr>
          <w:lang w:val="ru-RU"/>
        </w:rPr>
      </w:r>
    </w:p>
    <w:p>
      <w:pPr>
        <w:pStyle w:val="LOnormal"/>
        <w:jc w:val="both"/>
        <w:rPr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Процессор: Intel Core i5-8300H @ 8x 4GHz</w:t>
      </w:r>
    </w:p>
    <w:tbl>
      <w:tblPr>
        <w:tblW w:w="902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4513"/>
        <w:gridCol w:w="4512"/>
      </w:tblGrid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Number of cores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Number of threads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Processor Base Frequency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2.30 GHz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Max Turbo Frequency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4.00 GHz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Cache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8 MB SmartCache</w:t>
            </w:r>
          </w:p>
        </w:tc>
      </w:tr>
      <w:tr>
        <w:trPr/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Bus Speed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8 GT/s DMI</w:t>
            </w:r>
          </w:p>
        </w:tc>
      </w:tr>
    </w:tbl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Onormal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Оперативная память: 8Gb </w:t>
      </w:r>
      <w:r>
        <w:rPr/>
        <w:t xml:space="preserve">DDR4 </w:t>
      </w:r>
    </w:p>
    <w:p>
      <w:pPr>
        <w:pStyle w:val="LOnormal"/>
        <w:jc w:val="both"/>
        <w:rPr/>
      </w:pPr>
      <w:r>
        <w:rPr/>
        <w:t xml:space="preserve">Частота: 2666 МГц 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Onormal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Жёсткий диск: 128Gb SSD</w:t>
      </w:r>
    </w:p>
    <w:p>
      <w:pPr>
        <w:pStyle w:val="LOnormal"/>
        <w:jc w:val="both"/>
        <w:rPr/>
      </w:pPr>
      <w:r>
        <w:rPr/>
        <w:t>ATA SanDisk X600 M.2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Onormal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OS:  Ubuntu 18.04 bionic</w:t>
      </w:r>
    </w:p>
    <w:p>
      <w:pPr>
        <w:pStyle w:val="LOnormal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Kernel: x86_64 Linux 5.0.0-29-generic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Compiler: 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nvcc: NVIDIA (R) Cuda compiler driver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Cuda compilation tools, release 9.1, V9.1.85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IDE: Текстовый редактор Atom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Версии компонентов: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Atom    : 1.40.1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Electron: 3.1.10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Chrome: 66.0.3359.181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Node    : 10.2.0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val="ru-RU"/>
        </w:rPr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Метод решения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Необходимо реализовать изменение размера изображения, используя</w:t>
      </w:r>
    </w:p>
    <w:p>
      <w:pPr>
        <w:pStyle w:val="LOnormal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билинейную интерполяцию. Значения пикселей привязываются к их центрам, а не к</w:t>
      </w:r>
    </w:p>
    <w:p>
      <w:pPr>
        <w:pStyle w:val="LOnormal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углам. </w:t>
      </w:r>
    </w:p>
    <w:p>
      <w:pPr>
        <w:pStyle w:val="LOnormal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Для хранения изображения я использую встроенную структуру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ru-RU"/>
        </w:rPr>
        <w:t xml:space="preserve">texture. </w:t>
      </w: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ru-RU"/>
        </w:rPr>
        <w:t xml:space="preserve">С параметром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ru-RU"/>
        </w:rPr>
        <w:t>addressMode</w:t>
      </w: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ru-RU"/>
        </w:rPr>
        <w:t xml:space="preserve"> равной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ru-RU"/>
        </w:rPr>
        <w:t>cudaAddressModeClamp</w:t>
      </w: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ru-RU"/>
        </w:rPr>
        <w:t xml:space="preserve"> по обоим осям изображения. Это позволяет получать значения пикселей по координатам со значениями меньше 0 или больше границы изображения, в таком случае они будут равны значению пикселя на крае изображения.</w:t>
      </w:r>
    </w:p>
    <w:p>
      <w:pPr>
        <w:pStyle w:val="LOnormal"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ru-RU"/>
        </w:rPr>
        <w:t xml:space="preserve">Поскольку  использование встроенной текстурной билинейной интерполяции запрещено, в обязательном порядке у текстуры ставится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ru-RU"/>
        </w:rPr>
        <w:t xml:space="preserve">filterMode </w:t>
      </w: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ru-RU"/>
        </w:rPr>
        <w:t xml:space="preserve">со значением </w:t>
      </w:r>
      <w:r>
        <w:rPr>
          <w:rFonts w:eastAsia="Times New Roman" w:cs="Times New Roman" w:ascii="Times New Roman" w:hAnsi="Times New Roman"/>
          <w:i/>
          <w:iCs/>
          <w:sz w:val="24"/>
          <w:szCs w:val="24"/>
          <w:lang w:val="ru-RU"/>
        </w:rPr>
        <w:t>cudaFilterModePoint</w:t>
      </w: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ru-RU"/>
        </w:rPr>
        <w:t>,  при обращении к нецелым координатам не будет производится интерполяция, а будет выдано значение ближайшего пикселя. Однако в ходе выполнения программы обращение происходит только по целым значениям координат, то гарантируется округлением координат с помощью функции floorf.</w:t>
      </w:r>
    </w:p>
    <w:p>
      <w:pPr>
        <w:pStyle w:val="LOnormal"/>
        <w:jc w:val="left"/>
        <w:rPr>
          <w:rFonts w:ascii="Times New Roman" w:hAnsi="Times New Roman" w:eastAsia="Times New Roman" w:cs="Times New Roman"/>
          <w:i w:val="false"/>
          <w:i w:val="false"/>
          <w:iCs w:val="false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ru-RU"/>
        </w:rPr>
      </w:r>
    </w:p>
    <w:p>
      <w:pPr>
        <w:pStyle w:val="LOnormal"/>
        <w:jc w:val="left"/>
        <w:rPr/>
      </w:pPr>
      <w:r>
        <w:rPr>
          <w:rFonts w:eastAsia="Times New Roman" w:cs="Times New Roman" w:ascii="Times New Roman" w:hAnsi="Times New Roman"/>
          <w:i w:val="false"/>
          <w:iCs w:val="false"/>
          <w:sz w:val="24"/>
          <w:szCs w:val="24"/>
          <w:lang w:val="ru-RU"/>
        </w:rPr>
        <w:t>При билинейной интерполяции для вычисления цветов дополнительных пикселей относительно основных, исходных в оригинальном изображении с известными цветовыми координатами. Конкретно моя реализация использует 4 ближайших пикселя в оригинальном изображении, которые образуют квадрат заключающий в себя вычисляемый пиксель. При этом отсчёт идёт от середины пикселя.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Описание программы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Onormal"/>
        <w:numPr>
          <w:ilvl w:val="0"/>
          <w:numId w:val="1"/>
        </w:numPr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__global__ void kernel– ядро, выполняет масштабирование изображения с помощью билинейной интерполяции.</w:t>
      </w:r>
    </w:p>
    <w:p>
      <w:pPr>
        <w:pStyle w:val="LOnormal"/>
        <w:numPr>
          <w:ilvl w:val="0"/>
          <w:numId w:val="1"/>
        </w:numPr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CSC(call)  – макрос, выполняет обработку возникающих ошибок в ходе выполнения функций CUDA, выводит справочную информацию об ошибке.</w:t>
      </w:r>
    </w:p>
    <w:p>
      <w:pPr>
        <w:pStyle w:val="LOnormal"/>
        <w:numPr>
          <w:ilvl w:val="0"/>
          <w:numId w:val="1"/>
        </w:numPr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read_image – считать изображение во внутреннюю память</w:t>
      </w:r>
    </w:p>
    <w:p>
      <w:pPr>
        <w:pStyle w:val="LOnormal"/>
        <w:numPr>
          <w:ilvl w:val="0"/>
          <w:numId w:val="1"/>
        </w:numPr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write_image – вывести полученное изображение во внешний файл</w:t>
      </w:r>
    </w:p>
    <w:p>
      <w:pPr>
        <w:pStyle w:val="LOnormal"/>
        <w:numPr>
          <w:ilvl w:val="0"/>
          <w:numId w:val="1"/>
        </w:numPr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initialize_texture – инициализировать объект texture, он связывается с массивом cuda исходного изображения с помощью cudaBindTextureToArray.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Результаты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PreformattedText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ru-RU"/>
        </w:rPr>
        <w:t>Запуск непосредственно алгоритма в программе просходит в виде:  kernel&lt;&lt;&lt;numBlocks, threadsPerBlock&gt;&gt;&gt;</w:t>
      </w:r>
    </w:p>
    <w:p>
      <w:pPr>
        <w:pStyle w:val="PreformattedText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ru-RU"/>
        </w:rPr>
      </w:r>
      <w:r>
        <w:br w:type="page"/>
      </w:r>
    </w:p>
    <w:p>
      <w:pPr>
        <w:pStyle w:val="LO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ru-RU"/>
        </w:rPr>
        <w:t>Небольшой тест (Изображение 100х100)</w:t>
      </w:r>
    </w:p>
    <w:p>
      <w:pPr>
        <w:pStyle w:val="LOnormal"/>
        <w:ind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ru-RU"/>
        </w:rPr>
      </w:r>
    </w:p>
    <w:p>
      <w:pPr>
        <w:pStyle w:val="LO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ru-RU"/>
        </w:rPr>
        <w:t>Будем сравнивать увеличение и уменьшение изображения в 2 раза</w:t>
      </w:r>
    </w:p>
    <w:tbl>
      <w:tblPr>
        <w:tblW w:w="902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1445"/>
        <w:gridCol w:w="1799"/>
        <w:gridCol w:w="2223"/>
        <w:gridCol w:w="3558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Количество блоков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Количество нитей на блок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Время x2 , мс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Время x0.5 , мс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32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0.614080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0.068192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128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128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0.083520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0.404736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256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256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0.161504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0.024768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256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512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0.040256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0.028960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512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1024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0.048416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0.344128</w:t>
            </w:r>
          </w:p>
        </w:tc>
      </w:tr>
    </w:tbl>
    <w:p>
      <w:pPr>
        <w:pStyle w:val="LOnormal"/>
        <w:rPr>
          <w:rFonts w:ascii="Times New Roman" w:hAnsi="Times New Roman" w:eastAsia="Times New Roman" w:cs="Times New Roman"/>
          <w:b/>
          <w:b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val="ru-RU"/>
        </w:rPr>
      </w:r>
    </w:p>
    <w:p>
      <w:pPr>
        <w:pStyle w:val="LO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Cредний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ru-RU"/>
        </w:rPr>
        <w:t>тест (Изображение 1000х200)</w:t>
      </w:r>
    </w:p>
    <w:tbl>
      <w:tblPr>
        <w:tblW w:w="902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1445"/>
        <w:gridCol w:w="1799"/>
        <w:gridCol w:w="2223"/>
        <w:gridCol w:w="3558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Количество блоков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Количество нитей на блок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Время x2 , мс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Время x0.5 , мс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32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15.955840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0.907072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128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128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0.243872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0.038464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256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256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0.243488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0.042880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256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512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0.244992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0.042912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512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1024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0.280256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0.053664</w:t>
            </w:r>
          </w:p>
        </w:tc>
      </w:tr>
    </w:tbl>
    <w:p>
      <w:pPr>
        <w:pStyle w:val="LO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O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Предельный тест </w:t>
      </w:r>
    </w:p>
    <w:p>
      <w:pPr>
        <w:pStyle w:val="LO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Будем увеличивать изображение до </w:t>
      </w:r>
      <w:bookmarkStart w:id="0" w:name="__DdeLink__441_4168110505"/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20000</w:t>
      </w:r>
      <w:bookmarkEnd w:id="0"/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x20000.</w:t>
      </w:r>
    </w:p>
    <w:p>
      <w:pPr>
        <w:pStyle w:val="LO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В таблице указано исходное изображение.</w:t>
      </w:r>
    </w:p>
    <w:p>
      <w:pPr>
        <w:pStyle w:val="LO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tbl>
      <w:tblPr>
        <w:tblW w:w="902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1445"/>
        <w:gridCol w:w="1799"/>
        <w:gridCol w:w="2223"/>
        <w:gridCol w:w="3558"/>
      </w:tblGrid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Количество блоков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Количество нитей на блок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Время, мс</w:t>
            </w:r>
          </w:p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10</w:t>
            </w: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vertAlign w:val="superscript"/>
                <w:lang w:val="ru-RU"/>
              </w:rPr>
              <w:t>4</w:t>
            </w: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х10</w:t>
            </w: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vertAlign w:val="superscript"/>
                <w:lang w:val="ru-RU"/>
              </w:rPr>
              <w:t>4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Время, мс</w:t>
              <w:br/>
              <w:t>10</w:t>
            </w: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vertAlign w:val="superscript"/>
                <w:lang w:val="ru-RU"/>
              </w:rPr>
              <w:t>3</w:t>
            </w: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val="ru-RU"/>
              </w:rPr>
              <w:t>x10</w:t>
            </w: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vertAlign w:val="superscript"/>
                <w:lang w:val="ru-RU"/>
              </w:rPr>
              <w:t>3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32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5554.287109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4786.014160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128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128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102.670403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110.045792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256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256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101.103584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109.977661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256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512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79.855774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91.396835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512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512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94.354019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108.954659</w:t>
            </w:r>
          </w:p>
        </w:tc>
      </w:tr>
      <w:tr>
        <w:trPr/>
        <w:tc>
          <w:tcPr>
            <w:tcW w:w="1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bookmarkStart w:id="1" w:name="__DdeLink__443_4168110505"/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1024</w:t>
            </w:r>
            <w:bookmarkEnd w:id="1"/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1024</w:t>
            </w:r>
          </w:p>
        </w:tc>
        <w:tc>
          <w:tcPr>
            <w:tcW w:w="2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101.114944</w:t>
            </w:r>
          </w:p>
        </w:tc>
        <w:tc>
          <w:tcPr>
            <w:tcW w:w="3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106.653214</w:t>
            </w:r>
          </w:p>
        </w:tc>
      </w:tr>
    </w:tbl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Для самого малого теста самой быстрой оказалась конфигурация 1,32 с одним блоком и 32 нитями, с увеличением блоков, скорость выполнения только увеличивается. </w:t>
      </w:r>
    </w:p>
    <w:p>
      <w:pPr>
        <w:pStyle w:val="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Для средних же тестов 128,128 и 256,256 оказались быстры. При этом при уменьшении изображения 128,128 показала себя значительно лучше.</w:t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Для больших тестов алгоритм при конфигурации 256, 512 показал лучший результат который с увеличением блоков и нитей не улучшался, но и не ухудшался.</w:t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Результаты показали что задача в данном виде является I/O bound, поскольку реальное время выполнения программы в несколько раз превышает время работы непосредственно алгоритма, т. е. большая часть времени тратиться на ввод-вывод.</w:t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Хоть время на ввод/вывод не включалось в таблицы, при выполнении тестов время потраченное на запись результата было вполне ощутимо и без точных замеров.</w:t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RU"/>
        </w:rPr>
        <w:t xml:space="preserve">Сравнение с CPU. </w:t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Программа с CUDA, запускается на оптимальной конфигурации, полученной в тестах ранее. 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Время в миллисекундах.</w:t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tbl>
      <w:tblPr>
        <w:tblW w:w="902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</w:rPr>
              <w:t>Размер теста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</w:rPr>
              <w:t>CPU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</w:rPr>
              <w:t>GPU</w:t>
            </w:r>
          </w:p>
        </w:tc>
      </w:tr>
      <w:tr>
        <w:trPr/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Небольшой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1.839000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ascii="Times New Roman" w:hAnsi="Times New Roman"/>
                <w:sz w:val="24"/>
                <w:szCs w:val="24"/>
              </w:rPr>
              <w:t>0.083520</w:t>
            </w:r>
          </w:p>
        </w:tc>
      </w:tr>
      <w:tr>
        <w:trPr/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Средний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36.066000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0.007936</w:t>
            </w:r>
          </w:p>
        </w:tc>
      </w:tr>
      <w:tr>
        <w:trPr/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Предельный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18044.394000</w:t>
            </w:r>
          </w:p>
        </w:tc>
        <w:tc>
          <w:tcPr>
            <w:tcW w:w="30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val="ru-RU"/>
              </w:rPr>
              <w:t>3.459488</w:t>
            </w:r>
          </w:p>
        </w:tc>
      </w:tr>
    </w:tbl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Исходя из результатов теста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, алгоритм на GPU работает 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значительно 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быстрее.</w:t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  <w:r>
        <w:br w:type="page"/>
      </w:r>
    </w:p>
    <w:p>
      <w:pPr>
        <w:pStyle w:val="Normal"/>
        <w:ind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z w:val="24"/>
          <w:szCs w:val="24"/>
          <w:lang w:val="ru-RU"/>
        </w:rPr>
        <w:t>Пример работы с изображениями</w:t>
      </w:r>
    </w:p>
    <w:p>
      <w:pPr>
        <w:pStyle w:val="Normal"/>
        <w:ind w:right="0" w:hanging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4"/>
          <w:szCs w:val="24"/>
          <w:lang w:val="ru-RU"/>
        </w:rPr>
        <w:t>Увеличение с изменениями пропорций</w:t>
      </w:r>
    </w:p>
    <w:p>
      <w:pPr>
        <w:pStyle w:val="Normal"/>
        <w:ind w:right="0" w:hanging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4"/>
          <w:szCs w:val="24"/>
          <w:lang w:val="ru-RU"/>
        </w:rPr>
        <w:drawing>
          <wp:inline distT="0" distB="0" distL="0" distR="0">
            <wp:extent cx="1625600" cy="16256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0" w:hanging="0"/>
        <w:jc w:val="both"/>
        <w:rPr>
          <w:rFonts w:ascii="Times New Roman" w:hAnsi="Times New Roman" w:eastAsia="Times New Roman" w:cs="Times New Roman"/>
          <w:i w:val="false"/>
          <w:i w:val="false"/>
          <w:iCs w:val="false"/>
          <w:sz w:val="24"/>
          <w:szCs w:val="24"/>
          <w:lang w:val="ru-RU"/>
        </w:rPr>
      </w:pPr>
      <w:r>
        <w:rPr>
          <w:b w:val="false"/>
          <w:bCs w:val="false"/>
        </w:rPr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drawing>
          <wp:inline distT="0" distB="0" distL="0" distR="0">
            <wp:extent cx="5731510" cy="42449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ru-RU"/>
        </w:rPr>
      </w:r>
    </w:p>
    <w:p>
      <w:pPr>
        <w:pStyle w:val="LOnormal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ru-RU"/>
        </w:rPr>
      </w:r>
      <w:r>
        <w:br w:type="page"/>
      </w:r>
    </w:p>
    <w:p>
      <w:pPr>
        <w:pStyle w:val="LOnormal"/>
        <w:rPr>
          <w:rFonts w:ascii="Times New Roman" w:hAnsi="Times New Roman" w:eastAsia="Times New Roman" w:cs="Times New Roman"/>
          <w:b w:val="false"/>
          <w:b w:val="false"/>
          <w:bCs w:val="false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ru-RU"/>
        </w:rPr>
        <w:t>Уменьшение изображения</w:t>
      </w:r>
    </w:p>
    <w:p>
      <w:pPr>
        <w:pStyle w:val="LO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drawing>
          <wp:inline distT="0" distB="0" distL="0" distR="0">
            <wp:extent cx="5731510" cy="322389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  <w:lang w:val="ru-RU"/>
        </w:rPr>
      </w:pPr>
      <w:r>
        <w:rPr/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drawing>
          <wp:inline distT="0" distB="0" distL="0" distR="0">
            <wp:extent cx="1219200" cy="12192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Выводы</w:t>
      </w:r>
    </w:p>
    <w:p>
      <w:pPr>
        <w:pStyle w:val="LOnormal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LOnormal"/>
        <w:jc w:val="both"/>
        <w:rPr/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 xml:space="preserve">Проделав лабораторную работу, я изучил и применил алгоритм билинейной интерполяции, реализовал его параллельную версию на GPU. </w:t>
      </w:r>
      <w:r>
        <w:rPr>
          <w:rFonts w:eastAsia="Times New Roman" w:cs="Times New Roman" w:ascii="Times New Roman" w:hAnsi="Times New Roman"/>
          <w:sz w:val="24"/>
          <w:szCs w:val="24"/>
          <w:lang w:val="ru-RU"/>
        </w:rPr>
        <w:t>Обработка изображений одна из основных задач для которых GPU было создано, высокая степень распараллеливания задачи, позволяет достигать высокой скорости работы алгоритма. Билинейная интерполяция в большинстве случаев принименяется именно при решении задач ресемплинга – масштабирования.</w:t>
      </w:r>
    </w:p>
    <w:p>
      <w:pPr>
        <w:pStyle w:val="LOnormal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 w:val="20"/>
        <w:szCs w:val="22"/>
        <w:lang w:val="ru-RU" w:eastAsia="ru-RU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76"/>
      <w:jc w:val="left"/>
    </w:pPr>
    <w:rPr>
      <w:rFonts w:ascii="Arial" w:hAnsi="Arial" w:eastAsia="Arial" w:cs="Arial"/>
      <w:color w:val="000000"/>
      <w:kern w:val="0"/>
      <w:sz w:val="22"/>
      <w:szCs w:val="22"/>
      <w:lang w:val="ru-RU" w:eastAsia="ru-RU" w:bidi="ar-SA"/>
    </w:rPr>
  </w:style>
  <w:style w:type="paragraph" w:styleId="Heading1">
    <w:name w:val="Heading 1"/>
    <w:basedOn w:val="Heading"/>
    <w:qFormat/>
    <w:pPr>
      <w:keepNext w:val="true"/>
      <w:keepLines/>
      <w:widowControl w:val="false"/>
      <w:overflowPunct w:val="true"/>
      <w:bidi w:val="0"/>
      <w:spacing w:before="400" w:after="120"/>
      <w:jc w:val="left"/>
      <w:outlineLvl w:val="0"/>
    </w:pPr>
    <w:rPr>
      <w:rFonts w:ascii="Arial" w:hAnsi="Arial" w:eastAsia="Arial" w:cs="Arial"/>
      <w:color w:val="000000"/>
      <w:kern w:val="0"/>
      <w:sz w:val="40"/>
      <w:szCs w:val="40"/>
      <w:lang w:val="ru-RU" w:eastAsia="ru-RU" w:bidi="ar-SA"/>
    </w:rPr>
  </w:style>
  <w:style w:type="paragraph" w:styleId="Heading2">
    <w:name w:val="Heading 2"/>
    <w:basedOn w:val="Heading"/>
    <w:qFormat/>
    <w:pPr>
      <w:keepNext w:val="true"/>
      <w:keepLines/>
      <w:widowControl w:val="false"/>
      <w:overflowPunct w:val="true"/>
      <w:bidi w:val="0"/>
      <w:spacing w:before="360" w:after="120"/>
      <w:jc w:val="left"/>
      <w:outlineLvl w:val="1"/>
    </w:pPr>
    <w:rPr>
      <w:rFonts w:ascii="Arial" w:hAnsi="Arial" w:eastAsia="Arial" w:cs="Arial"/>
      <w:color w:val="000000"/>
      <w:kern w:val="0"/>
      <w:sz w:val="32"/>
      <w:szCs w:val="32"/>
      <w:lang w:val="ru-RU" w:eastAsia="ru-RU" w:bidi="ar-SA"/>
    </w:rPr>
  </w:style>
  <w:style w:type="paragraph" w:styleId="Heading3">
    <w:name w:val="Heading 3"/>
    <w:basedOn w:val="Heading"/>
    <w:qFormat/>
    <w:pPr>
      <w:keepNext w:val="true"/>
      <w:keepLines/>
      <w:widowControl w:val="false"/>
      <w:overflowPunct w:val="true"/>
      <w:bidi w:val="0"/>
      <w:spacing w:before="320" w:after="80"/>
      <w:jc w:val="left"/>
      <w:outlineLvl w:val="2"/>
    </w:pPr>
    <w:rPr>
      <w:rFonts w:ascii="Arial" w:hAnsi="Arial" w:eastAsia="Arial" w:cs="Arial"/>
      <w:color w:val="434343"/>
      <w:kern w:val="0"/>
      <w:sz w:val="28"/>
      <w:szCs w:val="28"/>
      <w:lang w:val="ru-RU" w:eastAsia="ru-RU" w:bidi="ar-SA"/>
    </w:rPr>
  </w:style>
  <w:style w:type="paragraph" w:styleId="Heading4">
    <w:name w:val="Heading 4"/>
    <w:basedOn w:val="Heading"/>
    <w:qFormat/>
    <w:pPr>
      <w:keepNext w:val="true"/>
      <w:keepLines/>
      <w:widowControl w:val="false"/>
      <w:overflowPunct w:val="true"/>
      <w:bidi w:val="0"/>
      <w:spacing w:before="280" w:after="80"/>
      <w:jc w:val="left"/>
      <w:outlineLvl w:val="3"/>
    </w:pPr>
    <w:rPr>
      <w:rFonts w:ascii="Arial" w:hAnsi="Arial" w:eastAsia="Arial" w:cs="Arial"/>
      <w:color w:val="666666"/>
      <w:kern w:val="0"/>
      <w:sz w:val="24"/>
      <w:szCs w:val="24"/>
      <w:lang w:val="ru-RU" w:eastAsia="ru-RU" w:bidi="ar-SA"/>
    </w:rPr>
  </w:style>
  <w:style w:type="paragraph" w:styleId="Heading5">
    <w:name w:val="Heading 5"/>
    <w:basedOn w:val="Heading"/>
    <w:qFormat/>
    <w:pPr>
      <w:keepNext w:val="true"/>
      <w:keepLines/>
      <w:widowControl w:val="false"/>
      <w:overflowPunct w:val="true"/>
      <w:bidi w:val="0"/>
      <w:spacing w:before="240" w:after="80"/>
      <w:jc w:val="left"/>
      <w:outlineLvl w:val="4"/>
    </w:pPr>
    <w:rPr>
      <w:rFonts w:ascii="Arial" w:hAnsi="Arial" w:eastAsia="Arial" w:cs="Arial"/>
      <w:color w:val="666666"/>
      <w:kern w:val="0"/>
      <w:sz w:val="22"/>
      <w:szCs w:val="22"/>
      <w:lang w:val="ru-RU" w:eastAsia="ru-RU" w:bidi="ar-SA"/>
    </w:rPr>
  </w:style>
  <w:style w:type="paragraph" w:styleId="Heading6">
    <w:name w:val="Heading 6"/>
    <w:basedOn w:val="Heading"/>
    <w:qFormat/>
    <w:pPr>
      <w:keepNext w:val="true"/>
      <w:keepLines/>
      <w:widowControl w:val="false"/>
      <w:overflowPunct w:val="true"/>
      <w:bidi w:val="0"/>
      <w:spacing w:before="240" w:after="80"/>
      <w:jc w:val="left"/>
      <w:outlineLvl w:val="5"/>
    </w:pPr>
    <w:rPr>
      <w:rFonts w:ascii="Arial" w:hAnsi="Arial" w:eastAsia="Arial" w:cs="Arial"/>
      <w:i/>
      <w:color w:val="666666"/>
      <w:kern w:val="0"/>
      <w:sz w:val="22"/>
      <w:szCs w:val="22"/>
      <w:lang w:val="ru-RU" w:eastAsia="ru-RU" w:bidi="ar-SA"/>
    </w:rPr>
  </w:style>
  <w:style w:type="character" w:styleId="DefaultParagraphFont">
    <w:name w:val="Default Paragraph Font"/>
    <w:qFormat/>
    <w:rPr/>
  </w:style>
  <w:style w:type="character" w:styleId="ListLabel1">
    <w:name w:val="ListLabel 1"/>
    <w:qFormat/>
    <w:rPr>
      <w:rFonts w:ascii="Times New Roman" w:hAnsi="Times New Roman"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rFonts w:ascii="Times New Roman" w:hAnsi="Times New Roman"/>
      <w:sz w:val="24"/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sz w:val="24"/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8">
    <w:name w:val="ListLabel 28"/>
    <w:qFormat/>
    <w:rPr>
      <w:rFonts w:ascii="Times New Roman" w:hAnsi="Times New Roman" w:cs="OpenSymbol"/>
      <w:sz w:val="24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ascii="Times New Roman" w:hAnsi="Times New Roman" w:cs="OpenSymbol"/>
      <w:sz w:val="24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sz w:val="24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/>
      <w:overflowPunct w:val="true"/>
      <w:bidi w:val="0"/>
      <w:jc w:val="left"/>
    </w:pPr>
    <w:rPr>
      <w:rFonts w:ascii="Arial" w:hAnsi="Arial" w:eastAsia="Arial" w:cs="Arial"/>
      <w:color w:val="000000"/>
      <w:kern w:val="0"/>
      <w:sz w:val="22"/>
      <w:szCs w:val="22"/>
      <w:lang w:val="ru-RU" w:eastAsia="ru-RU" w:bidi="ar-SA"/>
    </w:rPr>
  </w:style>
  <w:style w:type="paragraph" w:styleId="Title">
    <w:name w:val="Title"/>
    <w:basedOn w:val="LO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LO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ListContents">
    <w:name w:val="List Contents"/>
    <w:basedOn w:val="Normal"/>
    <w:qFormat/>
    <w:pPr>
      <w:ind w:left="567" w:hanging="0"/>
    </w:pPr>
    <w:rPr/>
  </w:style>
  <w:style w:type="paragraph" w:styleId="ListHeading">
    <w:name w:val="List Heading"/>
    <w:basedOn w:val="Normal"/>
    <w:qFormat/>
    <w:pPr>
      <w:ind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Application>LibreOffice/6.0.7.3$Linux_X86_64 LibreOffice_project/00m0$Build-3</Application>
  <Pages>7</Pages>
  <Words>790</Words>
  <Characters>5203</Characters>
  <CharactersWithSpaces>5828</CharactersWithSpaces>
  <Paragraphs>192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2019-09-08T19:29:00Z</dcterms:created>
  <dc:creator>sasha</dc:creator>
  <dc:description/>
  <dc:language>en-US</dc:language>
  <cp:lastModifiedBy/>
  <dcterms:modified xsi:type="dcterms:W3CDTF">2019-12-14T00:45:51Z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