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80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6347230" cy="2137791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47230" cy="213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ind w:left="0" w:firstLine="0"/>
        <w:rPr>
          <w:sz w:val="26"/>
        </w:rPr>
      </w:pPr>
    </w:p>
    <w:p>
      <w:pPr>
        <w:pStyle w:val="BodyText"/>
        <w:spacing w:before="23"/>
        <w:ind w:left="0" w:firstLine="0"/>
        <w:rPr>
          <w:sz w:val="26"/>
        </w:rPr>
      </w:pPr>
    </w:p>
    <w:p>
      <w:pPr>
        <w:pStyle w:val="Heading2"/>
        <w:ind w:left="0" w:right="357" w:firstLine="0"/>
        <w:jc w:val="center"/>
      </w:pPr>
      <w:bookmarkStart w:name="RAPID CORTEX" w:id="1"/>
      <w:bookmarkEnd w:id="1"/>
      <w:r>
        <w:rPr/>
      </w:r>
      <w:bookmarkStart w:name="Business Plan" w:id="2"/>
      <w:bookmarkEnd w:id="2"/>
      <w:r>
        <w:rPr/>
      </w:r>
      <w:bookmarkStart w:name="9. Operations &amp; Technology" w:id="3"/>
      <w:bookmarkEnd w:id="3"/>
      <w:r>
        <w:rPr/>
      </w:r>
      <w:bookmarkStart w:name="9.1 Development Roadmap" w:id="4"/>
      <w:bookmarkEnd w:id="4"/>
      <w:r>
        <w:rPr/>
      </w:r>
      <w:bookmarkStart w:name="_bookmark0" w:id="5"/>
      <w:bookmarkEnd w:id="5"/>
      <w:r>
        <w:rPr/>
      </w:r>
      <w:bookmarkStart w:name="_bookmark1" w:id="6"/>
      <w:bookmarkEnd w:id="6"/>
      <w:r>
        <w:rPr/>
      </w:r>
      <w:bookmarkStart w:name="_bookmark2" w:id="7"/>
      <w:bookmarkEnd w:id="7"/>
      <w:r>
        <w:rPr/>
      </w:r>
      <w:r>
        <w:rPr>
          <w:color w:val="2D74B5"/>
        </w:rPr>
        <w:t>Business</w:t>
      </w:r>
      <w:r>
        <w:rPr>
          <w:color w:val="2D74B5"/>
          <w:spacing w:val="-7"/>
        </w:rPr>
        <w:t> </w:t>
      </w:r>
      <w:r>
        <w:rPr>
          <w:color w:val="2D74B5"/>
          <w:spacing w:val="-4"/>
        </w:rPr>
        <w:t>Plan</w:t>
      </w:r>
    </w:p>
    <w:p>
      <w:pPr>
        <w:pStyle w:val="BodyText"/>
        <w:spacing w:before="201"/>
        <w:ind w:left="0" w:right="357" w:firstLine="0"/>
        <w:jc w:val="center"/>
      </w:pPr>
      <w:r>
        <w:rPr/>
        <w:t>Intelligence</w:t>
      </w:r>
      <w:r>
        <w:rPr>
          <w:spacing w:val="-2"/>
        </w:rPr>
        <w:t> </w:t>
      </w:r>
      <w:r>
        <w:rPr/>
        <w:t>at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speed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response.</w:t>
      </w: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spacing w:before="49"/>
        <w:ind w:left="0" w:firstLine="0"/>
      </w:pPr>
    </w:p>
    <w:p>
      <w:pPr>
        <w:pStyle w:val="BodyText"/>
        <w:ind w:left="0" w:right="357" w:firstLine="0"/>
        <w:jc w:val="center"/>
      </w:pPr>
      <w:r>
        <w:rPr/>
        <w:t>Pre-Seed</w:t>
      </w:r>
      <w:r>
        <w:rPr>
          <w:spacing w:val="-3"/>
        </w:rPr>
        <w:t> </w:t>
      </w:r>
      <w:r>
        <w:rPr/>
        <w:t>Funding</w:t>
      </w:r>
      <w:r>
        <w:rPr>
          <w:spacing w:val="-1"/>
        </w:rPr>
        <w:t> </w:t>
      </w:r>
      <w:r>
        <w:rPr>
          <w:spacing w:val="-2"/>
        </w:rPr>
        <w:t>Round</w:t>
      </w:r>
    </w:p>
    <w:p>
      <w:pPr>
        <w:pStyle w:val="BodyText"/>
        <w:spacing w:before="201"/>
        <w:ind w:left="0" w:right="357" w:firstLine="0"/>
        <w:jc w:val="center"/>
      </w:pPr>
      <w:bookmarkStart w:name="9.2 Infrastructure &amp; Security" w:id="8"/>
      <w:bookmarkEnd w:id="8"/>
      <w:r>
        <w:rPr/>
      </w:r>
      <w:bookmarkStart w:name="_bookmark3" w:id="9"/>
      <w:bookmarkEnd w:id="9"/>
      <w:r>
        <w:rPr/>
      </w:r>
      <w:r>
        <w:rPr/>
        <w:t>$250,000</w:t>
      </w:r>
      <w:r>
        <w:rPr>
          <w:spacing w:val="-3"/>
        </w:rPr>
        <w:t> </w:t>
      </w:r>
      <w:r>
        <w:rPr/>
        <w:t>at</w:t>
      </w:r>
      <w:r>
        <w:rPr>
          <w:spacing w:val="-4"/>
        </w:rPr>
        <w:t> </w:t>
      </w:r>
      <w:r>
        <w:rPr/>
        <w:t>$1.5M–$2M</w:t>
      </w:r>
      <w:r>
        <w:rPr>
          <w:spacing w:val="-4"/>
        </w:rPr>
        <w:t> </w:t>
      </w:r>
      <w:r>
        <w:rPr>
          <w:spacing w:val="-2"/>
        </w:rPr>
        <w:t>Valuation</w:t>
      </w: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spacing w:before="50"/>
        <w:ind w:left="0" w:firstLine="0"/>
      </w:pPr>
    </w:p>
    <w:p>
      <w:pPr>
        <w:pStyle w:val="BodyText"/>
        <w:spacing w:line="448" w:lineRule="auto"/>
        <w:ind w:left="4482" w:right="4838" w:hanging="2"/>
        <w:jc w:val="center"/>
      </w:pPr>
      <w:r>
        <w:rPr>
          <w:spacing w:val="-2"/>
        </w:rPr>
        <w:t>Confidential </w:t>
      </w:r>
      <w:r>
        <w:rPr/>
        <w:t>May</w:t>
      </w:r>
      <w:r>
        <w:rPr>
          <w:spacing w:val="-3"/>
        </w:rPr>
        <w:t> </w:t>
      </w:r>
      <w:r>
        <w:rPr/>
        <w:t>14,</w:t>
      </w:r>
      <w:r>
        <w:rPr>
          <w:spacing w:val="-1"/>
        </w:rPr>
        <w:t> </w:t>
      </w:r>
      <w:r>
        <w:rPr>
          <w:spacing w:val="-4"/>
        </w:rPr>
        <w:t>2026</w:t>
      </w: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ind w:left="0" w:firstLine="0"/>
      </w:pPr>
    </w:p>
    <w:p>
      <w:pPr>
        <w:pStyle w:val="BodyText"/>
        <w:spacing w:before="190"/>
        <w:ind w:left="0" w:firstLine="0"/>
      </w:pPr>
    </w:p>
    <w:p>
      <w:pPr>
        <w:pStyle w:val="BodyText"/>
        <w:spacing w:line="343" w:lineRule="auto"/>
        <w:ind w:left="3607" w:right="3790" w:firstLine="469"/>
      </w:pPr>
      <w:bookmarkStart w:name="9.3 Team Structure" w:id="10"/>
      <w:bookmarkEnd w:id="10"/>
      <w:r>
        <w:rPr/>
      </w:r>
      <w:bookmarkStart w:name="_bookmark4" w:id="11"/>
      <w:bookmarkEnd w:id="11"/>
      <w:r>
        <w:rPr/>
      </w:r>
      <w:r>
        <w:rPr/>
        <w:t>Dr. Jeffrey W. Coleman Founder</w:t>
      </w:r>
      <w:r>
        <w:rPr>
          <w:spacing w:val="-9"/>
        </w:rPr>
        <w:t> </w:t>
      </w:r>
      <w:r>
        <w:rPr/>
        <w:t>&amp;</w:t>
      </w:r>
      <w:r>
        <w:rPr>
          <w:spacing w:val="-11"/>
        </w:rPr>
        <w:t> </w:t>
      </w:r>
      <w:r>
        <w:rPr/>
        <w:t>Lead</w:t>
      </w:r>
      <w:r>
        <w:rPr>
          <w:spacing w:val="-9"/>
        </w:rPr>
        <w:t> </w:t>
      </w:r>
      <w:r>
        <w:rPr/>
        <w:t>Software</w:t>
      </w:r>
      <w:r>
        <w:rPr>
          <w:spacing w:val="-11"/>
        </w:rPr>
        <w:t> </w:t>
      </w:r>
      <w:r>
        <w:rPr/>
        <w:t>Engineer</w:t>
      </w:r>
    </w:p>
    <w:p>
      <w:pPr>
        <w:pStyle w:val="BodyText"/>
        <w:spacing w:line="292" w:lineRule="auto" w:before="2"/>
        <w:ind w:left="4229" w:right="3790" w:hanging="150"/>
      </w:pPr>
      <w:hyperlink r:id="rId6">
        <w:r>
          <w:rPr>
            <w:spacing w:val="-2"/>
          </w:rPr>
          <w:t>support@rapidcortex.us</w:t>
        </w:r>
      </w:hyperlink>
      <w:r>
        <w:rPr>
          <w:spacing w:val="-2"/>
        </w:rPr>
        <w:t> </w:t>
      </w:r>
      <w:hyperlink r:id="rId7">
        <w:r>
          <w:rPr>
            <w:spacing w:val="-2"/>
          </w:rPr>
          <w:t>www.rapidcortex.us</w:t>
        </w:r>
      </w:hyperlink>
    </w:p>
    <w:p>
      <w:pPr>
        <w:pStyle w:val="BodyText"/>
        <w:spacing w:after="0" w:line="292" w:lineRule="auto"/>
        <w:sectPr>
          <w:type w:val="continuous"/>
          <w:pgSz w:w="12240" w:h="15840"/>
          <w:pgMar w:top="1220" w:bottom="280" w:left="1080" w:right="720"/>
        </w:sectPr>
      </w:pPr>
    </w:p>
    <w:p>
      <w:pPr>
        <w:pStyle w:val="Heading1"/>
      </w:pPr>
      <w:bookmarkStart w:name="Table of Contents" w:id="12"/>
      <w:bookmarkEnd w:id="12"/>
      <w:r>
        <w:rPr/>
      </w:r>
      <w:bookmarkStart w:name="_bookmark5" w:id="13"/>
      <w:bookmarkEnd w:id="13"/>
      <w:r>
        <w:rPr/>
      </w:r>
      <w:r>
        <w:rPr>
          <w:color w:val="2D74B5"/>
        </w:rPr>
        <w:t>Table</w:t>
      </w:r>
      <w:r>
        <w:rPr>
          <w:color w:val="2D74B5"/>
          <w:spacing w:val="-2"/>
        </w:rPr>
        <w:t> </w:t>
      </w:r>
      <w:r>
        <w:rPr>
          <w:color w:val="2D74B5"/>
        </w:rPr>
        <w:t>of</w:t>
      </w:r>
      <w:r>
        <w:rPr>
          <w:color w:val="2D74B5"/>
          <w:spacing w:val="-2"/>
        </w:rPr>
        <w:t> Contents</w:t>
      </w:r>
    </w:p>
    <w:p>
      <w:pPr>
        <w:pStyle w:val="Heading1"/>
        <w:spacing w:after="0"/>
        <w:sectPr>
          <w:pgSz w:w="12240" w:h="15840"/>
          <w:pgMar w:top="1380" w:bottom="1501" w:left="1080" w:right="720"/>
        </w:sectPr>
      </w:pP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9712" w:val="right" w:leader="dot"/>
            </w:tabs>
            <w:spacing w:before="400"/>
            <w:ind w:left="360" w:firstLine="0"/>
          </w:pPr>
          <w:hyperlink w:history="true" w:anchor="_bookmark0">
            <w:r>
              <w:rPr/>
              <w:t>RAPID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CORTEX</w:t>
            </w:r>
            <w:r>
              <w:rPr/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2"/>
            <w:tabs>
              <w:tab w:pos="9712" w:val="right" w:leader="dot"/>
            </w:tabs>
            <w:spacing w:before="101"/>
            <w:ind w:left="560" w:firstLine="0"/>
          </w:pPr>
          <w:hyperlink w:history="true" w:anchor="_bookmark1">
            <w:r>
              <w:rPr/>
              <w:t>Business</w:t>
            </w:r>
            <w:r>
              <w:rPr>
                <w:spacing w:val="-8"/>
              </w:rPr>
              <w:t> </w:t>
            </w:r>
            <w:r>
              <w:rPr>
                <w:spacing w:val="-4"/>
              </w:rPr>
              <w:t>Plan</w:t>
            </w:r>
            <w:r>
              <w:rPr/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9712" w:val="right" w:leader="dot"/>
            </w:tabs>
            <w:ind w:left="360" w:firstLine="0"/>
          </w:pPr>
          <w:hyperlink w:history="true" w:anchor="_bookmark5">
            <w:r>
              <w:rPr/>
              <w:t>Table</w:t>
            </w:r>
            <w:r>
              <w:rPr>
                <w:spacing w:val="-2"/>
              </w:rPr>
              <w:t> </w:t>
            </w:r>
            <w:r>
              <w:rPr/>
              <w:t>of </w:t>
            </w:r>
            <w:r>
              <w:rPr>
                <w:spacing w:val="-2"/>
              </w:rPr>
              <w:t>Contents</w:t>
            </w:r>
            <w:r>
              <w:rPr/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59" w:val="left" w:leader="none"/>
              <w:tab w:pos="9712" w:val="right" w:leader="dot"/>
            </w:tabs>
            <w:spacing w:line="240" w:lineRule="auto" w:before="100" w:after="0"/>
            <w:ind w:left="559" w:right="0" w:hanging="199"/>
            <w:jc w:val="left"/>
          </w:pPr>
          <w:hyperlink w:history="true" w:anchor="_bookmark6">
            <w:r>
              <w:rPr/>
              <w:t>Executive</w:t>
            </w:r>
            <w:r>
              <w:rPr>
                <w:spacing w:val="-2"/>
              </w:rPr>
              <w:t> Summary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60" w:val="left" w:leader="none"/>
              <w:tab w:pos="9712" w:val="right" w:leader="dot"/>
            </w:tabs>
            <w:spacing w:line="240" w:lineRule="auto" w:before="100" w:after="0"/>
            <w:ind w:left="560" w:right="0" w:hanging="200"/>
            <w:jc w:val="left"/>
          </w:pPr>
          <w:hyperlink w:history="true" w:anchor="_bookmark7">
            <w:r>
              <w:rPr/>
              <w:t>Company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Overview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8">
            <w:r>
              <w:rPr>
                <w:spacing w:val="-2"/>
              </w:rPr>
              <w:t>Mission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9">
            <w:r>
              <w:rPr>
                <w:spacing w:val="-2"/>
              </w:rPr>
              <w:t>Vision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0">
            <w:r>
              <w:rPr/>
              <w:t>Core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Values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1">
            <w:r>
              <w:rPr/>
              <w:t>Legal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Structure</w:t>
            </w:r>
            <w:r>
              <w:rPr/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59" w:val="left" w:leader="none"/>
              <w:tab w:pos="9712" w:val="right" w:leader="dot"/>
            </w:tabs>
            <w:spacing w:line="240" w:lineRule="auto" w:before="100" w:after="0"/>
            <w:ind w:left="559" w:right="0" w:hanging="199"/>
            <w:jc w:val="left"/>
          </w:pPr>
          <w:hyperlink w:history="true" w:anchor="_bookmark12">
            <w:r>
              <w:rPr/>
              <w:t>Problem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Statement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3">
            <w:r>
              <w:rPr/>
              <w:t>The</w:t>
            </w:r>
            <w:r>
              <w:rPr>
                <w:spacing w:val="-3"/>
              </w:rPr>
              <w:t> </w:t>
            </w:r>
            <w:r>
              <w:rPr/>
              <w:t>Multimedia</w:t>
            </w:r>
            <w:r>
              <w:rPr>
                <w:spacing w:val="-3"/>
              </w:rPr>
              <w:t> </w:t>
            </w:r>
            <w:r>
              <w:rPr>
                <w:spacing w:val="-5"/>
              </w:rPr>
              <w:t>Gap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4">
            <w:r>
              <w:rPr/>
              <w:t>The</w:t>
            </w:r>
            <w:r>
              <w:rPr>
                <w:spacing w:val="-2"/>
              </w:rPr>
              <w:t> </w:t>
            </w:r>
            <w:r>
              <w:rPr/>
              <w:t>Staffing</w:t>
            </w:r>
            <w:r>
              <w:rPr>
                <w:spacing w:val="-2"/>
              </w:rPr>
              <w:t> Crisis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5">
            <w:r>
              <w:rPr/>
              <w:t>Language</w:t>
            </w:r>
            <w:r>
              <w:rPr>
                <w:spacing w:val="-2"/>
              </w:rPr>
              <w:t> Barriers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6">
            <w:r>
              <w:rPr/>
              <w:t>Supervisory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Blindspots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7">
            <w:r>
              <w:rPr/>
              <w:t>The</w:t>
            </w:r>
            <w:r>
              <w:rPr>
                <w:spacing w:val="-6"/>
              </w:rPr>
              <w:t> </w:t>
            </w:r>
            <w:r>
              <w:rPr/>
              <w:t>Replacement</w:t>
            </w:r>
            <w:r>
              <w:rPr>
                <w:spacing w:val="-4"/>
              </w:rPr>
              <w:t> Trap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59" w:val="left" w:leader="none"/>
              <w:tab w:pos="9712" w:val="right" w:leader="dot"/>
            </w:tabs>
            <w:spacing w:line="240" w:lineRule="auto" w:before="100" w:after="0"/>
            <w:ind w:left="559" w:right="0" w:hanging="199"/>
            <w:jc w:val="left"/>
          </w:pPr>
          <w:hyperlink w:history="true" w:anchor="_bookmark18">
            <w:r>
              <w:rPr>
                <w:spacing w:val="-2"/>
              </w:rPr>
              <w:t>Solution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19">
            <w:r>
              <w:rPr/>
              <w:t>Platform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Architecture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20">
            <w:r>
              <w:rPr/>
              <w:t>Core</w:t>
            </w:r>
            <w:r>
              <w:rPr>
                <w:spacing w:val="-2"/>
              </w:rPr>
              <w:t> Features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21">
            <w:r>
              <w:rPr/>
              <w:t>Technical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Differentiators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60" w:val="left" w:leader="none"/>
              <w:tab w:pos="9712" w:val="right" w:leader="dot"/>
            </w:tabs>
            <w:spacing w:line="240" w:lineRule="auto" w:before="100" w:after="0"/>
            <w:ind w:left="560" w:right="0" w:hanging="200"/>
            <w:jc w:val="left"/>
          </w:pPr>
          <w:hyperlink w:history="true" w:anchor="_bookmark22">
            <w:r>
              <w:rPr/>
              <w:t>Market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Analysis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23">
            <w:r>
              <w:rPr/>
              <w:t>Market</w:t>
            </w:r>
            <w:r>
              <w:rPr>
                <w:spacing w:val="-3"/>
              </w:rPr>
              <w:t> </w:t>
            </w:r>
            <w:r>
              <w:rPr>
                <w:spacing w:val="-4"/>
              </w:rPr>
              <w:t>Size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24">
            <w:r>
              <w:rPr/>
              <w:t>Market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Drivers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25">
            <w:r>
              <w:rPr/>
              <w:t>Market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Trends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60" w:val="left" w:leader="none"/>
              <w:tab w:pos="9712" w:val="right" w:leader="dot"/>
            </w:tabs>
            <w:spacing w:line="240" w:lineRule="auto" w:before="100" w:after="0"/>
            <w:ind w:left="560" w:right="0" w:hanging="200"/>
            <w:jc w:val="left"/>
          </w:pPr>
          <w:hyperlink w:history="true" w:anchor="_bookmark26">
            <w:r>
              <w:rPr/>
              <w:t>Competitive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Landscape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27">
            <w:r>
              <w:rPr/>
              <w:t>Direct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Competitors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1" w:after="0"/>
            <w:ind w:left="860" w:right="0" w:hanging="300"/>
            <w:jc w:val="left"/>
          </w:pPr>
          <w:hyperlink w:history="true" w:anchor="_bookmark28">
            <w:r>
              <w:rPr/>
              <w:t>Competitive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Advantages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60" w:val="left" w:leader="none"/>
              <w:tab w:pos="9712" w:val="right" w:leader="dot"/>
            </w:tabs>
            <w:spacing w:line="240" w:lineRule="auto" w:before="100" w:after="0"/>
            <w:ind w:left="560" w:right="0" w:hanging="200"/>
            <w:jc w:val="left"/>
          </w:pPr>
          <w:hyperlink w:history="true" w:anchor="_bookmark29">
            <w:r>
              <w:rPr/>
              <w:t>Business</w:t>
            </w:r>
            <w:r>
              <w:rPr>
                <w:spacing w:val="-3"/>
              </w:rPr>
              <w:t> </w:t>
            </w:r>
            <w:r>
              <w:rPr/>
              <w:t>Model</w:t>
            </w:r>
            <w:r>
              <w:rPr>
                <w:spacing w:val="-4"/>
              </w:rPr>
              <w:t> </w:t>
            </w:r>
            <w:r>
              <w:rPr/>
              <w:t>&amp;</w:t>
            </w:r>
            <w:r>
              <w:rPr>
                <w:spacing w:val="-3"/>
              </w:rPr>
              <w:t> </w:t>
            </w:r>
            <w:r>
              <w:rPr/>
              <w:t>Revenue</w:t>
            </w:r>
            <w:r>
              <w:rPr>
                <w:spacing w:val="-2"/>
              </w:rPr>
              <w:t> Strategy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30">
            <w:r>
              <w:rPr/>
              <w:t>Revenue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Streams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31">
            <w:r>
              <w:rPr/>
              <w:t>Customer</w:t>
            </w:r>
            <w:r>
              <w:rPr>
                <w:spacing w:val="-4"/>
              </w:rPr>
              <w:t> </w:t>
            </w:r>
            <w:r>
              <w:rPr/>
              <w:t>Acquisition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Strategy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32">
            <w:r>
              <w:rPr/>
              <w:t>Pricing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Philosophy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59" w:val="left" w:leader="none"/>
              <w:tab w:pos="9712" w:val="right" w:leader="dot"/>
            </w:tabs>
            <w:spacing w:line="240" w:lineRule="auto" w:before="98" w:after="0"/>
            <w:ind w:left="559" w:right="0" w:hanging="199"/>
            <w:jc w:val="left"/>
          </w:pPr>
          <w:hyperlink w:history="true" w:anchor="_bookmark33">
            <w:r>
              <w:rPr/>
              <w:t>Go-to-Market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Strategy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34">
            <w:r>
              <w:rPr/>
              <w:t>Target</w:t>
            </w:r>
            <w:r>
              <w:rPr>
                <w:spacing w:val="-4"/>
              </w:rPr>
              <w:t> </w:t>
            </w:r>
            <w:r>
              <w:rPr/>
              <w:t>Customer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Profile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35">
            <w:r>
              <w:rPr/>
              <w:t>Sales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Approach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0"/>
            <w:ind w:left="860" w:right="0" w:hanging="300"/>
            <w:jc w:val="left"/>
          </w:pPr>
          <w:hyperlink w:history="true" w:anchor="_bookmark36">
            <w:r>
              <w:rPr/>
              <w:t>Marketing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Channels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559" w:val="left" w:leader="none"/>
              <w:tab w:pos="9712" w:val="right" w:leader="dot"/>
            </w:tabs>
            <w:spacing w:line="240" w:lineRule="auto" w:before="100" w:after="0"/>
            <w:ind w:left="559" w:right="0" w:hanging="199"/>
            <w:jc w:val="left"/>
          </w:pPr>
          <w:hyperlink w:history="true" w:anchor="_bookmark0">
            <w:r>
              <w:rPr/>
              <w:t>Operations</w:t>
            </w:r>
            <w:r>
              <w:rPr>
                <w:spacing w:val="-4"/>
              </w:rPr>
              <w:t> </w:t>
            </w:r>
            <w:r>
              <w:rPr/>
              <w:t>&amp;</w:t>
            </w:r>
            <w:r>
              <w:rPr>
                <w:spacing w:val="-2"/>
              </w:rPr>
              <w:t> Technology</w:t>
            </w:r>
            <w:r>
              <w:rPr/>
              <w:tab/>
            </w:r>
            <w:r>
              <w:rPr>
                <w:spacing w:val="-7"/>
              </w:rPr>
              <w:t>16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1" w:after="0"/>
            <w:ind w:left="860" w:right="0" w:hanging="300"/>
            <w:jc w:val="left"/>
          </w:pPr>
          <w:hyperlink w:history="true" w:anchor="_bookmark2">
            <w:r>
              <w:rPr/>
              <w:t>Development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Roadmap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100" w:after="20"/>
            <w:ind w:left="860" w:right="0" w:hanging="300"/>
            <w:jc w:val="left"/>
          </w:pPr>
          <w:hyperlink w:history="true" w:anchor="_bookmark3">
            <w:r>
              <w:rPr/>
              <w:t>Infrastructure</w:t>
            </w:r>
            <w:r>
              <w:rPr>
                <w:spacing w:val="-7"/>
              </w:rPr>
              <w:t> </w:t>
            </w:r>
            <w:r>
              <w:rPr/>
              <w:t>&amp;</w:t>
            </w:r>
            <w:r>
              <w:rPr>
                <w:spacing w:val="-2"/>
              </w:rPr>
              <w:t> Security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860" w:val="left" w:leader="none"/>
              <w:tab w:pos="9712" w:val="right" w:leader="dot"/>
            </w:tabs>
            <w:spacing w:line="240" w:lineRule="auto" w:before="80" w:after="0"/>
            <w:ind w:left="860" w:right="0" w:hanging="300"/>
            <w:jc w:val="left"/>
          </w:pPr>
          <w:hyperlink w:history="true" w:anchor="_bookmark4">
            <w:r>
              <w:rPr/>
              <w:t>Team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Structure</w:t>
            </w:r>
            <w:r>
              <w:rPr/>
              <w:tab/>
            </w:r>
            <w:r>
              <w:rPr>
                <w:spacing w:val="-5"/>
              </w:rPr>
              <w:t>16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60" w:val="left" w:leader="none"/>
              <w:tab w:pos="9712" w:val="right" w:leader="dot"/>
            </w:tabs>
            <w:spacing w:line="240" w:lineRule="auto" w:before="100" w:after="0"/>
            <w:ind w:left="660" w:right="0" w:hanging="300"/>
            <w:jc w:val="left"/>
          </w:pPr>
          <w:hyperlink w:history="true" w:anchor="_bookmark37">
            <w:r>
              <w:rPr/>
              <w:t>Financial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Projections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38">
            <w:r>
              <w:rPr/>
              <w:t>Revenue</w:t>
            </w:r>
            <w:r>
              <w:rPr>
                <w:spacing w:val="-5"/>
              </w:rPr>
              <w:t> </w:t>
            </w:r>
            <w:r>
              <w:rPr/>
              <w:t>Projections</w:t>
            </w:r>
            <w:r>
              <w:rPr>
                <w:spacing w:val="-5"/>
              </w:rPr>
              <w:t> </w:t>
            </w:r>
            <w:r>
              <w:rPr/>
              <w:t>(Years</w:t>
            </w:r>
            <w:r>
              <w:rPr>
                <w:spacing w:val="-4"/>
              </w:rPr>
              <w:t> </w:t>
            </w:r>
            <w:r>
              <w:rPr/>
              <w:t>1-</w:t>
            </w:r>
            <w:r>
              <w:rPr>
                <w:spacing w:val="-5"/>
              </w:rPr>
              <w:t>3)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1" w:after="0"/>
            <w:ind w:left="960" w:right="0" w:hanging="400"/>
            <w:jc w:val="left"/>
          </w:pPr>
          <w:hyperlink w:history="true" w:anchor="_bookmark39">
            <w:r>
              <w:rPr/>
              <w:t>Cost</w:t>
            </w:r>
            <w:r>
              <w:rPr>
                <w:spacing w:val="-2"/>
              </w:rPr>
              <w:t> Structure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0">
            <w:r>
              <w:rPr/>
              <w:t>Path</w:t>
            </w:r>
            <w:r>
              <w:rPr>
                <w:spacing w:val="-2"/>
              </w:rPr>
              <w:t> </w:t>
            </w:r>
            <w:r>
              <w:rPr/>
              <w:t>to </w:t>
            </w:r>
            <w:r>
              <w:rPr>
                <w:spacing w:val="-2"/>
              </w:rPr>
              <w:t>Profitability</w:t>
            </w:r>
            <w:r>
              <w:rPr/>
              <w:tab/>
            </w:r>
            <w:r>
              <w:rPr>
                <w:spacing w:val="-5"/>
              </w:rPr>
              <w:t>18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60" w:val="left" w:leader="none"/>
              <w:tab w:pos="9712" w:val="right" w:leader="dot"/>
            </w:tabs>
            <w:spacing w:line="240" w:lineRule="auto" w:before="100" w:after="0"/>
            <w:ind w:left="660" w:right="0" w:hanging="300"/>
            <w:jc w:val="left"/>
          </w:pPr>
          <w:hyperlink w:history="true" w:anchor="_bookmark41">
            <w:r>
              <w:rPr/>
              <w:t>Funding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Request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2">
            <w:r>
              <w:rPr/>
              <w:t>Funding</w:t>
            </w:r>
            <w:r>
              <w:rPr>
                <w:spacing w:val="-4"/>
              </w:rPr>
              <w:t> </w:t>
            </w:r>
            <w:r>
              <w:rPr/>
              <w:t>Amount</w:t>
            </w:r>
            <w:r>
              <w:rPr>
                <w:spacing w:val="-1"/>
              </w:rPr>
              <w:t> </w:t>
            </w:r>
            <w:r>
              <w:rPr/>
              <w:t>&amp;</w:t>
            </w:r>
            <w:r>
              <w:rPr>
                <w:spacing w:val="-2"/>
              </w:rPr>
              <w:t> </w:t>
            </w:r>
            <w:r>
              <w:rPr>
                <w:spacing w:val="-4"/>
              </w:rPr>
              <w:t>Terms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3">
            <w:r>
              <w:rPr/>
              <w:t>Use</w:t>
            </w:r>
            <w:r>
              <w:rPr>
                <w:spacing w:val="-1"/>
              </w:rPr>
              <w:t> </w:t>
            </w:r>
            <w:r>
              <w:rPr/>
              <w:t>of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Funds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4">
            <w:r>
              <w:rPr/>
              <w:t>Key </w:t>
            </w:r>
            <w:r>
              <w:rPr>
                <w:spacing w:val="-2"/>
              </w:rPr>
              <w:t>Milestones</w:t>
            </w:r>
            <w:r>
              <w:rPr/>
              <w:tab/>
            </w:r>
            <w:r>
              <w:rPr>
                <w:spacing w:val="-5"/>
              </w:rPr>
              <w:t>20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60" w:val="left" w:leader="none"/>
              <w:tab w:pos="9712" w:val="right" w:leader="dot"/>
            </w:tabs>
            <w:spacing w:line="240" w:lineRule="auto" w:before="100" w:after="0"/>
            <w:ind w:left="660" w:right="0" w:hanging="300"/>
            <w:jc w:val="left"/>
          </w:pPr>
          <w:hyperlink w:history="true" w:anchor="_bookmark45">
            <w:r>
              <w:rPr/>
              <w:t>Risk</w:t>
            </w:r>
            <w:r>
              <w:rPr>
                <w:spacing w:val="-2"/>
              </w:rPr>
              <w:t> </w:t>
            </w:r>
            <w:r>
              <w:rPr/>
              <w:t>Analysis</w:t>
            </w:r>
            <w:r>
              <w:rPr>
                <w:spacing w:val="-1"/>
              </w:rPr>
              <w:t> </w:t>
            </w:r>
            <w:r>
              <w:rPr/>
              <w:t>&amp;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Mitigation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6">
            <w:r>
              <w:rPr/>
              <w:t>Market</w:t>
            </w:r>
            <w:r>
              <w:rPr>
                <w:spacing w:val="-2"/>
              </w:rPr>
              <w:t> Risks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7">
            <w:r>
              <w:rPr/>
              <w:t>Competitive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Risks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8">
            <w:r>
              <w:rPr/>
              <w:t>Technical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Risks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49">
            <w:r>
              <w:rPr/>
              <w:t>Regulatory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Risks</w:t>
            </w:r>
            <w:r>
              <w:rPr/>
              <w:tab/>
            </w:r>
            <w:r>
              <w:rPr>
                <w:spacing w:val="-5"/>
              </w:rPr>
              <w:t>22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60" w:val="left" w:leader="none"/>
              <w:tab w:pos="9712" w:val="right" w:leader="dot"/>
            </w:tabs>
            <w:spacing w:line="240" w:lineRule="auto" w:before="100" w:after="0"/>
            <w:ind w:left="660" w:right="0" w:hanging="300"/>
            <w:jc w:val="left"/>
          </w:pPr>
          <w:hyperlink w:history="true" w:anchor="_bookmark50">
            <w:r>
              <w:rPr/>
              <w:t>Exit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Strategy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51">
            <w:r>
              <w:rPr/>
              <w:t>Strategic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Acquisition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52">
            <w:r>
              <w:rPr/>
              <w:t>Private</w:t>
            </w:r>
            <w:r>
              <w:rPr>
                <w:spacing w:val="-2"/>
              </w:rPr>
              <w:t> </w:t>
            </w:r>
            <w:r>
              <w:rPr/>
              <w:t>Equity</w:t>
            </w:r>
            <w:r>
              <w:rPr>
                <w:spacing w:val="-2"/>
              </w:rPr>
              <w:t> Recapitalization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2"/>
            <w:numPr>
              <w:ilvl w:val="1"/>
              <w:numId w:val="1"/>
            </w:numPr>
            <w:tabs>
              <w:tab w:pos="960" w:val="left" w:leader="none"/>
              <w:tab w:pos="9712" w:val="right" w:leader="dot"/>
            </w:tabs>
            <w:spacing w:line="240" w:lineRule="auto" w:before="100" w:after="0"/>
            <w:ind w:left="960" w:right="0" w:hanging="400"/>
            <w:jc w:val="left"/>
          </w:pPr>
          <w:hyperlink w:history="true" w:anchor="_bookmark53">
            <w:r>
              <w:rPr/>
              <w:t>Public</w:t>
            </w:r>
            <w:r>
              <w:rPr>
                <w:spacing w:val="-6"/>
              </w:rPr>
              <w:t> </w:t>
            </w:r>
            <w:r>
              <w:rPr/>
              <w:t>Markets</w:t>
            </w:r>
            <w:r>
              <w:rPr>
                <w:spacing w:val="-3"/>
              </w:rPr>
              <w:t> </w:t>
            </w:r>
            <w:r>
              <w:rPr/>
              <w:t>(Long-</w:t>
            </w:r>
            <w:r>
              <w:rPr>
                <w:spacing w:val="-4"/>
              </w:rPr>
              <w:t>term)</w:t>
            </w:r>
            <w:r>
              <w:rPr/>
              <w:tab/>
            </w:r>
            <w:r>
              <w:rPr>
                <w:spacing w:val="-5"/>
              </w:rPr>
              <w:t>23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660" w:val="left" w:leader="none"/>
              <w:tab w:pos="9712" w:val="right" w:leader="dot"/>
            </w:tabs>
            <w:spacing w:line="240" w:lineRule="auto" w:before="100" w:after="0"/>
            <w:ind w:left="660" w:right="0" w:hanging="300"/>
            <w:jc w:val="left"/>
          </w:pPr>
          <w:hyperlink w:history="true" w:anchor="_bookmark54">
            <w:r>
              <w:rPr>
                <w:spacing w:val="-2"/>
              </w:rPr>
              <w:t>Conclusion</w:t>
            </w:r>
            <w:r>
              <w:rPr/>
              <w:tab/>
            </w:r>
            <w:r>
              <w:rPr>
                <w:spacing w:val="-5"/>
              </w:rPr>
              <w:t>24</w:t>
            </w:r>
          </w:hyperlink>
        </w:p>
        <w:p>
          <w:pPr>
            <w:pStyle w:val="TOC1"/>
            <w:tabs>
              <w:tab w:pos="9712" w:val="right" w:leader="dot"/>
            </w:tabs>
            <w:ind w:left="360" w:firstLine="0"/>
          </w:pPr>
          <w:hyperlink w:history="true" w:anchor="_bookmark55">
            <w:r>
              <w:rPr/>
              <w:t>Appendix</w:t>
            </w:r>
            <w:r>
              <w:rPr>
                <w:spacing w:val="-2"/>
              </w:rPr>
              <w:t> </w:t>
            </w:r>
            <w:r>
              <w:rPr/>
              <w:t>A:</w:t>
            </w:r>
            <w:r>
              <w:rPr>
                <w:spacing w:val="-2"/>
              </w:rPr>
              <w:t> Glossary</w:t>
            </w:r>
            <w:r>
              <w:rPr/>
              <w:tab/>
            </w:r>
            <w:r>
              <w:rPr>
                <w:spacing w:val="-5"/>
              </w:rPr>
              <w:t>25</w:t>
            </w:r>
          </w:hyperlink>
        </w:p>
        <w:p>
          <w:pPr>
            <w:pStyle w:val="TOC1"/>
            <w:tabs>
              <w:tab w:pos="9712" w:val="right" w:leader="dot"/>
            </w:tabs>
            <w:ind w:left="360" w:firstLine="0"/>
          </w:pPr>
          <w:hyperlink w:history="true" w:anchor="_bookmark56">
            <w:r>
              <w:rPr/>
              <w:t>Contact</w:t>
            </w:r>
            <w:r>
              <w:rPr>
                <w:spacing w:val="-2"/>
              </w:rPr>
              <w:t> Information</w:t>
            </w:r>
            <w:r>
              <w:rPr/>
              <w:tab/>
            </w:r>
            <w:r>
              <w:rPr>
                <w:spacing w:val="-5"/>
              </w:rPr>
              <w:t>26</w:t>
            </w:r>
          </w:hyperlink>
        </w:p>
      </w:sdtContent>
    </w:sdt>
    <w:p>
      <w:pPr>
        <w:pStyle w:val="TOC1"/>
        <w:spacing w:after="0"/>
        <w:sectPr>
          <w:type w:val="continuous"/>
          <w:pgSz w:w="12240" w:h="15840"/>
          <w:pgMar w:top="1360" w:bottom="1501" w:left="1080" w:right="720"/>
        </w:sectPr>
      </w:pPr>
    </w:p>
    <w:p>
      <w:pPr>
        <w:spacing w:before="60"/>
        <w:ind w:left="360" w:right="0" w:firstLine="0"/>
        <w:jc w:val="left"/>
        <w:rPr>
          <w:sz w:val="32"/>
        </w:rPr>
      </w:pPr>
      <w:bookmarkStart w:name="1. Executive Summary" w:id="14"/>
      <w:bookmarkEnd w:id="14"/>
      <w:r>
        <w:rPr/>
      </w:r>
      <w:bookmarkStart w:name="_bookmark6" w:id="15"/>
      <w:bookmarkEnd w:id="15"/>
      <w:r>
        <w:rPr/>
      </w:r>
      <w:r>
        <w:rPr>
          <w:color w:val="2D74B5"/>
          <w:sz w:val="32"/>
        </w:rPr>
        <w:t>Executive </w:t>
      </w:r>
      <w:r>
        <w:rPr>
          <w:color w:val="2D74B5"/>
          <w:spacing w:val="-2"/>
          <w:sz w:val="32"/>
        </w:rPr>
        <w:t>Summary</w:t>
      </w:r>
    </w:p>
    <w:p>
      <w:pPr>
        <w:pStyle w:val="BodyText"/>
        <w:spacing w:before="299"/>
        <w:ind w:left="360" w:right="719" w:firstLine="0"/>
      </w:pPr>
      <w:r>
        <w:rPr/>
        <w:t>Rapid</w:t>
      </w:r>
      <w:r>
        <w:rPr>
          <w:spacing w:val="-3"/>
        </w:rPr>
        <w:t> </w:t>
      </w:r>
      <w:r>
        <w:rPr/>
        <w:t>Cortex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revolutionizing</w:t>
      </w:r>
      <w:r>
        <w:rPr>
          <w:spacing w:val="-3"/>
        </w:rPr>
        <w:t> </w:t>
      </w:r>
      <w:r>
        <w:rPr/>
        <w:t>emergency</w:t>
      </w:r>
      <w:r>
        <w:rPr>
          <w:spacing w:val="-5"/>
        </w:rPr>
        <w:t> </w:t>
      </w:r>
      <w:r>
        <w:rPr/>
        <w:t>communications</w:t>
      </w:r>
      <w:r>
        <w:rPr>
          <w:spacing w:val="-4"/>
        </w:rPr>
        <w:t> </w:t>
      </w:r>
      <w:r>
        <w:rPr/>
        <w:t>by</w:t>
      </w:r>
      <w:r>
        <w:rPr>
          <w:spacing w:val="-3"/>
        </w:rPr>
        <w:t> </w:t>
      </w:r>
      <w:r>
        <w:rPr/>
        <w:t>providing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first</w:t>
      </w:r>
      <w:r>
        <w:rPr>
          <w:spacing w:val="-3"/>
        </w:rPr>
        <w:t> </w:t>
      </w:r>
      <w:r>
        <w:rPr/>
        <w:t>true</w:t>
      </w:r>
      <w:r>
        <w:rPr>
          <w:spacing w:val="-5"/>
        </w:rPr>
        <w:t> </w:t>
      </w:r>
      <w:r>
        <w:rPr/>
        <w:t>integration-ready</w:t>
      </w:r>
      <w:r>
        <w:rPr>
          <w:spacing w:val="-3"/>
        </w:rPr>
        <w:t> </w:t>
      </w:r>
      <w:r>
        <w:rPr/>
        <w:t>intelligence platform for 911 dispatch centers. Our cloud-native solution enhances existing CAD systems with real-time multimedia streaming, AI-powered decision support, and supervisory oversight tools—capabilities that are increasingly mandated by federal regulators but absent from legacy infrastructure.</w:t>
      </w:r>
    </w:p>
    <w:p>
      <w:pPr>
        <w:pStyle w:val="BodyText"/>
        <w:spacing w:before="202"/>
        <w:ind w:left="360" w:right="719" w:firstLine="0"/>
      </w:pPr>
      <w:r>
        <w:rPr/>
        <w:t>The public safety communications market represents a $12B+ opportunity serving approximately 6,000 PSAPs (Public</w:t>
      </w:r>
      <w:r>
        <w:rPr>
          <w:spacing w:val="-3"/>
        </w:rPr>
        <w:t> </w:t>
      </w:r>
      <w:r>
        <w:rPr/>
        <w:t>Safety</w:t>
      </w:r>
      <w:r>
        <w:rPr>
          <w:spacing w:val="-4"/>
        </w:rPr>
        <w:t> </w:t>
      </w:r>
      <w:r>
        <w:rPr/>
        <w:t>Answering</w:t>
      </w:r>
      <w:r>
        <w:rPr>
          <w:spacing w:val="-3"/>
        </w:rPr>
        <w:t> </w:t>
      </w:r>
      <w:r>
        <w:rPr/>
        <w:t>Points)</w:t>
      </w:r>
      <w:r>
        <w:rPr>
          <w:spacing w:val="-3"/>
        </w:rPr>
        <w:t> </w:t>
      </w:r>
      <w:r>
        <w:rPr/>
        <w:t>handling</w:t>
      </w:r>
      <w:r>
        <w:rPr>
          <w:spacing w:val="-4"/>
        </w:rPr>
        <w:t> </w:t>
      </w:r>
      <w:r>
        <w:rPr/>
        <w:t>240</w:t>
      </w:r>
      <w:r>
        <w:rPr>
          <w:spacing w:val="-3"/>
        </w:rPr>
        <w:t> </w:t>
      </w:r>
      <w:r>
        <w:rPr/>
        <w:t>million</w:t>
      </w:r>
      <w:r>
        <w:rPr>
          <w:spacing w:val="-3"/>
        </w:rPr>
        <w:t> </w:t>
      </w:r>
      <w:r>
        <w:rPr/>
        <w:t>emergency</w:t>
      </w:r>
      <w:r>
        <w:rPr>
          <w:spacing w:val="-3"/>
        </w:rPr>
        <w:t> </w:t>
      </w:r>
      <w:r>
        <w:rPr/>
        <w:t>calls</w:t>
      </w:r>
      <w:r>
        <w:rPr>
          <w:spacing w:val="-3"/>
        </w:rPr>
        <w:t> </w:t>
      </w:r>
      <w:r>
        <w:rPr/>
        <w:t>annually.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FCC's</w:t>
      </w:r>
      <w:r>
        <w:rPr>
          <w:spacing w:val="-3"/>
        </w:rPr>
        <w:t> </w:t>
      </w:r>
      <w:r>
        <w:rPr/>
        <w:t>Next</w:t>
      </w:r>
      <w:r>
        <w:rPr>
          <w:spacing w:val="-3"/>
        </w:rPr>
        <w:t> </w:t>
      </w:r>
      <w:r>
        <w:rPr/>
        <w:t>Generation</w:t>
      </w:r>
      <w:r>
        <w:rPr>
          <w:spacing w:val="-4"/>
        </w:rPr>
        <w:t> </w:t>
      </w:r>
      <w:r>
        <w:rPr/>
        <w:t>911 mandate, combined with federal infrastructure funding, is creating an unprecedented modernization wave.</w:t>
      </w:r>
    </w:p>
    <w:p>
      <w:pPr>
        <w:pStyle w:val="BodyText"/>
        <w:spacing w:before="199"/>
        <w:ind w:left="359" w:right="817" w:firstLine="0"/>
      </w:pPr>
      <w:r>
        <w:rPr/>
        <w:t>Unlike legacy vendors offering expensive system replacements, Rapid Cortex provides an overlay architecture that integrates</w:t>
      </w:r>
      <w:r>
        <w:rPr>
          <w:spacing w:val="-4"/>
        </w:rPr>
        <w:t> </w:t>
      </w:r>
      <w:r>
        <w:rPr/>
        <w:t>with</w:t>
      </w:r>
      <w:r>
        <w:rPr>
          <w:spacing w:val="-5"/>
        </w:rPr>
        <w:t> </w:t>
      </w:r>
      <w:r>
        <w:rPr/>
        <w:t>existing</w:t>
      </w:r>
      <w:r>
        <w:rPr>
          <w:spacing w:val="-3"/>
        </w:rPr>
        <w:t> </w:t>
      </w:r>
      <w:r>
        <w:rPr/>
        <w:t>investments,</w:t>
      </w:r>
      <w:r>
        <w:rPr>
          <w:spacing w:val="-3"/>
        </w:rPr>
        <w:t> </w:t>
      </w:r>
      <w:r>
        <w:rPr/>
        <w:t>dramatically</w:t>
      </w:r>
      <w:r>
        <w:rPr>
          <w:spacing w:val="-5"/>
        </w:rPr>
        <w:t> </w:t>
      </w:r>
      <w:r>
        <w:rPr/>
        <w:t>reducing</w:t>
      </w:r>
      <w:r>
        <w:rPr>
          <w:spacing w:val="-4"/>
        </w:rPr>
        <w:t> </w:t>
      </w:r>
      <w:r>
        <w:rPr/>
        <w:t>deployment</w:t>
      </w:r>
      <w:r>
        <w:rPr>
          <w:spacing w:val="-3"/>
        </w:rPr>
        <w:t> </w:t>
      </w:r>
      <w:r>
        <w:rPr/>
        <w:t>friction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cost.</w:t>
      </w:r>
      <w:r>
        <w:rPr>
          <w:spacing w:val="-3"/>
        </w:rPr>
        <w:t> </w:t>
      </w:r>
      <w:r>
        <w:rPr/>
        <w:t>Our</w:t>
      </w:r>
      <w:r>
        <w:rPr>
          <w:spacing w:val="-3"/>
        </w:rPr>
        <w:t> </w:t>
      </w:r>
      <w:r>
        <w:rPr/>
        <w:t>MVP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complete</w:t>
      </w:r>
      <w:r>
        <w:rPr>
          <w:spacing w:val="-4"/>
        </w:rPr>
        <w:t> </w:t>
      </w:r>
      <w:r>
        <w:rPr/>
        <w:t>and pilot-ready, positioning us to capture early market share as agencies rush to meet compliance deadlines.</w:t>
      </w:r>
    </w:p>
    <w:p>
      <w:pPr>
        <w:pStyle w:val="BodyText"/>
        <w:spacing w:before="200"/>
        <w:ind w:left="359" w:right="719" w:firstLine="0"/>
      </w:pPr>
      <w:r>
        <w:rPr/>
        <w:t>We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raising</w:t>
      </w:r>
      <w:r>
        <w:rPr>
          <w:spacing w:val="-4"/>
        </w:rPr>
        <w:t> </w:t>
      </w:r>
      <w:r>
        <w:rPr/>
        <w:t>$250,000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pre-seed</w:t>
      </w:r>
      <w:r>
        <w:rPr>
          <w:spacing w:val="-4"/>
        </w:rPr>
        <w:t> </w:t>
      </w:r>
      <w:r>
        <w:rPr/>
        <w:t>funding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execute</w:t>
      </w:r>
      <w:r>
        <w:rPr>
          <w:spacing w:val="-5"/>
        </w:rPr>
        <w:t> </w:t>
      </w:r>
      <w:r>
        <w:rPr/>
        <w:t>pilot</w:t>
      </w:r>
      <w:r>
        <w:rPr>
          <w:spacing w:val="-5"/>
        </w:rPr>
        <w:t> </w:t>
      </w:r>
      <w:r>
        <w:rPr/>
        <w:t>deployments,</w:t>
      </w:r>
      <w:r>
        <w:rPr>
          <w:spacing w:val="-3"/>
        </w:rPr>
        <w:t> </w:t>
      </w:r>
      <w:r>
        <w:rPr/>
        <w:t>achieve</w:t>
      </w:r>
      <w:r>
        <w:rPr>
          <w:spacing w:val="-3"/>
        </w:rPr>
        <w:t> </w:t>
      </w:r>
      <w:r>
        <w:rPr/>
        <w:t>critical</w:t>
      </w:r>
      <w:r>
        <w:rPr>
          <w:spacing w:val="-4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certifications, and establish initial CAD vendor partnerships that will accelerate go-to-market velocity.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spacing w:before="60"/>
        <w:ind w:left="360" w:right="0" w:firstLine="0"/>
        <w:jc w:val="left"/>
        <w:rPr>
          <w:sz w:val="32"/>
        </w:rPr>
      </w:pPr>
      <w:bookmarkStart w:name="2. Company Overview" w:id="16"/>
      <w:bookmarkEnd w:id="16"/>
      <w:r>
        <w:rPr/>
      </w:r>
      <w:bookmarkStart w:name="_bookmark7" w:id="17"/>
      <w:bookmarkEnd w:id="17"/>
      <w:r>
        <w:rPr/>
      </w:r>
      <w:r>
        <w:rPr>
          <w:color w:val="2D74B5"/>
          <w:sz w:val="32"/>
        </w:rPr>
        <w:t>Company</w:t>
      </w:r>
      <w:r>
        <w:rPr>
          <w:color w:val="2D74B5"/>
          <w:spacing w:val="-2"/>
          <w:sz w:val="32"/>
        </w:rPr>
        <w:t> Overview</w:t>
      </w:r>
    </w:p>
    <w:p>
      <w:pPr>
        <w:pStyle w:val="Heading2"/>
        <w:numPr>
          <w:ilvl w:val="1"/>
          <w:numId w:val="2"/>
        </w:numPr>
        <w:tabs>
          <w:tab w:pos="750" w:val="left" w:leader="none"/>
        </w:tabs>
        <w:spacing w:line="240" w:lineRule="auto" w:before="300" w:after="0"/>
        <w:ind w:left="750" w:right="0" w:hanging="390"/>
        <w:jc w:val="left"/>
      </w:pPr>
      <w:bookmarkStart w:name="2.1 Mission" w:id="18"/>
      <w:bookmarkEnd w:id="18"/>
      <w:r>
        <w:rPr/>
      </w:r>
      <w:bookmarkStart w:name="_bookmark8" w:id="19"/>
      <w:bookmarkEnd w:id="19"/>
      <w:r>
        <w:rPr/>
      </w:r>
      <w:r>
        <w:rPr>
          <w:color w:val="2D74B5"/>
          <w:spacing w:val="-2"/>
        </w:rPr>
        <w:t>Mission</w:t>
      </w:r>
    </w:p>
    <w:p>
      <w:pPr>
        <w:pStyle w:val="BodyText"/>
        <w:spacing w:before="200"/>
        <w:ind w:left="360" w:right="719" w:firstLine="0"/>
      </w:pPr>
      <w:r>
        <w:rPr/>
        <w:t>To</w:t>
      </w:r>
      <w:r>
        <w:rPr>
          <w:spacing w:val="-4"/>
        </w:rPr>
        <w:t> </w:t>
      </w:r>
      <w:r>
        <w:rPr/>
        <w:t>modernize</w:t>
      </w:r>
      <w:r>
        <w:rPr>
          <w:spacing w:val="-5"/>
        </w:rPr>
        <w:t> </w:t>
      </w:r>
      <w:r>
        <w:rPr/>
        <w:t>emergency</w:t>
      </w:r>
      <w:r>
        <w:rPr>
          <w:spacing w:val="-4"/>
        </w:rPr>
        <w:t> </w:t>
      </w:r>
      <w:r>
        <w:rPr/>
        <w:t>communications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intelligent,</w:t>
      </w:r>
      <w:r>
        <w:rPr>
          <w:spacing w:val="-4"/>
        </w:rPr>
        <w:t> </w:t>
      </w:r>
      <w:r>
        <w:rPr/>
        <w:t>scalable,</w:t>
      </w:r>
      <w:r>
        <w:rPr>
          <w:spacing w:val="-5"/>
        </w:rPr>
        <w:t> </w:t>
      </w:r>
      <w:r>
        <w:rPr/>
        <w:t>and</w:t>
      </w:r>
      <w:r>
        <w:rPr>
          <w:spacing w:val="-4"/>
        </w:rPr>
        <w:t> </w:t>
      </w:r>
      <w:r>
        <w:rPr/>
        <w:t>interoperable</w:t>
      </w:r>
      <w:r>
        <w:rPr>
          <w:spacing w:val="-4"/>
        </w:rPr>
        <w:t> </w:t>
      </w:r>
      <w:r>
        <w:rPr/>
        <w:t>technology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improves response outcomes in real time while supporting the professionals who protect communities every day.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2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2.2 Vision" w:id="20"/>
      <w:bookmarkEnd w:id="20"/>
      <w:r>
        <w:rPr/>
      </w:r>
      <w:bookmarkStart w:name="_bookmark9" w:id="21"/>
      <w:bookmarkEnd w:id="21"/>
      <w:r>
        <w:rPr/>
      </w:r>
      <w:r>
        <w:rPr>
          <w:color w:val="2D74B5"/>
          <w:spacing w:val="-2"/>
        </w:rPr>
        <w:t>Vision</w:t>
      </w:r>
    </w:p>
    <w:p>
      <w:pPr>
        <w:pStyle w:val="BodyText"/>
        <w:spacing w:before="200"/>
        <w:ind w:left="360" w:right="719" w:firstLine="0"/>
      </w:pPr>
      <w:r>
        <w:rPr/>
        <w:t>Rapid</w:t>
      </w:r>
      <w:r>
        <w:rPr>
          <w:spacing w:val="-4"/>
        </w:rPr>
        <w:t> </w:t>
      </w:r>
      <w:r>
        <w:rPr/>
        <w:t>Cortex</w:t>
      </w:r>
      <w:r>
        <w:rPr>
          <w:spacing w:val="-4"/>
        </w:rPr>
        <w:t> </w:t>
      </w:r>
      <w:r>
        <w:rPr/>
        <w:t>will</w:t>
      </w:r>
      <w:r>
        <w:rPr>
          <w:spacing w:val="-4"/>
        </w:rPr>
        <w:t> </w:t>
      </w:r>
      <w:r>
        <w:rPr/>
        <w:t>become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standard</w:t>
      </w:r>
      <w:r>
        <w:rPr>
          <w:spacing w:val="-4"/>
        </w:rPr>
        <w:t> </w:t>
      </w:r>
      <w:r>
        <w:rPr/>
        <w:t>intelligence</w:t>
      </w:r>
      <w:r>
        <w:rPr>
          <w:spacing w:val="-4"/>
        </w:rPr>
        <w:t> </w:t>
      </w:r>
      <w:r>
        <w:rPr/>
        <w:t>layer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emergency</w:t>
      </w:r>
      <w:r>
        <w:rPr>
          <w:spacing w:val="-6"/>
        </w:rPr>
        <w:t> </w:t>
      </w:r>
      <w:r>
        <w:rPr/>
        <w:t>communications</w:t>
      </w:r>
      <w:r>
        <w:rPr>
          <w:spacing w:val="-5"/>
        </w:rPr>
        <w:t> </w:t>
      </w:r>
      <w:r>
        <w:rPr/>
        <w:t>nationwide,</w:t>
      </w:r>
      <w:r>
        <w:rPr>
          <w:spacing w:val="-5"/>
        </w:rPr>
        <w:t> </w:t>
      </w:r>
      <w:r>
        <w:rPr/>
        <w:t>empowering every PSAP with capabilities previously available only to the largest, most well-funded agencies.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2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2.3 Core Values" w:id="22"/>
      <w:bookmarkEnd w:id="22"/>
      <w:r>
        <w:rPr/>
      </w:r>
      <w:bookmarkStart w:name="_bookmark10" w:id="23"/>
      <w:bookmarkEnd w:id="23"/>
      <w:r>
        <w:rPr/>
      </w:r>
      <w:r>
        <w:rPr>
          <w:color w:val="2D74B5"/>
        </w:rPr>
        <w:t>Core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Values</w:t>
      </w:r>
    </w:p>
    <w:p>
      <w:pPr>
        <w:spacing w:before="200"/>
        <w:ind w:left="360" w:right="719" w:firstLine="0"/>
        <w:jc w:val="left"/>
        <w:rPr>
          <w:sz w:val="20"/>
        </w:rPr>
      </w:pPr>
      <w:r>
        <w:rPr>
          <w:b/>
          <w:sz w:val="20"/>
        </w:rPr>
        <w:t>Mission-Critical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Reliability</w:t>
      </w:r>
      <w:r>
        <w:rPr>
          <w:sz w:val="20"/>
        </w:rPr>
        <w:t>:</w:t>
      </w:r>
      <w:r>
        <w:rPr>
          <w:spacing w:val="-4"/>
          <w:sz w:val="20"/>
        </w:rPr>
        <w:t> </w:t>
      </w:r>
      <w:r>
        <w:rPr>
          <w:sz w:val="20"/>
        </w:rPr>
        <w:t>Emergency</w:t>
      </w:r>
      <w:r>
        <w:rPr>
          <w:spacing w:val="-4"/>
          <w:sz w:val="20"/>
        </w:rPr>
        <w:t> </w:t>
      </w:r>
      <w:r>
        <w:rPr>
          <w:sz w:val="20"/>
        </w:rPr>
        <w:t>services</w:t>
      </w:r>
      <w:r>
        <w:rPr>
          <w:spacing w:val="-4"/>
          <w:sz w:val="20"/>
        </w:rPr>
        <w:t> </w:t>
      </w:r>
      <w:r>
        <w:rPr>
          <w:sz w:val="20"/>
        </w:rPr>
        <w:t>cannot</w:t>
      </w:r>
      <w:r>
        <w:rPr>
          <w:spacing w:val="-5"/>
          <w:sz w:val="20"/>
        </w:rPr>
        <w:t> </w:t>
      </w:r>
      <w:r>
        <w:rPr>
          <w:sz w:val="20"/>
        </w:rPr>
        <w:t>tolerate</w:t>
      </w:r>
      <w:r>
        <w:rPr>
          <w:spacing w:val="-4"/>
          <w:sz w:val="20"/>
        </w:rPr>
        <w:t> </w:t>
      </w:r>
      <w:r>
        <w:rPr>
          <w:sz w:val="20"/>
        </w:rPr>
        <w:t>downtime.</w:t>
      </w:r>
      <w:r>
        <w:rPr>
          <w:spacing w:val="-5"/>
          <w:sz w:val="20"/>
        </w:rPr>
        <w:t> </w:t>
      </w:r>
      <w:r>
        <w:rPr>
          <w:sz w:val="20"/>
        </w:rPr>
        <w:t>We</w:t>
      </w:r>
      <w:r>
        <w:rPr>
          <w:spacing w:val="-4"/>
          <w:sz w:val="20"/>
        </w:rPr>
        <w:t> </w:t>
      </w:r>
      <w:r>
        <w:rPr>
          <w:sz w:val="20"/>
        </w:rPr>
        <w:t>engineer</w:t>
      </w:r>
      <w:r>
        <w:rPr>
          <w:spacing w:val="-4"/>
          <w:sz w:val="20"/>
        </w:rPr>
        <w:t> </w:t>
      </w:r>
      <w:r>
        <w:rPr>
          <w:sz w:val="20"/>
        </w:rPr>
        <w:t>for</w:t>
      </w:r>
      <w:r>
        <w:rPr>
          <w:spacing w:val="-4"/>
          <w:sz w:val="20"/>
        </w:rPr>
        <w:t> </w:t>
      </w:r>
      <w:r>
        <w:rPr>
          <w:sz w:val="20"/>
        </w:rPr>
        <w:t>99.99%</w:t>
      </w:r>
      <w:r>
        <w:rPr>
          <w:spacing w:val="-4"/>
          <w:sz w:val="20"/>
        </w:rPr>
        <w:t> </w:t>
      </w:r>
      <w:r>
        <w:rPr>
          <w:sz w:val="20"/>
        </w:rPr>
        <w:t>uptime</w:t>
      </w:r>
      <w:r>
        <w:rPr>
          <w:spacing w:val="-4"/>
          <w:sz w:val="20"/>
        </w:rPr>
        <w:t> </w:t>
      </w:r>
      <w:r>
        <w:rPr>
          <w:sz w:val="20"/>
        </w:rPr>
        <w:t>and graceful degradation.</w:t>
      </w:r>
    </w:p>
    <w:p>
      <w:pPr>
        <w:pStyle w:val="BodyText"/>
        <w:spacing w:before="100"/>
        <w:ind w:left="360" w:right="817" w:firstLine="0"/>
      </w:pPr>
      <w:r>
        <w:rPr>
          <w:b/>
        </w:rPr>
        <w:t>Operator-Centric</w:t>
      </w:r>
      <w:r>
        <w:rPr>
          <w:b/>
          <w:spacing w:val="-3"/>
        </w:rPr>
        <w:t> </w:t>
      </w:r>
      <w:r>
        <w:rPr>
          <w:b/>
        </w:rPr>
        <w:t>Design</w:t>
      </w:r>
      <w:r>
        <w:rPr/>
        <w:t>:</w:t>
      </w:r>
      <w:r>
        <w:rPr>
          <w:spacing w:val="-3"/>
        </w:rPr>
        <w:t> </w:t>
      </w:r>
      <w:r>
        <w:rPr/>
        <w:t>Every</w:t>
      </w:r>
      <w:r>
        <w:rPr>
          <w:spacing w:val="-5"/>
        </w:rPr>
        <w:t> </w:t>
      </w:r>
      <w:r>
        <w:rPr/>
        <w:t>feature</w:t>
      </w:r>
      <w:r>
        <w:rPr>
          <w:spacing w:val="-3"/>
        </w:rPr>
        <w:t> </w:t>
      </w:r>
      <w:r>
        <w:rPr/>
        <w:t>is</w:t>
      </w:r>
      <w:r>
        <w:rPr>
          <w:spacing w:val="-4"/>
        </w:rPr>
        <w:t> </w:t>
      </w:r>
      <w:r>
        <w:rPr/>
        <w:t>designed</w:t>
      </w:r>
      <w:r>
        <w:rPr>
          <w:spacing w:val="-3"/>
        </w:rPr>
        <w:t> </w:t>
      </w:r>
      <w:r>
        <w:rPr/>
        <w:t>to</w:t>
      </w:r>
      <w:r>
        <w:rPr>
          <w:spacing w:val="-5"/>
        </w:rPr>
        <w:t> </w:t>
      </w:r>
      <w:r>
        <w:rPr/>
        <w:t>reduce</w:t>
      </w:r>
      <w:r>
        <w:rPr>
          <w:spacing w:val="-3"/>
        </w:rPr>
        <w:t> </w:t>
      </w:r>
      <w:r>
        <w:rPr/>
        <w:t>cognitive</w:t>
      </w:r>
      <w:r>
        <w:rPr>
          <w:spacing w:val="-3"/>
        </w:rPr>
        <w:t> </w:t>
      </w:r>
      <w:r>
        <w:rPr/>
        <w:t>load</w:t>
      </w:r>
      <w:r>
        <w:rPr>
          <w:spacing w:val="-3"/>
        </w:rPr>
        <w:t> </w:t>
      </w:r>
      <w:r>
        <w:rPr/>
        <w:t>during</w:t>
      </w:r>
      <w:r>
        <w:rPr>
          <w:spacing w:val="-3"/>
        </w:rPr>
        <w:t> </w:t>
      </w:r>
      <w:r>
        <w:rPr/>
        <w:t>high-stress</w:t>
      </w:r>
      <w:r>
        <w:rPr>
          <w:spacing w:val="-3"/>
        </w:rPr>
        <w:t> </w:t>
      </w:r>
      <w:r>
        <w:rPr/>
        <w:t>incidents,</w:t>
      </w:r>
      <w:r>
        <w:rPr>
          <w:spacing w:val="-3"/>
        </w:rPr>
        <w:t> </w:t>
      </w:r>
      <w:r>
        <w:rPr/>
        <w:t>not</w:t>
      </w:r>
      <w:r>
        <w:rPr>
          <w:spacing w:val="-3"/>
        </w:rPr>
        <w:t> </w:t>
      </w:r>
      <w:r>
        <w:rPr/>
        <w:t>add to it.</w:t>
      </w:r>
    </w:p>
    <w:p>
      <w:pPr>
        <w:spacing w:before="101"/>
        <w:ind w:left="360" w:right="0" w:firstLine="0"/>
        <w:jc w:val="left"/>
        <w:rPr>
          <w:sz w:val="20"/>
        </w:rPr>
      </w:pPr>
      <w:r>
        <w:rPr>
          <w:b/>
          <w:sz w:val="20"/>
        </w:rPr>
        <w:t>Privacy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&amp;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Compliance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First</w:t>
      </w:r>
      <w:r>
        <w:rPr>
          <w:sz w:val="20"/>
        </w:rPr>
        <w:t>:</w:t>
      </w:r>
      <w:r>
        <w:rPr>
          <w:spacing w:val="-2"/>
          <w:sz w:val="20"/>
        </w:rPr>
        <w:t> </w:t>
      </w:r>
      <w:r>
        <w:rPr>
          <w:sz w:val="20"/>
        </w:rPr>
        <w:t>Public</w:t>
      </w:r>
      <w:r>
        <w:rPr>
          <w:spacing w:val="-2"/>
          <w:sz w:val="20"/>
        </w:rPr>
        <w:t> </w:t>
      </w:r>
      <w:r>
        <w:rPr>
          <w:sz w:val="20"/>
        </w:rPr>
        <w:t>safety</w:t>
      </w:r>
      <w:r>
        <w:rPr>
          <w:spacing w:val="-3"/>
          <w:sz w:val="20"/>
        </w:rPr>
        <w:t> </w:t>
      </w:r>
      <w:r>
        <w:rPr>
          <w:sz w:val="20"/>
        </w:rPr>
        <w:t>data</w:t>
      </w:r>
      <w:r>
        <w:rPr>
          <w:spacing w:val="-2"/>
          <w:sz w:val="20"/>
        </w:rPr>
        <w:t> </w:t>
      </w:r>
      <w:r>
        <w:rPr>
          <w:sz w:val="20"/>
        </w:rPr>
        <w:t>is</w:t>
      </w:r>
      <w:r>
        <w:rPr>
          <w:spacing w:val="-2"/>
          <w:sz w:val="20"/>
        </w:rPr>
        <w:t> </w:t>
      </w:r>
      <w:r>
        <w:rPr>
          <w:sz w:val="20"/>
        </w:rPr>
        <w:t>sacred.</w:t>
      </w:r>
      <w:r>
        <w:rPr>
          <w:spacing w:val="-3"/>
          <w:sz w:val="20"/>
        </w:rPr>
        <w:t> </w:t>
      </w:r>
      <w:r>
        <w:rPr>
          <w:sz w:val="20"/>
        </w:rPr>
        <w:t>Security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regulatory</w:t>
      </w:r>
      <w:r>
        <w:rPr>
          <w:spacing w:val="-2"/>
          <w:sz w:val="20"/>
        </w:rPr>
        <w:t> </w:t>
      </w:r>
      <w:r>
        <w:rPr>
          <w:sz w:val="20"/>
        </w:rPr>
        <w:t>compliance</w:t>
      </w:r>
      <w:r>
        <w:rPr>
          <w:spacing w:val="-2"/>
          <w:sz w:val="20"/>
        </w:rPr>
        <w:t> </w:t>
      </w:r>
      <w:r>
        <w:rPr>
          <w:sz w:val="20"/>
        </w:rPr>
        <w:t>are</w:t>
      </w:r>
      <w:r>
        <w:rPr>
          <w:spacing w:val="-4"/>
          <w:sz w:val="20"/>
        </w:rPr>
        <w:t> </w:t>
      </w:r>
      <w:r>
        <w:rPr>
          <w:sz w:val="20"/>
        </w:rPr>
        <w:t>non-negotiable </w:t>
      </w:r>
      <w:r>
        <w:rPr>
          <w:spacing w:val="-2"/>
          <w:sz w:val="20"/>
        </w:rPr>
        <w:t>foundations.</w:t>
      </w:r>
    </w:p>
    <w:p>
      <w:pPr>
        <w:spacing w:before="100"/>
        <w:ind w:left="360" w:right="0" w:firstLine="0"/>
        <w:jc w:val="left"/>
        <w:rPr>
          <w:sz w:val="20"/>
        </w:rPr>
      </w:pPr>
      <w:r>
        <w:rPr>
          <w:b/>
          <w:sz w:val="20"/>
        </w:rPr>
        <w:t>Integration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Over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Replacement</w:t>
      </w:r>
      <w:r>
        <w:rPr>
          <w:sz w:val="20"/>
        </w:rPr>
        <w:t>:</w:t>
      </w:r>
      <w:r>
        <w:rPr>
          <w:spacing w:val="-5"/>
          <w:sz w:val="20"/>
        </w:rPr>
        <w:t> </w:t>
      </w:r>
      <w:r>
        <w:rPr>
          <w:sz w:val="20"/>
        </w:rPr>
        <w:t>We</w:t>
      </w:r>
      <w:r>
        <w:rPr>
          <w:spacing w:val="-2"/>
          <w:sz w:val="20"/>
        </w:rPr>
        <w:t> </w:t>
      </w:r>
      <w:r>
        <w:rPr>
          <w:sz w:val="20"/>
        </w:rPr>
        <w:t>enhance</w:t>
      </w:r>
      <w:r>
        <w:rPr>
          <w:spacing w:val="-3"/>
          <w:sz w:val="20"/>
        </w:rPr>
        <w:t> </w:t>
      </w:r>
      <w:r>
        <w:rPr>
          <w:sz w:val="20"/>
        </w:rPr>
        <w:t>existing</w:t>
      </w:r>
      <w:r>
        <w:rPr>
          <w:spacing w:val="-2"/>
          <w:sz w:val="20"/>
        </w:rPr>
        <w:t> </w:t>
      </w:r>
      <w:r>
        <w:rPr>
          <w:sz w:val="20"/>
        </w:rPr>
        <w:t>systems</w:t>
      </w:r>
      <w:r>
        <w:rPr>
          <w:spacing w:val="-3"/>
          <w:sz w:val="20"/>
        </w:rPr>
        <w:t> </w:t>
      </w:r>
      <w:r>
        <w:rPr>
          <w:sz w:val="20"/>
        </w:rPr>
        <w:t>rather</w:t>
      </w:r>
      <w:r>
        <w:rPr>
          <w:spacing w:val="-2"/>
          <w:sz w:val="20"/>
        </w:rPr>
        <w:t> </w:t>
      </w:r>
      <w:r>
        <w:rPr>
          <w:sz w:val="20"/>
        </w:rPr>
        <w:t>than</w:t>
      </w:r>
      <w:r>
        <w:rPr>
          <w:spacing w:val="-3"/>
          <w:sz w:val="20"/>
        </w:rPr>
        <w:t> </w:t>
      </w:r>
      <w:r>
        <w:rPr>
          <w:sz w:val="20"/>
        </w:rPr>
        <w:t>forcing</w:t>
      </w:r>
      <w:r>
        <w:rPr>
          <w:spacing w:val="-2"/>
          <w:sz w:val="20"/>
        </w:rPr>
        <w:t> </w:t>
      </w:r>
      <w:r>
        <w:rPr>
          <w:sz w:val="20"/>
        </w:rPr>
        <w:t>costly</w:t>
      </w:r>
      <w:r>
        <w:rPr>
          <w:spacing w:val="-3"/>
          <w:sz w:val="20"/>
        </w:rPr>
        <w:t> </w:t>
      </w:r>
      <w:r>
        <w:rPr>
          <w:sz w:val="20"/>
        </w:rPr>
        <w:t>rip-and-replace</w:t>
      </w:r>
      <w:r>
        <w:rPr>
          <w:spacing w:val="-2"/>
          <w:sz w:val="20"/>
        </w:rPr>
        <w:t> migrations.</w:t>
      </w:r>
    </w:p>
    <w:p>
      <w:pPr>
        <w:pStyle w:val="BodyText"/>
        <w:spacing w:before="169"/>
        <w:ind w:left="0" w:firstLine="0"/>
      </w:pPr>
    </w:p>
    <w:p>
      <w:pPr>
        <w:pStyle w:val="Heading2"/>
        <w:numPr>
          <w:ilvl w:val="1"/>
          <w:numId w:val="2"/>
        </w:numPr>
        <w:tabs>
          <w:tab w:pos="748" w:val="left" w:leader="none"/>
        </w:tabs>
        <w:spacing w:line="240" w:lineRule="auto" w:before="0" w:after="0"/>
        <w:ind w:left="748" w:right="0" w:hanging="389"/>
        <w:jc w:val="left"/>
      </w:pPr>
      <w:bookmarkStart w:name="2.4 Legal Structure" w:id="24"/>
      <w:bookmarkEnd w:id="24"/>
      <w:r>
        <w:rPr/>
      </w:r>
      <w:bookmarkStart w:name="_bookmark11" w:id="25"/>
      <w:bookmarkEnd w:id="25"/>
      <w:r>
        <w:rPr/>
      </w:r>
      <w:r>
        <w:rPr>
          <w:color w:val="2D74B5"/>
        </w:rPr>
        <w:t>Legal </w:t>
      </w:r>
      <w:r>
        <w:rPr>
          <w:color w:val="2D74B5"/>
          <w:spacing w:val="-2"/>
        </w:rPr>
        <w:t>Structure</w:t>
      </w:r>
    </w:p>
    <w:p>
      <w:pPr>
        <w:spacing w:before="200"/>
        <w:ind w:left="359" w:right="0" w:firstLine="0"/>
        <w:jc w:val="left"/>
        <w:rPr>
          <w:b/>
          <w:sz w:val="20"/>
        </w:rPr>
      </w:pPr>
      <w:r>
        <w:rPr>
          <w:sz w:val="20"/>
        </w:rPr>
        <w:t>Entity</w:t>
      </w:r>
      <w:r>
        <w:rPr>
          <w:spacing w:val="-2"/>
          <w:sz w:val="20"/>
        </w:rPr>
        <w:t> </w:t>
      </w:r>
      <w:r>
        <w:rPr>
          <w:sz w:val="20"/>
        </w:rPr>
        <w:t>Type:</w:t>
      </w:r>
      <w:r>
        <w:rPr>
          <w:spacing w:val="-2"/>
          <w:sz w:val="20"/>
        </w:rPr>
        <w:t> </w:t>
      </w:r>
      <w:r>
        <w:rPr>
          <w:b/>
          <w:sz w:val="20"/>
        </w:rPr>
        <w:t>Limited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Liability</w:t>
      </w:r>
      <w:r>
        <w:rPr>
          <w:b/>
          <w:spacing w:val="-2"/>
          <w:sz w:val="20"/>
        </w:rPr>
        <w:t> Company(Wyoming)</w:t>
      </w:r>
    </w:p>
    <w:p>
      <w:pPr>
        <w:spacing w:before="101"/>
        <w:ind w:left="359" w:right="0" w:firstLine="0"/>
        <w:jc w:val="left"/>
        <w:rPr>
          <w:b/>
          <w:sz w:val="20"/>
        </w:rPr>
      </w:pPr>
      <w:r>
        <w:rPr>
          <w:sz w:val="20"/>
        </w:rPr>
        <w:t>Founded: </w:t>
      </w:r>
      <w:r>
        <w:rPr>
          <w:b/>
          <w:spacing w:val="-4"/>
          <w:sz w:val="20"/>
        </w:rPr>
        <w:t>2025</w:t>
      </w:r>
    </w:p>
    <w:p>
      <w:pPr>
        <w:spacing w:before="100"/>
        <w:ind w:left="359" w:right="0" w:firstLine="0"/>
        <w:jc w:val="left"/>
        <w:rPr>
          <w:b/>
          <w:sz w:val="20"/>
        </w:rPr>
      </w:pPr>
      <w:r>
        <w:rPr>
          <w:sz w:val="20"/>
        </w:rPr>
        <w:t>Headquarters:</w:t>
      </w:r>
      <w:r>
        <w:rPr>
          <w:spacing w:val="-5"/>
          <w:sz w:val="20"/>
        </w:rPr>
        <w:t> </w:t>
      </w:r>
      <w:r>
        <w:rPr>
          <w:b/>
          <w:sz w:val="20"/>
        </w:rPr>
        <w:t>United</w:t>
      </w:r>
      <w:r>
        <w:rPr>
          <w:b/>
          <w:spacing w:val="-4"/>
          <w:sz w:val="20"/>
        </w:rPr>
        <w:t> </w:t>
      </w:r>
      <w:r>
        <w:rPr>
          <w:b/>
          <w:spacing w:val="-2"/>
          <w:sz w:val="20"/>
        </w:rPr>
        <w:t>States</w:t>
      </w:r>
    </w:p>
    <w:p>
      <w:pPr>
        <w:spacing w:after="0"/>
        <w:jc w:val="left"/>
        <w:rPr>
          <w:b/>
          <w:sz w:val="20"/>
        </w:rPr>
        <w:sectPr>
          <w:pgSz w:w="12240" w:h="15840"/>
          <w:pgMar w:top="1380" w:bottom="280" w:left="1080" w:right="720"/>
        </w:sectPr>
      </w:pPr>
    </w:p>
    <w:p>
      <w:pPr>
        <w:spacing w:before="60"/>
        <w:ind w:left="360" w:right="0" w:firstLine="0"/>
        <w:jc w:val="left"/>
        <w:rPr>
          <w:b/>
          <w:sz w:val="32"/>
        </w:rPr>
      </w:pPr>
      <w:bookmarkStart w:name="3. Problem Statement" w:id="26"/>
      <w:bookmarkEnd w:id="26"/>
      <w:r>
        <w:rPr/>
      </w:r>
      <w:bookmarkStart w:name="_bookmark12" w:id="27"/>
      <w:bookmarkEnd w:id="27"/>
      <w:r>
        <w:rPr/>
      </w:r>
      <w:r>
        <w:rPr>
          <w:b/>
          <w:color w:val="11100C"/>
          <w:w w:val="90"/>
          <w:sz w:val="32"/>
        </w:rPr>
        <w:t>Problem</w:t>
      </w:r>
      <w:r>
        <w:rPr>
          <w:b/>
          <w:color w:val="11100C"/>
          <w:spacing w:val="23"/>
          <w:sz w:val="32"/>
        </w:rPr>
        <w:t> </w:t>
      </w:r>
      <w:r>
        <w:rPr>
          <w:b/>
          <w:color w:val="11100C"/>
          <w:spacing w:val="-2"/>
          <w:sz w:val="32"/>
        </w:rPr>
        <w:t>Statement</w:t>
      </w:r>
    </w:p>
    <w:p>
      <w:pPr>
        <w:pStyle w:val="Heading2"/>
        <w:numPr>
          <w:ilvl w:val="1"/>
          <w:numId w:val="3"/>
        </w:numPr>
        <w:tabs>
          <w:tab w:pos="749" w:val="left" w:leader="none"/>
        </w:tabs>
        <w:spacing w:line="240" w:lineRule="auto" w:before="300" w:after="0"/>
        <w:ind w:left="749" w:right="0" w:hanging="389"/>
        <w:jc w:val="left"/>
      </w:pPr>
      <w:bookmarkStart w:name="3.1 The Multimedia Gap" w:id="28"/>
      <w:bookmarkEnd w:id="28"/>
      <w:r>
        <w:rPr/>
      </w:r>
      <w:bookmarkStart w:name="_bookmark13" w:id="29"/>
      <w:bookmarkEnd w:id="29"/>
      <w:r>
        <w:rPr/>
      </w:r>
      <w:r>
        <w:rPr>
          <w:color w:val="11100C"/>
        </w:rPr>
        <w:t>The Multimedia</w:t>
      </w:r>
      <w:r>
        <w:rPr>
          <w:color w:val="11100C"/>
          <w:spacing w:val="-2"/>
        </w:rPr>
        <w:t> </w:t>
      </w:r>
      <w:r>
        <w:rPr>
          <w:color w:val="11100C"/>
          <w:spacing w:val="-5"/>
        </w:rPr>
        <w:t>Gap</w:t>
      </w:r>
    </w:p>
    <w:p>
      <w:pPr>
        <w:pStyle w:val="BodyText"/>
        <w:spacing w:before="200"/>
        <w:ind w:left="360" w:right="719" w:firstLine="0"/>
      </w:pPr>
      <w:r>
        <w:rPr/>
        <w:t>Modern emergencies increasingly require visual context. Citizens expect to share video of accidents, photos of suspects,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live</w:t>
      </w:r>
      <w:r>
        <w:rPr>
          <w:spacing w:val="-2"/>
        </w:rPr>
        <w:t> </w:t>
      </w:r>
      <w:r>
        <w:rPr/>
        <w:t>streams</w:t>
      </w:r>
      <w:r>
        <w:rPr>
          <w:spacing w:val="-2"/>
        </w:rPr>
        <w:t> </w:t>
      </w:r>
      <w:r>
        <w:rPr/>
        <w:t>from</w:t>
      </w:r>
      <w:r>
        <w:rPr>
          <w:spacing w:val="-5"/>
        </w:rPr>
        <w:t> </w:t>
      </w:r>
      <w:r>
        <w:rPr/>
        <w:t>crisis</w:t>
      </w:r>
      <w:r>
        <w:rPr>
          <w:spacing w:val="-2"/>
        </w:rPr>
        <w:t> </w:t>
      </w:r>
      <w:r>
        <w:rPr/>
        <w:t>situations.</w:t>
      </w:r>
      <w:r>
        <w:rPr>
          <w:spacing w:val="-4"/>
        </w:rPr>
        <w:t> </w:t>
      </w:r>
      <w:r>
        <w:rPr/>
        <w:t>Yet</w:t>
      </w:r>
      <w:r>
        <w:rPr>
          <w:spacing w:val="-3"/>
        </w:rPr>
        <w:t> </w:t>
      </w:r>
      <w:r>
        <w:rPr/>
        <w:t>95%</w:t>
      </w:r>
      <w:r>
        <w:rPr>
          <w:spacing w:val="-5"/>
        </w:rPr>
        <w:t> </w:t>
      </w:r>
      <w:r>
        <w:rPr/>
        <w:t>of</w:t>
      </w:r>
      <w:r>
        <w:rPr>
          <w:spacing w:val="-2"/>
        </w:rPr>
        <w:t> </w:t>
      </w:r>
      <w:r>
        <w:rPr/>
        <w:t>PSAPs</w:t>
      </w:r>
      <w:r>
        <w:rPr>
          <w:spacing w:val="-4"/>
        </w:rPr>
        <w:t> </w:t>
      </w:r>
      <w:r>
        <w:rPr/>
        <w:t>operate</w:t>
      </w:r>
      <w:r>
        <w:rPr>
          <w:spacing w:val="-2"/>
        </w:rPr>
        <w:t> </w:t>
      </w:r>
      <w:r>
        <w:rPr/>
        <w:t>on</w:t>
      </w:r>
      <w:r>
        <w:rPr>
          <w:spacing w:val="-2"/>
        </w:rPr>
        <w:t> </w:t>
      </w:r>
      <w:r>
        <w:rPr/>
        <w:t>voice-only</w:t>
      </w:r>
      <w:r>
        <w:rPr>
          <w:spacing w:val="-3"/>
        </w:rPr>
        <w:t> </w:t>
      </w:r>
      <w:r>
        <w:rPr/>
        <w:t>infrastructure</w:t>
      </w:r>
      <w:r>
        <w:rPr>
          <w:spacing w:val="-3"/>
        </w:rPr>
        <w:t> </w:t>
      </w:r>
      <w:r>
        <w:rPr/>
        <w:t>designed</w:t>
      </w:r>
      <w:r>
        <w:rPr>
          <w:spacing w:val="-2"/>
        </w:rPr>
        <w:t> </w:t>
      </w:r>
      <w:r>
        <w:rPr/>
        <w:t>in the 1990s.</w:t>
      </w:r>
    </w:p>
    <w:p>
      <w:pPr>
        <w:pStyle w:val="BodyText"/>
        <w:spacing w:before="200"/>
        <w:ind w:left="360" w:right="932" w:firstLine="0"/>
      </w:pPr>
      <w:r>
        <w:rPr/>
        <w:t>This</w:t>
      </w:r>
      <w:r>
        <w:rPr>
          <w:spacing w:val="-4"/>
        </w:rPr>
        <w:t> </w:t>
      </w:r>
      <w:r>
        <w:rPr/>
        <w:t>creates</w:t>
      </w:r>
      <w:r>
        <w:rPr>
          <w:spacing w:val="-4"/>
        </w:rPr>
        <w:t> </w:t>
      </w:r>
      <w:r>
        <w:rPr/>
        <w:t>dangerous</w:t>
      </w:r>
      <w:r>
        <w:rPr>
          <w:spacing w:val="-5"/>
        </w:rPr>
        <w:t> </w:t>
      </w:r>
      <w:r>
        <w:rPr/>
        <w:t>information</w:t>
      </w:r>
      <w:r>
        <w:rPr>
          <w:spacing w:val="-4"/>
        </w:rPr>
        <w:t> </w:t>
      </w:r>
      <w:r>
        <w:rPr/>
        <w:t>asymmetry.</w:t>
      </w:r>
      <w:r>
        <w:rPr>
          <w:spacing w:val="-4"/>
        </w:rPr>
        <w:t> </w:t>
      </w:r>
      <w:r>
        <w:rPr/>
        <w:t>Dispatchers</w:t>
      </w:r>
      <w:r>
        <w:rPr>
          <w:spacing w:val="-5"/>
        </w:rPr>
        <w:t> </w:t>
      </w:r>
      <w:r>
        <w:rPr/>
        <w:t>make</w:t>
      </w:r>
      <w:r>
        <w:rPr>
          <w:spacing w:val="-4"/>
        </w:rPr>
        <w:t> </w:t>
      </w:r>
      <w:r>
        <w:rPr/>
        <w:t>life-or-death</w:t>
      </w:r>
      <w:r>
        <w:rPr>
          <w:spacing w:val="-4"/>
        </w:rPr>
        <w:t> </w:t>
      </w:r>
      <w:r>
        <w:rPr/>
        <w:t>resource</w:t>
      </w:r>
      <w:r>
        <w:rPr>
          <w:spacing w:val="-5"/>
        </w:rPr>
        <w:t> </w:t>
      </w:r>
      <w:r>
        <w:rPr/>
        <w:t>allocation</w:t>
      </w:r>
      <w:r>
        <w:rPr>
          <w:spacing w:val="-4"/>
        </w:rPr>
        <w:t> </w:t>
      </w:r>
      <w:r>
        <w:rPr/>
        <w:t>decisions without seeing what the caller sees. Response times increase. Outcomes suffer.</w:t>
      </w:r>
    </w:p>
    <w:p>
      <w:pPr>
        <w:pStyle w:val="BodyText"/>
        <w:spacing w:before="69"/>
        <w:ind w:left="0" w:firstLine="0"/>
      </w:pPr>
    </w:p>
    <w:p>
      <w:pPr>
        <w:pStyle w:val="Heading2"/>
        <w:numPr>
          <w:ilvl w:val="1"/>
          <w:numId w:val="3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3.2 The Staffing Crisis" w:id="30"/>
      <w:bookmarkEnd w:id="30"/>
      <w:r>
        <w:rPr/>
      </w:r>
      <w:bookmarkStart w:name="_bookmark14" w:id="31"/>
      <w:bookmarkEnd w:id="31"/>
      <w:r>
        <w:rPr/>
      </w:r>
      <w:r>
        <w:rPr>
          <w:color w:val="11100C"/>
        </w:rPr>
        <w:t>The</w:t>
      </w:r>
      <w:r>
        <w:rPr>
          <w:color w:val="11100C"/>
          <w:spacing w:val="-2"/>
        </w:rPr>
        <w:t> </w:t>
      </w:r>
      <w:r>
        <w:rPr>
          <w:color w:val="11100C"/>
        </w:rPr>
        <w:t>Staffing </w:t>
      </w:r>
      <w:r>
        <w:rPr>
          <w:color w:val="11100C"/>
          <w:spacing w:val="-2"/>
        </w:rPr>
        <w:t>Crisis</w:t>
      </w:r>
    </w:p>
    <w:p>
      <w:pPr>
        <w:pStyle w:val="BodyText"/>
        <w:spacing w:before="201"/>
        <w:ind w:left="360" w:right="719" w:firstLine="0"/>
      </w:pPr>
      <w:r>
        <w:rPr/>
        <w:t>The 911 industry faces a nationwide staffing shortage with vacancy rates exceeding 30% in many jurisdictions. Simultaneously,</w:t>
      </w:r>
      <w:r>
        <w:rPr>
          <w:spacing w:val="-2"/>
        </w:rPr>
        <w:t> </w:t>
      </w:r>
      <w:r>
        <w:rPr/>
        <w:t>call</w:t>
      </w:r>
      <w:r>
        <w:rPr>
          <w:spacing w:val="-3"/>
        </w:rPr>
        <w:t> </w:t>
      </w:r>
      <w:r>
        <w:rPr/>
        <w:t>volumes</w:t>
      </w:r>
      <w:r>
        <w:rPr>
          <w:spacing w:val="-2"/>
        </w:rPr>
        <w:t> </w:t>
      </w:r>
      <w:r>
        <w:rPr/>
        <w:t>grow</w:t>
      </w:r>
      <w:r>
        <w:rPr>
          <w:spacing w:val="-3"/>
        </w:rPr>
        <w:t> </w:t>
      </w:r>
      <w:r>
        <w:rPr/>
        <w:t>2-3%</w:t>
      </w:r>
      <w:r>
        <w:rPr>
          <w:spacing w:val="-3"/>
        </w:rPr>
        <w:t> </w:t>
      </w:r>
      <w:r>
        <w:rPr/>
        <w:t>annually</w:t>
      </w:r>
      <w:r>
        <w:rPr>
          <w:spacing w:val="-4"/>
        </w:rPr>
        <w:t> </w:t>
      </w:r>
      <w:r>
        <w:rPr/>
        <w:t>and</w:t>
      </w:r>
      <w:r>
        <w:rPr>
          <w:spacing w:val="-2"/>
        </w:rPr>
        <w:t> </w:t>
      </w:r>
      <w:r>
        <w:rPr/>
        <w:t>call</w:t>
      </w:r>
      <w:r>
        <w:rPr>
          <w:spacing w:val="-2"/>
        </w:rPr>
        <w:t> </w:t>
      </w:r>
      <w:r>
        <w:rPr/>
        <w:t>complexity</w:t>
      </w:r>
      <w:r>
        <w:rPr>
          <w:spacing w:val="-4"/>
        </w:rPr>
        <w:t> </w:t>
      </w:r>
      <w:r>
        <w:rPr/>
        <w:t>increases</w:t>
      </w:r>
      <w:r>
        <w:rPr>
          <w:spacing w:val="-2"/>
        </w:rPr>
        <w:t> </w:t>
      </w:r>
      <w:r>
        <w:rPr/>
        <w:t>as</w:t>
      </w:r>
      <w:r>
        <w:rPr>
          <w:spacing w:val="-4"/>
        </w:rPr>
        <w:t> </w:t>
      </w:r>
      <w:r>
        <w:rPr/>
        <w:t>society</w:t>
      </w:r>
      <w:r>
        <w:rPr>
          <w:spacing w:val="-2"/>
        </w:rPr>
        <w:t> </w:t>
      </w:r>
      <w:r>
        <w:rPr/>
        <w:t>relies</w:t>
      </w:r>
      <w:r>
        <w:rPr>
          <w:spacing w:val="-2"/>
        </w:rPr>
        <w:t> </w:t>
      </w:r>
      <w:r>
        <w:rPr/>
        <w:t>more</w:t>
      </w:r>
      <w:r>
        <w:rPr>
          <w:spacing w:val="-2"/>
        </w:rPr>
        <w:t> </w:t>
      </w:r>
      <w:r>
        <w:rPr/>
        <w:t>heavily</w:t>
      </w:r>
      <w:r>
        <w:rPr>
          <w:spacing w:val="-4"/>
        </w:rPr>
        <w:t> </w:t>
      </w:r>
      <w:r>
        <w:rPr/>
        <w:t>on emergency services.</w:t>
      </w:r>
    </w:p>
    <w:p>
      <w:pPr>
        <w:pStyle w:val="BodyText"/>
        <w:spacing w:before="200"/>
        <w:ind w:left="360" w:right="719" w:firstLine="0"/>
      </w:pPr>
      <w:r>
        <w:rPr/>
        <w:t>Existing</w:t>
      </w:r>
      <w:r>
        <w:rPr>
          <w:spacing w:val="-2"/>
        </w:rPr>
        <w:t> </w:t>
      </w:r>
      <w:r>
        <w:rPr/>
        <w:t>systems</w:t>
      </w:r>
      <w:r>
        <w:rPr>
          <w:spacing w:val="-2"/>
        </w:rPr>
        <w:t> </w:t>
      </w:r>
      <w:r>
        <w:rPr/>
        <w:t>lack</w:t>
      </w:r>
      <w:r>
        <w:rPr>
          <w:spacing w:val="-2"/>
        </w:rPr>
        <w:t> </w:t>
      </w:r>
      <w:r>
        <w:rPr/>
        <w:t>force</w:t>
      </w:r>
      <w:r>
        <w:rPr>
          <w:spacing w:val="-5"/>
        </w:rPr>
        <w:t> </w:t>
      </w:r>
      <w:r>
        <w:rPr/>
        <w:t>multipliers.</w:t>
      </w:r>
      <w:r>
        <w:rPr>
          <w:spacing w:val="-2"/>
        </w:rPr>
        <w:t> </w:t>
      </w:r>
      <w:r>
        <w:rPr/>
        <w:t>One</w:t>
      </w:r>
      <w:r>
        <w:rPr>
          <w:spacing w:val="-2"/>
        </w:rPr>
        <w:t> </w:t>
      </w:r>
      <w:r>
        <w:rPr/>
        <w:t>dispatcher</w:t>
      </w:r>
      <w:r>
        <w:rPr>
          <w:spacing w:val="-2"/>
        </w:rPr>
        <w:t> </w:t>
      </w:r>
      <w:r>
        <w:rPr/>
        <w:t>can</w:t>
      </w:r>
      <w:r>
        <w:rPr>
          <w:spacing w:val="-2"/>
        </w:rPr>
        <w:t> </w:t>
      </w:r>
      <w:r>
        <w:rPr/>
        <w:t>only</w:t>
      </w:r>
      <w:r>
        <w:rPr>
          <w:spacing w:val="-4"/>
        </w:rPr>
        <w:t> </w:t>
      </w:r>
      <w:r>
        <w:rPr/>
        <w:t>handle</w:t>
      </w:r>
      <w:r>
        <w:rPr>
          <w:spacing w:val="-4"/>
        </w:rPr>
        <w:t> </w:t>
      </w:r>
      <w:r>
        <w:rPr/>
        <w:t>one</w:t>
      </w:r>
      <w:r>
        <w:rPr>
          <w:spacing w:val="-4"/>
        </w:rPr>
        <w:t> </w:t>
      </w:r>
      <w:r>
        <w:rPr/>
        <w:t>call</w:t>
      </w:r>
      <w:r>
        <w:rPr>
          <w:spacing w:val="-3"/>
        </w:rPr>
        <w:t> </w:t>
      </w:r>
      <w:r>
        <w:rPr/>
        <w:t>at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time,</w:t>
      </w:r>
      <w:r>
        <w:rPr>
          <w:spacing w:val="-2"/>
        </w:rPr>
        <w:t> </w:t>
      </w:r>
      <w:r>
        <w:rPr/>
        <w:t>with</w:t>
      </w:r>
      <w:r>
        <w:rPr>
          <w:spacing w:val="-2"/>
        </w:rPr>
        <w:t> </w:t>
      </w:r>
      <w:r>
        <w:rPr/>
        <w:t>no</w:t>
      </w:r>
      <w:r>
        <w:rPr>
          <w:spacing w:val="-2"/>
        </w:rPr>
        <w:t> </w:t>
      </w:r>
      <w:r>
        <w:rPr/>
        <w:t>intelligent workflow automation or AI assistance to improve throughput without sacrificing quality.</w:t>
      </w:r>
    </w:p>
    <w:p>
      <w:pPr>
        <w:pStyle w:val="BodyText"/>
        <w:spacing w:before="69"/>
        <w:ind w:left="0" w:firstLine="0"/>
      </w:pPr>
    </w:p>
    <w:p>
      <w:pPr>
        <w:pStyle w:val="Heading2"/>
        <w:numPr>
          <w:ilvl w:val="1"/>
          <w:numId w:val="3"/>
        </w:numPr>
        <w:tabs>
          <w:tab w:pos="748" w:val="left" w:leader="none"/>
        </w:tabs>
        <w:spacing w:line="240" w:lineRule="auto" w:before="1" w:after="0"/>
        <w:ind w:left="748" w:right="0" w:hanging="389"/>
        <w:jc w:val="left"/>
      </w:pPr>
      <w:bookmarkStart w:name="3.3 Language Barriers" w:id="32"/>
      <w:bookmarkEnd w:id="32"/>
      <w:r>
        <w:rPr/>
      </w:r>
      <w:bookmarkStart w:name="_bookmark15" w:id="33"/>
      <w:bookmarkEnd w:id="33"/>
      <w:r>
        <w:rPr/>
      </w:r>
      <w:r>
        <w:rPr>
          <w:color w:val="11100C"/>
        </w:rPr>
        <w:t>Language </w:t>
      </w:r>
      <w:r>
        <w:rPr>
          <w:color w:val="11100C"/>
          <w:spacing w:val="-2"/>
        </w:rPr>
        <w:t>Barriers</w:t>
      </w:r>
    </w:p>
    <w:p>
      <w:pPr>
        <w:pStyle w:val="BodyText"/>
        <w:spacing w:before="201"/>
        <w:ind w:left="359" w:right="932" w:firstLine="0"/>
      </w:pPr>
      <w:r>
        <w:rPr/>
        <w:t>Over 25% of U.S. households speak a language other than English at home. Current translation solutions rely on third-party</w:t>
      </w:r>
      <w:r>
        <w:rPr>
          <w:spacing w:val="-3"/>
        </w:rPr>
        <w:t> </w:t>
      </w:r>
      <w:r>
        <w:rPr/>
        <w:t>interpreter</w:t>
      </w:r>
      <w:r>
        <w:rPr>
          <w:spacing w:val="-2"/>
        </w:rPr>
        <w:t> </w:t>
      </w:r>
      <w:r>
        <w:rPr/>
        <w:t>services</w:t>
      </w:r>
      <w:r>
        <w:rPr>
          <w:spacing w:val="-2"/>
        </w:rPr>
        <w:t> </w:t>
      </w:r>
      <w:r>
        <w:rPr/>
        <w:t>that</w:t>
      </w:r>
      <w:r>
        <w:rPr>
          <w:spacing w:val="-2"/>
        </w:rPr>
        <w:t> </w:t>
      </w:r>
      <w:r>
        <w:rPr/>
        <w:t>add</w:t>
      </w:r>
      <w:r>
        <w:rPr>
          <w:spacing w:val="-2"/>
        </w:rPr>
        <w:t> </w:t>
      </w:r>
      <w:r>
        <w:rPr/>
        <w:t>2-5</w:t>
      </w:r>
      <w:r>
        <w:rPr>
          <w:spacing w:val="-2"/>
        </w:rPr>
        <w:t> </w:t>
      </w:r>
      <w:r>
        <w:rPr/>
        <w:t>minutes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every</w:t>
      </w:r>
      <w:r>
        <w:rPr>
          <w:spacing w:val="-4"/>
        </w:rPr>
        <w:t> </w:t>
      </w:r>
      <w:r>
        <w:rPr/>
        <w:t>non-English</w:t>
      </w:r>
      <w:r>
        <w:rPr>
          <w:spacing w:val="-3"/>
        </w:rPr>
        <w:t> </w:t>
      </w:r>
      <w:r>
        <w:rPr/>
        <w:t>call—an</w:t>
      </w:r>
      <w:r>
        <w:rPr>
          <w:spacing w:val="-2"/>
        </w:rPr>
        <w:t> </w:t>
      </w:r>
      <w:r>
        <w:rPr/>
        <w:t>eternity</w:t>
      </w:r>
      <w:r>
        <w:rPr>
          <w:spacing w:val="-3"/>
        </w:rPr>
        <w:t> </w:t>
      </w:r>
      <w:r>
        <w:rPr/>
        <w:t>during</w:t>
      </w:r>
      <w:r>
        <w:rPr>
          <w:spacing w:val="-2"/>
        </w:rPr>
        <w:t> </w:t>
      </w:r>
      <w:r>
        <w:rPr/>
        <w:t>cardiac</w:t>
      </w:r>
      <w:r>
        <w:rPr>
          <w:spacing w:val="-5"/>
        </w:rPr>
        <w:t> </w:t>
      </w:r>
      <w:r>
        <w:rPr/>
        <w:t>arrest</w:t>
      </w:r>
      <w:r>
        <w:rPr>
          <w:spacing w:val="-4"/>
        </w:rPr>
        <w:t> </w:t>
      </w:r>
      <w:r>
        <w:rPr/>
        <w:t>or active violence.</w:t>
      </w:r>
    </w:p>
    <w:p>
      <w:pPr>
        <w:pStyle w:val="BodyText"/>
        <w:spacing w:before="199"/>
        <w:ind w:left="359" w:right="719" w:firstLine="0"/>
      </w:pPr>
      <w:r>
        <w:rPr/>
        <w:t>Real-time</w:t>
      </w:r>
      <w:r>
        <w:rPr>
          <w:spacing w:val="-1"/>
        </w:rPr>
        <w:t> </w:t>
      </w:r>
      <w:r>
        <w:rPr/>
        <w:t>machine</w:t>
      </w:r>
      <w:r>
        <w:rPr>
          <w:spacing w:val="-2"/>
        </w:rPr>
        <w:t> </w:t>
      </w:r>
      <w:r>
        <w:rPr/>
        <w:t>translation</w:t>
      </w:r>
      <w:r>
        <w:rPr>
          <w:spacing w:val="-2"/>
        </w:rPr>
        <w:t> </w:t>
      </w:r>
      <w:r>
        <w:rPr/>
        <w:t>technology</w:t>
      </w:r>
      <w:r>
        <w:rPr>
          <w:spacing w:val="-2"/>
        </w:rPr>
        <w:t> </w:t>
      </w:r>
      <w:r>
        <w:rPr/>
        <w:t>exists,</w:t>
      </w:r>
      <w:r>
        <w:rPr>
          <w:spacing w:val="-2"/>
        </w:rPr>
        <w:t> </w:t>
      </w:r>
      <w:r>
        <w:rPr/>
        <w:t>but</w:t>
      </w:r>
      <w:r>
        <w:rPr>
          <w:spacing w:val="-3"/>
        </w:rPr>
        <w:t> </w:t>
      </w:r>
      <w:r>
        <w:rPr/>
        <w:t>remains</w:t>
      </w:r>
      <w:r>
        <w:rPr>
          <w:spacing w:val="-3"/>
        </w:rPr>
        <w:t> </w:t>
      </w:r>
      <w:r>
        <w:rPr/>
        <w:t>unintegrated</w:t>
      </w:r>
      <w:r>
        <w:rPr>
          <w:spacing w:val="-3"/>
        </w:rPr>
        <w:t> </w:t>
      </w:r>
      <w:r>
        <w:rPr/>
        <w:t>into</w:t>
      </w:r>
      <w:r>
        <w:rPr>
          <w:spacing w:val="-2"/>
        </w:rPr>
        <w:t> </w:t>
      </w:r>
      <w:r>
        <w:rPr/>
        <w:t>emergency</w:t>
      </w:r>
      <w:r>
        <w:rPr>
          <w:spacing w:val="-2"/>
        </w:rPr>
        <w:t> </w:t>
      </w:r>
      <w:r>
        <w:rPr/>
        <w:t>communications </w:t>
      </w:r>
      <w:r>
        <w:rPr>
          <w:spacing w:val="-2"/>
        </w:rPr>
        <w:t>workflows.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3"/>
        </w:numPr>
        <w:tabs>
          <w:tab w:pos="748" w:val="left" w:leader="none"/>
        </w:tabs>
        <w:spacing w:line="240" w:lineRule="auto" w:before="0" w:after="0"/>
        <w:ind w:left="748" w:right="0" w:hanging="389"/>
        <w:jc w:val="left"/>
      </w:pPr>
      <w:bookmarkStart w:name="3.4 Supervisory Blindspots" w:id="34"/>
      <w:bookmarkEnd w:id="34"/>
      <w:r>
        <w:rPr/>
      </w:r>
      <w:bookmarkStart w:name="_bookmark16" w:id="35"/>
      <w:bookmarkEnd w:id="35"/>
      <w:r>
        <w:rPr/>
      </w:r>
      <w:r>
        <w:rPr>
          <w:color w:val="11100C"/>
        </w:rPr>
        <w:t>Supervisory </w:t>
      </w:r>
      <w:r>
        <w:rPr>
          <w:color w:val="11100C"/>
          <w:spacing w:val="-2"/>
        </w:rPr>
        <w:t>Blindspots</w:t>
      </w:r>
    </w:p>
    <w:p>
      <w:pPr>
        <w:pStyle w:val="BodyText"/>
        <w:spacing w:before="200"/>
        <w:ind w:left="359" w:right="868" w:firstLine="0"/>
        <w:jc w:val="both"/>
      </w:pPr>
      <w:r>
        <w:rPr/>
        <w:t>Supervisors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responsible</w:t>
      </w:r>
      <w:r>
        <w:rPr>
          <w:spacing w:val="-3"/>
        </w:rPr>
        <w:t> </w:t>
      </w:r>
      <w:r>
        <w:rPr/>
        <w:t>for</w:t>
      </w:r>
      <w:r>
        <w:rPr>
          <w:spacing w:val="-4"/>
        </w:rPr>
        <w:t> </w:t>
      </w:r>
      <w:r>
        <w:rPr/>
        <w:t>quality</w:t>
      </w:r>
      <w:r>
        <w:rPr>
          <w:spacing w:val="-5"/>
        </w:rPr>
        <w:t> </w:t>
      </w:r>
      <w:r>
        <w:rPr/>
        <w:t>assurance,</w:t>
      </w:r>
      <w:r>
        <w:rPr>
          <w:spacing w:val="-3"/>
        </w:rPr>
        <w:t> </w:t>
      </w:r>
      <w:r>
        <w:rPr/>
        <w:t>coaching,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intervention</w:t>
      </w:r>
      <w:r>
        <w:rPr>
          <w:spacing w:val="-4"/>
        </w:rPr>
        <w:t> </w:t>
      </w:r>
      <w:r>
        <w:rPr/>
        <w:t>during</w:t>
      </w:r>
      <w:r>
        <w:rPr>
          <w:spacing w:val="-3"/>
        </w:rPr>
        <w:t> </w:t>
      </w:r>
      <w:r>
        <w:rPr/>
        <w:t>critical</w:t>
      </w:r>
      <w:r>
        <w:rPr>
          <w:spacing w:val="-4"/>
        </w:rPr>
        <w:t> </w:t>
      </w:r>
      <w:r>
        <w:rPr/>
        <w:t>incidents,</w:t>
      </w:r>
      <w:r>
        <w:rPr>
          <w:spacing w:val="-6"/>
        </w:rPr>
        <w:t> </w:t>
      </w:r>
      <w:r>
        <w:rPr/>
        <w:t>yet</w:t>
      </w:r>
      <w:r>
        <w:rPr>
          <w:spacing w:val="-3"/>
        </w:rPr>
        <w:t> </w:t>
      </w:r>
      <w:r>
        <w:rPr/>
        <w:t>they</w:t>
      </w:r>
      <w:r>
        <w:rPr>
          <w:spacing w:val="-3"/>
        </w:rPr>
        <w:t> </w:t>
      </w:r>
      <w:r>
        <w:rPr/>
        <w:t>lack real-time</w:t>
      </w:r>
      <w:r>
        <w:rPr>
          <w:spacing w:val="-1"/>
        </w:rPr>
        <w:t> </w:t>
      </w:r>
      <w:r>
        <w:rPr/>
        <w:t>visibility</w:t>
      </w:r>
      <w:r>
        <w:rPr>
          <w:spacing w:val="-3"/>
        </w:rPr>
        <w:t> </w:t>
      </w:r>
      <w:r>
        <w:rPr/>
        <w:t>into</w:t>
      </w:r>
      <w:r>
        <w:rPr>
          <w:spacing w:val="-1"/>
        </w:rPr>
        <w:t> </w:t>
      </w:r>
      <w:r>
        <w:rPr/>
        <w:t>active</w:t>
      </w:r>
      <w:r>
        <w:rPr>
          <w:spacing w:val="-2"/>
        </w:rPr>
        <w:t> </w:t>
      </w:r>
      <w:r>
        <w:rPr/>
        <w:t>calls.</w:t>
      </w:r>
      <w:r>
        <w:rPr>
          <w:spacing w:val="-1"/>
        </w:rPr>
        <w:t> </w:t>
      </w:r>
      <w:r>
        <w:rPr/>
        <w:t>They</w:t>
      </w:r>
      <w:r>
        <w:rPr>
          <w:spacing w:val="-2"/>
        </w:rPr>
        <w:t> </w:t>
      </w:r>
      <w:r>
        <w:rPr/>
        <w:t>cannot</w:t>
      </w:r>
      <w:r>
        <w:rPr>
          <w:spacing w:val="-1"/>
        </w:rPr>
        <w:t> </w:t>
      </w:r>
      <w:r>
        <w:rPr/>
        <w:t>listen</w:t>
      </w:r>
      <w:r>
        <w:rPr>
          <w:spacing w:val="-1"/>
        </w:rPr>
        <w:t> </w:t>
      </w:r>
      <w:r>
        <w:rPr/>
        <w:t>in</w:t>
      </w:r>
      <w:r>
        <w:rPr>
          <w:spacing w:val="-1"/>
        </w:rPr>
        <w:t> </w:t>
      </w:r>
      <w:r>
        <w:rPr/>
        <w:t>without</w:t>
      </w:r>
      <w:r>
        <w:rPr>
          <w:spacing w:val="-1"/>
        </w:rPr>
        <w:t> </w:t>
      </w:r>
      <w:r>
        <w:rPr/>
        <w:t>disrupting</w:t>
      </w:r>
      <w:r>
        <w:rPr>
          <w:spacing w:val="-1"/>
        </w:rPr>
        <w:t> </w:t>
      </w:r>
      <w:r>
        <w:rPr/>
        <w:t>the</w:t>
      </w:r>
      <w:r>
        <w:rPr>
          <w:spacing w:val="-3"/>
        </w:rPr>
        <w:t> </w:t>
      </w:r>
      <w:r>
        <w:rPr/>
        <w:t>dispatcher-caller</w:t>
      </w:r>
      <w:r>
        <w:rPr>
          <w:spacing w:val="-1"/>
        </w:rPr>
        <w:t> </w:t>
      </w:r>
      <w:r>
        <w:rPr/>
        <w:t>interaction.</w:t>
      </w:r>
      <w:r>
        <w:rPr>
          <w:spacing w:val="-2"/>
        </w:rPr>
        <w:t> </w:t>
      </w:r>
      <w:r>
        <w:rPr/>
        <w:t>Post-call review is valuable but cannot prevent in-progress errors.</w:t>
      </w:r>
    </w:p>
    <w:p>
      <w:pPr>
        <w:pStyle w:val="BodyText"/>
        <w:spacing w:before="201"/>
        <w:ind w:left="359" w:right="719" w:firstLine="0"/>
      </w:pPr>
      <w:r>
        <w:rPr/>
        <w:t>This</w:t>
      </w:r>
      <w:r>
        <w:rPr>
          <w:spacing w:val="-3"/>
        </w:rPr>
        <w:t> </w:t>
      </w:r>
      <w:r>
        <w:rPr/>
        <w:t>limitation</w:t>
      </w:r>
      <w:r>
        <w:rPr>
          <w:spacing w:val="-3"/>
        </w:rPr>
        <w:t> </w:t>
      </w:r>
      <w:r>
        <w:rPr/>
        <w:t>leaves</w:t>
      </w:r>
      <w:r>
        <w:rPr>
          <w:spacing w:val="-4"/>
        </w:rPr>
        <w:t> </w:t>
      </w:r>
      <w:r>
        <w:rPr/>
        <w:t>new</w:t>
      </w:r>
      <w:r>
        <w:rPr>
          <w:spacing w:val="-3"/>
        </w:rPr>
        <w:t> </w:t>
      </w:r>
      <w:r>
        <w:rPr/>
        <w:t>dispatchers</w:t>
      </w:r>
      <w:r>
        <w:rPr>
          <w:spacing w:val="-3"/>
        </w:rPr>
        <w:t> </w:t>
      </w:r>
      <w:r>
        <w:rPr/>
        <w:t>under-supported</w:t>
      </w:r>
      <w:r>
        <w:rPr>
          <w:spacing w:val="-4"/>
        </w:rPr>
        <w:t> </w:t>
      </w:r>
      <w:r>
        <w:rPr/>
        <w:t>during</w:t>
      </w:r>
      <w:r>
        <w:rPr>
          <w:spacing w:val="-3"/>
        </w:rPr>
        <w:t> </w:t>
      </w:r>
      <w:r>
        <w:rPr/>
        <w:t>their</w:t>
      </w:r>
      <w:r>
        <w:rPr>
          <w:spacing w:val="-4"/>
        </w:rPr>
        <w:t> </w:t>
      </w:r>
      <w:r>
        <w:rPr/>
        <w:t>most</w:t>
      </w:r>
      <w:r>
        <w:rPr>
          <w:spacing w:val="-3"/>
        </w:rPr>
        <w:t> </w:t>
      </w:r>
      <w:r>
        <w:rPr/>
        <w:t>challenging</w:t>
      </w:r>
      <w:r>
        <w:rPr>
          <w:spacing w:val="-3"/>
        </w:rPr>
        <w:t> </w:t>
      </w:r>
      <w:r>
        <w:rPr/>
        <w:t>early</w:t>
      </w:r>
      <w:r>
        <w:rPr>
          <w:spacing w:val="-3"/>
        </w:rPr>
        <w:t> </w:t>
      </w:r>
      <w:r>
        <w:rPr/>
        <w:t>calls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prevents supervisors from identifying systemic training needs until after adverse outcomes occur.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3"/>
        </w:numPr>
        <w:tabs>
          <w:tab w:pos="748" w:val="left" w:leader="none"/>
        </w:tabs>
        <w:spacing w:line="240" w:lineRule="auto" w:before="0" w:after="0"/>
        <w:ind w:left="748" w:right="0" w:hanging="389"/>
        <w:jc w:val="left"/>
      </w:pPr>
      <w:bookmarkStart w:name="3.5 The Replacement Trap" w:id="36"/>
      <w:bookmarkEnd w:id="36"/>
      <w:r>
        <w:rPr/>
      </w:r>
      <w:bookmarkStart w:name="_bookmark17" w:id="37"/>
      <w:bookmarkEnd w:id="37"/>
      <w:r>
        <w:rPr/>
      </w:r>
      <w:r>
        <w:rPr>
          <w:color w:val="11100C"/>
        </w:rPr>
        <w:t>The</w:t>
      </w:r>
      <w:r>
        <w:rPr>
          <w:color w:val="11100C"/>
          <w:spacing w:val="-2"/>
        </w:rPr>
        <w:t> </w:t>
      </w:r>
      <w:r>
        <w:rPr>
          <w:color w:val="11100C"/>
        </w:rPr>
        <w:t>Replacement </w:t>
      </w:r>
      <w:r>
        <w:rPr>
          <w:color w:val="11100C"/>
          <w:spacing w:val="-4"/>
        </w:rPr>
        <w:t>Trap</w:t>
      </w:r>
    </w:p>
    <w:p>
      <w:pPr>
        <w:pStyle w:val="BodyText"/>
        <w:spacing w:before="200"/>
        <w:ind w:left="360" w:right="719" w:firstLine="0"/>
      </w:pPr>
      <w:r>
        <w:rPr/>
        <w:t>Traditional vendors offer modernization only through complete CAD system replacement—multi-year, multi-million</w:t>
      </w:r>
      <w:r>
        <w:rPr>
          <w:spacing w:val="-2"/>
        </w:rPr>
        <w:t> </w:t>
      </w:r>
      <w:r>
        <w:rPr/>
        <w:t>dollar</w:t>
      </w:r>
      <w:r>
        <w:rPr>
          <w:spacing w:val="-3"/>
        </w:rPr>
        <w:t> </w:t>
      </w:r>
      <w:r>
        <w:rPr/>
        <w:t>projects</w:t>
      </w:r>
      <w:r>
        <w:rPr>
          <w:spacing w:val="-3"/>
        </w:rPr>
        <w:t> </w:t>
      </w:r>
      <w:r>
        <w:rPr/>
        <w:t>that</w:t>
      </w:r>
      <w:r>
        <w:rPr>
          <w:spacing w:val="-4"/>
        </w:rPr>
        <w:t> </w:t>
      </w:r>
      <w:r>
        <w:rPr/>
        <w:t>disrupt</w:t>
      </w:r>
      <w:r>
        <w:rPr>
          <w:spacing w:val="-3"/>
        </w:rPr>
        <w:t> </w:t>
      </w:r>
      <w:r>
        <w:rPr/>
        <w:t>operations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face</w:t>
      </w:r>
      <w:r>
        <w:rPr>
          <w:spacing w:val="-3"/>
        </w:rPr>
        <w:t> </w:t>
      </w:r>
      <w:r>
        <w:rPr/>
        <w:t>fierce</w:t>
      </w:r>
      <w:r>
        <w:rPr>
          <w:spacing w:val="-3"/>
        </w:rPr>
        <w:t> </w:t>
      </w:r>
      <w:r>
        <w:rPr/>
        <w:t>political</w:t>
      </w:r>
      <w:r>
        <w:rPr>
          <w:spacing w:val="-3"/>
        </w:rPr>
        <w:t> </w:t>
      </w:r>
      <w:r>
        <w:rPr/>
        <w:t>resistance</w:t>
      </w:r>
      <w:r>
        <w:rPr>
          <w:spacing w:val="-3"/>
        </w:rPr>
        <w:t> </w:t>
      </w:r>
      <w:r>
        <w:rPr/>
        <w:t>from</w:t>
      </w:r>
      <w:r>
        <w:rPr>
          <w:spacing w:val="-5"/>
        </w:rPr>
        <w:t> </w:t>
      </w:r>
      <w:r>
        <w:rPr/>
        <w:t>agencies</w:t>
      </w:r>
      <w:r>
        <w:rPr>
          <w:spacing w:val="-3"/>
        </w:rPr>
        <w:t> </w:t>
      </w:r>
      <w:r>
        <w:rPr/>
        <w:t>that</w:t>
      </w:r>
      <w:r>
        <w:rPr>
          <w:spacing w:val="-4"/>
        </w:rPr>
        <w:t> </w:t>
      </w:r>
      <w:r>
        <w:rPr/>
        <w:t>have</w:t>
      </w:r>
      <w:r>
        <w:rPr>
          <w:spacing w:val="-3"/>
        </w:rPr>
        <w:t> </w:t>
      </w:r>
      <w:r>
        <w:rPr/>
        <w:t>invested decades in their current platforms.</w:t>
      </w:r>
    </w:p>
    <w:p>
      <w:pPr>
        <w:pStyle w:val="BodyText"/>
        <w:spacing w:before="200"/>
        <w:ind w:left="360" w:right="817" w:firstLine="0"/>
      </w:pPr>
      <w:r>
        <w:rPr/>
        <w:t>This</w:t>
      </w:r>
      <w:r>
        <w:rPr>
          <w:spacing w:val="-3"/>
        </w:rPr>
        <w:t> </w:t>
      </w:r>
      <w:r>
        <w:rPr/>
        <w:t>all-or-nothing</w:t>
      </w:r>
      <w:r>
        <w:rPr>
          <w:spacing w:val="-3"/>
        </w:rPr>
        <w:t> </w:t>
      </w:r>
      <w:r>
        <w:rPr/>
        <w:t>approach</w:t>
      </w:r>
      <w:r>
        <w:rPr>
          <w:spacing w:val="-5"/>
        </w:rPr>
        <w:t> </w:t>
      </w:r>
      <w:r>
        <w:rPr/>
        <w:t>has</w:t>
      </w:r>
      <w:r>
        <w:rPr>
          <w:spacing w:val="-3"/>
        </w:rPr>
        <w:t> </w:t>
      </w:r>
      <w:r>
        <w:rPr/>
        <w:t>created</w:t>
      </w:r>
      <w:r>
        <w:rPr>
          <w:spacing w:val="-3"/>
        </w:rPr>
        <w:t> </w:t>
      </w:r>
      <w:r>
        <w:rPr/>
        <w:t>market</w:t>
      </w:r>
      <w:r>
        <w:rPr>
          <w:spacing w:val="-5"/>
        </w:rPr>
        <w:t> </w:t>
      </w:r>
      <w:r>
        <w:rPr/>
        <w:t>paralysis.</w:t>
      </w:r>
      <w:r>
        <w:rPr>
          <w:spacing w:val="-3"/>
        </w:rPr>
        <w:t> </w:t>
      </w:r>
      <w:r>
        <w:rPr/>
        <w:t>Agencies</w:t>
      </w:r>
      <w:r>
        <w:rPr>
          <w:spacing w:val="-5"/>
        </w:rPr>
        <w:t> </w:t>
      </w:r>
      <w:r>
        <w:rPr/>
        <w:t>know</w:t>
      </w:r>
      <w:r>
        <w:rPr>
          <w:spacing w:val="-3"/>
        </w:rPr>
        <w:t> </w:t>
      </w:r>
      <w:r>
        <w:rPr/>
        <w:t>they</w:t>
      </w:r>
      <w:r>
        <w:rPr>
          <w:spacing w:val="-5"/>
        </w:rPr>
        <w:t> </w:t>
      </w:r>
      <w:r>
        <w:rPr/>
        <w:t>need</w:t>
      </w:r>
      <w:r>
        <w:rPr>
          <w:spacing w:val="-3"/>
        </w:rPr>
        <w:t> </w:t>
      </w:r>
      <w:r>
        <w:rPr/>
        <w:t>modernization</w:t>
      </w:r>
      <w:r>
        <w:rPr>
          <w:spacing w:val="-4"/>
        </w:rPr>
        <w:t> </w:t>
      </w:r>
      <w:r>
        <w:rPr/>
        <w:t>but</w:t>
      </w:r>
      <w:r>
        <w:rPr>
          <w:spacing w:val="-3"/>
        </w:rPr>
        <w:t> </w:t>
      </w:r>
      <w:r>
        <w:rPr/>
        <w:t>cannot justify the operational and financial risk of wholesale replacement.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spacing w:before="60"/>
        <w:ind w:left="360" w:right="0" w:firstLine="0"/>
        <w:jc w:val="left"/>
        <w:rPr>
          <w:b/>
          <w:sz w:val="32"/>
        </w:rPr>
      </w:pPr>
      <w:bookmarkStart w:name="4.3 Technical Differentiators" w:id="38"/>
      <w:bookmarkEnd w:id="38"/>
      <w:r>
        <w:rPr/>
      </w:r>
      <w:bookmarkStart w:name="_bookmark21" w:id="39"/>
      <w:bookmarkEnd w:id="39"/>
      <w:r>
        <w:rPr/>
      </w:r>
      <w:bookmarkStart w:name="4. Solution" w:id="40"/>
      <w:bookmarkEnd w:id="40"/>
      <w:r>
        <w:rPr/>
      </w:r>
      <w:bookmarkStart w:name="_bookmark18" w:id="41"/>
      <w:bookmarkEnd w:id="41"/>
      <w:r>
        <w:rPr/>
      </w:r>
      <w:r>
        <w:rPr>
          <w:b/>
          <w:color w:val="11100C"/>
          <w:spacing w:val="-2"/>
          <w:sz w:val="32"/>
        </w:rPr>
        <w:t>Solution</w:t>
      </w:r>
    </w:p>
    <w:p>
      <w:pPr>
        <w:pStyle w:val="Heading2"/>
        <w:numPr>
          <w:ilvl w:val="1"/>
          <w:numId w:val="4"/>
        </w:numPr>
        <w:tabs>
          <w:tab w:pos="749" w:val="left" w:leader="none"/>
        </w:tabs>
        <w:spacing w:line="240" w:lineRule="auto" w:before="300" w:after="0"/>
        <w:ind w:left="749" w:right="0" w:hanging="389"/>
        <w:jc w:val="left"/>
      </w:pPr>
      <w:bookmarkStart w:name="4.1 Platform Architecture" w:id="42"/>
      <w:bookmarkEnd w:id="42"/>
      <w:r>
        <w:rPr/>
      </w:r>
      <w:bookmarkStart w:name="_bookmark19" w:id="43"/>
      <w:bookmarkEnd w:id="43"/>
      <w:r>
        <w:rPr/>
      </w:r>
      <w:r>
        <w:rPr>
          <w:color w:val="0859FE"/>
        </w:rPr>
        <w:t>Platform</w:t>
      </w:r>
      <w:r>
        <w:rPr>
          <w:color w:val="0859FE"/>
          <w:spacing w:val="-2"/>
        </w:rPr>
        <w:t> Architecture</w:t>
      </w:r>
    </w:p>
    <w:p>
      <w:pPr>
        <w:pStyle w:val="BodyText"/>
        <w:spacing w:before="200"/>
        <w:ind w:left="360" w:right="719" w:firstLine="0"/>
      </w:pPr>
      <w:r>
        <w:rPr/>
        <w:t>Rapid Cortex is a cloud-native intelligence platform that integrates with existing 911 and CAD systems through standardized</w:t>
      </w:r>
      <w:r>
        <w:rPr>
          <w:spacing w:val="-3"/>
        </w:rPr>
        <w:t> </w:t>
      </w:r>
      <w:r>
        <w:rPr/>
        <w:t>APIs.</w:t>
      </w:r>
      <w:r>
        <w:rPr>
          <w:spacing w:val="-4"/>
        </w:rPr>
        <w:t> </w:t>
      </w:r>
      <w:r>
        <w:rPr/>
        <w:t>Rather</w:t>
      </w:r>
      <w:r>
        <w:rPr>
          <w:spacing w:val="-3"/>
        </w:rPr>
        <w:t> </w:t>
      </w:r>
      <w:r>
        <w:rPr/>
        <w:t>than</w:t>
      </w:r>
      <w:r>
        <w:rPr>
          <w:spacing w:val="-3"/>
        </w:rPr>
        <w:t> </w:t>
      </w:r>
      <w:r>
        <w:rPr/>
        <w:t>replacing</w:t>
      </w:r>
      <w:r>
        <w:rPr>
          <w:spacing w:val="-3"/>
        </w:rPr>
        <w:t> </w:t>
      </w:r>
      <w:r>
        <w:rPr/>
        <w:t>core</w:t>
      </w:r>
      <w:r>
        <w:rPr>
          <w:spacing w:val="-3"/>
        </w:rPr>
        <w:t> </w:t>
      </w:r>
      <w:r>
        <w:rPr/>
        <w:t>infrastructure,</w:t>
      </w:r>
      <w:r>
        <w:rPr>
          <w:spacing w:val="-3"/>
        </w:rPr>
        <w:t> </w:t>
      </w:r>
      <w:r>
        <w:rPr/>
        <w:t>we</w:t>
      </w:r>
      <w:r>
        <w:rPr>
          <w:spacing w:val="-5"/>
        </w:rPr>
        <w:t> </w:t>
      </w:r>
      <w:r>
        <w:rPr/>
        <w:t>provide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overlay</w:t>
      </w:r>
      <w:r>
        <w:rPr>
          <w:spacing w:val="-4"/>
        </w:rPr>
        <w:t> </w:t>
      </w:r>
      <w:r>
        <w:rPr/>
        <w:t>layer</w:t>
      </w:r>
      <w:r>
        <w:rPr>
          <w:spacing w:val="-4"/>
        </w:rPr>
        <w:t> </w:t>
      </w:r>
      <w:r>
        <w:rPr/>
        <w:t>that</w:t>
      </w:r>
      <w:r>
        <w:rPr>
          <w:spacing w:val="-3"/>
        </w:rPr>
        <w:t> </w:t>
      </w:r>
      <w:r>
        <w:rPr/>
        <w:t>enhances</w:t>
      </w:r>
      <w:r>
        <w:rPr>
          <w:spacing w:val="-4"/>
        </w:rPr>
        <w:t> </w:t>
      </w:r>
      <w:r>
        <w:rPr/>
        <w:t>dispatcher workstations with modern capabilities.</w:t>
      </w:r>
    </w:p>
    <w:p>
      <w:pPr>
        <w:pStyle w:val="BodyText"/>
        <w:spacing w:before="200"/>
        <w:ind w:left="360" w:firstLine="0"/>
      </w:pPr>
      <w:r>
        <w:rPr/>
        <w:t>Our</w:t>
      </w:r>
      <w:r>
        <w:rPr>
          <w:spacing w:val="-3"/>
        </w:rPr>
        <w:t> </w:t>
      </w:r>
      <w:r>
        <w:rPr/>
        <w:t>architecture</w:t>
      </w:r>
      <w:r>
        <w:rPr>
          <w:spacing w:val="-3"/>
        </w:rPr>
        <w:t> </w:t>
      </w:r>
      <w:r>
        <w:rPr>
          <w:spacing w:val="-2"/>
        </w:rPr>
        <w:t>includes:</w:t>
      </w:r>
    </w:p>
    <w:p>
      <w:pPr>
        <w:pStyle w:val="ListParagraph"/>
        <w:numPr>
          <w:ilvl w:val="2"/>
          <w:numId w:val="4"/>
        </w:numPr>
        <w:tabs>
          <w:tab w:pos="478" w:val="left" w:leader="none"/>
        </w:tabs>
        <w:spacing w:line="240" w:lineRule="auto" w:before="101" w:after="0"/>
        <w:ind w:left="478" w:right="0" w:hanging="118"/>
        <w:jc w:val="left"/>
        <w:rPr>
          <w:sz w:val="20"/>
        </w:rPr>
      </w:pPr>
      <w:r>
        <w:rPr>
          <w:b/>
          <w:sz w:val="20"/>
        </w:rPr>
        <w:t>Integration</w:t>
      </w:r>
      <w:r>
        <w:rPr>
          <w:b/>
          <w:spacing w:val="-6"/>
          <w:sz w:val="20"/>
        </w:rPr>
        <w:t> </w:t>
      </w:r>
      <w:r>
        <w:rPr>
          <w:b/>
          <w:sz w:val="20"/>
        </w:rPr>
        <w:t>Hub</w:t>
      </w:r>
      <w:r>
        <w:rPr>
          <w:sz w:val="20"/>
        </w:rPr>
        <w:t>:</w:t>
      </w:r>
      <w:r>
        <w:rPr>
          <w:spacing w:val="-3"/>
          <w:sz w:val="20"/>
        </w:rPr>
        <w:t> </w:t>
      </w:r>
      <w:r>
        <w:rPr>
          <w:sz w:val="20"/>
        </w:rPr>
        <w:t>Bi-directional</w:t>
      </w:r>
      <w:r>
        <w:rPr>
          <w:spacing w:val="-3"/>
          <w:sz w:val="20"/>
        </w:rPr>
        <w:t> </w:t>
      </w:r>
      <w:r>
        <w:rPr>
          <w:sz w:val="20"/>
        </w:rPr>
        <w:t>connectors</w:t>
      </w:r>
      <w:r>
        <w:rPr>
          <w:spacing w:val="-3"/>
          <w:sz w:val="20"/>
        </w:rPr>
        <w:t> </w:t>
      </w:r>
      <w:r>
        <w:rPr>
          <w:sz w:val="20"/>
        </w:rPr>
        <w:t>for</w:t>
      </w:r>
      <w:r>
        <w:rPr>
          <w:spacing w:val="-3"/>
          <w:sz w:val="20"/>
        </w:rPr>
        <w:t> </w:t>
      </w:r>
      <w:r>
        <w:rPr>
          <w:sz w:val="20"/>
        </w:rPr>
        <w:t>major</w:t>
      </w:r>
      <w:r>
        <w:rPr>
          <w:spacing w:val="-3"/>
          <w:sz w:val="20"/>
        </w:rPr>
        <w:t> </w:t>
      </w:r>
      <w:r>
        <w:rPr>
          <w:sz w:val="20"/>
        </w:rPr>
        <w:t>CAD</w:t>
      </w:r>
      <w:r>
        <w:rPr>
          <w:spacing w:val="-3"/>
          <w:sz w:val="20"/>
        </w:rPr>
        <w:t> </w:t>
      </w:r>
      <w:r>
        <w:rPr>
          <w:sz w:val="20"/>
        </w:rPr>
        <w:t>platforms</w:t>
      </w:r>
      <w:r>
        <w:rPr>
          <w:spacing w:val="-3"/>
          <w:sz w:val="20"/>
        </w:rPr>
        <w:t> </w:t>
      </w:r>
      <w:r>
        <w:rPr>
          <w:sz w:val="20"/>
        </w:rPr>
        <w:t>(Hexagon,</w:t>
      </w:r>
      <w:r>
        <w:rPr>
          <w:spacing w:val="-2"/>
          <w:sz w:val="20"/>
        </w:rPr>
        <w:t> </w:t>
      </w:r>
      <w:r>
        <w:rPr>
          <w:sz w:val="20"/>
        </w:rPr>
        <w:t>Motorola,</w:t>
      </w:r>
      <w:r>
        <w:rPr>
          <w:spacing w:val="-3"/>
          <w:sz w:val="20"/>
        </w:rPr>
        <w:t> </w:t>
      </w:r>
      <w:r>
        <w:rPr>
          <w:sz w:val="20"/>
        </w:rPr>
        <w:t>Tyler,</w:t>
      </w:r>
      <w:r>
        <w:rPr>
          <w:spacing w:val="-2"/>
          <w:sz w:val="20"/>
        </w:rPr>
        <w:t> etc.)</w:t>
      </w:r>
    </w:p>
    <w:p>
      <w:pPr>
        <w:pStyle w:val="ListParagraph"/>
        <w:numPr>
          <w:ilvl w:val="2"/>
          <w:numId w:val="4"/>
        </w:numPr>
        <w:tabs>
          <w:tab w:pos="478" w:val="left" w:leader="none"/>
        </w:tabs>
        <w:spacing w:line="240" w:lineRule="auto" w:before="100" w:after="0"/>
        <w:ind w:left="360" w:right="1357" w:firstLine="0"/>
        <w:jc w:val="left"/>
        <w:rPr>
          <w:sz w:val="20"/>
        </w:rPr>
      </w:pPr>
      <w:r>
        <w:rPr>
          <w:b/>
          <w:sz w:val="20"/>
        </w:rPr>
        <w:t>Media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Processing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Engine</w:t>
      </w:r>
      <w:r>
        <w:rPr>
          <w:sz w:val="20"/>
        </w:rPr>
        <w:t>:</w:t>
      </w:r>
      <w:r>
        <w:rPr>
          <w:spacing w:val="-6"/>
          <w:sz w:val="20"/>
        </w:rPr>
        <w:t> </w:t>
      </w:r>
      <w:r>
        <w:rPr>
          <w:sz w:val="20"/>
        </w:rPr>
        <w:t>Real-time</w:t>
      </w:r>
      <w:r>
        <w:rPr>
          <w:spacing w:val="-4"/>
          <w:sz w:val="20"/>
        </w:rPr>
        <w:t> </w:t>
      </w:r>
      <w:r>
        <w:rPr>
          <w:sz w:val="20"/>
        </w:rPr>
        <w:t>video/photo</w:t>
      </w:r>
      <w:r>
        <w:rPr>
          <w:spacing w:val="-4"/>
          <w:sz w:val="20"/>
        </w:rPr>
        <w:t> </w:t>
      </w:r>
      <w:r>
        <w:rPr>
          <w:sz w:val="20"/>
        </w:rPr>
        <w:t>ingestion,</w:t>
      </w:r>
      <w:r>
        <w:rPr>
          <w:spacing w:val="-4"/>
          <w:sz w:val="20"/>
        </w:rPr>
        <w:t> </w:t>
      </w:r>
      <w:r>
        <w:rPr>
          <w:sz w:val="20"/>
        </w:rPr>
        <w:t>transcoding,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storage</w:t>
      </w:r>
      <w:r>
        <w:rPr>
          <w:spacing w:val="-4"/>
          <w:sz w:val="20"/>
        </w:rPr>
        <w:t> </w:t>
      </w:r>
      <w:r>
        <w:rPr>
          <w:sz w:val="20"/>
        </w:rPr>
        <w:t>with</w:t>
      </w:r>
      <w:r>
        <w:rPr>
          <w:spacing w:val="-4"/>
          <w:sz w:val="20"/>
        </w:rPr>
        <w:t> </w:t>
      </w:r>
      <w:r>
        <w:rPr>
          <w:sz w:val="20"/>
        </w:rPr>
        <w:t>CJIS-compliant retention policies</w:t>
      </w:r>
    </w:p>
    <w:p>
      <w:pPr>
        <w:pStyle w:val="ListParagraph"/>
        <w:numPr>
          <w:ilvl w:val="2"/>
          <w:numId w:val="4"/>
        </w:numPr>
        <w:tabs>
          <w:tab w:pos="478" w:val="left" w:leader="none"/>
        </w:tabs>
        <w:spacing w:line="240" w:lineRule="auto" w:before="100" w:after="0"/>
        <w:ind w:left="478" w:right="0" w:hanging="118"/>
        <w:jc w:val="left"/>
        <w:rPr>
          <w:sz w:val="20"/>
        </w:rPr>
      </w:pPr>
      <w:r>
        <w:rPr>
          <w:b/>
          <w:sz w:val="20"/>
        </w:rPr>
        <w:t>AI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Services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Layer</w:t>
      </w:r>
      <w:r>
        <w:rPr>
          <w:sz w:val="20"/>
        </w:rPr>
        <w:t>:</w:t>
      </w:r>
      <w:r>
        <w:rPr>
          <w:spacing w:val="-3"/>
          <w:sz w:val="20"/>
        </w:rPr>
        <w:t> </w:t>
      </w:r>
      <w:r>
        <w:rPr>
          <w:sz w:val="20"/>
        </w:rPr>
        <w:t>Translation,</w:t>
      </w:r>
      <w:r>
        <w:rPr>
          <w:spacing w:val="-2"/>
          <w:sz w:val="20"/>
        </w:rPr>
        <w:t> </w:t>
      </w:r>
      <w:r>
        <w:rPr>
          <w:sz w:val="20"/>
        </w:rPr>
        <w:t>transcription,</w:t>
      </w:r>
      <w:r>
        <w:rPr>
          <w:spacing w:val="-3"/>
          <w:sz w:val="20"/>
        </w:rPr>
        <w:t> </w:t>
      </w:r>
      <w:r>
        <w:rPr>
          <w:sz w:val="20"/>
        </w:rPr>
        <w:t>object</w:t>
      </w:r>
      <w:r>
        <w:rPr>
          <w:spacing w:val="-4"/>
          <w:sz w:val="20"/>
        </w:rPr>
        <w:t> </w:t>
      </w:r>
      <w:r>
        <w:rPr>
          <w:sz w:val="20"/>
        </w:rPr>
        <w:t>detection,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intelligent</w:t>
      </w:r>
      <w:r>
        <w:rPr>
          <w:spacing w:val="-2"/>
          <w:sz w:val="20"/>
        </w:rPr>
        <w:t> </w:t>
      </w:r>
      <w:r>
        <w:rPr>
          <w:sz w:val="20"/>
        </w:rPr>
        <w:t>routing</w:t>
      </w:r>
      <w:r>
        <w:rPr>
          <w:spacing w:val="-2"/>
          <w:sz w:val="20"/>
        </w:rPr>
        <w:t> algorithms</w:t>
      </w:r>
    </w:p>
    <w:p>
      <w:pPr>
        <w:pStyle w:val="ListParagraph"/>
        <w:numPr>
          <w:ilvl w:val="2"/>
          <w:numId w:val="4"/>
        </w:numPr>
        <w:tabs>
          <w:tab w:pos="478" w:val="left" w:leader="none"/>
        </w:tabs>
        <w:spacing w:line="240" w:lineRule="auto" w:before="99" w:after="0"/>
        <w:ind w:left="360" w:right="1455" w:firstLine="0"/>
        <w:jc w:val="left"/>
        <w:rPr>
          <w:sz w:val="20"/>
        </w:rPr>
      </w:pPr>
      <w:r>
        <w:rPr>
          <w:b/>
          <w:sz w:val="20"/>
        </w:rPr>
        <w:t>Dispatcher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Interface</w:t>
      </w:r>
      <w:r>
        <w:rPr>
          <w:sz w:val="20"/>
        </w:rPr>
        <w:t>:</w:t>
      </w:r>
      <w:r>
        <w:rPr>
          <w:spacing w:val="-5"/>
          <w:sz w:val="20"/>
        </w:rPr>
        <w:t> </w:t>
      </w:r>
      <w:r>
        <w:rPr>
          <w:sz w:val="20"/>
        </w:rPr>
        <w:t>Web-based</w:t>
      </w:r>
      <w:r>
        <w:rPr>
          <w:spacing w:val="-3"/>
          <w:sz w:val="20"/>
        </w:rPr>
        <w:t> </w:t>
      </w:r>
      <w:r>
        <w:rPr>
          <w:sz w:val="20"/>
        </w:rPr>
        <w:t>console</w:t>
      </w:r>
      <w:r>
        <w:rPr>
          <w:spacing w:val="-3"/>
          <w:sz w:val="20"/>
        </w:rPr>
        <w:t> </w:t>
      </w:r>
      <w:r>
        <w:rPr>
          <w:sz w:val="20"/>
        </w:rPr>
        <w:t>with</w:t>
      </w:r>
      <w:r>
        <w:rPr>
          <w:spacing w:val="-3"/>
          <w:sz w:val="20"/>
        </w:rPr>
        <w:t> </w:t>
      </w:r>
      <w:r>
        <w:rPr>
          <w:sz w:val="20"/>
        </w:rPr>
        <w:t>single-click</w:t>
      </w:r>
      <w:r>
        <w:rPr>
          <w:spacing w:val="-3"/>
          <w:sz w:val="20"/>
        </w:rPr>
        <w:t> </w:t>
      </w:r>
      <w:r>
        <w:rPr>
          <w:sz w:val="20"/>
        </w:rPr>
        <w:t>media</w:t>
      </w:r>
      <w:r>
        <w:rPr>
          <w:spacing w:val="-3"/>
          <w:sz w:val="20"/>
        </w:rPr>
        <w:t> </w:t>
      </w:r>
      <w:r>
        <w:rPr>
          <w:sz w:val="20"/>
        </w:rPr>
        <w:t>access,</w:t>
      </w:r>
      <w:r>
        <w:rPr>
          <w:spacing w:val="-3"/>
          <w:sz w:val="20"/>
        </w:rPr>
        <w:t> </w:t>
      </w:r>
      <w:r>
        <w:rPr>
          <w:sz w:val="20"/>
        </w:rPr>
        <w:t>supervisor</w:t>
      </w:r>
      <w:r>
        <w:rPr>
          <w:spacing w:val="-3"/>
          <w:sz w:val="20"/>
        </w:rPr>
        <w:t> </w:t>
      </w:r>
      <w:r>
        <w:rPr>
          <w:sz w:val="20"/>
        </w:rPr>
        <w:t>tools,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workflow </w:t>
      </w:r>
      <w:r>
        <w:rPr>
          <w:spacing w:val="-2"/>
          <w:sz w:val="20"/>
        </w:rPr>
        <w:t>automation</w:t>
      </w:r>
    </w:p>
    <w:p>
      <w:pPr>
        <w:pStyle w:val="ListParagraph"/>
        <w:numPr>
          <w:ilvl w:val="2"/>
          <w:numId w:val="4"/>
        </w:numPr>
        <w:tabs>
          <w:tab w:pos="478" w:val="left" w:leader="none"/>
        </w:tabs>
        <w:spacing w:line="240" w:lineRule="auto" w:before="100" w:after="0"/>
        <w:ind w:left="478" w:right="0" w:hanging="118"/>
        <w:jc w:val="left"/>
        <w:rPr>
          <w:sz w:val="20"/>
        </w:rPr>
      </w:pPr>
      <w:r>
        <w:rPr>
          <w:b/>
          <w:sz w:val="20"/>
        </w:rPr>
        <w:t>Public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Interface</w:t>
      </w:r>
      <w:r>
        <w:rPr>
          <w:sz w:val="20"/>
        </w:rPr>
        <w:t>:</w:t>
      </w:r>
      <w:r>
        <w:rPr>
          <w:spacing w:val="-2"/>
          <w:sz w:val="20"/>
        </w:rPr>
        <w:t> </w:t>
      </w:r>
      <w:r>
        <w:rPr>
          <w:sz w:val="20"/>
        </w:rPr>
        <w:t>Caller-facing</w:t>
      </w:r>
      <w:r>
        <w:rPr>
          <w:spacing w:val="-3"/>
          <w:sz w:val="20"/>
        </w:rPr>
        <w:t> </w:t>
      </w:r>
      <w:r>
        <w:rPr>
          <w:sz w:val="20"/>
        </w:rPr>
        <w:t>web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mobile</w:t>
      </w:r>
      <w:r>
        <w:rPr>
          <w:spacing w:val="-2"/>
          <w:sz w:val="20"/>
        </w:rPr>
        <w:t> </w:t>
      </w:r>
      <w:r>
        <w:rPr>
          <w:sz w:val="20"/>
        </w:rPr>
        <w:t>applications</w:t>
      </w:r>
      <w:r>
        <w:rPr>
          <w:spacing w:val="-4"/>
          <w:sz w:val="20"/>
        </w:rPr>
        <w:t> </w:t>
      </w:r>
      <w:r>
        <w:rPr>
          <w:sz w:val="20"/>
        </w:rPr>
        <w:t>for</w:t>
      </w:r>
      <w:r>
        <w:rPr>
          <w:spacing w:val="-2"/>
          <w:sz w:val="20"/>
        </w:rPr>
        <w:t> </w:t>
      </w:r>
      <w:r>
        <w:rPr>
          <w:sz w:val="20"/>
        </w:rPr>
        <w:t>media</w:t>
      </w:r>
      <w:r>
        <w:rPr>
          <w:spacing w:val="-2"/>
          <w:sz w:val="20"/>
        </w:rPr>
        <w:t> </w:t>
      </w:r>
      <w:r>
        <w:rPr>
          <w:sz w:val="20"/>
        </w:rPr>
        <w:t>submission</w:t>
      </w:r>
      <w:r>
        <w:rPr>
          <w:spacing w:val="-2"/>
          <w:sz w:val="20"/>
        </w:rPr>
        <w:t> </w:t>
      </w:r>
      <w:r>
        <w:rPr>
          <w:sz w:val="20"/>
        </w:rPr>
        <w:t>during</w:t>
      </w:r>
      <w:r>
        <w:rPr>
          <w:spacing w:val="-2"/>
          <w:sz w:val="20"/>
        </w:rPr>
        <w:t> emergencies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4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4.2 Core Features" w:id="44"/>
      <w:bookmarkEnd w:id="44"/>
      <w:r>
        <w:rPr/>
      </w:r>
      <w:bookmarkStart w:name="_bookmark20" w:id="45"/>
      <w:bookmarkEnd w:id="45"/>
      <w:r>
        <w:rPr/>
      </w:r>
      <w:r>
        <w:rPr>
          <w:color w:val="0859FE"/>
        </w:rPr>
        <w:t>Core</w:t>
      </w:r>
      <w:r>
        <w:rPr>
          <w:color w:val="0859FE"/>
          <w:spacing w:val="-1"/>
        </w:rPr>
        <w:t> </w:t>
      </w:r>
      <w:r>
        <w:rPr>
          <w:color w:val="0859FE"/>
          <w:spacing w:val="-2"/>
        </w:rPr>
        <w:t>Features</w:t>
      </w:r>
    </w:p>
    <w:p>
      <w:pPr>
        <w:pStyle w:val="Heading3"/>
      </w:pPr>
      <w:r>
        <w:rPr/>
        <w:t>Live</w:t>
      </w:r>
      <w:r>
        <w:rPr>
          <w:spacing w:val="-3"/>
        </w:rPr>
        <w:t> </w:t>
      </w:r>
      <w:r>
        <w:rPr/>
        <w:t>Media</w:t>
      </w:r>
      <w:r>
        <w:rPr>
          <w:spacing w:val="-2"/>
        </w:rPr>
        <w:t> Streaming</w:t>
      </w:r>
    </w:p>
    <w:p>
      <w:pPr>
        <w:pStyle w:val="BodyText"/>
        <w:spacing w:before="99"/>
        <w:ind w:left="360" w:right="746" w:firstLine="0"/>
      </w:pPr>
      <w:r>
        <w:rPr/>
        <w:t>Callers</w:t>
      </w:r>
      <w:r>
        <w:rPr>
          <w:spacing w:val="-3"/>
        </w:rPr>
        <w:t> </w:t>
      </w:r>
      <w:r>
        <w:rPr/>
        <w:t>share</w:t>
      </w:r>
      <w:r>
        <w:rPr>
          <w:spacing w:val="-3"/>
        </w:rPr>
        <w:t> </w:t>
      </w:r>
      <w:r>
        <w:rPr/>
        <w:t>live</w:t>
      </w:r>
      <w:r>
        <w:rPr>
          <w:spacing w:val="-3"/>
        </w:rPr>
        <w:t> </w:t>
      </w:r>
      <w:r>
        <w:rPr/>
        <w:t>video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photos</w:t>
      </w:r>
      <w:r>
        <w:rPr>
          <w:spacing w:val="-3"/>
        </w:rPr>
        <w:t> </w:t>
      </w:r>
      <w:r>
        <w:rPr/>
        <w:t>directly</w:t>
      </w:r>
      <w:r>
        <w:rPr>
          <w:spacing w:val="-4"/>
        </w:rPr>
        <w:t> </w:t>
      </w:r>
      <w:r>
        <w:rPr/>
        <w:t>from</w:t>
      </w:r>
      <w:r>
        <w:rPr>
          <w:spacing w:val="-4"/>
        </w:rPr>
        <w:t> </w:t>
      </w:r>
      <w:r>
        <w:rPr/>
        <w:t>their</w:t>
      </w:r>
      <w:r>
        <w:rPr>
          <w:spacing w:val="-3"/>
        </w:rPr>
        <w:t> </w:t>
      </w:r>
      <w:r>
        <w:rPr/>
        <w:t>smartphones.</w:t>
      </w:r>
      <w:r>
        <w:rPr>
          <w:spacing w:val="-3"/>
        </w:rPr>
        <w:t> </w:t>
      </w:r>
      <w:r>
        <w:rPr/>
        <w:t>Dispatchers</w:t>
      </w:r>
      <w:r>
        <w:rPr>
          <w:spacing w:val="-3"/>
        </w:rPr>
        <w:t> </w:t>
      </w:r>
      <w:r>
        <w:rPr/>
        <w:t>receive</w:t>
      </w:r>
      <w:r>
        <w:rPr>
          <w:spacing w:val="-3"/>
        </w:rPr>
        <w:t> </w:t>
      </w:r>
      <w:r>
        <w:rPr/>
        <w:t>instant</w:t>
      </w:r>
      <w:r>
        <w:rPr>
          <w:spacing w:val="-3"/>
        </w:rPr>
        <w:t> </w:t>
      </w:r>
      <w:r>
        <w:rPr/>
        <w:t>visual</w:t>
      </w:r>
      <w:r>
        <w:rPr>
          <w:spacing w:val="-4"/>
        </w:rPr>
        <w:t> </w:t>
      </w:r>
      <w:r>
        <w:rPr/>
        <w:t>context</w:t>
      </w:r>
      <w:r>
        <w:rPr>
          <w:spacing w:val="-3"/>
        </w:rPr>
        <w:t> </w:t>
      </w:r>
      <w:r>
        <w:rPr/>
        <w:t>without leaving their CAD workspace. All media is automatically associated with the incident record and retained per</w:t>
      </w:r>
      <w:r>
        <w:rPr>
          <w:spacing w:val="40"/>
        </w:rPr>
        <w:t> </w:t>
      </w:r>
      <w:r>
        <w:rPr/>
        <w:t>agency policy.</w:t>
      </w:r>
    </w:p>
    <w:p>
      <w:pPr>
        <w:pStyle w:val="Heading3"/>
        <w:spacing w:before="200"/>
      </w:pPr>
      <w:r>
        <w:rPr/>
        <w:t>Real-Time</w:t>
      </w:r>
      <w:r>
        <w:rPr>
          <w:spacing w:val="-3"/>
        </w:rPr>
        <w:t> </w:t>
      </w:r>
      <w:r>
        <w:rPr>
          <w:spacing w:val="-2"/>
        </w:rPr>
        <w:t>Translation</w:t>
      </w:r>
    </w:p>
    <w:p>
      <w:pPr>
        <w:pStyle w:val="BodyText"/>
        <w:spacing w:before="101"/>
        <w:ind w:left="360" w:right="719" w:firstLine="0"/>
      </w:pPr>
      <w:r>
        <w:rPr/>
        <w:t>AI-powered</w:t>
      </w:r>
      <w:r>
        <w:rPr>
          <w:spacing w:val="-4"/>
        </w:rPr>
        <w:t> </w:t>
      </w:r>
      <w:r>
        <w:rPr/>
        <w:t>translation</w:t>
      </w:r>
      <w:r>
        <w:rPr>
          <w:spacing w:val="-4"/>
        </w:rPr>
        <w:t> </w:t>
      </w:r>
      <w:r>
        <w:rPr/>
        <w:t>provides</w:t>
      </w:r>
      <w:r>
        <w:rPr>
          <w:spacing w:val="-4"/>
        </w:rPr>
        <w:t> </w:t>
      </w:r>
      <w:r>
        <w:rPr/>
        <w:t>near-instantaneous</w:t>
      </w:r>
      <w:r>
        <w:rPr>
          <w:spacing w:val="-5"/>
        </w:rPr>
        <w:t> </w:t>
      </w:r>
      <w:r>
        <w:rPr/>
        <w:t>language</w:t>
      </w:r>
      <w:r>
        <w:rPr>
          <w:spacing w:val="-4"/>
        </w:rPr>
        <w:t> </w:t>
      </w:r>
      <w:r>
        <w:rPr/>
        <w:t>support</w:t>
      </w:r>
      <w:r>
        <w:rPr>
          <w:spacing w:val="-5"/>
        </w:rPr>
        <w:t> </w:t>
      </w:r>
      <w:r>
        <w:rPr/>
        <w:t>for</w:t>
      </w:r>
      <w:r>
        <w:rPr>
          <w:spacing w:val="-4"/>
        </w:rPr>
        <w:t> </w:t>
      </w:r>
      <w:r>
        <w:rPr/>
        <w:t>100+</w:t>
      </w:r>
      <w:r>
        <w:rPr>
          <w:spacing w:val="-4"/>
        </w:rPr>
        <w:t> </w:t>
      </w:r>
      <w:r>
        <w:rPr/>
        <w:t>languages.</w:t>
      </w:r>
      <w:r>
        <w:rPr>
          <w:spacing w:val="-4"/>
        </w:rPr>
        <w:t> </w:t>
      </w:r>
      <w:r>
        <w:rPr/>
        <w:t>Dispatchers</w:t>
      </w:r>
      <w:r>
        <w:rPr>
          <w:spacing w:val="-4"/>
        </w:rPr>
        <w:t> </w:t>
      </w:r>
      <w:r>
        <w:rPr/>
        <w:t>see</w:t>
      </w:r>
      <w:r>
        <w:rPr>
          <w:spacing w:val="-5"/>
        </w:rPr>
        <w:t> </w:t>
      </w:r>
      <w:r>
        <w:rPr/>
        <w:t>translated text overlays in real-time while the original audio continues. Response time reductions of 70-90% compared to interpreter services.</w:t>
      </w:r>
    </w:p>
    <w:p>
      <w:pPr>
        <w:pStyle w:val="Heading3"/>
        <w:spacing w:before="200"/>
      </w:pPr>
      <w:r>
        <w:rPr/>
        <w:t>Supervisor</w:t>
      </w:r>
      <w:r>
        <w:rPr>
          <w:spacing w:val="-5"/>
        </w:rPr>
        <w:t> </w:t>
      </w:r>
      <w:r>
        <w:rPr/>
        <w:t>Shadow</w:t>
      </w:r>
      <w:r>
        <w:rPr>
          <w:spacing w:val="-3"/>
        </w:rPr>
        <w:t> </w:t>
      </w:r>
      <w:r>
        <w:rPr>
          <w:spacing w:val="-4"/>
        </w:rPr>
        <w:t>Mode</w:t>
      </w:r>
    </w:p>
    <w:p>
      <w:pPr>
        <w:pStyle w:val="BodyText"/>
        <w:spacing w:before="100"/>
        <w:ind w:left="360" w:right="719" w:firstLine="0"/>
      </w:pPr>
      <w:r>
        <w:rPr/>
        <w:t>Supervisors monitor active calls in real-time with full audio, screen sharing, and CAD data visibility—without the caller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dispatcher</w:t>
      </w:r>
      <w:r>
        <w:rPr>
          <w:spacing w:val="-3"/>
        </w:rPr>
        <w:t> </w:t>
      </w:r>
      <w:r>
        <w:rPr/>
        <w:t>knowing.</w:t>
      </w:r>
      <w:r>
        <w:rPr>
          <w:spacing w:val="-3"/>
        </w:rPr>
        <w:t> </w:t>
      </w:r>
      <w:r>
        <w:rPr/>
        <w:t>Silent</w:t>
      </w:r>
      <w:r>
        <w:rPr>
          <w:spacing w:val="-3"/>
        </w:rPr>
        <w:t> </w:t>
      </w:r>
      <w:r>
        <w:rPr/>
        <w:t>intervention</w:t>
      </w:r>
      <w:r>
        <w:rPr>
          <w:spacing w:val="-3"/>
        </w:rPr>
        <w:t> </w:t>
      </w:r>
      <w:r>
        <w:rPr/>
        <w:t>capabilities</w:t>
      </w:r>
      <w:r>
        <w:rPr>
          <w:spacing w:val="-3"/>
        </w:rPr>
        <w:t> </w:t>
      </w:r>
      <w:r>
        <w:rPr/>
        <w:t>allow</w:t>
      </w:r>
      <w:r>
        <w:rPr>
          <w:spacing w:val="-3"/>
        </w:rPr>
        <w:t> </w:t>
      </w:r>
      <w:r>
        <w:rPr/>
        <w:t>supervisors</w:t>
      </w:r>
      <w:r>
        <w:rPr>
          <w:spacing w:val="-5"/>
        </w:rPr>
        <w:t> </w:t>
      </w:r>
      <w:r>
        <w:rPr/>
        <w:t>to</w:t>
      </w:r>
      <w:r>
        <w:rPr>
          <w:spacing w:val="-3"/>
        </w:rPr>
        <w:t> </w:t>
      </w:r>
      <w:r>
        <w:rPr/>
        <w:t>provide</w:t>
      </w:r>
      <w:r>
        <w:rPr>
          <w:spacing w:val="-5"/>
        </w:rPr>
        <w:t> </w:t>
      </w:r>
      <w:r>
        <w:rPr/>
        <w:t>guidance</w:t>
      </w:r>
      <w:r>
        <w:rPr>
          <w:spacing w:val="-5"/>
        </w:rPr>
        <w:t> </w:t>
      </w:r>
      <w:r>
        <w:rPr/>
        <w:t>through</w:t>
      </w:r>
      <w:r>
        <w:rPr>
          <w:spacing w:val="-3"/>
        </w:rPr>
        <w:t> </w:t>
      </w:r>
      <w:r>
        <w:rPr/>
        <w:t>text</w:t>
      </w:r>
      <w:r>
        <w:rPr>
          <w:spacing w:val="-3"/>
        </w:rPr>
        <w:t> </w:t>
      </w:r>
      <w:r>
        <w:rPr/>
        <w:t>chat or take over calls if needed.</w:t>
      </w:r>
    </w:p>
    <w:p>
      <w:pPr>
        <w:pStyle w:val="Heading3"/>
      </w:pPr>
      <w:r>
        <w:rPr/>
        <w:t>AI</w:t>
      </w:r>
      <w:r>
        <w:rPr>
          <w:spacing w:val="-3"/>
        </w:rPr>
        <w:t> </w:t>
      </w:r>
      <w:r>
        <w:rPr/>
        <w:t>Decision</w:t>
      </w:r>
      <w:r>
        <w:rPr>
          <w:spacing w:val="-3"/>
        </w:rPr>
        <w:t> </w:t>
      </w:r>
      <w:r>
        <w:rPr>
          <w:spacing w:val="-2"/>
        </w:rPr>
        <w:t>Support</w:t>
      </w:r>
    </w:p>
    <w:p>
      <w:pPr>
        <w:pStyle w:val="BodyText"/>
        <w:spacing w:line="273" w:lineRule="auto" w:before="33"/>
        <w:ind w:left="360" w:right="719" w:firstLine="0"/>
      </w:pPr>
      <w:r>
        <w:rPr/>
        <w:t>Intelligent routing algorithms suggest optimal unit assignments based on location, availability, and incident type. Automated</w:t>
      </w:r>
      <w:r>
        <w:rPr>
          <w:spacing w:val="-4"/>
        </w:rPr>
        <w:t> </w:t>
      </w:r>
      <w:r>
        <w:rPr/>
        <w:t>pre-arrival</w:t>
      </w:r>
      <w:r>
        <w:rPr>
          <w:spacing w:val="-4"/>
        </w:rPr>
        <w:t> </w:t>
      </w:r>
      <w:r>
        <w:rPr/>
        <w:t>instruction</w:t>
      </w:r>
      <w:r>
        <w:rPr>
          <w:spacing w:val="-4"/>
        </w:rPr>
        <w:t> </w:t>
      </w:r>
      <w:r>
        <w:rPr/>
        <w:t>delivery</w:t>
      </w:r>
      <w:r>
        <w:rPr>
          <w:spacing w:val="-5"/>
        </w:rPr>
        <w:t> </w:t>
      </w:r>
      <w:r>
        <w:rPr/>
        <w:t>for</w:t>
      </w:r>
      <w:r>
        <w:rPr>
          <w:spacing w:val="-4"/>
        </w:rPr>
        <w:t> </w:t>
      </w:r>
      <w:r>
        <w:rPr/>
        <w:t>medical</w:t>
      </w:r>
      <w:r>
        <w:rPr>
          <w:spacing w:val="-5"/>
        </w:rPr>
        <w:t> </w:t>
      </w:r>
      <w:r>
        <w:rPr/>
        <w:t>emergencies.</w:t>
      </w:r>
      <w:r>
        <w:rPr>
          <w:spacing w:val="-5"/>
        </w:rPr>
        <w:t> </w:t>
      </w:r>
      <w:r>
        <w:rPr/>
        <w:t>Natural</w:t>
      </w:r>
      <w:r>
        <w:rPr>
          <w:spacing w:val="-5"/>
        </w:rPr>
        <w:t> </w:t>
      </w:r>
      <w:r>
        <w:rPr/>
        <w:t>language</w:t>
      </w:r>
      <w:r>
        <w:rPr>
          <w:spacing w:val="-4"/>
        </w:rPr>
        <w:t> </w:t>
      </w:r>
      <w:r>
        <w:rPr/>
        <w:t>processing</w:t>
      </w:r>
      <w:r>
        <w:rPr>
          <w:spacing w:val="-4"/>
        </w:rPr>
        <w:t> </w:t>
      </w:r>
      <w:r>
        <w:rPr/>
        <w:t>identifies</w:t>
      </w:r>
      <w:r>
        <w:rPr>
          <w:spacing w:val="-4"/>
        </w:rPr>
        <w:t> </w:t>
      </w:r>
      <w:r>
        <w:rPr/>
        <w:t>critical keywords (weapons, injuries, suspects) and highlights them for dispatcher attention.</w:t>
      </w:r>
    </w:p>
    <w:p>
      <w:pPr>
        <w:pStyle w:val="Heading3"/>
        <w:spacing w:before="169"/>
      </w:pPr>
      <w:r>
        <w:rPr/>
        <w:t>CAD</w:t>
      </w:r>
      <w:r>
        <w:rPr>
          <w:spacing w:val="-2"/>
        </w:rPr>
        <w:t> Integration</w:t>
      </w:r>
    </w:p>
    <w:p>
      <w:pPr>
        <w:pStyle w:val="BodyText"/>
        <w:spacing w:before="100"/>
        <w:ind w:left="360" w:right="817" w:firstLine="0"/>
      </w:pPr>
      <w:r>
        <w:rPr/>
        <w:t>Deep integration with existing CAD systems ensures Rapid Cortex data flows seamlessly into established workflows.</w:t>
      </w:r>
      <w:r>
        <w:rPr>
          <w:spacing w:val="-3"/>
        </w:rPr>
        <w:t> </w:t>
      </w:r>
      <w:r>
        <w:rPr/>
        <w:t>Incident</w:t>
      </w:r>
      <w:r>
        <w:rPr>
          <w:spacing w:val="-4"/>
        </w:rPr>
        <w:t> </w:t>
      </w:r>
      <w:r>
        <w:rPr/>
        <w:t>data,</w:t>
      </w:r>
      <w:r>
        <w:rPr>
          <w:spacing w:val="-4"/>
        </w:rPr>
        <w:t> </w:t>
      </w:r>
      <w:r>
        <w:rPr/>
        <w:t>unit</w:t>
      </w:r>
      <w:r>
        <w:rPr>
          <w:spacing w:val="-5"/>
        </w:rPr>
        <w:t> </w:t>
      </w:r>
      <w:r>
        <w:rPr/>
        <w:t>status,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media</w:t>
      </w:r>
      <w:r>
        <w:rPr>
          <w:spacing w:val="-3"/>
        </w:rPr>
        <w:t> </w:t>
      </w:r>
      <w:r>
        <w:rPr/>
        <w:t>attachments</w:t>
      </w:r>
      <w:r>
        <w:rPr>
          <w:spacing w:val="-3"/>
        </w:rPr>
        <w:t> </w:t>
      </w:r>
      <w:r>
        <w:rPr/>
        <w:t>synchronize</w:t>
      </w:r>
      <w:r>
        <w:rPr>
          <w:spacing w:val="-6"/>
        </w:rPr>
        <w:t> </w:t>
      </w:r>
      <w:r>
        <w:rPr/>
        <w:t>bi-directionally.</w:t>
      </w:r>
      <w:r>
        <w:rPr>
          <w:spacing w:val="-3"/>
        </w:rPr>
        <w:t> </w:t>
      </w:r>
      <w:r>
        <w:rPr/>
        <w:t>No</w:t>
      </w:r>
      <w:r>
        <w:rPr>
          <w:spacing w:val="-3"/>
        </w:rPr>
        <w:t> </w:t>
      </w:r>
      <w:r>
        <w:rPr/>
        <w:t>duplicate</w:t>
      </w:r>
      <w:r>
        <w:rPr>
          <w:spacing w:val="-3"/>
        </w:rPr>
        <w:t> </w:t>
      </w:r>
      <w:r>
        <w:rPr/>
        <w:t>data</w:t>
      </w:r>
      <w:r>
        <w:rPr>
          <w:spacing w:val="-3"/>
        </w:rPr>
        <w:t> </w:t>
      </w:r>
      <w:r>
        <w:rPr/>
        <w:t>entry </w:t>
      </w:r>
      <w:r>
        <w:rPr>
          <w:spacing w:val="-2"/>
        </w:rPr>
        <w:t>required.</w:t>
      </w:r>
    </w:p>
    <w:p>
      <w:pPr>
        <w:pStyle w:val="Heading3"/>
      </w:pPr>
      <w:r>
        <w:rPr/>
        <w:t>RC</w:t>
      </w:r>
      <w:r>
        <w:rPr>
          <w:spacing w:val="-2"/>
        </w:rPr>
        <w:t> </w:t>
      </w:r>
      <w:r>
        <w:rPr/>
        <w:t>Lite</w:t>
      </w:r>
      <w:r>
        <w:rPr>
          <w:spacing w:val="-1"/>
        </w:rPr>
        <w:t> </w:t>
      </w:r>
      <w:r>
        <w:rPr>
          <w:spacing w:val="-5"/>
        </w:rPr>
        <w:t>API</w:t>
      </w:r>
    </w:p>
    <w:p>
      <w:pPr>
        <w:pStyle w:val="BodyText"/>
        <w:spacing w:before="99"/>
        <w:ind w:left="359" w:right="817" w:firstLine="0"/>
      </w:pPr>
      <w:r>
        <w:rPr/>
        <w:t>Developer</w:t>
      </w:r>
      <w:r>
        <w:rPr>
          <w:spacing w:val="-3"/>
        </w:rPr>
        <w:t> </w:t>
      </w:r>
      <w:r>
        <w:rPr/>
        <w:t>platform</w:t>
      </w:r>
      <w:r>
        <w:rPr>
          <w:spacing w:val="-5"/>
        </w:rPr>
        <w:t> </w:t>
      </w:r>
      <w:r>
        <w:rPr/>
        <w:t>enables</w:t>
      </w:r>
      <w:r>
        <w:rPr>
          <w:spacing w:val="-3"/>
        </w:rPr>
        <w:t> </w:t>
      </w:r>
      <w:r>
        <w:rPr/>
        <w:t>third-party</w:t>
      </w:r>
      <w:r>
        <w:rPr>
          <w:spacing w:val="-5"/>
        </w:rPr>
        <w:t> </w:t>
      </w:r>
      <w:r>
        <w:rPr/>
        <w:t>vendors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build</w:t>
      </w:r>
      <w:r>
        <w:rPr>
          <w:spacing w:val="-3"/>
        </w:rPr>
        <w:t> </w:t>
      </w:r>
      <w:r>
        <w:rPr/>
        <w:t>custom</w:t>
      </w:r>
      <w:r>
        <w:rPr>
          <w:spacing w:val="-5"/>
        </w:rPr>
        <w:t> </w:t>
      </w:r>
      <w:r>
        <w:rPr/>
        <w:t>integrations</w:t>
      </w:r>
      <w:r>
        <w:rPr>
          <w:spacing w:val="-5"/>
        </w:rPr>
        <w:t> </w:t>
      </w:r>
      <w:r>
        <w:rPr/>
        <w:t>and</w:t>
      </w:r>
      <w:r>
        <w:rPr>
          <w:spacing w:val="-3"/>
        </w:rPr>
        <w:t> </w:t>
      </w:r>
      <w:r>
        <w:rPr/>
        <w:t>applications</w:t>
      </w:r>
      <w:r>
        <w:rPr>
          <w:spacing w:val="-4"/>
        </w:rPr>
        <w:t> </w:t>
      </w:r>
      <w:r>
        <w:rPr/>
        <w:t>on</w:t>
      </w:r>
      <w:r>
        <w:rPr>
          <w:spacing w:val="-3"/>
        </w:rPr>
        <w:t> </w:t>
      </w:r>
      <w:r>
        <w:rPr/>
        <w:t>top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Rapid Cortex. Creates ecosystem opportunities and accelerates feature velocity through partner contributions.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pStyle w:val="Heading2"/>
        <w:numPr>
          <w:ilvl w:val="1"/>
          <w:numId w:val="4"/>
        </w:numPr>
        <w:tabs>
          <w:tab w:pos="750" w:val="left" w:leader="none"/>
        </w:tabs>
        <w:spacing w:line="240" w:lineRule="auto" w:before="71" w:after="0"/>
        <w:ind w:left="750" w:right="0" w:hanging="390"/>
        <w:jc w:val="left"/>
      </w:pPr>
      <w:r>
        <w:rPr>
          <w:color w:val="0859FE"/>
        </w:rPr>
        <w:t>Technical </w:t>
      </w:r>
      <w:r>
        <w:rPr>
          <w:color w:val="0859FE"/>
          <w:spacing w:val="-2"/>
        </w:rPr>
        <w:t>Differentiators</w:t>
      </w:r>
    </w:p>
    <w:p>
      <w:pPr>
        <w:pStyle w:val="Heading3"/>
        <w:spacing w:before="112"/>
      </w:pPr>
      <w:r>
        <w:rPr/>
        <w:t>Proprietary Media</w:t>
      </w:r>
      <w:r>
        <w:rPr>
          <w:spacing w:val="-1"/>
        </w:rPr>
        <w:t> </w:t>
      </w:r>
      <w:r>
        <w:rPr/>
        <w:t>Streaming</w:t>
      </w:r>
      <w:r>
        <w:rPr>
          <w:spacing w:val="-1"/>
        </w:rPr>
        <w:t> </w:t>
      </w:r>
      <w:r>
        <w:rPr>
          <w:spacing w:val="-2"/>
        </w:rPr>
        <w:t>Protocol</w:t>
      </w:r>
    </w:p>
    <w:p>
      <w:pPr>
        <w:pStyle w:val="BodyText"/>
        <w:spacing w:before="100"/>
        <w:ind w:left="360" w:right="932" w:firstLine="0"/>
      </w:pPr>
      <w:r>
        <w:rPr/>
        <w:t>Custom</w:t>
      </w:r>
      <w:r>
        <w:rPr>
          <w:spacing w:val="-5"/>
        </w:rPr>
        <w:t> </w:t>
      </w:r>
      <w:r>
        <w:rPr/>
        <w:t>WebRTC</w:t>
      </w:r>
      <w:r>
        <w:rPr>
          <w:spacing w:val="-4"/>
        </w:rPr>
        <w:t> </w:t>
      </w:r>
      <w:r>
        <w:rPr/>
        <w:t>implementation</w:t>
      </w:r>
      <w:r>
        <w:rPr>
          <w:spacing w:val="-1"/>
        </w:rPr>
        <w:t> </w:t>
      </w:r>
      <w:r>
        <w:rPr/>
        <w:t>optimized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low-latency</w:t>
      </w:r>
      <w:r>
        <w:rPr>
          <w:spacing w:val="-2"/>
        </w:rPr>
        <w:t> </w:t>
      </w:r>
      <w:r>
        <w:rPr/>
        <w:t>emergency</w:t>
      </w:r>
      <w:r>
        <w:rPr>
          <w:spacing w:val="-4"/>
        </w:rPr>
        <w:t> </w:t>
      </w:r>
      <w:r>
        <w:rPr/>
        <w:t>use</w:t>
      </w:r>
      <w:r>
        <w:rPr>
          <w:spacing w:val="-2"/>
        </w:rPr>
        <w:t> </w:t>
      </w:r>
      <w:r>
        <w:rPr/>
        <w:t>cases.</w:t>
      </w:r>
      <w:r>
        <w:rPr>
          <w:spacing w:val="-2"/>
        </w:rPr>
        <w:t> </w:t>
      </w:r>
      <w:r>
        <w:rPr/>
        <w:t>Maintains</w:t>
      </w:r>
      <w:r>
        <w:rPr>
          <w:spacing w:val="-3"/>
        </w:rPr>
        <w:t> </w:t>
      </w:r>
      <w:r>
        <w:rPr/>
        <w:t>video</w:t>
      </w:r>
      <w:r>
        <w:rPr>
          <w:spacing w:val="-2"/>
        </w:rPr>
        <w:t> </w:t>
      </w:r>
      <w:r>
        <w:rPr/>
        <w:t>quality</w:t>
      </w:r>
      <w:r>
        <w:rPr>
          <w:spacing w:val="-3"/>
        </w:rPr>
        <w:t> </w:t>
      </w:r>
      <w:r>
        <w:rPr/>
        <w:t>even on degraded cellular networks. Automatic failover to lower resolutions prevents dropped connections.</w:t>
      </w:r>
    </w:p>
    <w:p>
      <w:pPr>
        <w:pStyle w:val="Heading3"/>
      </w:pPr>
      <w:r>
        <w:rPr/>
        <w:t>Cloud-Native</w:t>
      </w:r>
      <w:r>
        <w:rPr>
          <w:spacing w:val="-2"/>
        </w:rPr>
        <w:t> Architecture</w:t>
      </w:r>
    </w:p>
    <w:p>
      <w:pPr>
        <w:pStyle w:val="BodyText"/>
        <w:spacing w:before="100"/>
        <w:ind w:left="360" w:right="719" w:firstLine="0"/>
      </w:pPr>
      <w:r>
        <w:rPr/>
        <w:t>Built</w:t>
      </w:r>
      <w:r>
        <w:rPr>
          <w:spacing w:val="-2"/>
        </w:rPr>
        <w:t> </w:t>
      </w:r>
      <w:r>
        <w:rPr/>
        <w:t>on</w:t>
      </w:r>
      <w:r>
        <w:rPr>
          <w:spacing w:val="-2"/>
        </w:rPr>
        <w:t> </w:t>
      </w:r>
      <w:r>
        <w:rPr/>
        <w:t>AWS</w:t>
      </w:r>
      <w:r>
        <w:rPr>
          <w:spacing w:val="-4"/>
        </w:rPr>
        <w:t> </w:t>
      </w:r>
      <w:r>
        <w:rPr/>
        <w:t>with</w:t>
      </w:r>
      <w:r>
        <w:rPr>
          <w:spacing w:val="-2"/>
        </w:rPr>
        <w:t> </w:t>
      </w:r>
      <w:r>
        <w:rPr/>
        <w:t>auto-scaling,</w:t>
      </w:r>
      <w:r>
        <w:rPr>
          <w:spacing w:val="-2"/>
        </w:rPr>
        <w:t> </w:t>
      </w:r>
      <w:r>
        <w:rPr/>
        <w:t>multi-region</w:t>
      </w:r>
      <w:r>
        <w:rPr>
          <w:spacing w:val="-2"/>
        </w:rPr>
        <w:t> </w:t>
      </w:r>
      <w:r>
        <w:rPr/>
        <w:t>redundancy,</w:t>
      </w:r>
      <w:r>
        <w:rPr>
          <w:spacing w:val="-4"/>
        </w:rPr>
        <w:t> </w:t>
      </w:r>
      <w:r>
        <w:rPr/>
        <w:t>and</w:t>
      </w:r>
      <w:r>
        <w:rPr>
          <w:spacing w:val="-2"/>
        </w:rPr>
        <w:t> </w:t>
      </w:r>
      <w:r>
        <w:rPr/>
        <w:t>disaster</w:t>
      </w:r>
      <w:r>
        <w:rPr>
          <w:spacing w:val="-2"/>
        </w:rPr>
        <w:t> </w:t>
      </w:r>
      <w:r>
        <w:rPr/>
        <w:t>recovery</w:t>
      </w:r>
      <w:r>
        <w:rPr>
          <w:spacing w:val="-2"/>
        </w:rPr>
        <w:t> </w:t>
      </w:r>
      <w:r>
        <w:rPr/>
        <w:t>capabilities.</w:t>
      </w:r>
      <w:r>
        <w:rPr>
          <w:spacing w:val="-2"/>
        </w:rPr>
        <w:t> </w:t>
      </w:r>
      <w:r>
        <w:rPr/>
        <w:t>Zero</w:t>
      </w:r>
      <w:r>
        <w:rPr>
          <w:spacing w:val="-2"/>
        </w:rPr>
        <w:t> </w:t>
      </w:r>
      <w:r>
        <w:rPr/>
        <w:t>on-premises infrastructure required for most deployments. Dramatically lower TCO compared to legacy on-prem solutions.</w:t>
      </w:r>
    </w:p>
    <w:p>
      <w:pPr>
        <w:pStyle w:val="Heading3"/>
        <w:spacing w:before="200"/>
      </w:pPr>
      <w:r>
        <w:rPr/>
        <w:t>CJIS-Compliant</w:t>
      </w:r>
      <w:r>
        <w:rPr>
          <w:spacing w:val="-1"/>
        </w:rPr>
        <w:t> </w:t>
      </w:r>
      <w:r>
        <w:rPr/>
        <w:t>by</w:t>
      </w:r>
      <w:r>
        <w:rPr>
          <w:spacing w:val="-1"/>
        </w:rPr>
        <w:t> </w:t>
      </w:r>
      <w:r>
        <w:rPr>
          <w:spacing w:val="-2"/>
        </w:rPr>
        <w:t>Design</w:t>
      </w:r>
    </w:p>
    <w:p>
      <w:pPr>
        <w:pStyle w:val="BodyText"/>
        <w:spacing w:before="100"/>
        <w:ind w:left="360" w:right="1115" w:firstLine="0"/>
      </w:pPr>
      <w:r>
        <w:rPr/>
        <w:t>Architecture designed from day one to meet FBI Criminal Justice Information Services Security Policy requirements.</w:t>
      </w:r>
      <w:r>
        <w:rPr>
          <w:spacing w:val="-3"/>
        </w:rPr>
        <w:t> </w:t>
      </w:r>
      <w:r>
        <w:rPr/>
        <w:t>Data</w:t>
      </w:r>
      <w:r>
        <w:rPr>
          <w:spacing w:val="-2"/>
        </w:rPr>
        <w:t> </w:t>
      </w:r>
      <w:r>
        <w:rPr/>
        <w:t>encryption</w:t>
      </w:r>
      <w:r>
        <w:rPr>
          <w:spacing w:val="-2"/>
        </w:rPr>
        <w:t> </w:t>
      </w:r>
      <w:r>
        <w:rPr/>
        <w:t>at</w:t>
      </w:r>
      <w:r>
        <w:rPr>
          <w:spacing w:val="-3"/>
        </w:rPr>
        <w:t> </w:t>
      </w:r>
      <w:r>
        <w:rPr/>
        <w:t>rest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in</w:t>
      </w:r>
      <w:r>
        <w:rPr>
          <w:spacing w:val="-2"/>
        </w:rPr>
        <w:t> </w:t>
      </w:r>
      <w:r>
        <w:rPr/>
        <w:t>transit.</w:t>
      </w:r>
      <w:r>
        <w:rPr>
          <w:spacing w:val="-2"/>
        </w:rPr>
        <w:t> </w:t>
      </w:r>
      <w:r>
        <w:rPr/>
        <w:t>Audit</w:t>
      </w:r>
      <w:r>
        <w:rPr>
          <w:spacing w:val="-2"/>
        </w:rPr>
        <w:t> </w:t>
      </w:r>
      <w:r>
        <w:rPr/>
        <w:t>logging</w:t>
      </w:r>
      <w:r>
        <w:rPr>
          <w:spacing w:val="-3"/>
        </w:rPr>
        <w:t> </w:t>
      </w:r>
      <w:r>
        <w:rPr/>
        <w:t>for</w:t>
      </w:r>
      <w:r>
        <w:rPr>
          <w:spacing w:val="-1"/>
        </w:rPr>
        <w:t> </w:t>
      </w:r>
      <w:r>
        <w:rPr/>
        <w:t>all</w:t>
      </w:r>
      <w:r>
        <w:rPr>
          <w:spacing w:val="-3"/>
        </w:rPr>
        <w:t> </w:t>
      </w:r>
      <w:r>
        <w:rPr/>
        <w:t>access.</w:t>
      </w:r>
      <w:r>
        <w:rPr>
          <w:spacing w:val="-3"/>
        </w:rPr>
        <w:t> </w:t>
      </w:r>
      <w:r>
        <w:rPr/>
        <w:t>Role-based</w:t>
      </w:r>
      <w:r>
        <w:rPr>
          <w:spacing w:val="-1"/>
        </w:rPr>
        <w:t> </w:t>
      </w:r>
      <w:r>
        <w:rPr/>
        <w:t>access</w:t>
      </w:r>
      <w:r>
        <w:rPr>
          <w:spacing w:val="-2"/>
        </w:rPr>
        <w:t> </w:t>
      </w:r>
      <w:r>
        <w:rPr/>
        <w:t>control</w:t>
      </w:r>
      <w:r>
        <w:rPr>
          <w:spacing w:val="-3"/>
        </w:rPr>
        <w:t> </w:t>
      </w:r>
      <w:r>
        <w:rPr/>
        <w:t>with multi-factor authentication.</w:t>
      </w:r>
    </w:p>
    <w:p>
      <w:pPr>
        <w:pStyle w:val="BodyText"/>
        <w:spacing w:after="0"/>
        <w:sectPr>
          <w:pgSz w:w="12240" w:h="15840"/>
          <w:pgMar w:top="1360" w:bottom="280" w:left="1080" w:right="720"/>
        </w:sectPr>
      </w:pPr>
    </w:p>
    <w:p>
      <w:pPr>
        <w:spacing w:before="60"/>
        <w:ind w:left="360" w:right="0" w:firstLine="0"/>
        <w:jc w:val="left"/>
        <w:rPr>
          <w:sz w:val="32"/>
        </w:rPr>
      </w:pPr>
      <w:bookmarkStart w:name="5. Market Analysis" w:id="46"/>
      <w:bookmarkEnd w:id="46"/>
      <w:r>
        <w:rPr/>
      </w:r>
      <w:bookmarkStart w:name="_bookmark22" w:id="47"/>
      <w:bookmarkEnd w:id="47"/>
      <w:r>
        <w:rPr/>
      </w:r>
      <w:r>
        <w:rPr>
          <w:color w:val="2D74B5"/>
          <w:sz w:val="32"/>
        </w:rPr>
        <w:t>Market </w:t>
      </w:r>
      <w:r>
        <w:rPr>
          <w:color w:val="2D74B5"/>
          <w:spacing w:val="-2"/>
          <w:sz w:val="32"/>
        </w:rPr>
        <w:t>Analysis</w:t>
      </w:r>
    </w:p>
    <w:p>
      <w:pPr>
        <w:pStyle w:val="Heading2"/>
        <w:numPr>
          <w:ilvl w:val="1"/>
          <w:numId w:val="5"/>
        </w:numPr>
        <w:tabs>
          <w:tab w:pos="750" w:val="left" w:leader="none"/>
        </w:tabs>
        <w:spacing w:line="240" w:lineRule="auto" w:before="300" w:after="0"/>
        <w:ind w:left="750" w:right="0" w:hanging="390"/>
        <w:jc w:val="left"/>
      </w:pPr>
      <w:bookmarkStart w:name="5.1 Market Size" w:id="48"/>
      <w:bookmarkEnd w:id="48"/>
      <w:r>
        <w:rPr/>
      </w:r>
      <w:bookmarkStart w:name="_bookmark23" w:id="49"/>
      <w:bookmarkEnd w:id="49"/>
      <w:r>
        <w:rPr/>
      </w:r>
      <w:r>
        <w:rPr>
          <w:color w:val="2D74B5"/>
        </w:rPr>
        <w:t>Market</w:t>
      </w:r>
      <w:r>
        <w:rPr>
          <w:color w:val="2D74B5"/>
          <w:spacing w:val="-3"/>
        </w:rPr>
        <w:t> </w:t>
      </w:r>
      <w:r>
        <w:rPr>
          <w:color w:val="2D74B5"/>
          <w:spacing w:val="-4"/>
        </w:rPr>
        <w:t>Size</w:t>
      </w:r>
    </w:p>
    <w:p>
      <w:pPr>
        <w:pStyle w:val="Heading3"/>
        <w:spacing w:before="200"/>
      </w:pPr>
      <w:r>
        <w:rPr/>
        <w:t>Total</w:t>
      </w:r>
      <w:r>
        <w:rPr>
          <w:spacing w:val="-4"/>
        </w:rPr>
        <w:t> </w:t>
      </w:r>
      <w:r>
        <w:rPr/>
        <w:t>Addressable</w:t>
      </w:r>
      <w:r>
        <w:rPr>
          <w:spacing w:val="-6"/>
        </w:rPr>
        <w:t> </w:t>
      </w:r>
      <w:r>
        <w:rPr/>
        <w:t>Market</w:t>
      </w:r>
      <w:r>
        <w:rPr>
          <w:spacing w:val="-4"/>
        </w:rPr>
        <w:t> </w:t>
      </w:r>
      <w:r>
        <w:rPr>
          <w:spacing w:val="-2"/>
        </w:rPr>
        <w:t>(TAM)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~6,000</w:t>
      </w:r>
      <w:r>
        <w:rPr>
          <w:spacing w:val="-2"/>
          <w:sz w:val="20"/>
        </w:rPr>
        <w:t> </w:t>
      </w:r>
      <w:r>
        <w:rPr>
          <w:sz w:val="20"/>
        </w:rPr>
        <w:t>PSAPs</w:t>
      </w:r>
      <w:r>
        <w:rPr>
          <w:spacing w:val="-2"/>
          <w:sz w:val="20"/>
        </w:rPr>
        <w:t> </w:t>
      </w:r>
      <w:r>
        <w:rPr>
          <w:sz w:val="20"/>
        </w:rPr>
        <w:t>in</w:t>
      </w:r>
      <w:r>
        <w:rPr>
          <w:spacing w:val="-2"/>
          <w:sz w:val="20"/>
        </w:rPr>
        <w:t> </w:t>
      </w:r>
      <w:r>
        <w:rPr>
          <w:sz w:val="20"/>
        </w:rPr>
        <w:t>the</w:t>
      </w:r>
      <w:r>
        <w:rPr>
          <w:spacing w:val="-2"/>
          <w:sz w:val="20"/>
        </w:rPr>
        <w:t> </w:t>
      </w:r>
      <w:r>
        <w:rPr>
          <w:sz w:val="20"/>
        </w:rPr>
        <w:t>United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States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240</w:t>
      </w:r>
      <w:r>
        <w:rPr>
          <w:spacing w:val="-2"/>
          <w:sz w:val="20"/>
        </w:rPr>
        <w:t> </w:t>
      </w:r>
      <w:r>
        <w:rPr>
          <w:sz w:val="20"/>
        </w:rPr>
        <w:t>million+</w:t>
      </w:r>
      <w:r>
        <w:rPr>
          <w:spacing w:val="-4"/>
          <w:sz w:val="20"/>
        </w:rPr>
        <w:t> </w:t>
      </w:r>
      <w:r>
        <w:rPr>
          <w:sz w:val="20"/>
        </w:rPr>
        <w:t>emergency</w:t>
      </w:r>
      <w:r>
        <w:rPr>
          <w:spacing w:val="-2"/>
          <w:sz w:val="20"/>
        </w:rPr>
        <w:t> </w:t>
      </w:r>
      <w:r>
        <w:rPr>
          <w:sz w:val="20"/>
        </w:rPr>
        <w:t>calls</w:t>
      </w:r>
      <w:r>
        <w:rPr>
          <w:spacing w:val="-1"/>
          <w:sz w:val="20"/>
        </w:rPr>
        <w:t> </w:t>
      </w:r>
      <w:r>
        <w:rPr>
          <w:sz w:val="20"/>
        </w:rPr>
        <w:t>annually,</w:t>
      </w:r>
      <w:r>
        <w:rPr>
          <w:spacing w:val="-2"/>
          <w:sz w:val="20"/>
        </w:rPr>
        <w:t> </w:t>
      </w:r>
      <w:r>
        <w:rPr>
          <w:sz w:val="20"/>
        </w:rPr>
        <w:t>growing</w:t>
      </w:r>
      <w:r>
        <w:rPr>
          <w:spacing w:val="-2"/>
          <w:sz w:val="20"/>
        </w:rPr>
        <w:t> </w:t>
      </w:r>
      <w:r>
        <w:rPr>
          <w:sz w:val="20"/>
        </w:rPr>
        <w:t>2-3%</w:t>
      </w:r>
      <w:r>
        <w:rPr>
          <w:spacing w:val="-2"/>
          <w:sz w:val="20"/>
        </w:rPr>
        <w:t> </w:t>
      </w:r>
      <w:r>
        <w:rPr>
          <w:sz w:val="20"/>
        </w:rPr>
        <w:t>per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year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$12</w:t>
      </w:r>
      <w:r>
        <w:rPr>
          <w:spacing w:val="-1"/>
          <w:sz w:val="20"/>
        </w:rPr>
        <w:t> </w:t>
      </w:r>
      <w:r>
        <w:rPr>
          <w:sz w:val="20"/>
        </w:rPr>
        <w:t>billion+</w:t>
      </w:r>
      <w:r>
        <w:rPr>
          <w:spacing w:val="-3"/>
          <w:sz w:val="20"/>
        </w:rPr>
        <w:t> </w:t>
      </w:r>
      <w:r>
        <w:rPr>
          <w:sz w:val="20"/>
        </w:rPr>
        <w:t>public</w:t>
      </w:r>
      <w:r>
        <w:rPr>
          <w:spacing w:val="-2"/>
          <w:sz w:val="20"/>
        </w:rPr>
        <w:t> </w:t>
      </w:r>
      <w:r>
        <w:rPr>
          <w:sz w:val="20"/>
        </w:rPr>
        <w:t>safety</w:t>
      </w:r>
      <w:r>
        <w:rPr>
          <w:spacing w:val="-1"/>
          <w:sz w:val="20"/>
        </w:rPr>
        <w:t> </w:t>
      </w:r>
      <w:r>
        <w:rPr>
          <w:sz w:val="20"/>
        </w:rPr>
        <w:t>communications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market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Average</w:t>
      </w:r>
      <w:r>
        <w:rPr>
          <w:spacing w:val="-2"/>
          <w:sz w:val="20"/>
        </w:rPr>
        <w:t> </w:t>
      </w:r>
      <w:r>
        <w:rPr>
          <w:sz w:val="20"/>
        </w:rPr>
        <w:t>PSAP</w:t>
      </w:r>
      <w:r>
        <w:rPr>
          <w:spacing w:val="-2"/>
          <w:sz w:val="20"/>
        </w:rPr>
        <w:t> </w:t>
      </w:r>
      <w:r>
        <w:rPr>
          <w:sz w:val="20"/>
        </w:rPr>
        <w:t>budget:</w:t>
      </w:r>
      <w:r>
        <w:rPr>
          <w:spacing w:val="-4"/>
          <w:sz w:val="20"/>
        </w:rPr>
        <w:t> </w:t>
      </w:r>
      <w:r>
        <w:rPr>
          <w:sz w:val="20"/>
        </w:rPr>
        <w:t>$1-3M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annually</w:t>
      </w:r>
    </w:p>
    <w:p>
      <w:pPr>
        <w:pStyle w:val="Heading3"/>
      </w:pPr>
      <w:r>
        <w:rPr/>
        <w:t>Serviceable</w:t>
      </w:r>
      <w:r>
        <w:rPr>
          <w:spacing w:val="-5"/>
        </w:rPr>
        <w:t> </w:t>
      </w:r>
      <w:r>
        <w:rPr/>
        <w:t>Addressable</w:t>
      </w:r>
      <w:r>
        <w:rPr>
          <w:spacing w:val="-5"/>
        </w:rPr>
        <w:t> </w:t>
      </w:r>
      <w:r>
        <w:rPr/>
        <w:t>Market</w:t>
      </w:r>
      <w:r>
        <w:rPr>
          <w:spacing w:val="-4"/>
        </w:rPr>
        <w:t> (SAM)</w:t>
      </w:r>
    </w:p>
    <w:p>
      <w:pPr>
        <w:pStyle w:val="BodyText"/>
        <w:spacing w:before="99"/>
        <w:ind w:left="360" w:right="719" w:firstLine="0"/>
      </w:pPr>
      <w:r>
        <w:rPr/>
        <w:t>Initial</w:t>
      </w:r>
      <w:r>
        <w:rPr>
          <w:spacing w:val="-3"/>
        </w:rPr>
        <w:t> </w:t>
      </w:r>
      <w:r>
        <w:rPr/>
        <w:t>focus</w:t>
      </w:r>
      <w:r>
        <w:rPr>
          <w:spacing w:val="-4"/>
        </w:rPr>
        <w:t> </w:t>
      </w:r>
      <w:r>
        <w:rPr/>
        <w:t>on</w:t>
      </w:r>
      <w:r>
        <w:rPr>
          <w:spacing w:val="-4"/>
        </w:rPr>
        <w:t> </w:t>
      </w:r>
      <w:r>
        <w:rPr/>
        <w:t>mid-to-large</w:t>
      </w:r>
      <w:r>
        <w:rPr>
          <w:spacing w:val="-5"/>
        </w:rPr>
        <w:t> </w:t>
      </w:r>
      <w:r>
        <w:rPr/>
        <w:t>PSAPs</w:t>
      </w:r>
      <w:r>
        <w:rPr>
          <w:spacing w:val="-4"/>
        </w:rPr>
        <w:t> </w:t>
      </w:r>
      <w:r>
        <w:rPr/>
        <w:t>(500+</w:t>
      </w:r>
      <w:r>
        <w:rPr>
          <w:spacing w:val="-5"/>
        </w:rPr>
        <w:t> </w:t>
      </w:r>
      <w:r>
        <w:rPr/>
        <w:t>calls/day)</w:t>
      </w:r>
      <w:r>
        <w:rPr>
          <w:spacing w:val="-3"/>
        </w:rPr>
        <w:t> </w:t>
      </w:r>
      <w:r>
        <w:rPr/>
        <w:t>with</w:t>
      </w:r>
      <w:r>
        <w:rPr>
          <w:spacing w:val="-4"/>
        </w:rPr>
        <w:t> </w:t>
      </w:r>
      <w:r>
        <w:rPr/>
        <w:t>existing</w:t>
      </w:r>
      <w:r>
        <w:rPr>
          <w:spacing w:val="-3"/>
        </w:rPr>
        <w:t> </w:t>
      </w:r>
      <w:r>
        <w:rPr/>
        <w:t>NG911</w:t>
      </w:r>
      <w:r>
        <w:rPr>
          <w:spacing w:val="-3"/>
        </w:rPr>
        <w:t> </w:t>
      </w:r>
      <w:r>
        <w:rPr/>
        <w:t>infrastructure</w:t>
      </w:r>
      <w:r>
        <w:rPr>
          <w:spacing w:val="-4"/>
        </w:rPr>
        <w:t> </w:t>
      </w:r>
      <w:r>
        <w:rPr/>
        <w:t>or</w:t>
      </w:r>
      <w:r>
        <w:rPr>
          <w:spacing w:val="-3"/>
        </w:rPr>
        <w:t> </w:t>
      </w:r>
      <w:r>
        <w:rPr/>
        <w:t>active</w:t>
      </w:r>
      <w:r>
        <w:rPr>
          <w:spacing w:val="-3"/>
        </w:rPr>
        <w:t> </w:t>
      </w:r>
      <w:r>
        <w:rPr/>
        <w:t>modernization </w:t>
      </w:r>
      <w:r>
        <w:rPr>
          <w:spacing w:val="-2"/>
        </w:rPr>
        <w:t>projects: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~1,200</w:t>
      </w:r>
      <w:r>
        <w:rPr>
          <w:spacing w:val="-2"/>
          <w:sz w:val="20"/>
        </w:rPr>
        <w:t> </w:t>
      </w:r>
      <w:r>
        <w:rPr>
          <w:sz w:val="20"/>
        </w:rPr>
        <w:t>agencies</w:t>
      </w:r>
      <w:r>
        <w:rPr>
          <w:spacing w:val="-1"/>
          <w:sz w:val="20"/>
        </w:rPr>
        <w:t> </w:t>
      </w:r>
      <w:r>
        <w:rPr>
          <w:sz w:val="20"/>
        </w:rPr>
        <w:t>(20%</w:t>
      </w:r>
      <w:r>
        <w:rPr>
          <w:spacing w:val="-4"/>
          <w:sz w:val="20"/>
        </w:rPr>
        <w:t> </w:t>
      </w:r>
      <w:r>
        <w:rPr>
          <w:sz w:val="20"/>
        </w:rPr>
        <w:t>of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total)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Representing</w:t>
      </w:r>
      <w:r>
        <w:rPr>
          <w:spacing w:val="-1"/>
          <w:sz w:val="20"/>
        </w:rPr>
        <w:t> </w:t>
      </w:r>
      <w:r>
        <w:rPr>
          <w:sz w:val="20"/>
        </w:rPr>
        <w:t>~75%</w:t>
      </w:r>
      <w:r>
        <w:rPr>
          <w:spacing w:val="-3"/>
          <w:sz w:val="20"/>
        </w:rPr>
        <w:t> </w:t>
      </w:r>
      <w:r>
        <w:rPr>
          <w:sz w:val="20"/>
        </w:rPr>
        <w:t>of</w:t>
      </w:r>
      <w:r>
        <w:rPr>
          <w:spacing w:val="-1"/>
          <w:sz w:val="20"/>
        </w:rPr>
        <w:t> </w:t>
      </w:r>
      <w:r>
        <w:rPr>
          <w:sz w:val="20"/>
        </w:rPr>
        <w:t>total</w:t>
      </w:r>
      <w:r>
        <w:rPr>
          <w:spacing w:val="-1"/>
          <w:sz w:val="20"/>
        </w:rPr>
        <w:t> </w:t>
      </w:r>
      <w:r>
        <w:rPr>
          <w:sz w:val="20"/>
        </w:rPr>
        <w:t>call</w:t>
      </w:r>
      <w:r>
        <w:rPr>
          <w:spacing w:val="-2"/>
          <w:sz w:val="20"/>
        </w:rPr>
        <w:t> volume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$3-4</w:t>
      </w:r>
      <w:r>
        <w:rPr>
          <w:spacing w:val="-2"/>
          <w:sz w:val="20"/>
        </w:rPr>
        <w:t> </w:t>
      </w:r>
      <w:r>
        <w:rPr>
          <w:sz w:val="20"/>
        </w:rPr>
        <w:t>billion</w:t>
      </w:r>
      <w:r>
        <w:rPr>
          <w:spacing w:val="-1"/>
          <w:sz w:val="20"/>
        </w:rPr>
        <w:t> </w:t>
      </w:r>
      <w:r>
        <w:rPr>
          <w:sz w:val="20"/>
        </w:rPr>
        <w:t>addressable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spend</w:t>
      </w:r>
    </w:p>
    <w:p>
      <w:pPr>
        <w:spacing w:line="343" w:lineRule="auto" w:before="199"/>
        <w:ind w:left="360" w:right="6395" w:firstLine="0"/>
        <w:jc w:val="left"/>
        <w:rPr>
          <w:sz w:val="20"/>
        </w:rPr>
      </w:pPr>
      <w:r>
        <w:rPr>
          <w:b/>
          <w:sz w:val="20"/>
        </w:rPr>
        <w:t>Serviceable Obtainable Market (SOM) </w:t>
      </w:r>
      <w:r>
        <w:rPr>
          <w:sz w:val="20"/>
        </w:rPr>
        <w:t>Year 1-3 target: 50 agencies (4% of SAM) Average</w:t>
      </w:r>
      <w:r>
        <w:rPr>
          <w:spacing w:val="-9"/>
          <w:sz w:val="20"/>
        </w:rPr>
        <w:t> </w:t>
      </w:r>
      <w:r>
        <w:rPr>
          <w:sz w:val="20"/>
        </w:rPr>
        <w:t>contract</w:t>
      </w:r>
      <w:r>
        <w:rPr>
          <w:spacing w:val="-10"/>
          <w:sz w:val="20"/>
        </w:rPr>
        <w:t> </w:t>
      </w:r>
      <w:r>
        <w:rPr>
          <w:sz w:val="20"/>
        </w:rPr>
        <w:t>value:</w:t>
      </w:r>
      <w:r>
        <w:rPr>
          <w:spacing w:val="-10"/>
          <w:sz w:val="20"/>
        </w:rPr>
        <w:t> </w:t>
      </w:r>
      <w:r>
        <w:rPr>
          <w:sz w:val="20"/>
        </w:rPr>
        <w:t>$50-150K</w:t>
      </w:r>
      <w:r>
        <w:rPr>
          <w:spacing w:val="-9"/>
          <w:sz w:val="20"/>
        </w:rPr>
        <w:t> </w:t>
      </w:r>
      <w:r>
        <w:rPr>
          <w:sz w:val="20"/>
        </w:rPr>
        <w:t>annually Target ARR by Year 3: $5-7 million</w:t>
      </w:r>
    </w:p>
    <w:p>
      <w:pPr>
        <w:pStyle w:val="Heading2"/>
        <w:numPr>
          <w:ilvl w:val="1"/>
          <w:numId w:val="5"/>
        </w:numPr>
        <w:tabs>
          <w:tab w:pos="750" w:val="left" w:leader="none"/>
        </w:tabs>
        <w:spacing w:line="240" w:lineRule="auto" w:before="205" w:after="0"/>
        <w:ind w:left="750" w:right="0" w:hanging="390"/>
        <w:jc w:val="left"/>
      </w:pPr>
      <w:bookmarkStart w:name="5.2 Market Drivers" w:id="50"/>
      <w:bookmarkEnd w:id="50"/>
      <w:r>
        <w:rPr/>
      </w:r>
      <w:bookmarkStart w:name="_bookmark24" w:id="51"/>
      <w:bookmarkEnd w:id="51"/>
      <w:r>
        <w:rPr/>
      </w:r>
      <w:r>
        <w:rPr>
          <w:color w:val="2D74B5"/>
        </w:rPr>
        <w:t>Market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Drivers</w:t>
      </w:r>
    </w:p>
    <w:p>
      <w:pPr>
        <w:pStyle w:val="Heading3"/>
        <w:spacing w:before="199"/>
      </w:pPr>
      <w:r>
        <w:rPr/>
        <w:t>Regulatory</w:t>
      </w:r>
      <w:r>
        <w:rPr>
          <w:spacing w:val="-4"/>
        </w:rPr>
        <w:t> </w:t>
      </w:r>
      <w:r>
        <w:rPr>
          <w:spacing w:val="-2"/>
        </w:rPr>
        <w:t>Mandates</w:t>
      </w:r>
    </w:p>
    <w:p>
      <w:pPr>
        <w:pStyle w:val="BodyText"/>
        <w:spacing w:before="101"/>
        <w:ind w:left="360" w:right="719" w:firstLine="0"/>
      </w:pPr>
      <w:r>
        <w:rPr/>
        <w:t>The</w:t>
      </w:r>
      <w:r>
        <w:rPr>
          <w:spacing w:val="-3"/>
        </w:rPr>
        <w:t> </w:t>
      </w:r>
      <w:r>
        <w:rPr/>
        <w:t>FCC</w:t>
      </w:r>
      <w:r>
        <w:rPr>
          <w:spacing w:val="-3"/>
        </w:rPr>
        <w:t> </w:t>
      </w:r>
      <w:r>
        <w:rPr/>
        <w:t>has</w:t>
      </w:r>
      <w:r>
        <w:rPr>
          <w:spacing w:val="-5"/>
        </w:rPr>
        <w:t> </w:t>
      </w:r>
      <w:r>
        <w:rPr/>
        <w:t>mandated</w:t>
      </w:r>
      <w:r>
        <w:rPr>
          <w:spacing w:val="-3"/>
        </w:rPr>
        <w:t> </w:t>
      </w:r>
      <w:r>
        <w:rPr/>
        <w:t>Next</w:t>
      </w:r>
      <w:r>
        <w:rPr>
          <w:spacing w:val="-5"/>
        </w:rPr>
        <w:t> </w:t>
      </w:r>
      <w:r>
        <w:rPr/>
        <w:t>Generation</w:t>
      </w:r>
      <w:r>
        <w:rPr>
          <w:spacing w:val="-3"/>
        </w:rPr>
        <w:t> </w:t>
      </w:r>
      <w:r>
        <w:rPr/>
        <w:t>911</w:t>
      </w:r>
      <w:r>
        <w:rPr>
          <w:spacing w:val="-3"/>
        </w:rPr>
        <w:t> </w:t>
      </w:r>
      <w:r>
        <w:rPr/>
        <w:t>capabilities</w:t>
      </w:r>
      <w:r>
        <w:rPr>
          <w:spacing w:val="-3"/>
        </w:rPr>
        <w:t> </w:t>
      </w:r>
      <w:r>
        <w:rPr/>
        <w:t>nationwide.</w:t>
      </w:r>
      <w:r>
        <w:rPr>
          <w:spacing w:val="-4"/>
        </w:rPr>
        <w:t> </w:t>
      </w:r>
      <w:r>
        <w:rPr/>
        <w:t>While</w:t>
      </w:r>
      <w:r>
        <w:rPr>
          <w:spacing w:val="-3"/>
        </w:rPr>
        <w:t> </w:t>
      </w:r>
      <w:r>
        <w:rPr/>
        <w:t>implementation</w:t>
      </w:r>
      <w:r>
        <w:rPr>
          <w:spacing w:val="-2"/>
        </w:rPr>
        <w:t> </w:t>
      </w:r>
      <w:r>
        <w:rPr/>
        <w:t>timelines</w:t>
      </w:r>
      <w:r>
        <w:rPr>
          <w:spacing w:val="-3"/>
        </w:rPr>
        <w:t> </w:t>
      </w:r>
      <w:r>
        <w:rPr/>
        <w:t>vary</w:t>
      </w:r>
      <w:r>
        <w:rPr>
          <w:spacing w:val="-5"/>
        </w:rPr>
        <w:t> </w:t>
      </w:r>
      <w:r>
        <w:rPr/>
        <w:t>by</w:t>
      </w:r>
      <w:r>
        <w:rPr>
          <w:spacing w:val="-3"/>
        </w:rPr>
        <w:t> </w:t>
      </w:r>
      <w:r>
        <w:rPr/>
        <w:t>state, the direction is clear: text, photo, and video must be supported. Agencies face compliance deadlines creating procurement urgency.</w:t>
      </w:r>
    </w:p>
    <w:p>
      <w:pPr>
        <w:pStyle w:val="Heading3"/>
        <w:spacing w:before="200"/>
      </w:pPr>
      <w:r>
        <w:rPr/>
        <w:t>Federal </w:t>
      </w:r>
      <w:r>
        <w:rPr>
          <w:spacing w:val="-2"/>
        </w:rPr>
        <w:t>Funding</w:t>
      </w:r>
    </w:p>
    <w:p>
      <w:pPr>
        <w:pStyle w:val="BodyText"/>
        <w:spacing w:before="100"/>
        <w:ind w:left="360" w:firstLine="0"/>
      </w:pPr>
      <w:r>
        <w:rPr/>
        <w:t>Multiple</w:t>
      </w:r>
      <w:r>
        <w:rPr>
          <w:spacing w:val="-3"/>
        </w:rPr>
        <w:t> </w:t>
      </w:r>
      <w:r>
        <w:rPr/>
        <w:t>federal</w:t>
      </w:r>
      <w:r>
        <w:rPr>
          <w:spacing w:val="-3"/>
        </w:rPr>
        <w:t> </w:t>
      </w:r>
      <w:r>
        <w:rPr/>
        <w:t>funding</w:t>
      </w:r>
      <w:r>
        <w:rPr>
          <w:spacing w:val="-2"/>
        </w:rPr>
        <w:t> </w:t>
      </w:r>
      <w:r>
        <w:rPr/>
        <w:t>sources</w:t>
      </w:r>
      <w:r>
        <w:rPr>
          <w:spacing w:val="-2"/>
        </w:rPr>
        <w:t> </w:t>
      </w:r>
      <w:r>
        <w:rPr/>
        <w:t>accelerate</w:t>
      </w:r>
      <w:r>
        <w:rPr>
          <w:spacing w:val="-4"/>
        </w:rPr>
        <w:t> </w:t>
      </w:r>
      <w:r>
        <w:rPr>
          <w:spacing w:val="-2"/>
        </w:rPr>
        <w:t>adoption: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PSAP</w:t>
      </w:r>
      <w:r>
        <w:rPr>
          <w:spacing w:val="-4"/>
          <w:sz w:val="20"/>
        </w:rPr>
        <w:t> </w:t>
      </w:r>
      <w:r>
        <w:rPr>
          <w:sz w:val="20"/>
        </w:rPr>
        <w:t>grant</w:t>
      </w:r>
      <w:r>
        <w:rPr>
          <w:spacing w:val="-2"/>
          <w:sz w:val="20"/>
        </w:rPr>
        <w:t> </w:t>
      </w:r>
      <w:r>
        <w:rPr>
          <w:sz w:val="20"/>
        </w:rPr>
        <w:t>programs</w:t>
      </w:r>
      <w:r>
        <w:rPr>
          <w:spacing w:val="-2"/>
          <w:sz w:val="20"/>
        </w:rPr>
        <w:t> </w:t>
      </w:r>
      <w:r>
        <w:rPr>
          <w:sz w:val="20"/>
        </w:rPr>
        <w:t>(Department</w:t>
      </w:r>
      <w:r>
        <w:rPr>
          <w:spacing w:val="-2"/>
          <w:sz w:val="20"/>
        </w:rPr>
        <w:t> </w:t>
      </w:r>
      <w:r>
        <w:rPr>
          <w:sz w:val="20"/>
        </w:rPr>
        <w:t>of</w:t>
      </w:r>
      <w:r>
        <w:rPr>
          <w:spacing w:val="-2"/>
          <w:sz w:val="20"/>
        </w:rPr>
        <w:t> Commerce)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Infrastructure</w:t>
      </w:r>
      <w:r>
        <w:rPr>
          <w:spacing w:val="-4"/>
          <w:sz w:val="20"/>
        </w:rPr>
        <w:t> </w:t>
      </w:r>
      <w:r>
        <w:rPr>
          <w:sz w:val="20"/>
        </w:rPr>
        <w:t>Investment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Jobs</w:t>
      </w:r>
      <w:r>
        <w:rPr>
          <w:spacing w:val="-3"/>
          <w:sz w:val="20"/>
        </w:rPr>
        <w:t> </w:t>
      </w:r>
      <w:r>
        <w:rPr>
          <w:sz w:val="20"/>
        </w:rPr>
        <w:t>Act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allocations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State</w:t>
      </w:r>
      <w:r>
        <w:rPr>
          <w:spacing w:val="-2"/>
          <w:sz w:val="20"/>
        </w:rPr>
        <w:t> </w:t>
      </w:r>
      <w:r>
        <w:rPr>
          <w:sz w:val="20"/>
        </w:rPr>
        <w:t>911</w:t>
      </w:r>
      <w:r>
        <w:rPr>
          <w:spacing w:val="-2"/>
          <w:sz w:val="20"/>
        </w:rPr>
        <w:t> </w:t>
      </w:r>
      <w:r>
        <w:rPr>
          <w:sz w:val="20"/>
        </w:rPr>
        <w:t>fee</w:t>
      </w:r>
      <w:r>
        <w:rPr>
          <w:spacing w:val="-3"/>
          <w:sz w:val="20"/>
        </w:rPr>
        <w:t> </w:t>
      </w:r>
      <w:r>
        <w:rPr>
          <w:sz w:val="20"/>
        </w:rPr>
        <w:t>revenues</w:t>
      </w:r>
      <w:r>
        <w:rPr>
          <w:spacing w:val="-1"/>
          <w:sz w:val="20"/>
        </w:rPr>
        <w:t> </w:t>
      </w:r>
      <w:r>
        <w:rPr>
          <w:sz w:val="20"/>
        </w:rPr>
        <w:t>exceeding</w:t>
      </w:r>
      <w:r>
        <w:rPr>
          <w:spacing w:val="-2"/>
          <w:sz w:val="20"/>
        </w:rPr>
        <w:t> </w:t>
      </w:r>
      <w:r>
        <w:rPr>
          <w:sz w:val="20"/>
        </w:rPr>
        <w:t>$3B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annually</w:t>
      </w:r>
    </w:p>
    <w:p>
      <w:pPr>
        <w:pStyle w:val="Heading3"/>
      </w:pPr>
      <w:r>
        <w:rPr/>
        <w:t>Public</w:t>
      </w:r>
      <w:r>
        <w:rPr>
          <w:spacing w:val="-1"/>
        </w:rPr>
        <w:t> </w:t>
      </w:r>
      <w:r>
        <w:rPr>
          <w:spacing w:val="-2"/>
        </w:rPr>
        <w:t>Expectations</w:t>
      </w:r>
    </w:p>
    <w:p>
      <w:pPr>
        <w:pStyle w:val="BodyText"/>
        <w:spacing w:before="98"/>
        <w:ind w:left="360" w:right="719" w:firstLine="0"/>
      </w:pPr>
      <w:r>
        <w:rPr/>
        <w:t>Citizens increasingly expect multimedia capabilities. High-profile incidents where visual information could have changed</w:t>
      </w:r>
      <w:r>
        <w:rPr>
          <w:spacing w:val="-3"/>
        </w:rPr>
        <w:t> </w:t>
      </w:r>
      <w:r>
        <w:rPr/>
        <w:t>outcomes</w:t>
      </w:r>
      <w:r>
        <w:rPr>
          <w:spacing w:val="-3"/>
        </w:rPr>
        <w:t> </w:t>
      </w:r>
      <w:r>
        <w:rPr/>
        <w:t>drive</w:t>
      </w:r>
      <w:r>
        <w:rPr>
          <w:spacing w:val="-4"/>
        </w:rPr>
        <w:t> </w:t>
      </w:r>
      <w:r>
        <w:rPr/>
        <w:t>political</w:t>
      </w:r>
      <w:r>
        <w:rPr>
          <w:spacing w:val="-4"/>
        </w:rPr>
        <w:t> </w:t>
      </w:r>
      <w:r>
        <w:rPr/>
        <w:t>pressure</w:t>
      </w:r>
      <w:r>
        <w:rPr>
          <w:spacing w:val="-5"/>
        </w:rPr>
        <w:t> </w:t>
      </w:r>
      <w:r>
        <w:rPr/>
        <w:t>for</w:t>
      </w:r>
      <w:r>
        <w:rPr>
          <w:spacing w:val="-3"/>
        </w:rPr>
        <w:t> </w:t>
      </w:r>
      <w:r>
        <w:rPr/>
        <w:t>modernization.</w:t>
      </w:r>
      <w:r>
        <w:rPr>
          <w:spacing w:val="-4"/>
        </w:rPr>
        <w:t> </w:t>
      </w:r>
      <w:r>
        <w:rPr/>
        <w:t>Social</w:t>
      </w:r>
      <w:r>
        <w:rPr>
          <w:spacing w:val="-4"/>
        </w:rPr>
        <w:t> </w:t>
      </w:r>
      <w:r>
        <w:rPr/>
        <w:t>media</w:t>
      </w:r>
      <w:r>
        <w:rPr>
          <w:spacing w:val="-3"/>
        </w:rPr>
        <w:t> </w:t>
      </w:r>
      <w:r>
        <w:rPr/>
        <w:t>amplifies</w:t>
      </w:r>
      <w:r>
        <w:rPr>
          <w:spacing w:val="-3"/>
        </w:rPr>
        <w:t> </w:t>
      </w:r>
      <w:r>
        <w:rPr/>
        <w:t>public</w:t>
      </w:r>
      <w:r>
        <w:rPr>
          <w:spacing w:val="-3"/>
        </w:rPr>
        <w:t> </w:t>
      </w:r>
      <w:r>
        <w:rPr/>
        <w:t>awareness</w:t>
      </w:r>
      <w:r>
        <w:rPr>
          <w:spacing w:val="-4"/>
        </w:rPr>
        <w:t> </w:t>
      </w:r>
      <w:r>
        <w:rPr/>
        <w:t>of</w:t>
      </w:r>
      <w:r>
        <w:rPr>
          <w:spacing w:val="-3"/>
        </w:rPr>
        <w:t> </w:t>
      </w:r>
      <w:r>
        <w:rPr/>
        <w:t>capability </w:t>
      </w:r>
      <w:r>
        <w:rPr>
          <w:spacing w:val="-2"/>
        </w:rPr>
        <w:t>gaps.</w:t>
      </w:r>
    </w:p>
    <w:p>
      <w:pPr>
        <w:pStyle w:val="Heading3"/>
      </w:pPr>
      <w:r>
        <w:rPr/>
        <w:t>Operational</w:t>
      </w:r>
      <w:r>
        <w:rPr>
          <w:spacing w:val="-4"/>
        </w:rPr>
        <w:t> </w:t>
      </w:r>
      <w:r>
        <w:rPr>
          <w:spacing w:val="-2"/>
        </w:rPr>
        <w:t>Necessity</w:t>
      </w:r>
    </w:p>
    <w:p>
      <w:pPr>
        <w:pStyle w:val="BodyText"/>
        <w:spacing w:before="100"/>
        <w:ind w:left="360" w:right="719" w:firstLine="0"/>
      </w:pPr>
      <w:r>
        <w:rPr/>
        <w:t>The staffing crisis forces agencies to seek efficiency gains. Manual processes and legacy limitations prevent productivity</w:t>
      </w:r>
      <w:r>
        <w:rPr>
          <w:spacing w:val="-3"/>
        </w:rPr>
        <w:t> </w:t>
      </w:r>
      <w:r>
        <w:rPr/>
        <w:t>improvements.</w:t>
      </w:r>
      <w:r>
        <w:rPr>
          <w:spacing w:val="-3"/>
        </w:rPr>
        <w:t> </w:t>
      </w:r>
      <w:r>
        <w:rPr/>
        <w:t>Agencies</w:t>
      </w:r>
      <w:r>
        <w:rPr>
          <w:spacing w:val="-3"/>
        </w:rPr>
        <w:t> </w:t>
      </w:r>
      <w:r>
        <w:rPr/>
        <w:t>must</w:t>
      </w:r>
      <w:r>
        <w:rPr>
          <w:spacing w:val="-3"/>
        </w:rPr>
        <w:t> </w:t>
      </w:r>
      <w:r>
        <w:rPr/>
        <w:t>do</w:t>
      </w:r>
      <w:r>
        <w:rPr>
          <w:spacing w:val="-3"/>
        </w:rPr>
        <w:t> </w:t>
      </w:r>
      <w:r>
        <w:rPr/>
        <w:t>more</w:t>
      </w:r>
      <w:r>
        <w:rPr>
          <w:spacing w:val="-4"/>
        </w:rPr>
        <w:t> </w:t>
      </w:r>
      <w:r>
        <w:rPr/>
        <w:t>with</w:t>
      </w:r>
      <w:r>
        <w:rPr>
          <w:spacing w:val="-3"/>
        </w:rPr>
        <w:t> </w:t>
      </w:r>
      <w:r>
        <w:rPr/>
        <w:t>less—automation</w:t>
      </w:r>
      <w:r>
        <w:rPr>
          <w:spacing w:val="-3"/>
        </w:rPr>
        <w:t> </w:t>
      </w:r>
      <w:r>
        <w:rPr/>
        <w:t>and</w:t>
      </w:r>
      <w:r>
        <w:rPr>
          <w:spacing w:val="-4"/>
        </w:rPr>
        <w:t> </w:t>
      </w:r>
      <w:r>
        <w:rPr/>
        <w:t>AI</w:t>
      </w:r>
      <w:r>
        <w:rPr>
          <w:spacing w:val="-3"/>
        </w:rPr>
        <w:t> </w:t>
      </w:r>
      <w:r>
        <w:rPr/>
        <w:t>assistance</w:t>
      </w:r>
      <w:r>
        <w:rPr>
          <w:spacing w:val="-3"/>
        </w:rPr>
        <w:t> </w:t>
      </w:r>
      <w:r>
        <w:rPr/>
        <w:t>are</w:t>
      </w:r>
      <w:r>
        <w:rPr>
          <w:spacing w:val="-5"/>
        </w:rPr>
        <w:t> </w:t>
      </w:r>
      <w:r>
        <w:rPr/>
        <w:t>no</w:t>
      </w:r>
      <w:r>
        <w:rPr>
          <w:spacing w:val="-3"/>
        </w:rPr>
        <w:t> </w:t>
      </w:r>
      <w:r>
        <w:rPr/>
        <w:t>longer</w:t>
      </w:r>
      <w:r>
        <w:rPr>
          <w:spacing w:val="-3"/>
        </w:rPr>
        <w:t> </w:t>
      </w:r>
      <w:r>
        <w:rPr/>
        <w:t>optional.</w:t>
      </w:r>
    </w:p>
    <w:p>
      <w:pPr>
        <w:pStyle w:val="BodyText"/>
        <w:spacing w:before="68"/>
        <w:ind w:left="0" w:firstLine="0"/>
      </w:pPr>
    </w:p>
    <w:p>
      <w:pPr>
        <w:pStyle w:val="Heading2"/>
        <w:numPr>
          <w:ilvl w:val="1"/>
          <w:numId w:val="5"/>
        </w:numPr>
        <w:tabs>
          <w:tab w:pos="750" w:val="left" w:leader="none"/>
        </w:tabs>
        <w:spacing w:line="240" w:lineRule="auto" w:before="1" w:after="0"/>
        <w:ind w:left="750" w:right="0" w:hanging="390"/>
        <w:jc w:val="left"/>
      </w:pPr>
      <w:bookmarkStart w:name="5.3 Market Trends" w:id="52"/>
      <w:bookmarkEnd w:id="52"/>
      <w:r>
        <w:rPr/>
      </w:r>
      <w:bookmarkStart w:name="_bookmark25" w:id="53"/>
      <w:bookmarkEnd w:id="53"/>
      <w:r>
        <w:rPr/>
      </w:r>
      <w:r>
        <w:rPr>
          <w:color w:val="2D74B5"/>
        </w:rPr>
        <w:t>Market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Trends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20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Cloud</w:t>
      </w:r>
      <w:r>
        <w:rPr>
          <w:spacing w:val="-2"/>
          <w:sz w:val="20"/>
        </w:rPr>
        <w:t> </w:t>
      </w:r>
      <w:r>
        <w:rPr>
          <w:sz w:val="20"/>
        </w:rPr>
        <w:t>adoption</w:t>
      </w:r>
      <w:r>
        <w:rPr>
          <w:spacing w:val="-1"/>
          <w:sz w:val="20"/>
        </w:rPr>
        <w:t> </w:t>
      </w:r>
      <w:r>
        <w:rPr>
          <w:sz w:val="20"/>
        </w:rPr>
        <w:t>in</w:t>
      </w:r>
      <w:r>
        <w:rPr>
          <w:spacing w:val="-1"/>
          <w:sz w:val="20"/>
        </w:rPr>
        <w:t> </w:t>
      </w:r>
      <w:r>
        <w:rPr>
          <w:sz w:val="20"/>
        </w:rPr>
        <w:t>public</w:t>
      </w:r>
      <w:r>
        <w:rPr>
          <w:spacing w:val="-1"/>
          <w:sz w:val="20"/>
        </w:rPr>
        <w:t> </w:t>
      </w:r>
      <w:r>
        <w:rPr>
          <w:sz w:val="20"/>
        </w:rPr>
        <w:t>safety</w:t>
      </w:r>
      <w:r>
        <w:rPr>
          <w:spacing w:val="-2"/>
          <w:sz w:val="20"/>
        </w:rPr>
        <w:t> </w:t>
      </w:r>
      <w:r>
        <w:rPr>
          <w:sz w:val="20"/>
        </w:rPr>
        <w:t>accelerating</w:t>
      </w:r>
      <w:r>
        <w:rPr>
          <w:spacing w:val="-1"/>
          <w:sz w:val="20"/>
        </w:rPr>
        <w:t> </w:t>
      </w:r>
      <w:r>
        <w:rPr>
          <w:sz w:val="20"/>
        </w:rPr>
        <w:t>(30%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CAGR)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30" w:lineRule="exact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Shift</w:t>
      </w:r>
      <w:r>
        <w:rPr>
          <w:spacing w:val="-2"/>
          <w:sz w:val="20"/>
        </w:rPr>
        <w:t> </w:t>
      </w:r>
      <w:r>
        <w:rPr>
          <w:sz w:val="20"/>
        </w:rPr>
        <w:t>from</w:t>
      </w:r>
      <w:r>
        <w:rPr>
          <w:spacing w:val="-3"/>
          <w:sz w:val="20"/>
        </w:rPr>
        <w:t> </w:t>
      </w:r>
      <w:r>
        <w:rPr>
          <w:sz w:val="20"/>
        </w:rPr>
        <w:t>perpetual</w:t>
      </w:r>
      <w:r>
        <w:rPr>
          <w:spacing w:val="-1"/>
          <w:sz w:val="20"/>
        </w:rPr>
        <w:t> </w:t>
      </w:r>
      <w:r>
        <w:rPr>
          <w:sz w:val="20"/>
        </w:rPr>
        <w:t>licenses</w:t>
      </w:r>
      <w:r>
        <w:rPr>
          <w:spacing w:val="-1"/>
          <w:sz w:val="20"/>
        </w:rPr>
        <w:t> </w:t>
      </w:r>
      <w:r>
        <w:rPr>
          <w:sz w:val="20"/>
        </w:rPr>
        <w:t>to</w:t>
      </w:r>
      <w:r>
        <w:rPr>
          <w:spacing w:val="-1"/>
          <w:sz w:val="20"/>
        </w:rPr>
        <w:t> </w:t>
      </w:r>
      <w:r>
        <w:rPr>
          <w:sz w:val="20"/>
        </w:rPr>
        <w:t>SaaS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subscriptions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Regional</w:t>
      </w:r>
      <w:r>
        <w:rPr>
          <w:spacing w:val="-3"/>
          <w:sz w:val="20"/>
        </w:rPr>
        <w:t> </w:t>
      </w:r>
      <w:r>
        <w:rPr>
          <w:sz w:val="20"/>
        </w:rPr>
        <w:t>PSAP</w:t>
      </w:r>
      <w:r>
        <w:rPr>
          <w:spacing w:val="-3"/>
          <w:sz w:val="20"/>
        </w:rPr>
        <w:t> </w:t>
      </w:r>
      <w:r>
        <w:rPr>
          <w:sz w:val="20"/>
        </w:rPr>
        <w:t>consolidation</w:t>
      </w:r>
      <w:r>
        <w:rPr>
          <w:spacing w:val="-2"/>
          <w:sz w:val="20"/>
        </w:rPr>
        <w:t> </w:t>
      </w:r>
      <w:r>
        <w:rPr>
          <w:sz w:val="20"/>
        </w:rPr>
        <w:t>creating</w:t>
      </w:r>
      <w:r>
        <w:rPr>
          <w:spacing w:val="-3"/>
          <w:sz w:val="20"/>
        </w:rPr>
        <w:t> </w:t>
      </w:r>
      <w:r>
        <w:rPr>
          <w:sz w:val="20"/>
        </w:rPr>
        <w:t>larger</w:t>
      </w:r>
      <w:r>
        <w:rPr>
          <w:spacing w:val="-3"/>
          <w:sz w:val="20"/>
        </w:rPr>
        <w:t> </w:t>
      </w:r>
      <w:r>
        <w:rPr>
          <w:sz w:val="20"/>
        </w:rPr>
        <w:t>agencies</w:t>
      </w:r>
      <w:r>
        <w:rPr>
          <w:spacing w:val="-4"/>
          <w:sz w:val="20"/>
        </w:rPr>
        <w:t> </w:t>
      </w:r>
      <w:r>
        <w:rPr>
          <w:sz w:val="20"/>
        </w:rPr>
        <w:t>with</w:t>
      </w:r>
      <w:r>
        <w:rPr>
          <w:spacing w:val="-3"/>
          <w:sz w:val="20"/>
        </w:rPr>
        <w:t> </w:t>
      </w:r>
      <w:r>
        <w:rPr>
          <w:sz w:val="20"/>
        </w:rPr>
        <w:t>bigger</w:t>
      </w:r>
      <w:r>
        <w:rPr>
          <w:spacing w:val="-2"/>
          <w:sz w:val="20"/>
        </w:rPr>
        <w:t> budgets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Growing</w:t>
      </w:r>
      <w:r>
        <w:rPr>
          <w:spacing w:val="-2"/>
          <w:sz w:val="20"/>
        </w:rPr>
        <w:t> </w:t>
      </w:r>
      <w:r>
        <w:rPr>
          <w:sz w:val="20"/>
        </w:rPr>
        <w:t>acceptance</w:t>
      </w:r>
      <w:r>
        <w:rPr>
          <w:spacing w:val="-3"/>
          <w:sz w:val="20"/>
        </w:rPr>
        <w:t> </w:t>
      </w:r>
      <w:r>
        <w:rPr>
          <w:sz w:val="20"/>
        </w:rPr>
        <w:t>of</w:t>
      </w:r>
      <w:r>
        <w:rPr>
          <w:spacing w:val="-3"/>
          <w:sz w:val="20"/>
        </w:rPr>
        <w:t> </w:t>
      </w:r>
      <w:r>
        <w:rPr>
          <w:sz w:val="20"/>
        </w:rPr>
        <w:t>AI/ML</w:t>
      </w:r>
      <w:r>
        <w:rPr>
          <w:spacing w:val="-2"/>
          <w:sz w:val="20"/>
        </w:rPr>
        <w:t> </w:t>
      </w:r>
      <w:r>
        <w:rPr>
          <w:sz w:val="20"/>
        </w:rPr>
        <w:t>in</w:t>
      </w:r>
      <w:r>
        <w:rPr>
          <w:spacing w:val="-2"/>
          <w:sz w:val="20"/>
        </w:rPr>
        <w:t> </w:t>
      </w:r>
      <w:r>
        <w:rPr>
          <w:sz w:val="20"/>
        </w:rPr>
        <w:t>emergency</w:t>
      </w:r>
      <w:r>
        <w:rPr>
          <w:spacing w:val="-2"/>
          <w:sz w:val="20"/>
        </w:rPr>
        <w:t> services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80" w:bottom="280" w:left="1080" w:right="720"/>
        </w:sectPr>
      </w:pP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8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6"/>
          <w:sz w:val="20"/>
        </w:rPr>
        <w:t> </w:t>
      </w:r>
      <w:r>
        <w:rPr>
          <w:sz w:val="20"/>
        </w:rPr>
        <w:t>Increasing</w:t>
      </w:r>
      <w:r>
        <w:rPr>
          <w:spacing w:val="-3"/>
          <w:sz w:val="20"/>
        </w:rPr>
        <w:t> </w:t>
      </w:r>
      <w:r>
        <w:rPr>
          <w:sz w:val="20"/>
        </w:rPr>
        <w:t>interoperability</w:t>
      </w:r>
      <w:r>
        <w:rPr>
          <w:spacing w:val="-4"/>
          <w:sz w:val="20"/>
        </w:rPr>
        <w:t> </w:t>
      </w:r>
      <w:r>
        <w:rPr>
          <w:sz w:val="20"/>
        </w:rPr>
        <w:t>requirements</w:t>
      </w:r>
      <w:r>
        <w:rPr>
          <w:spacing w:val="-4"/>
          <w:sz w:val="20"/>
        </w:rPr>
        <w:t> </w:t>
      </w:r>
      <w:r>
        <w:rPr>
          <w:sz w:val="20"/>
        </w:rPr>
        <w:t>driving</w:t>
      </w:r>
      <w:r>
        <w:rPr>
          <w:spacing w:val="-4"/>
          <w:sz w:val="20"/>
        </w:rPr>
        <w:t> </w:t>
      </w:r>
      <w:r>
        <w:rPr>
          <w:sz w:val="20"/>
        </w:rPr>
        <w:t>API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adoption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60" w:bottom="280" w:left="1080" w:right="720"/>
        </w:sectPr>
      </w:pPr>
    </w:p>
    <w:p>
      <w:pPr>
        <w:pStyle w:val="Heading1"/>
        <w:numPr>
          <w:ilvl w:val="0"/>
          <w:numId w:val="6"/>
        </w:numPr>
        <w:tabs>
          <w:tab w:pos="681" w:val="left" w:leader="none"/>
        </w:tabs>
        <w:spacing w:line="240" w:lineRule="auto" w:before="60" w:after="0"/>
        <w:ind w:left="681" w:right="0" w:hanging="321"/>
        <w:jc w:val="both"/>
      </w:pPr>
      <w:bookmarkStart w:name="6. Competitive Landscape" w:id="54"/>
      <w:bookmarkEnd w:id="54"/>
      <w:r>
        <w:rPr/>
      </w:r>
      <w:bookmarkStart w:name="_bookmark26" w:id="55"/>
      <w:bookmarkEnd w:id="55"/>
      <w:r>
        <w:rPr/>
      </w:r>
      <w:r>
        <w:rPr>
          <w:color w:val="2D74B5"/>
        </w:rPr>
        <w:t>Competitive</w:t>
      </w:r>
      <w:r>
        <w:rPr>
          <w:color w:val="2D74B5"/>
          <w:spacing w:val="-4"/>
        </w:rPr>
        <w:t> </w:t>
      </w:r>
      <w:r>
        <w:rPr>
          <w:color w:val="2D74B5"/>
          <w:spacing w:val="-2"/>
        </w:rPr>
        <w:t>Landscape</w:t>
      </w: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300" w:after="0"/>
        <w:ind w:left="749" w:right="0" w:hanging="389"/>
        <w:jc w:val="both"/>
      </w:pPr>
      <w:bookmarkStart w:name="6.1 Direct Competitors" w:id="56"/>
      <w:bookmarkEnd w:id="56"/>
      <w:r>
        <w:rPr/>
      </w:r>
      <w:bookmarkStart w:name="_bookmark27" w:id="57"/>
      <w:bookmarkEnd w:id="57"/>
      <w:r>
        <w:rPr/>
      </w:r>
      <w:r>
        <w:rPr>
          <w:color w:val="2D74B5"/>
        </w:rPr>
        <w:t>Direct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Competitors</w:t>
      </w:r>
    </w:p>
    <w:p>
      <w:pPr>
        <w:pStyle w:val="Heading3"/>
        <w:spacing w:before="200"/>
      </w:pPr>
      <w:r>
        <w:rPr/>
        <w:t>Legacy</w:t>
      </w:r>
      <w:r>
        <w:rPr>
          <w:spacing w:val="-3"/>
        </w:rPr>
        <w:t> </w:t>
      </w:r>
      <w:r>
        <w:rPr/>
        <w:t>CAD</w:t>
      </w:r>
      <w:r>
        <w:rPr>
          <w:spacing w:val="-3"/>
        </w:rPr>
        <w:t> </w:t>
      </w:r>
      <w:r>
        <w:rPr>
          <w:spacing w:val="-2"/>
        </w:rPr>
        <w:t>Vendors</w:t>
      </w:r>
    </w:p>
    <w:p>
      <w:pPr>
        <w:pStyle w:val="BodyText"/>
        <w:spacing w:line="343" w:lineRule="auto" w:before="100"/>
        <w:ind w:left="360" w:right="3790" w:firstLine="0"/>
      </w:pPr>
      <w:r>
        <w:rPr/>
        <w:t>Hexagon (Intergraph), Motorola, Tyler Technologies, CentralSquare Strengths:</w:t>
      </w:r>
      <w:r>
        <w:rPr>
          <w:spacing w:val="-8"/>
        </w:rPr>
        <w:t> </w:t>
      </w:r>
      <w:r>
        <w:rPr/>
        <w:t>Established</w:t>
      </w:r>
      <w:r>
        <w:rPr>
          <w:spacing w:val="-6"/>
        </w:rPr>
        <w:t> </w:t>
      </w:r>
      <w:r>
        <w:rPr/>
        <w:t>relationships,</w:t>
      </w:r>
      <w:r>
        <w:rPr>
          <w:spacing w:val="-7"/>
        </w:rPr>
        <w:t> </w:t>
      </w:r>
      <w:r>
        <w:rPr/>
        <w:t>incumbent</w:t>
      </w:r>
      <w:r>
        <w:rPr>
          <w:spacing w:val="-6"/>
        </w:rPr>
        <w:t> </w:t>
      </w:r>
      <w:r>
        <w:rPr/>
        <w:t>advantage,</w:t>
      </w:r>
      <w:r>
        <w:rPr>
          <w:spacing w:val="-6"/>
        </w:rPr>
        <w:t> </w:t>
      </w:r>
      <w:r>
        <w:rPr/>
        <w:t>full-stack</w:t>
      </w:r>
      <w:r>
        <w:rPr>
          <w:spacing w:val="-6"/>
        </w:rPr>
        <w:t> </w:t>
      </w:r>
      <w:r>
        <w:rPr/>
        <w:t>offerings</w:t>
      </w:r>
    </w:p>
    <w:p>
      <w:pPr>
        <w:pStyle w:val="BodyText"/>
        <w:spacing w:before="2"/>
        <w:ind w:left="360" w:firstLine="0"/>
      </w:pPr>
      <w:r>
        <w:rPr/>
        <w:t>Weaknesses:</w:t>
      </w:r>
      <w:r>
        <w:rPr>
          <w:spacing w:val="-5"/>
        </w:rPr>
        <w:t> </w:t>
      </w:r>
      <w:r>
        <w:rPr/>
        <w:t>Slow</w:t>
      </w:r>
      <w:r>
        <w:rPr>
          <w:spacing w:val="-3"/>
        </w:rPr>
        <w:t> </w:t>
      </w:r>
      <w:r>
        <w:rPr/>
        <w:t>innovation</w:t>
      </w:r>
      <w:r>
        <w:rPr>
          <w:spacing w:val="-3"/>
        </w:rPr>
        <w:t> </w:t>
      </w:r>
      <w:r>
        <w:rPr/>
        <w:t>cycles,</w:t>
      </w:r>
      <w:r>
        <w:rPr>
          <w:spacing w:val="-3"/>
        </w:rPr>
        <w:t> </w:t>
      </w:r>
      <w:r>
        <w:rPr/>
        <w:t>expensive</w:t>
      </w:r>
      <w:r>
        <w:rPr>
          <w:spacing w:val="-3"/>
        </w:rPr>
        <w:t> </w:t>
      </w:r>
      <w:r>
        <w:rPr/>
        <w:t>upgrades,</w:t>
      </w:r>
      <w:r>
        <w:rPr>
          <w:spacing w:val="-2"/>
        </w:rPr>
        <w:t> </w:t>
      </w:r>
      <w:r>
        <w:rPr/>
        <w:t>replacement-only</w:t>
      </w:r>
      <w:r>
        <w:rPr>
          <w:spacing w:val="-5"/>
        </w:rPr>
        <w:t> </w:t>
      </w:r>
      <w:r>
        <w:rPr/>
        <w:t>approach,</w:t>
      </w:r>
      <w:r>
        <w:rPr>
          <w:spacing w:val="-3"/>
        </w:rPr>
        <w:t> </w:t>
      </w:r>
      <w:r>
        <w:rPr/>
        <w:t>limited</w:t>
      </w:r>
      <w:r>
        <w:rPr>
          <w:spacing w:val="-3"/>
        </w:rPr>
        <w:t> </w:t>
      </w:r>
      <w:r>
        <w:rPr/>
        <w:t>cloud</w:t>
      </w:r>
      <w:r>
        <w:rPr>
          <w:spacing w:val="-2"/>
        </w:rPr>
        <w:t> capabilities</w:t>
      </w:r>
    </w:p>
    <w:p>
      <w:pPr>
        <w:pStyle w:val="Heading3"/>
      </w:pPr>
      <w:r>
        <w:rPr/>
        <w:t>NG911</w:t>
      </w:r>
      <w:r>
        <w:rPr>
          <w:spacing w:val="-2"/>
        </w:rPr>
        <w:t> </w:t>
      </w:r>
      <w:r>
        <w:rPr/>
        <w:t>Infrastructure</w:t>
      </w:r>
      <w:r>
        <w:rPr>
          <w:spacing w:val="-2"/>
        </w:rPr>
        <w:t> Providers</w:t>
      </w:r>
    </w:p>
    <w:p>
      <w:pPr>
        <w:pStyle w:val="BodyText"/>
        <w:spacing w:before="100"/>
        <w:ind w:left="360" w:firstLine="0"/>
      </w:pPr>
      <w:r>
        <w:rPr/>
        <w:t>Comtech,</w:t>
      </w:r>
      <w:r>
        <w:rPr>
          <w:spacing w:val="-2"/>
        </w:rPr>
        <w:t> </w:t>
      </w:r>
      <w:r>
        <w:rPr/>
        <w:t>Carbyne,</w:t>
      </w:r>
      <w:r>
        <w:rPr>
          <w:spacing w:val="-3"/>
        </w:rPr>
        <w:t> </w:t>
      </w:r>
      <w:r>
        <w:rPr/>
        <w:t>INdigital,</w:t>
      </w:r>
      <w:r>
        <w:rPr>
          <w:spacing w:val="-3"/>
        </w:rPr>
        <w:t> </w:t>
      </w:r>
      <w:r>
        <w:rPr/>
        <w:t>West</w:t>
      </w:r>
      <w:r>
        <w:rPr>
          <w:spacing w:val="-1"/>
        </w:rPr>
        <w:t> </w:t>
      </w:r>
      <w:r>
        <w:rPr>
          <w:spacing w:val="-2"/>
        </w:rPr>
        <w:t>Corporation</w:t>
      </w:r>
    </w:p>
    <w:p>
      <w:pPr>
        <w:pStyle w:val="BodyText"/>
        <w:spacing w:before="100"/>
        <w:ind w:left="360" w:firstLine="0"/>
      </w:pPr>
      <w:r>
        <w:rPr/>
        <w:t>Strengths:</w:t>
      </w:r>
      <w:r>
        <w:rPr>
          <w:spacing w:val="-6"/>
        </w:rPr>
        <w:t> </w:t>
      </w:r>
      <w:r>
        <w:rPr/>
        <w:t>NG911</w:t>
      </w:r>
      <w:r>
        <w:rPr>
          <w:spacing w:val="-2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expertise,</w:t>
      </w:r>
      <w:r>
        <w:rPr>
          <w:spacing w:val="-2"/>
        </w:rPr>
        <w:t> </w:t>
      </w:r>
      <w:r>
        <w:rPr/>
        <w:t>carrier</w:t>
      </w:r>
      <w:r>
        <w:rPr>
          <w:spacing w:val="-3"/>
        </w:rPr>
        <w:t> </w:t>
      </w:r>
      <w:r>
        <w:rPr>
          <w:spacing w:val="-2"/>
        </w:rPr>
        <w:t>relationships</w:t>
      </w:r>
    </w:p>
    <w:p>
      <w:pPr>
        <w:pStyle w:val="BodyText"/>
        <w:spacing w:before="99"/>
        <w:ind w:left="360" w:right="719" w:firstLine="0"/>
      </w:pPr>
      <w:r>
        <w:rPr/>
        <w:t>Weaknesses:</w:t>
      </w:r>
      <w:r>
        <w:rPr>
          <w:spacing w:val="-3"/>
        </w:rPr>
        <w:t> </w:t>
      </w:r>
      <w:r>
        <w:rPr/>
        <w:t>Focus</w:t>
      </w:r>
      <w:r>
        <w:rPr>
          <w:spacing w:val="-4"/>
        </w:rPr>
        <w:t> </w:t>
      </w:r>
      <w:r>
        <w:rPr/>
        <w:t>on</w:t>
      </w:r>
      <w:r>
        <w:rPr>
          <w:spacing w:val="-3"/>
        </w:rPr>
        <w:t> </w:t>
      </w:r>
      <w:r>
        <w:rPr/>
        <w:t>call</w:t>
      </w:r>
      <w:r>
        <w:rPr>
          <w:spacing w:val="-3"/>
        </w:rPr>
        <w:t> </w:t>
      </w:r>
      <w:r>
        <w:rPr/>
        <w:t>routing/delivery</w:t>
      </w:r>
      <w:r>
        <w:rPr>
          <w:spacing w:val="-3"/>
        </w:rPr>
        <w:t> </w:t>
      </w:r>
      <w:r>
        <w:rPr/>
        <w:t>layer,</w:t>
      </w:r>
      <w:r>
        <w:rPr>
          <w:spacing w:val="-3"/>
        </w:rPr>
        <w:t> </w:t>
      </w:r>
      <w:r>
        <w:rPr/>
        <w:t>limited</w:t>
      </w:r>
      <w:r>
        <w:rPr>
          <w:spacing w:val="-3"/>
        </w:rPr>
        <w:t> </w:t>
      </w:r>
      <w:r>
        <w:rPr/>
        <w:t>dispatcher</w:t>
      </w:r>
      <w:r>
        <w:rPr>
          <w:spacing w:val="-4"/>
        </w:rPr>
        <w:t> </w:t>
      </w:r>
      <w:r>
        <w:rPr/>
        <w:t>interface</w:t>
      </w:r>
      <w:r>
        <w:rPr>
          <w:spacing w:val="-3"/>
        </w:rPr>
        <w:t> </w:t>
      </w:r>
      <w:r>
        <w:rPr/>
        <w:t>innovation,</w:t>
      </w:r>
      <w:r>
        <w:rPr>
          <w:spacing w:val="-3"/>
        </w:rPr>
        <w:t> </w:t>
      </w:r>
      <w:r>
        <w:rPr/>
        <w:t>not</w:t>
      </w:r>
      <w:r>
        <w:rPr>
          <w:spacing w:val="-3"/>
        </w:rPr>
        <w:t> </w:t>
      </w:r>
      <w:r>
        <w:rPr/>
        <w:t>designed</w:t>
      </w:r>
      <w:r>
        <w:rPr>
          <w:spacing w:val="-3"/>
        </w:rPr>
        <w:t> </w:t>
      </w:r>
      <w:r>
        <w:rPr/>
        <w:t>for </w:t>
      </w:r>
      <w:r>
        <w:rPr>
          <w:spacing w:val="-2"/>
        </w:rPr>
        <w:t>AI/automation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0" w:after="0"/>
        <w:ind w:left="749" w:right="0" w:hanging="389"/>
        <w:jc w:val="both"/>
      </w:pPr>
      <w:bookmarkStart w:name="6.2 Competitive Advantages" w:id="58"/>
      <w:bookmarkEnd w:id="58"/>
      <w:r>
        <w:rPr/>
      </w:r>
      <w:bookmarkStart w:name="_bookmark28" w:id="59"/>
      <w:bookmarkEnd w:id="59"/>
      <w:r>
        <w:rPr/>
      </w:r>
      <w:r>
        <w:rPr>
          <w:color w:val="2D74B5"/>
        </w:rPr>
        <w:t>Competitive</w:t>
      </w:r>
      <w:r>
        <w:rPr>
          <w:color w:val="2D74B5"/>
          <w:spacing w:val="-4"/>
        </w:rPr>
        <w:t> </w:t>
      </w:r>
      <w:r>
        <w:rPr>
          <w:color w:val="2D74B5"/>
          <w:spacing w:val="-2"/>
        </w:rPr>
        <w:t>Advantages</w:t>
      </w:r>
    </w:p>
    <w:p>
      <w:pPr>
        <w:pStyle w:val="Heading3"/>
        <w:numPr>
          <w:ilvl w:val="0"/>
          <w:numId w:val="7"/>
        </w:numPr>
        <w:tabs>
          <w:tab w:pos="560" w:val="left" w:leader="none"/>
        </w:tabs>
        <w:spacing w:line="240" w:lineRule="auto" w:before="201" w:after="0"/>
        <w:ind w:left="560" w:right="0" w:hanging="200"/>
        <w:jc w:val="both"/>
      </w:pPr>
      <w:r>
        <w:rPr/>
        <w:t>Integration-First</w:t>
      </w:r>
      <w:r>
        <w:rPr>
          <w:spacing w:val="-8"/>
        </w:rPr>
        <w:t> </w:t>
      </w:r>
      <w:r>
        <w:rPr>
          <w:spacing w:val="-2"/>
        </w:rPr>
        <w:t>Strategy</w:t>
      </w:r>
    </w:p>
    <w:p>
      <w:pPr>
        <w:pStyle w:val="BodyText"/>
        <w:spacing w:before="99"/>
        <w:ind w:left="360" w:right="972" w:firstLine="0"/>
        <w:jc w:val="both"/>
      </w:pPr>
      <w:r>
        <w:rPr/>
        <w:t>Unlike</w:t>
      </w:r>
      <w:r>
        <w:rPr>
          <w:spacing w:val="-4"/>
        </w:rPr>
        <w:t> </w:t>
      </w:r>
      <w:r>
        <w:rPr/>
        <w:t>competitors</w:t>
      </w:r>
      <w:r>
        <w:rPr>
          <w:spacing w:val="-4"/>
        </w:rPr>
        <w:t> </w:t>
      </w:r>
      <w:r>
        <w:rPr/>
        <w:t>requiring</w:t>
      </w:r>
      <w:r>
        <w:rPr>
          <w:spacing w:val="-3"/>
        </w:rPr>
        <w:t> </w:t>
      </w:r>
      <w:r>
        <w:rPr/>
        <w:t>full</w:t>
      </w:r>
      <w:r>
        <w:rPr>
          <w:spacing w:val="-4"/>
        </w:rPr>
        <w:t> </w:t>
      </w:r>
      <w:r>
        <w:rPr/>
        <w:t>CAD</w:t>
      </w:r>
      <w:r>
        <w:rPr>
          <w:spacing w:val="-3"/>
        </w:rPr>
        <w:t> </w:t>
      </w:r>
      <w:r>
        <w:rPr/>
        <w:t>replacement,</w:t>
      </w:r>
      <w:r>
        <w:rPr>
          <w:spacing w:val="-3"/>
        </w:rPr>
        <w:t> </w:t>
      </w:r>
      <w:r>
        <w:rPr/>
        <w:t>Rapid</w:t>
      </w:r>
      <w:r>
        <w:rPr>
          <w:spacing w:val="-5"/>
        </w:rPr>
        <w:t> </w:t>
      </w:r>
      <w:r>
        <w:rPr/>
        <w:t>Cortex</w:t>
      </w:r>
      <w:r>
        <w:rPr>
          <w:spacing w:val="-4"/>
        </w:rPr>
        <w:t> </w:t>
      </w:r>
      <w:r>
        <w:rPr/>
        <w:t>integrates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existing</w:t>
      </w:r>
      <w:r>
        <w:rPr>
          <w:spacing w:val="-3"/>
        </w:rPr>
        <w:t> </w:t>
      </w:r>
      <w:r>
        <w:rPr/>
        <w:t>systems.</w:t>
      </w:r>
      <w:r>
        <w:rPr>
          <w:spacing w:val="-1"/>
        </w:rPr>
        <w:t> </w:t>
      </w:r>
      <w:r>
        <w:rPr/>
        <w:t>This</w:t>
      </w:r>
      <w:r>
        <w:rPr>
          <w:spacing w:val="-3"/>
        </w:rPr>
        <w:t> </w:t>
      </w:r>
      <w:r>
        <w:rPr/>
        <w:t>removes the</w:t>
      </w:r>
      <w:r>
        <w:rPr>
          <w:spacing w:val="-3"/>
        </w:rPr>
        <w:t> </w:t>
      </w:r>
      <w:r>
        <w:rPr/>
        <w:t>primary</w:t>
      </w:r>
      <w:r>
        <w:rPr>
          <w:spacing w:val="-3"/>
        </w:rPr>
        <w:t> </w:t>
      </w:r>
      <w:r>
        <w:rPr/>
        <w:t>barrier</w:t>
      </w:r>
      <w:r>
        <w:rPr>
          <w:spacing w:val="-4"/>
        </w:rPr>
        <w:t> </w:t>
      </w:r>
      <w:r>
        <w:rPr/>
        <w:t>to</w:t>
      </w:r>
      <w:r>
        <w:rPr>
          <w:spacing w:val="-3"/>
        </w:rPr>
        <w:t> </w:t>
      </w:r>
      <w:r>
        <w:rPr/>
        <w:t>adoption—operational</w:t>
      </w:r>
      <w:r>
        <w:rPr>
          <w:spacing w:val="-4"/>
        </w:rPr>
        <w:t> </w:t>
      </w:r>
      <w:r>
        <w:rPr/>
        <w:t>disruption.</w:t>
      </w:r>
      <w:r>
        <w:rPr>
          <w:spacing w:val="-3"/>
        </w:rPr>
        <w:t> </w:t>
      </w:r>
      <w:r>
        <w:rPr/>
        <w:t>Agencies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modernize</w:t>
      </w:r>
      <w:r>
        <w:rPr>
          <w:spacing w:val="-3"/>
        </w:rPr>
        <w:t> </w:t>
      </w:r>
      <w:r>
        <w:rPr/>
        <w:t>incrementally</w:t>
      </w:r>
      <w:r>
        <w:rPr>
          <w:spacing w:val="-5"/>
        </w:rPr>
        <w:t> </w:t>
      </w:r>
      <w:r>
        <w:rPr/>
        <w:t>rather</w:t>
      </w:r>
      <w:r>
        <w:rPr>
          <w:spacing w:val="-3"/>
        </w:rPr>
        <w:t> </w:t>
      </w:r>
      <w:r>
        <w:rPr/>
        <w:t>than</w:t>
      </w:r>
      <w:r>
        <w:rPr>
          <w:spacing w:val="-4"/>
        </w:rPr>
        <w:t> </w:t>
      </w:r>
      <w:r>
        <w:rPr/>
        <w:t>taking massive all-or-nothing risk.</w:t>
      </w:r>
    </w:p>
    <w:p>
      <w:pPr>
        <w:pStyle w:val="Heading3"/>
        <w:numPr>
          <w:ilvl w:val="0"/>
          <w:numId w:val="7"/>
        </w:numPr>
        <w:tabs>
          <w:tab w:pos="559" w:val="left" w:leader="none"/>
        </w:tabs>
        <w:spacing w:line="240" w:lineRule="auto" w:before="200" w:after="0"/>
        <w:ind w:left="559" w:right="0" w:hanging="199"/>
        <w:jc w:val="both"/>
      </w:pPr>
      <w:r>
        <w:rPr/>
        <w:t>Cloud-Native</w:t>
      </w:r>
      <w:r>
        <w:rPr>
          <w:spacing w:val="-8"/>
        </w:rPr>
        <w:t> </w:t>
      </w:r>
      <w:r>
        <w:rPr>
          <w:spacing w:val="-2"/>
        </w:rPr>
        <w:t>Architecture</w:t>
      </w:r>
    </w:p>
    <w:p>
      <w:pPr>
        <w:pStyle w:val="BodyText"/>
        <w:spacing w:before="100"/>
        <w:ind w:left="360" w:right="880" w:firstLine="0"/>
        <w:jc w:val="both"/>
      </w:pPr>
      <w:r>
        <w:rPr/>
        <w:t>Built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cloud</w:t>
      </w:r>
      <w:r>
        <w:rPr>
          <w:spacing w:val="-3"/>
        </w:rPr>
        <w:t> </w:t>
      </w:r>
      <w:r>
        <w:rPr/>
        <w:t>from</w:t>
      </w:r>
      <w:r>
        <w:rPr>
          <w:spacing w:val="-4"/>
        </w:rPr>
        <w:t> </w:t>
      </w:r>
      <w:r>
        <w:rPr/>
        <w:t>day</w:t>
      </w:r>
      <w:r>
        <w:rPr>
          <w:spacing w:val="-3"/>
        </w:rPr>
        <w:t> </w:t>
      </w:r>
      <w:r>
        <w:rPr/>
        <w:t>one,</w:t>
      </w:r>
      <w:r>
        <w:rPr>
          <w:spacing w:val="-2"/>
        </w:rPr>
        <w:t> </w:t>
      </w:r>
      <w:r>
        <w:rPr/>
        <w:t>not</w:t>
      </w:r>
      <w:r>
        <w:rPr>
          <w:spacing w:val="-3"/>
        </w:rPr>
        <w:t> </w:t>
      </w:r>
      <w:r>
        <w:rPr/>
        <w:t>retrofitted</w:t>
      </w:r>
      <w:r>
        <w:rPr>
          <w:spacing w:val="-2"/>
        </w:rPr>
        <w:t> </w:t>
      </w:r>
      <w:r>
        <w:rPr/>
        <w:t>legacy</w:t>
      </w:r>
      <w:r>
        <w:rPr>
          <w:spacing w:val="-2"/>
        </w:rPr>
        <w:t> </w:t>
      </w:r>
      <w:r>
        <w:rPr/>
        <w:t>software.</w:t>
      </w:r>
      <w:r>
        <w:rPr>
          <w:spacing w:val="-2"/>
        </w:rPr>
        <w:t> </w:t>
      </w:r>
      <w:r>
        <w:rPr/>
        <w:t>Enables</w:t>
      </w:r>
      <w:r>
        <w:rPr>
          <w:spacing w:val="-3"/>
        </w:rPr>
        <w:t> </w:t>
      </w:r>
      <w:r>
        <w:rPr/>
        <w:t>rapid</w:t>
      </w:r>
      <w:r>
        <w:rPr>
          <w:spacing w:val="-2"/>
        </w:rPr>
        <w:t> </w:t>
      </w:r>
      <w:r>
        <w:rPr/>
        <w:t>feature</w:t>
      </w:r>
      <w:r>
        <w:rPr>
          <w:spacing w:val="-4"/>
        </w:rPr>
        <w:t> </w:t>
      </w:r>
      <w:r>
        <w:rPr/>
        <w:t>velocity,</w:t>
      </w:r>
      <w:r>
        <w:rPr>
          <w:spacing w:val="-2"/>
        </w:rPr>
        <w:t> </w:t>
      </w:r>
      <w:r>
        <w:rPr/>
        <w:t>automatic</w:t>
      </w:r>
      <w:r>
        <w:rPr>
          <w:spacing w:val="-3"/>
        </w:rPr>
        <w:t> </w:t>
      </w:r>
      <w:r>
        <w:rPr/>
        <w:t>scaling,</w:t>
      </w:r>
      <w:r>
        <w:rPr>
          <w:spacing w:val="-2"/>
        </w:rPr>
        <w:t> </w:t>
      </w:r>
      <w:r>
        <w:rPr/>
        <w:t>and multi-region redundancy. Competitors are migrating decades-old codebases—we have no technical debt.</w:t>
      </w:r>
    </w:p>
    <w:p>
      <w:pPr>
        <w:pStyle w:val="Heading3"/>
        <w:numPr>
          <w:ilvl w:val="0"/>
          <w:numId w:val="7"/>
        </w:numPr>
        <w:tabs>
          <w:tab w:pos="559" w:val="left" w:leader="none"/>
        </w:tabs>
        <w:spacing w:line="240" w:lineRule="auto" w:before="201" w:after="0"/>
        <w:ind w:left="559" w:right="0" w:hanging="199"/>
        <w:jc w:val="left"/>
      </w:pPr>
      <w:r>
        <w:rPr/>
        <w:t>AI-First</w:t>
      </w:r>
      <w:r>
        <w:rPr>
          <w:spacing w:val="-4"/>
        </w:rPr>
        <w:t> </w:t>
      </w:r>
      <w:r>
        <w:rPr>
          <w:spacing w:val="-2"/>
        </w:rPr>
        <w:t>Design</w:t>
      </w:r>
    </w:p>
    <w:p>
      <w:pPr>
        <w:pStyle w:val="BodyText"/>
        <w:spacing w:before="100"/>
        <w:ind w:left="360" w:right="719" w:firstLine="0"/>
      </w:pPr>
      <w:r>
        <w:rPr/>
        <w:t>Competitors</w:t>
      </w:r>
      <w:r>
        <w:rPr>
          <w:spacing w:val="-3"/>
        </w:rPr>
        <w:t> </w:t>
      </w:r>
      <w:r>
        <w:rPr/>
        <w:t>bolt</w:t>
      </w:r>
      <w:r>
        <w:rPr>
          <w:spacing w:val="-4"/>
        </w:rPr>
        <w:t> </w:t>
      </w:r>
      <w:r>
        <w:rPr/>
        <w:t>AI</w:t>
      </w:r>
      <w:r>
        <w:rPr>
          <w:spacing w:val="-4"/>
        </w:rPr>
        <w:t> </w:t>
      </w:r>
      <w:r>
        <w:rPr/>
        <w:t>onto</w:t>
      </w:r>
      <w:r>
        <w:rPr>
          <w:spacing w:val="-3"/>
        </w:rPr>
        <w:t> </w:t>
      </w:r>
      <w:r>
        <w:rPr/>
        <w:t>legacy</w:t>
      </w:r>
      <w:r>
        <w:rPr>
          <w:spacing w:val="-4"/>
        </w:rPr>
        <w:t> </w:t>
      </w:r>
      <w:r>
        <w:rPr/>
        <w:t>platforms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afterthought.</w:t>
      </w:r>
      <w:r>
        <w:rPr>
          <w:spacing w:val="-4"/>
        </w:rPr>
        <w:t> </w:t>
      </w:r>
      <w:r>
        <w:rPr/>
        <w:t>Rapid</w:t>
      </w:r>
      <w:r>
        <w:rPr>
          <w:spacing w:val="-3"/>
        </w:rPr>
        <w:t> </w:t>
      </w:r>
      <w:r>
        <w:rPr/>
        <w:t>Cortex</w:t>
      </w:r>
      <w:r>
        <w:rPr>
          <w:spacing w:val="-3"/>
        </w:rPr>
        <w:t> </w:t>
      </w:r>
      <w:r>
        <w:rPr/>
        <w:t>integrates</w:t>
      </w:r>
      <w:r>
        <w:rPr>
          <w:spacing w:val="-5"/>
        </w:rPr>
        <w:t> </w:t>
      </w:r>
      <w:r>
        <w:rPr/>
        <w:t>machine</w:t>
      </w:r>
      <w:r>
        <w:rPr>
          <w:spacing w:val="-3"/>
        </w:rPr>
        <w:t> </w:t>
      </w:r>
      <w:r>
        <w:rPr/>
        <w:t>learning</w:t>
      </w:r>
      <w:r>
        <w:rPr>
          <w:spacing w:val="-3"/>
        </w:rPr>
        <w:t> </w:t>
      </w:r>
      <w:r>
        <w:rPr/>
        <w:t>throughout the stack—translation, transcription, routing, decision support. Our architecture enables capabilities competitors cannot match without ground-up rebuilds.</w:t>
      </w:r>
    </w:p>
    <w:p>
      <w:pPr>
        <w:pStyle w:val="Heading3"/>
        <w:numPr>
          <w:ilvl w:val="0"/>
          <w:numId w:val="7"/>
        </w:numPr>
        <w:tabs>
          <w:tab w:pos="559" w:val="left" w:leader="none"/>
        </w:tabs>
        <w:spacing w:line="240" w:lineRule="auto" w:before="200" w:after="0"/>
        <w:ind w:left="559" w:right="0" w:hanging="199"/>
        <w:jc w:val="left"/>
      </w:pPr>
      <w:r>
        <w:rPr/>
        <w:t>Developer</w:t>
      </w:r>
      <w:r>
        <w:rPr>
          <w:spacing w:val="-10"/>
        </w:rPr>
        <w:t> </w:t>
      </w:r>
      <w:r>
        <w:rPr>
          <w:spacing w:val="-2"/>
        </w:rPr>
        <w:t>Ecosystem</w:t>
      </w:r>
    </w:p>
    <w:p>
      <w:pPr>
        <w:pStyle w:val="BodyText"/>
        <w:spacing w:before="100"/>
        <w:ind w:left="360" w:right="719" w:firstLine="0"/>
      </w:pPr>
      <w:r>
        <w:rPr/>
        <w:t>RC Lite API creates a platform, not just a product. Third-party developers extend functionality, accelerating innovation</w:t>
      </w:r>
      <w:r>
        <w:rPr>
          <w:spacing w:val="-3"/>
        </w:rPr>
        <w:t> </w:t>
      </w:r>
      <w:r>
        <w:rPr/>
        <w:t>beyond</w:t>
      </w:r>
      <w:r>
        <w:rPr>
          <w:spacing w:val="-3"/>
        </w:rPr>
        <w:t> </w:t>
      </w:r>
      <w:r>
        <w:rPr/>
        <w:t>what</w:t>
      </w:r>
      <w:r>
        <w:rPr>
          <w:spacing w:val="-3"/>
        </w:rPr>
        <w:t> </w:t>
      </w:r>
      <w:r>
        <w:rPr/>
        <w:t>our</w:t>
      </w:r>
      <w:r>
        <w:rPr>
          <w:spacing w:val="-3"/>
        </w:rPr>
        <w:t> </w:t>
      </w:r>
      <w:r>
        <w:rPr/>
        <w:t>team</w:t>
      </w:r>
      <w:r>
        <w:rPr>
          <w:spacing w:val="-6"/>
        </w:rPr>
        <w:t> </w:t>
      </w:r>
      <w:r>
        <w:rPr/>
        <w:t>alone</w:t>
      </w:r>
      <w:r>
        <w:rPr>
          <w:spacing w:val="-3"/>
        </w:rPr>
        <w:t> </w:t>
      </w:r>
      <w:r>
        <w:rPr/>
        <w:t>could</w:t>
      </w:r>
      <w:r>
        <w:rPr>
          <w:spacing w:val="-3"/>
        </w:rPr>
        <w:t> </w:t>
      </w:r>
      <w:r>
        <w:rPr/>
        <w:t>achieve.</w:t>
      </w:r>
      <w:r>
        <w:rPr>
          <w:spacing w:val="-3"/>
        </w:rPr>
        <w:t> </w:t>
      </w:r>
      <w:r>
        <w:rPr/>
        <w:t>Legacy</w:t>
      </w:r>
      <w:r>
        <w:rPr>
          <w:spacing w:val="-4"/>
        </w:rPr>
        <w:t> </w:t>
      </w:r>
      <w:r>
        <w:rPr/>
        <w:t>vendors</w:t>
      </w:r>
      <w:r>
        <w:rPr>
          <w:spacing w:val="-4"/>
        </w:rPr>
        <w:t> </w:t>
      </w:r>
      <w:r>
        <w:rPr/>
        <w:t>guard</w:t>
      </w:r>
      <w:r>
        <w:rPr>
          <w:spacing w:val="-3"/>
        </w:rPr>
        <w:t> </w:t>
      </w:r>
      <w:r>
        <w:rPr/>
        <w:t>their</w:t>
      </w:r>
      <w:r>
        <w:rPr>
          <w:spacing w:val="-3"/>
        </w:rPr>
        <w:t> </w:t>
      </w:r>
      <w:r>
        <w:rPr/>
        <w:t>APIs—we</w:t>
      </w:r>
      <w:r>
        <w:rPr>
          <w:spacing w:val="-3"/>
        </w:rPr>
        <w:t> </w:t>
      </w:r>
      <w:r>
        <w:rPr/>
        <w:t>embrace</w:t>
      </w:r>
      <w:r>
        <w:rPr>
          <w:spacing w:val="-5"/>
        </w:rPr>
        <w:t> </w:t>
      </w:r>
      <w:r>
        <w:rPr/>
        <w:t>ecosystem </w:t>
      </w:r>
      <w:r>
        <w:rPr>
          <w:spacing w:val="-2"/>
        </w:rPr>
        <w:t>expansion.</w:t>
      </w:r>
    </w:p>
    <w:p>
      <w:pPr>
        <w:pStyle w:val="Heading3"/>
        <w:numPr>
          <w:ilvl w:val="0"/>
          <w:numId w:val="7"/>
        </w:numPr>
        <w:tabs>
          <w:tab w:pos="559" w:val="left" w:leader="none"/>
        </w:tabs>
        <w:spacing w:line="240" w:lineRule="auto" w:before="201" w:after="0"/>
        <w:ind w:left="559" w:right="0" w:hanging="199"/>
        <w:jc w:val="left"/>
      </w:pPr>
      <w:r>
        <w:rPr/>
        <w:t>Pricing</w:t>
      </w:r>
      <w:r>
        <w:rPr>
          <w:spacing w:val="-3"/>
        </w:rPr>
        <w:t> </w:t>
      </w:r>
      <w:r>
        <w:rPr>
          <w:spacing w:val="-2"/>
        </w:rPr>
        <w:t>Model</w:t>
      </w:r>
    </w:p>
    <w:p>
      <w:pPr>
        <w:pStyle w:val="BodyText"/>
        <w:spacing w:before="99"/>
        <w:ind w:left="360" w:right="719" w:firstLine="0"/>
      </w:pPr>
      <w:r>
        <w:rPr/>
        <w:t>Transparent SaaS subscription pricing removes procurement friction. Competitors rely on complex enterprise contracts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hidden</w:t>
      </w:r>
      <w:r>
        <w:rPr>
          <w:spacing w:val="-3"/>
        </w:rPr>
        <w:t> </w:t>
      </w:r>
      <w:r>
        <w:rPr/>
        <w:t>costs.</w:t>
      </w:r>
      <w:r>
        <w:rPr>
          <w:spacing w:val="-4"/>
        </w:rPr>
        <w:t> </w:t>
      </w:r>
      <w:r>
        <w:rPr/>
        <w:t>Our</w:t>
      </w:r>
      <w:r>
        <w:rPr>
          <w:spacing w:val="-3"/>
        </w:rPr>
        <w:t> </w:t>
      </w:r>
      <w:r>
        <w:rPr/>
        <w:t>model</w:t>
      </w:r>
      <w:r>
        <w:rPr>
          <w:spacing w:val="-4"/>
        </w:rPr>
        <w:t> </w:t>
      </w:r>
      <w:r>
        <w:rPr/>
        <w:t>is</w:t>
      </w:r>
      <w:r>
        <w:rPr>
          <w:spacing w:val="-3"/>
        </w:rPr>
        <w:t> </w:t>
      </w:r>
      <w:r>
        <w:rPr/>
        <w:t>agency-friendly:</w:t>
      </w:r>
      <w:r>
        <w:rPr>
          <w:spacing w:val="-4"/>
        </w:rPr>
        <w:t> </w:t>
      </w:r>
      <w:r>
        <w:rPr/>
        <w:t>predictable</w:t>
      </w:r>
      <w:r>
        <w:rPr>
          <w:spacing w:val="-3"/>
        </w:rPr>
        <w:t> </w:t>
      </w:r>
      <w:r>
        <w:rPr/>
        <w:t>monthly</w:t>
      </w:r>
      <w:r>
        <w:rPr>
          <w:spacing w:val="-3"/>
        </w:rPr>
        <w:t> </w:t>
      </w:r>
      <w:r>
        <w:rPr/>
        <w:t>costs,</w:t>
      </w:r>
      <w:r>
        <w:rPr>
          <w:spacing w:val="-4"/>
        </w:rPr>
        <w:t> </w:t>
      </w:r>
      <w:r>
        <w:rPr/>
        <w:t>no</w:t>
      </w:r>
      <w:r>
        <w:rPr>
          <w:spacing w:val="-3"/>
        </w:rPr>
        <w:t> </w:t>
      </w:r>
      <w:r>
        <w:rPr/>
        <w:t>surprise</w:t>
      </w:r>
      <w:r>
        <w:rPr>
          <w:spacing w:val="-4"/>
        </w:rPr>
        <w:t> </w:t>
      </w:r>
      <w:r>
        <w:rPr/>
        <w:t>maintenance</w:t>
      </w:r>
      <w:r>
        <w:rPr>
          <w:spacing w:val="-4"/>
        </w:rPr>
        <w:t> </w:t>
      </w:r>
      <w:r>
        <w:rPr/>
        <w:t>fees, easy budgeting.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pStyle w:val="Heading1"/>
        <w:numPr>
          <w:ilvl w:val="0"/>
          <w:numId w:val="6"/>
        </w:numPr>
        <w:tabs>
          <w:tab w:pos="681" w:val="left" w:leader="none"/>
        </w:tabs>
        <w:spacing w:line="240" w:lineRule="auto" w:before="60" w:after="0"/>
        <w:ind w:left="681" w:right="0" w:hanging="321"/>
        <w:jc w:val="left"/>
      </w:pPr>
      <w:bookmarkStart w:name="7. Business Model &amp; Revenue Strategy" w:id="60"/>
      <w:bookmarkEnd w:id="60"/>
      <w:r>
        <w:rPr/>
      </w:r>
      <w:bookmarkStart w:name="_bookmark29" w:id="61"/>
      <w:bookmarkEnd w:id="61"/>
      <w:r>
        <w:rPr/>
      </w:r>
      <w:r>
        <w:rPr>
          <w:color w:val="2D74B5"/>
        </w:rPr>
        <w:t>Business</w:t>
      </w:r>
      <w:r>
        <w:rPr>
          <w:color w:val="2D74B5"/>
          <w:spacing w:val="-3"/>
        </w:rPr>
        <w:t> </w:t>
      </w:r>
      <w:r>
        <w:rPr>
          <w:color w:val="2D74B5"/>
        </w:rPr>
        <w:t>Model</w:t>
      </w:r>
      <w:r>
        <w:rPr>
          <w:color w:val="2D74B5"/>
          <w:spacing w:val="-3"/>
        </w:rPr>
        <w:t> </w:t>
      </w:r>
      <w:r>
        <w:rPr>
          <w:color w:val="2D74B5"/>
        </w:rPr>
        <w:t>&amp;</w:t>
      </w:r>
      <w:r>
        <w:rPr>
          <w:color w:val="2D74B5"/>
          <w:spacing w:val="-3"/>
        </w:rPr>
        <w:t> </w:t>
      </w:r>
      <w:r>
        <w:rPr>
          <w:color w:val="2D74B5"/>
        </w:rPr>
        <w:t>Revenue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Strategy</w:t>
      </w: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300" w:after="0"/>
        <w:ind w:left="749" w:right="0" w:hanging="389"/>
        <w:jc w:val="left"/>
      </w:pPr>
      <w:bookmarkStart w:name="7.1 Revenue Streams" w:id="62"/>
      <w:bookmarkEnd w:id="62"/>
      <w:r>
        <w:rPr/>
      </w:r>
      <w:bookmarkStart w:name="_bookmark30" w:id="63"/>
      <w:bookmarkEnd w:id="63"/>
      <w:r>
        <w:rPr/>
      </w:r>
      <w:r>
        <w:rPr>
          <w:color w:val="2D74B5"/>
        </w:rPr>
        <w:t>Revenue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Streams</w:t>
      </w:r>
    </w:p>
    <w:p>
      <w:pPr>
        <w:pStyle w:val="Heading3"/>
        <w:spacing w:before="200"/>
      </w:pPr>
      <w:r>
        <w:rPr/>
        <w:t>Primary:</w:t>
      </w:r>
      <w:r>
        <w:rPr>
          <w:spacing w:val="-5"/>
        </w:rPr>
        <w:t> </w:t>
      </w:r>
      <w:r>
        <w:rPr/>
        <w:t>SaaS</w:t>
      </w:r>
      <w:r>
        <w:rPr>
          <w:spacing w:val="-3"/>
        </w:rPr>
        <w:t> </w:t>
      </w:r>
      <w:r>
        <w:rPr/>
        <w:t>Subscriptions</w:t>
      </w:r>
      <w:r>
        <w:rPr>
          <w:spacing w:val="-2"/>
        </w:rPr>
        <w:t> </w:t>
      </w:r>
      <w:r>
        <w:rPr/>
        <w:t>(70-75%</w:t>
      </w:r>
      <w:r>
        <w:rPr>
          <w:spacing w:val="-5"/>
        </w:rPr>
        <w:t> </w:t>
      </w:r>
      <w:r>
        <w:rPr/>
        <w:t>of</w:t>
      </w:r>
      <w:r>
        <w:rPr>
          <w:spacing w:val="-2"/>
        </w:rPr>
        <w:t> revenue)</w:t>
      </w:r>
    </w:p>
    <w:p>
      <w:pPr>
        <w:pStyle w:val="BodyText"/>
        <w:spacing w:before="100"/>
        <w:ind w:left="360" w:firstLine="0"/>
      </w:pPr>
      <w:r>
        <w:rPr/>
        <w:t>Per-dispatcher-seat</w:t>
      </w:r>
      <w:r>
        <w:rPr>
          <w:spacing w:val="-5"/>
        </w:rPr>
        <w:t> </w:t>
      </w:r>
      <w:r>
        <w:rPr/>
        <w:t>monthly/annual</w:t>
      </w:r>
      <w:r>
        <w:rPr>
          <w:spacing w:val="-5"/>
        </w:rPr>
        <w:t> </w:t>
      </w:r>
      <w:r>
        <w:rPr/>
        <w:t>licensing</w:t>
      </w:r>
      <w:r>
        <w:rPr>
          <w:spacing w:val="-3"/>
        </w:rPr>
        <w:t> </w:t>
      </w:r>
      <w:r>
        <w:rPr>
          <w:spacing w:val="-2"/>
        </w:rPr>
        <w:t>model: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Essential</w:t>
      </w:r>
      <w:r>
        <w:rPr>
          <w:spacing w:val="-3"/>
          <w:sz w:val="20"/>
        </w:rPr>
        <w:t> </w:t>
      </w:r>
      <w:r>
        <w:rPr>
          <w:sz w:val="20"/>
        </w:rPr>
        <w:t>Tier:</w:t>
      </w:r>
      <w:r>
        <w:rPr>
          <w:spacing w:val="-1"/>
          <w:sz w:val="20"/>
        </w:rPr>
        <w:t> </w:t>
      </w:r>
      <w:r>
        <w:rPr>
          <w:sz w:val="20"/>
        </w:rPr>
        <w:t>$150/seat/month</w:t>
      </w:r>
      <w:r>
        <w:rPr>
          <w:spacing w:val="-3"/>
          <w:sz w:val="20"/>
        </w:rPr>
        <w:t> </w:t>
      </w:r>
      <w:r>
        <w:rPr>
          <w:sz w:val="20"/>
        </w:rPr>
        <w:t>(core</w:t>
      </w:r>
      <w:r>
        <w:rPr>
          <w:spacing w:val="-2"/>
          <w:sz w:val="20"/>
        </w:rPr>
        <w:t> features)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Professional</w:t>
      </w:r>
      <w:r>
        <w:rPr>
          <w:spacing w:val="-4"/>
          <w:sz w:val="20"/>
        </w:rPr>
        <w:t> </w:t>
      </w:r>
      <w:r>
        <w:rPr>
          <w:sz w:val="20"/>
        </w:rPr>
        <w:t>Tier:</w:t>
      </w:r>
      <w:r>
        <w:rPr>
          <w:spacing w:val="-1"/>
          <w:sz w:val="20"/>
        </w:rPr>
        <w:t> </w:t>
      </w:r>
      <w:r>
        <w:rPr>
          <w:sz w:val="20"/>
        </w:rPr>
        <w:t>$250/seat/month</w:t>
      </w:r>
      <w:r>
        <w:rPr>
          <w:spacing w:val="-3"/>
          <w:sz w:val="20"/>
        </w:rPr>
        <w:t> </w:t>
      </w:r>
      <w:r>
        <w:rPr>
          <w:sz w:val="20"/>
        </w:rPr>
        <w:t>(adds</w:t>
      </w:r>
      <w:r>
        <w:rPr>
          <w:spacing w:val="-2"/>
          <w:sz w:val="20"/>
        </w:rPr>
        <w:t> </w:t>
      </w:r>
      <w:r>
        <w:rPr>
          <w:sz w:val="20"/>
        </w:rPr>
        <w:t>AI</w:t>
      </w:r>
      <w:r>
        <w:rPr>
          <w:spacing w:val="-1"/>
          <w:sz w:val="20"/>
        </w:rPr>
        <w:t> </w:t>
      </w:r>
      <w:r>
        <w:rPr>
          <w:sz w:val="20"/>
        </w:rPr>
        <w:t>features,</w:t>
      </w:r>
      <w:r>
        <w:rPr>
          <w:spacing w:val="-4"/>
          <w:sz w:val="20"/>
        </w:rPr>
        <w:t> </w:t>
      </w:r>
      <w:r>
        <w:rPr>
          <w:sz w:val="20"/>
        </w:rPr>
        <w:t>advanced </w:t>
      </w:r>
      <w:r>
        <w:rPr>
          <w:spacing w:val="-2"/>
          <w:sz w:val="20"/>
        </w:rPr>
        <w:t>analytics)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Enterprise</w:t>
      </w:r>
      <w:r>
        <w:rPr>
          <w:spacing w:val="-3"/>
          <w:sz w:val="20"/>
        </w:rPr>
        <w:t> </w:t>
      </w:r>
      <w:r>
        <w:rPr>
          <w:sz w:val="20"/>
        </w:rPr>
        <w:t>Tier:</w:t>
      </w:r>
      <w:r>
        <w:rPr>
          <w:spacing w:val="-2"/>
          <w:sz w:val="20"/>
        </w:rPr>
        <w:t> </w:t>
      </w:r>
      <w:r>
        <w:rPr>
          <w:sz w:val="20"/>
        </w:rPr>
        <w:t>$400/seat/month</w:t>
      </w:r>
      <w:r>
        <w:rPr>
          <w:spacing w:val="-3"/>
          <w:sz w:val="20"/>
        </w:rPr>
        <w:t> </w:t>
      </w:r>
      <w:r>
        <w:rPr>
          <w:sz w:val="20"/>
        </w:rPr>
        <w:t>(includes</w:t>
      </w:r>
      <w:r>
        <w:rPr>
          <w:spacing w:val="-2"/>
          <w:sz w:val="20"/>
        </w:rPr>
        <w:t> </w:t>
      </w:r>
      <w:r>
        <w:rPr>
          <w:sz w:val="20"/>
        </w:rPr>
        <w:t>white-glove</w:t>
      </w:r>
      <w:r>
        <w:rPr>
          <w:spacing w:val="-3"/>
          <w:sz w:val="20"/>
        </w:rPr>
        <w:t> </w:t>
      </w:r>
      <w:r>
        <w:rPr>
          <w:sz w:val="20"/>
        </w:rPr>
        <w:t>support,</w:t>
      </w:r>
      <w:r>
        <w:rPr>
          <w:spacing w:val="-3"/>
          <w:sz w:val="20"/>
        </w:rPr>
        <w:t> </w:t>
      </w:r>
      <w:r>
        <w:rPr>
          <w:sz w:val="20"/>
        </w:rPr>
        <w:t>custom</w:t>
      </w:r>
      <w:r>
        <w:rPr>
          <w:spacing w:val="-2"/>
          <w:sz w:val="20"/>
        </w:rPr>
        <w:t> integrations)</w:t>
      </w:r>
    </w:p>
    <w:p>
      <w:pPr>
        <w:pStyle w:val="Heading3"/>
        <w:spacing w:before="200"/>
      </w:pPr>
      <w:r>
        <w:rPr/>
        <w:t>Secondary:</w:t>
      </w:r>
      <w:r>
        <w:rPr>
          <w:spacing w:val="-4"/>
        </w:rPr>
        <w:t> </w:t>
      </w:r>
      <w:r>
        <w:rPr/>
        <w:t>Implementation</w:t>
      </w:r>
      <w:r>
        <w:rPr>
          <w:spacing w:val="-3"/>
        </w:rPr>
        <w:t> </w:t>
      </w:r>
      <w:r>
        <w:rPr/>
        <w:t>Services</w:t>
      </w:r>
      <w:r>
        <w:rPr>
          <w:spacing w:val="-3"/>
        </w:rPr>
        <w:t> </w:t>
      </w:r>
      <w:r>
        <w:rPr/>
        <w:t>(15-20%</w:t>
      </w:r>
      <w:r>
        <w:rPr>
          <w:spacing w:val="-7"/>
        </w:rPr>
        <w:t> </w:t>
      </w:r>
      <w:r>
        <w:rPr/>
        <w:t>of</w:t>
      </w:r>
      <w:r>
        <w:rPr>
          <w:spacing w:val="-3"/>
        </w:rPr>
        <w:t> </w:t>
      </w:r>
      <w:r>
        <w:rPr>
          <w:spacing w:val="-2"/>
        </w:rPr>
        <w:t>revenue)</w:t>
      </w:r>
    </w:p>
    <w:p>
      <w:pPr>
        <w:pStyle w:val="BodyText"/>
        <w:spacing w:before="100"/>
        <w:ind w:left="360" w:firstLine="0"/>
      </w:pPr>
      <w:r>
        <w:rPr/>
        <w:t>One-time</w:t>
      </w:r>
      <w:r>
        <w:rPr>
          <w:spacing w:val="-4"/>
        </w:rPr>
        <w:t> </w:t>
      </w:r>
      <w:r>
        <w:rPr/>
        <w:t>professional</w:t>
      </w:r>
      <w:r>
        <w:rPr>
          <w:spacing w:val="-5"/>
        </w:rPr>
        <w:t> </w:t>
      </w:r>
      <w:r>
        <w:rPr/>
        <w:t>services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>
          <w:spacing w:val="-2"/>
        </w:rPr>
        <w:t>deployment: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</w:t>
      </w:r>
      <w:r>
        <w:rPr>
          <w:sz w:val="20"/>
        </w:rPr>
        <w:t>integration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configuration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Custom</w:t>
      </w:r>
      <w:r>
        <w:rPr>
          <w:spacing w:val="-4"/>
          <w:sz w:val="20"/>
        </w:rPr>
        <w:t> </w:t>
      </w:r>
      <w:r>
        <w:rPr>
          <w:sz w:val="20"/>
        </w:rPr>
        <w:t>workflow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development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Staff</w:t>
      </w:r>
      <w:r>
        <w:rPr>
          <w:spacing w:val="-1"/>
          <w:sz w:val="20"/>
        </w:rPr>
        <w:t> </w:t>
      </w:r>
      <w:r>
        <w:rPr>
          <w:sz w:val="20"/>
        </w:rPr>
        <w:t>training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programs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Data</w:t>
      </w:r>
      <w:r>
        <w:rPr>
          <w:spacing w:val="-1"/>
          <w:sz w:val="20"/>
        </w:rPr>
        <w:t> </w:t>
      </w:r>
      <w:r>
        <w:rPr>
          <w:sz w:val="20"/>
        </w:rPr>
        <w:t>migration </w:t>
      </w:r>
      <w:r>
        <w:rPr>
          <w:spacing w:val="-2"/>
          <w:sz w:val="20"/>
        </w:rPr>
        <w:t>assistance</w:t>
      </w:r>
    </w:p>
    <w:p>
      <w:pPr>
        <w:pStyle w:val="Heading3"/>
        <w:spacing w:before="200"/>
      </w:pPr>
      <w:r>
        <w:rPr/>
        <w:t>Tertiary:</w:t>
      </w:r>
      <w:r>
        <w:rPr>
          <w:spacing w:val="-3"/>
        </w:rPr>
        <w:t> </w:t>
      </w:r>
      <w:r>
        <w:rPr/>
        <w:t>API</w:t>
      </w:r>
      <w:r>
        <w:rPr>
          <w:spacing w:val="-2"/>
        </w:rPr>
        <w:t> </w:t>
      </w:r>
      <w:r>
        <w:rPr/>
        <w:t>Licensing</w:t>
      </w:r>
      <w:r>
        <w:rPr>
          <w:spacing w:val="-2"/>
        </w:rPr>
        <w:t> </w:t>
      </w:r>
      <w:r>
        <w:rPr/>
        <w:t>(5-10%</w:t>
      </w:r>
      <w:r>
        <w:rPr>
          <w:spacing w:val="-5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revenue)</w:t>
      </w:r>
    </w:p>
    <w:p>
      <w:pPr>
        <w:pStyle w:val="BodyText"/>
        <w:spacing w:before="100"/>
        <w:ind w:left="360" w:firstLine="0"/>
      </w:pPr>
      <w:r>
        <w:rPr/>
        <w:t>RC</w:t>
      </w:r>
      <w:r>
        <w:rPr>
          <w:spacing w:val="-3"/>
        </w:rPr>
        <w:t> </w:t>
      </w:r>
      <w:r>
        <w:rPr/>
        <w:t>Lite</w:t>
      </w:r>
      <w:r>
        <w:rPr>
          <w:spacing w:val="-2"/>
        </w:rPr>
        <w:t> </w:t>
      </w:r>
      <w:r>
        <w:rPr/>
        <w:t>API</w:t>
      </w:r>
      <w:r>
        <w:rPr>
          <w:spacing w:val="-2"/>
        </w:rPr>
        <w:t> </w:t>
      </w:r>
      <w:r>
        <w:rPr/>
        <w:t>access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third-party</w:t>
      </w:r>
      <w:r>
        <w:rPr>
          <w:spacing w:val="-4"/>
        </w:rPr>
        <w:t> </w:t>
      </w:r>
      <w:r>
        <w:rPr/>
        <w:t>developers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>
          <w:spacing w:val="-2"/>
        </w:rPr>
        <w:t>vendors: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Per-call</w:t>
      </w:r>
      <w:r>
        <w:rPr>
          <w:spacing w:val="-3"/>
          <w:sz w:val="20"/>
        </w:rPr>
        <w:t> </w:t>
      </w:r>
      <w:r>
        <w:rPr>
          <w:sz w:val="20"/>
        </w:rPr>
        <w:t>API</w:t>
      </w:r>
      <w:r>
        <w:rPr>
          <w:spacing w:val="-2"/>
          <w:sz w:val="20"/>
        </w:rPr>
        <w:t> </w:t>
      </w:r>
      <w:r>
        <w:rPr>
          <w:sz w:val="20"/>
        </w:rPr>
        <w:t>pricing</w:t>
      </w:r>
      <w:r>
        <w:rPr>
          <w:spacing w:val="-1"/>
          <w:sz w:val="20"/>
        </w:rPr>
        <w:t> </w:t>
      </w:r>
      <w:r>
        <w:rPr>
          <w:sz w:val="20"/>
        </w:rPr>
        <w:t>for</w:t>
      </w:r>
      <w:r>
        <w:rPr>
          <w:spacing w:val="-1"/>
          <w:sz w:val="20"/>
        </w:rPr>
        <w:t> </w:t>
      </w:r>
      <w:r>
        <w:rPr>
          <w:sz w:val="20"/>
        </w:rPr>
        <w:t>external</w:t>
      </w:r>
      <w:r>
        <w:rPr>
          <w:spacing w:val="-2"/>
          <w:sz w:val="20"/>
        </w:rPr>
        <w:t> integrations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Revenue</w:t>
      </w:r>
      <w:r>
        <w:rPr>
          <w:spacing w:val="-3"/>
          <w:sz w:val="20"/>
        </w:rPr>
        <w:t> </w:t>
      </w:r>
      <w:r>
        <w:rPr>
          <w:sz w:val="20"/>
        </w:rPr>
        <w:t>sharing</w:t>
      </w:r>
      <w:r>
        <w:rPr>
          <w:spacing w:val="-2"/>
          <w:sz w:val="20"/>
        </w:rPr>
        <w:t> </w:t>
      </w:r>
      <w:r>
        <w:rPr>
          <w:sz w:val="20"/>
        </w:rPr>
        <w:t>on</w:t>
      </w:r>
      <w:r>
        <w:rPr>
          <w:spacing w:val="-2"/>
          <w:sz w:val="20"/>
        </w:rPr>
        <w:t> </w:t>
      </w:r>
      <w:r>
        <w:rPr>
          <w:sz w:val="20"/>
        </w:rPr>
        <w:t>marketplace</w:t>
      </w:r>
      <w:r>
        <w:rPr>
          <w:spacing w:val="-2"/>
          <w:sz w:val="20"/>
        </w:rPr>
        <w:t> applications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White-label</w:t>
      </w:r>
      <w:r>
        <w:rPr>
          <w:spacing w:val="-1"/>
          <w:sz w:val="20"/>
        </w:rPr>
        <w:t> </w:t>
      </w:r>
      <w:r>
        <w:rPr>
          <w:sz w:val="20"/>
        </w:rPr>
        <w:t>licensing</w:t>
      </w:r>
      <w:r>
        <w:rPr>
          <w:spacing w:val="-1"/>
          <w:sz w:val="20"/>
        </w:rPr>
        <w:t> </w:t>
      </w:r>
      <w:r>
        <w:rPr>
          <w:sz w:val="20"/>
        </w:rPr>
        <w:t>for</w:t>
      </w:r>
      <w:r>
        <w:rPr>
          <w:spacing w:val="-2"/>
          <w:sz w:val="20"/>
        </w:rPr>
        <w:t> resellers</w:t>
      </w:r>
    </w:p>
    <w:p>
      <w:pPr>
        <w:pStyle w:val="BodyText"/>
        <w:spacing w:before="68"/>
        <w:ind w:left="0" w:firstLine="0"/>
      </w:pP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7.2 Customer Acquisition Strategy" w:id="64"/>
      <w:bookmarkEnd w:id="64"/>
      <w:r>
        <w:rPr/>
      </w:r>
      <w:bookmarkStart w:name="_bookmark31" w:id="65"/>
      <w:bookmarkEnd w:id="65"/>
      <w:r>
        <w:rPr/>
      </w:r>
      <w:r>
        <w:rPr>
          <w:color w:val="2D74B5"/>
        </w:rPr>
        <w:t>Customer</w:t>
      </w:r>
      <w:r>
        <w:rPr>
          <w:color w:val="2D74B5"/>
          <w:spacing w:val="-4"/>
        </w:rPr>
        <w:t> </w:t>
      </w:r>
      <w:r>
        <w:rPr>
          <w:color w:val="2D74B5"/>
        </w:rPr>
        <w:t>Acquisition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Strategy</w:t>
      </w:r>
    </w:p>
    <w:p>
      <w:pPr>
        <w:pStyle w:val="Heading3"/>
        <w:spacing w:before="202"/>
      </w:pPr>
      <w:r>
        <w:rPr/>
        <w:t>Phase</w:t>
      </w:r>
      <w:r>
        <w:rPr>
          <w:spacing w:val="-4"/>
        </w:rPr>
        <w:t> </w:t>
      </w:r>
      <w:r>
        <w:rPr/>
        <w:t>1:</w:t>
      </w:r>
      <w:r>
        <w:rPr>
          <w:spacing w:val="-2"/>
        </w:rPr>
        <w:t> </w:t>
      </w:r>
      <w:r>
        <w:rPr/>
        <w:t>Pilot</w:t>
      </w:r>
      <w:r>
        <w:rPr>
          <w:spacing w:val="-2"/>
        </w:rPr>
        <w:t> </w:t>
      </w:r>
      <w:r>
        <w:rPr/>
        <w:t>&amp;</w:t>
      </w:r>
      <w:r>
        <w:rPr>
          <w:spacing w:val="-3"/>
        </w:rPr>
        <w:t> </w:t>
      </w:r>
      <w:r>
        <w:rPr/>
        <w:t>Reference</w:t>
      </w:r>
      <w:r>
        <w:rPr>
          <w:spacing w:val="-3"/>
        </w:rPr>
        <w:t> </w:t>
      </w:r>
      <w:r>
        <w:rPr/>
        <w:t>Customers</w:t>
      </w:r>
      <w:r>
        <w:rPr>
          <w:spacing w:val="-3"/>
        </w:rPr>
        <w:t> </w:t>
      </w:r>
      <w:r>
        <w:rPr/>
        <w:t>(Months</w:t>
      </w:r>
      <w:r>
        <w:rPr>
          <w:spacing w:val="-2"/>
        </w:rPr>
        <w:t> </w:t>
      </w:r>
      <w:r>
        <w:rPr/>
        <w:t>1-</w:t>
      </w:r>
      <w:r>
        <w:rPr>
          <w:spacing w:val="-5"/>
        </w:rPr>
        <w:t>12)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Deploy</w:t>
      </w:r>
      <w:r>
        <w:rPr>
          <w:spacing w:val="-2"/>
          <w:sz w:val="20"/>
        </w:rPr>
        <w:t> </w:t>
      </w:r>
      <w:r>
        <w:rPr>
          <w:sz w:val="20"/>
        </w:rPr>
        <w:t>2-3</w:t>
      </w:r>
      <w:r>
        <w:rPr>
          <w:spacing w:val="-2"/>
          <w:sz w:val="20"/>
        </w:rPr>
        <w:t> </w:t>
      </w:r>
      <w:r>
        <w:rPr>
          <w:sz w:val="20"/>
        </w:rPr>
        <w:t>pilot</w:t>
      </w:r>
      <w:r>
        <w:rPr>
          <w:spacing w:val="-2"/>
          <w:sz w:val="20"/>
        </w:rPr>
        <w:t> </w:t>
      </w:r>
      <w:r>
        <w:rPr>
          <w:sz w:val="20"/>
        </w:rPr>
        <w:t>agencies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co-development</w:t>
      </w:r>
      <w:r>
        <w:rPr>
          <w:spacing w:val="-2"/>
          <w:sz w:val="20"/>
        </w:rPr>
        <w:t> partnerships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Gather</w:t>
      </w:r>
      <w:r>
        <w:rPr>
          <w:spacing w:val="-2"/>
          <w:sz w:val="20"/>
        </w:rPr>
        <w:t> </w:t>
      </w:r>
      <w:r>
        <w:rPr>
          <w:sz w:val="20"/>
        </w:rPr>
        <w:t>testimonials,</w:t>
      </w:r>
      <w:r>
        <w:rPr>
          <w:spacing w:val="-4"/>
          <w:sz w:val="20"/>
        </w:rPr>
        <w:t> </w:t>
      </w:r>
      <w:r>
        <w:rPr>
          <w:sz w:val="20"/>
        </w:rPr>
        <w:t>case</w:t>
      </w:r>
      <w:r>
        <w:rPr>
          <w:spacing w:val="-2"/>
          <w:sz w:val="20"/>
        </w:rPr>
        <w:t> </w:t>
      </w:r>
      <w:r>
        <w:rPr>
          <w:sz w:val="20"/>
        </w:rPr>
        <w:t>studies,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ROI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data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Achieve</w:t>
      </w:r>
      <w:r>
        <w:rPr>
          <w:spacing w:val="-2"/>
          <w:sz w:val="20"/>
        </w:rPr>
        <w:t> </w:t>
      </w:r>
      <w:r>
        <w:rPr>
          <w:sz w:val="20"/>
        </w:rPr>
        <w:t>initial</w:t>
      </w:r>
      <w:r>
        <w:rPr>
          <w:spacing w:val="-3"/>
          <w:sz w:val="20"/>
        </w:rPr>
        <w:t> </w:t>
      </w:r>
      <w:r>
        <w:rPr>
          <w:sz w:val="20"/>
        </w:rPr>
        <w:t>compliance</w:t>
      </w:r>
      <w:r>
        <w:rPr>
          <w:spacing w:val="-2"/>
          <w:sz w:val="20"/>
        </w:rPr>
        <w:t> </w:t>
      </w:r>
      <w:r>
        <w:rPr>
          <w:sz w:val="20"/>
        </w:rPr>
        <w:t>certifications</w:t>
      </w:r>
      <w:r>
        <w:rPr>
          <w:spacing w:val="-3"/>
          <w:sz w:val="20"/>
        </w:rPr>
        <w:t> </w:t>
      </w:r>
      <w:r>
        <w:rPr>
          <w:sz w:val="20"/>
        </w:rPr>
        <w:t>(CJIS,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HIPAA)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Establish</w:t>
      </w:r>
      <w:r>
        <w:rPr>
          <w:spacing w:val="-2"/>
          <w:sz w:val="20"/>
        </w:rPr>
        <w:t> </w:t>
      </w:r>
      <w:r>
        <w:rPr>
          <w:sz w:val="20"/>
        </w:rPr>
        <w:t>CAD</w:t>
      </w:r>
      <w:r>
        <w:rPr>
          <w:spacing w:val="-1"/>
          <w:sz w:val="20"/>
        </w:rPr>
        <w:t> </w:t>
      </w:r>
      <w:r>
        <w:rPr>
          <w:sz w:val="20"/>
        </w:rPr>
        <w:t>vendor</w:t>
      </w:r>
      <w:r>
        <w:rPr>
          <w:spacing w:val="-2"/>
          <w:sz w:val="20"/>
        </w:rPr>
        <w:t> </w:t>
      </w:r>
      <w:r>
        <w:rPr>
          <w:sz w:val="20"/>
        </w:rPr>
        <w:t>integration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partnerships</w:t>
      </w:r>
    </w:p>
    <w:p>
      <w:pPr>
        <w:pStyle w:val="Heading3"/>
        <w:spacing w:before="199"/>
      </w:pPr>
      <w:r>
        <w:rPr/>
        <w:t>Phase</w:t>
      </w:r>
      <w:r>
        <w:rPr>
          <w:spacing w:val="-7"/>
        </w:rPr>
        <w:t> </w:t>
      </w:r>
      <w:r>
        <w:rPr/>
        <w:t>2:</w:t>
      </w:r>
      <w:r>
        <w:rPr>
          <w:spacing w:val="-2"/>
        </w:rPr>
        <w:t> </w:t>
      </w:r>
      <w:r>
        <w:rPr/>
        <w:t>Early</w:t>
      </w:r>
      <w:r>
        <w:rPr>
          <w:spacing w:val="-3"/>
        </w:rPr>
        <w:t> </w:t>
      </w:r>
      <w:r>
        <w:rPr/>
        <w:t>Adopter</w:t>
      </w:r>
      <w:r>
        <w:rPr>
          <w:spacing w:val="-4"/>
        </w:rPr>
        <w:t> </w:t>
      </w:r>
      <w:r>
        <w:rPr/>
        <w:t>Expansion</w:t>
      </w:r>
      <w:r>
        <w:rPr>
          <w:spacing w:val="-3"/>
        </w:rPr>
        <w:t> </w:t>
      </w:r>
      <w:r>
        <w:rPr/>
        <w:t>(Months</w:t>
      </w:r>
      <w:r>
        <w:rPr>
          <w:spacing w:val="-3"/>
        </w:rPr>
        <w:t> </w:t>
      </w:r>
      <w:r>
        <w:rPr/>
        <w:t>13-</w:t>
      </w:r>
      <w:r>
        <w:rPr>
          <w:spacing w:val="-5"/>
        </w:rPr>
        <w:t>24)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Target</w:t>
      </w:r>
      <w:r>
        <w:rPr>
          <w:spacing w:val="-4"/>
          <w:sz w:val="20"/>
        </w:rPr>
        <w:t> </w:t>
      </w:r>
      <w:r>
        <w:rPr>
          <w:sz w:val="20"/>
        </w:rPr>
        <w:t>forward-thinking</w:t>
      </w:r>
      <w:r>
        <w:rPr>
          <w:spacing w:val="-3"/>
          <w:sz w:val="20"/>
        </w:rPr>
        <w:t> </w:t>
      </w:r>
      <w:r>
        <w:rPr>
          <w:sz w:val="20"/>
        </w:rPr>
        <w:t>agencies</w:t>
      </w:r>
      <w:r>
        <w:rPr>
          <w:spacing w:val="-2"/>
          <w:sz w:val="20"/>
        </w:rPr>
        <w:t> </w:t>
      </w:r>
      <w:r>
        <w:rPr>
          <w:sz w:val="20"/>
        </w:rPr>
        <w:t>actively</w:t>
      </w:r>
      <w:r>
        <w:rPr>
          <w:spacing w:val="-5"/>
          <w:sz w:val="20"/>
        </w:rPr>
        <w:t> </w:t>
      </w:r>
      <w:r>
        <w:rPr>
          <w:sz w:val="20"/>
        </w:rPr>
        <w:t>pursuing</w:t>
      </w:r>
      <w:r>
        <w:rPr>
          <w:spacing w:val="-3"/>
          <w:sz w:val="20"/>
        </w:rPr>
        <w:t> </w:t>
      </w:r>
      <w:r>
        <w:rPr>
          <w:sz w:val="20"/>
        </w:rPr>
        <w:t>NG911</w:t>
      </w:r>
      <w:r>
        <w:rPr>
          <w:spacing w:val="-2"/>
          <w:sz w:val="20"/>
        </w:rPr>
        <w:t> modernization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Leverage</w:t>
      </w:r>
      <w:r>
        <w:rPr>
          <w:spacing w:val="-2"/>
          <w:sz w:val="20"/>
        </w:rPr>
        <w:t> </w:t>
      </w:r>
      <w:r>
        <w:rPr>
          <w:sz w:val="20"/>
        </w:rPr>
        <w:t>pilot</w:t>
      </w:r>
      <w:r>
        <w:rPr>
          <w:spacing w:val="-4"/>
          <w:sz w:val="20"/>
        </w:rPr>
        <w:t> </w:t>
      </w:r>
      <w:r>
        <w:rPr>
          <w:sz w:val="20"/>
        </w:rPr>
        <w:t>customer</w:t>
      </w:r>
      <w:r>
        <w:rPr>
          <w:spacing w:val="-2"/>
          <w:sz w:val="20"/>
        </w:rPr>
        <w:t> </w:t>
      </w:r>
      <w:r>
        <w:rPr>
          <w:sz w:val="20"/>
        </w:rPr>
        <w:t>references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case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studies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Trade</w:t>
      </w:r>
      <w:r>
        <w:rPr>
          <w:spacing w:val="-3"/>
          <w:sz w:val="20"/>
        </w:rPr>
        <w:t> </w:t>
      </w:r>
      <w:r>
        <w:rPr>
          <w:sz w:val="20"/>
        </w:rPr>
        <w:t>show</w:t>
      </w:r>
      <w:r>
        <w:rPr>
          <w:spacing w:val="-2"/>
          <w:sz w:val="20"/>
        </w:rPr>
        <w:t> </w:t>
      </w:r>
      <w:r>
        <w:rPr>
          <w:sz w:val="20"/>
        </w:rPr>
        <w:t>presence</w:t>
      </w:r>
      <w:r>
        <w:rPr>
          <w:spacing w:val="-3"/>
          <w:sz w:val="20"/>
        </w:rPr>
        <w:t> </w:t>
      </w:r>
      <w:r>
        <w:rPr>
          <w:sz w:val="20"/>
        </w:rPr>
        <w:t>(APCO,</w:t>
      </w:r>
      <w:r>
        <w:rPr>
          <w:spacing w:val="-2"/>
          <w:sz w:val="20"/>
        </w:rPr>
        <w:t> </w:t>
      </w:r>
      <w:r>
        <w:rPr>
          <w:sz w:val="20"/>
        </w:rPr>
        <w:t>NENA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conferences)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Direct</w:t>
      </w:r>
      <w:r>
        <w:rPr>
          <w:spacing w:val="-3"/>
          <w:sz w:val="20"/>
        </w:rPr>
        <w:t> </w:t>
      </w:r>
      <w:r>
        <w:rPr>
          <w:sz w:val="20"/>
        </w:rPr>
        <w:t>sales</w:t>
      </w:r>
      <w:r>
        <w:rPr>
          <w:spacing w:val="-1"/>
          <w:sz w:val="20"/>
        </w:rPr>
        <w:t> </w:t>
      </w:r>
      <w:r>
        <w:rPr>
          <w:sz w:val="20"/>
        </w:rPr>
        <w:t>team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expansion</w:t>
      </w:r>
    </w:p>
    <w:p>
      <w:pPr>
        <w:pStyle w:val="Heading3"/>
      </w:pPr>
      <w:r>
        <w:rPr/>
        <w:t>Phase</w:t>
      </w:r>
      <w:r>
        <w:rPr>
          <w:spacing w:val="-4"/>
        </w:rPr>
        <w:t> </w:t>
      </w:r>
      <w:r>
        <w:rPr/>
        <w:t>3:</w:t>
      </w:r>
      <w:r>
        <w:rPr>
          <w:spacing w:val="-2"/>
        </w:rPr>
        <w:t> </w:t>
      </w:r>
      <w:r>
        <w:rPr/>
        <w:t>Channel</w:t>
      </w:r>
      <w:r>
        <w:rPr>
          <w:spacing w:val="-2"/>
        </w:rPr>
        <w:t> </w:t>
      </w:r>
      <w:r>
        <w:rPr/>
        <w:t>&amp;</w:t>
      </w:r>
      <w:r>
        <w:rPr>
          <w:spacing w:val="-2"/>
        </w:rPr>
        <w:t> </w:t>
      </w:r>
      <w:r>
        <w:rPr/>
        <w:t>Scale</w:t>
      </w:r>
      <w:r>
        <w:rPr>
          <w:spacing w:val="-2"/>
        </w:rPr>
        <w:t> </w:t>
      </w:r>
      <w:r>
        <w:rPr/>
        <w:t>(Months</w:t>
      </w:r>
      <w:r>
        <w:rPr>
          <w:spacing w:val="-3"/>
        </w:rPr>
        <w:t> </w:t>
      </w:r>
      <w:r>
        <w:rPr>
          <w:spacing w:val="-4"/>
        </w:rPr>
        <w:t>25+)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99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Establish</w:t>
      </w:r>
      <w:r>
        <w:rPr>
          <w:spacing w:val="-3"/>
          <w:sz w:val="20"/>
        </w:rPr>
        <w:t> </w:t>
      </w:r>
      <w:r>
        <w:rPr>
          <w:sz w:val="20"/>
        </w:rPr>
        <w:t>reseller</w:t>
      </w:r>
      <w:r>
        <w:rPr>
          <w:spacing w:val="-2"/>
          <w:sz w:val="20"/>
        </w:rPr>
        <w:t> </w:t>
      </w:r>
      <w:r>
        <w:rPr>
          <w:sz w:val="20"/>
        </w:rPr>
        <w:t>partnerships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vendors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Marketing</w:t>
      </w:r>
      <w:r>
        <w:rPr>
          <w:spacing w:val="-3"/>
          <w:sz w:val="20"/>
        </w:rPr>
        <w:t> </w:t>
      </w:r>
      <w:r>
        <w:rPr>
          <w:sz w:val="20"/>
        </w:rPr>
        <w:t>automation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demand</w:t>
      </w:r>
      <w:r>
        <w:rPr>
          <w:spacing w:val="-2"/>
          <w:sz w:val="20"/>
        </w:rPr>
        <w:t> generation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Regional</w:t>
      </w:r>
      <w:r>
        <w:rPr>
          <w:spacing w:val="-2"/>
          <w:sz w:val="20"/>
        </w:rPr>
        <w:t> </w:t>
      </w:r>
      <w:r>
        <w:rPr>
          <w:sz w:val="20"/>
        </w:rPr>
        <w:t>expansion</w:t>
      </w:r>
      <w:r>
        <w:rPr>
          <w:spacing w:val="-2"/>
          <w:sz w:val="20"/>
        </w:rPr>
        <w:t> </w:t>
      </w:r>
      <w:r>
        <w:rPr>
          <w:sz w:val="20"/>
        </w:rPr>
        <w:t>through</w:t>
      </w:r>
      <w:r>
        <w:rPr>
          <w:spacing w:val="-1"/>
          <w:sz w:val="20"/>
        </w:rPr>
        <w:t> </w:t>
      </w:r>
      <w:r>
        <w:rPr>
          <w:sz w:val="20"/>
        </w:rPr>
        <w:t>state</w:t>
      </w:r>
      <w:r>
        <w:rPr>
          <w:spacing w:val="-2"/>
          <w:sz w:val="20"/>
        </w:rPr>
        <w:t> </w:t>
      </w:r>
      <w:r>
        <w:rPr>
          <w:sz w:val="20"/>
        </w:rPr>
        <w:t>911</w:t>
      </w:r>
      <w:r>
        <w:rPr>
          <w:spacing w:val="-2"/>
          <w:sz w:val="20"/>
        </w:rPr>
        <w:t> </w:t>
      </w:r>
      <w:r>
        <w:rPr>
          <w:sz w:val="20"/>
        </w:rPr>
        <w:t>coordinator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relationships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Self-service</w:t>
      </w:r>
      <w:r>
        <w:rPr>
          <w:spacing w:val="-2"/>
          <w:sz w:val="20"/>
        </w:rPr>
        <w:t> </w:t>
      </w:r>
      <w:r>
        <w:rPr>
          <w:sz w:val="20"/>
        </w:rPr>
        <w:t>trial</w:t>
      </w:r>
      <w:r>
        <w:rPr>
          <w:spacing w:val="-3"/>
          <w:sz w:val="20"/>
        </w:rPr>
        <w:t> </w:t>
      </w:r>
      <w:r>
        <w:rPr>
          <w:sz w:val="20"/>
        </w:rPr>
        <w:t>program</w:t>
      </w:r>
      <w:r>
        <w:rPr>
          <w:spacing w:val="-4"/>
          <w:sz w:val="20"/>
        </w:rPr>
        <w:t> </w:t>
      </w:r>
      <w:r>
        <w:rPr>
          <w:sz w:val="20"/>
        </w:rPr>
        <w:t>for</w:t>
      </w:r>
      <w:r>
        <w:rPr>
          <w:spacing w:val="-2"/>
          <w:sz w:val="20"/>
        </w:rPr>
        <w:t> </w:t>
      </w:r>
      <w:r>
        <w:rPr>
          <w:sz w:val="20"/>
        </w:rPr>
        <w:t>smaller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agencies</w:t>
      </w:r>
    </w:p>
    <w:p>
      <w:pPr>
        <w:pStyle w:val="BodyText"/>
        <w:spacing w:before="69"/>
        <w:ind w:left="0" w:firstLine="0"/>
      </w:pP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7.3 Pricing Philosophy" w:id="66"/>
      <w:bookmarkEnd w:id="66"/>
      <w:r>
        <w:rPr/>
      </w:r>
      <w:bookmarkStart w:name="_bookmark32" w:id="67"/>
      <w:bookmarkEnd w:id="67"/>
      <w:r>
        <w:rPr/>
      </w:r>
      <w:r>
        <w:rPr>
          <w:color w:val="2D74B5"/>
        </w:rPr>
        <w:t>Pricing</w:t>
      </w:r>
      <w:r>
        <w:rPr>
          <w:color w:val="2D74B5"/>
          <w:spacing w:val="-2"/>
        </w:rPr>
        <w:t> Philosophy</w:t>
      </w:r>
    </w:p>
    <w:p>
      <w:pPr>
        <w:pStyle w:val="BodyText"/>
        <w:spacing w:before="201"/>
        <w:ind w:left="360" w:firstLine="0"/>
      </w:pPr>
      <w:r>
        <w:rPr/>
        <w:t>Our</w:t>
      </w:r>
      <w:r>
        <w:rPr>
          <w:spacing w:val="-3"/>
        </w:rPr>
        <w:t> </w:t>
      </w:r>
      <w:r>
        <w:rPr/>
        <w:t>pricing</w:t>
      </w:r>
      <w:r>
        <w:rPr>
          <w:spacing w:val="-2"/>
        </w:rPr>
        <w:t> </w:t>
      </w:r>
      <w:r>
        <w:rPr/>
        <w:t>strategy</w:t>
      </w:r>
      <w:r>
        <w:rPr>
          <w:spacing w:val="-3"/>
        </w:rPr>
        <w:t> </w:t>
      </w:r>
      <w:r>
        <w:rPr/>
        <w:t>balances</w:t>
      </w:r>
      <w:r>
        <w:rPr>
          <w:spacing w:val="-3"/>
        </w:rPr>
        <w:t> </w:t>
      </w:r>
      <w:r>
        <w:rPr/>
        <w:t>three</w:t>
      </w:r>
      <w:r>
        <w:rPr>
          <w:spacing w:val="-2"/>
        </w:rPr>
        <w:t> objectives: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1.</w:t>
      </w:r>
      <w:r>
        <w:rPr>
          <w:spacing w:val="-6"/>
          <w:sz w:val="20"/>
        </w:rPr>
        <w:t> </w:t>
      </w:r>
      <w:r>
        <w:rPr>
          <w:sz w:val="20"/>
        </w:rPr>
        <w:t>Accessibility:</w:t>
      </w:r>
      <w:r>
        <w:rPr>
          <w:spacing w:val="-2"/>
          <w:sz w:val="20"/>
        </w:rPr>
        <w:t> </w:t>
      </w:r>
      <w:r>
        <w:rPr>
          <w:sz w:val="20"/>
        </w:rPr>
        <w:t>Price</w:t>
      </w:r>
      <w:r>
        <w:rPr>
          <w:spacing w:val="-2"/>
          <w:sz w:val="20"/>
        </w:rPr>
        <w:t> </w:t>
      </w:r>
      <w:r>
        <w:rPr>
          <w:sz w:val="20"/>
        </w:rPr>
        <w:t>low</w:t>
      </w:r>
      <w:r>
        <w:rPr>
          <w:spacing w:val="-2"/>
          <w:sz w:val="20"/>
        </w:rPr>
        <w:t> </w:t>
      </w:r>
      <w:r>
        <w:rPr>
          <w:sz w:val="20"/>
        </w:rPr>
        <w:t>enough</w:t>
      </w:r>
      <w:r>
        <w:rPr>
          <w:spacing w:val="-2"/>
          <w:sz w:val="20"/>
        </w:rPr>
        <w:t> </w:t>
      </w:r>
      <w:r>
        <w:rPr>
          <w:sz w:val="20"/>
        </w:rPr>
        <w:t>that</w:t>
      </w:r>
      <w:r>
        <w:rPr>
          <w:spacing w:val="-3"/>
          <w:sz w:val="20"/>
        </w:rPr>
        <w:t> </w:t>
      </w:r>
      <w:r>
        <w:rPr>
          <w:sz w:val="20"/>
        </w:rPr>
        <w:t>mid-sized</w:t>
      </w:r>
      <w:r>
        <w:rPr>
          <w:spacing w:val="-2"/>
          <w:sz w:val="20"/>
        </w:rPr>
        <w:t> </w:t>
      </w:r>
      <w:r>
        <w:rPr>
          <w:sz w:val="20"/>
        </w:rPr>
        <w:t>agencies</w:t>
      </w:r>
      <w:r>
        <w:rPr>
          <w:spacing w:val="-5"/>
          <w:sz w:val="20"/>
        </w:rPr>
        <w:t> </w:t>
      </w:r>
      <w:r>
        <w:rPr>
          <w:sz w:val="20"/>
        </w:rPr>
        <w:t>can</w:t>
      </w:r>
      <w:r>
        <w:rPr>
          <w:spacing w:val="-2"/>
          <w:sz w:val="20"/>
        </w:rPr>
        <w:t> </w:t>
      </w:r>
      <w:r>
        <w:rPr>
          <w:sz w:val="20"/>
        </w:rPr>
        <w:t>afford</w:t>
      </w:r>
      <w:r>
        <w:rPr>
          <w:spacing w:val="-1"/>
          <w:sz w:val="20"/>
        </w:rPr>
        <w:t> </w:t>
      </w:r>
      <w:r>
        <w:rPr>
          <w:sz w:val="20"/>
        </w:rPr>
        <w:t>modern</w:t>
      </w:r>
      <w:r>
        <w:rPr>
          <w:spacing w:val="-2"/>
          <w:sz w:val="20"/>
        </w:rPr>
        <w:t> capabilities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2.</w:t>
      </w:r>
      <w:r>
        <w:rPr>
          <w:spacing w:val="-6"/>
          <w:sz w:val="20"/>
        </w:rPr>
        <w:t> </w:t>
      </w:r>
      <w:r>
        <w:rPr>
          <w:sz w:val="20"/>
        </w:rPr>
        <w:t>Sustainability:</w:t>
      </w:r>
      <w:r>
        <w:rPr>
          <w:spacing w:val="-4"/>
          <w:sz w:val="20"/>
        </w:rPr>
        <w:t> </w:t>
      </w:r>
      <w:r>
        <w:rPr>
          <w:sz w:val="20"/>
        </w:rPr>
        <w:t>Generate</w:t>
      </w:r>
      <w:r>
        <w:rPr>
          <w:spacing w:val="-2"/>
          <w:sz w:val="20"/>
        </w:rPr>
        <w:t> </w:t>
      </w:r>
      <w:r>
        <w:rPr>
          <w:sz w:val="20"/>
        </w:rPr>
        <w:t>sufficient</w:t>
      </w:r>
      <w:r>
        <w:rPr>
          <w:spacing w:val="-2"/>
          <w:sz w:val="20"/>
        </w:rPr>
        <w:t> </w:t>
      </w:r>
      <w:r>
        <w:rPr>
          <w:sz w:val="20"/>
        </w:rPr>
        <w:t>margin</w:t>
      </w:r>
      <w:r>
        <w:rPr>
          <w:spacing w:val="-3"/>
          <w:sz w:val="20"/>
        </w:rPr>
        <w:t> </w:t>
      </w:r>
      <w:r>
        <w:rPr>
          <w:sz w:val="20"/>
        </w:rPr>
        <w:t>to</w:t>
      </w:r>
      <w:r>
        <w:rPr>
          <w:spacing w:val="-3"/>
          <w:sz w:val="20"/>
        </w:rPr>
        <w:t> </w:t>
      </w:r>
      <w:r>
        <w:rPr>
          <w:sz w:val="20"/>
        </w:rPr>
        <w:t>fund</w:t>
      </w:r>
      <w:r>
        <w:rPr>
          <w:spacing w:val="-2"/>
          <w:sz w:val="20"/>
        </w:rPr>
        <w:t> </w:t>
      </w:r>
      <w:r>
        <w:rPr>
          <w:sz w:val="20"/>
        </w:rPr>
        <w:t>continued</w:t>
      </w:r>
      <w:r>
        <w:rPr>
          <w:spacing w:val="-2"/>
          <w:sz w:val="20"/>
        </w:rPr>
        <w:t> </w:t>
      </w:r>
      <w:r>
        <w:rPr>
          <w:sz w:val="20"/>
        </w:rPr>
        <w:t>R&amp;D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customer</w:t>
      </w:r>
      <w:r>
        <w:rPr>
          <w:spacing w:val="-2"/>
          <w:sz w:val="20"/>
        </w:rPr>
        <w:t> success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3.</w:t>
      </w:r>
      <w:r>
        <w:rPr>
          <w:spacing w:val="-5"/>
          <w:sz w:val="20"/>
        </w:rPr>
        <w:t> </w:t>
      </w:r>
      <w:r>
        <w:rPr>
          <w:sz w:val="20"/>
        </w:rPr>
        <w:t>Adoption:</w:t>
      </w:r>
      <w:r>
        <w:rPr>
          <w:spacing w:val="-1"/>
          <w:sz w:val="20"/>
        </w:rPr>
        <w:t> </w:t>
      </w:r>
      <w:r>
        <w:rPr>
          <w:sz w:val="20"/>
        </w:rPr>
        <w:t>Undercut</w:t>
      </w:r>
      <w:r>
        <w:rPr>
          <w:spacing w:val="-1"/>
          <w:sz w:val="20"/>
        </w:rPr>
        <w:t> </w:t>
      </w:r>
      <w:r>
        <w:rPr>
          <w:sz w:val="20"/>
        </w:rPr>
        <w:t>legacy</w:t>
      </w:r>
      <w:r>
        <w:rPr>
          <w:spacing w:val="-4"/>
          <w:sz w:val="20"/>
        </w:rPr>
        <w:t> </w:t>
      </w:r>
      <w:r>
        <w:rPr>
          <w:sz w:val="20"/>
        </w:rPr>
        <w:t>vendor</w:t>
      </w:r>
      <w:r>
        <w:rPr>
          <w:spacing w:val="-1"/>
          <w:sz w:val="20"/>
        </w:rPr>
        <w:t> </w:t>
      </w:r>
      <w:r>
        <w:rPr>
          <w:sz w:val="20"/>
        </w:rPr>
        <w:t>pricing</w:t>
      </w:r>
      <w:r>
        <w:rPr>
          <w:spacing w:val="-3"/>
          <w:sz w:val="20"/>
        </w:rPr>
        <w:t> </w:t>
      </w:r>
      <w:r>
        <w:rPr>
          <w:sz w:val="20"/>
        </w:rPr>
        <w:t>by</w:t>
      </w:r>
      <w:r>
        <w:rPr>
          <w:spacing w:val="-2"/>
          <w:sz w:val="20"/>
        </w:rPr>
        <w:t> </w:t>
      </w:r>
      <w:r>
        <w:rPr>
          <w:sz w:val="20"/>
        </w:rPr>
        <w:t>40-60%</w:t>
      </w:r>
      <w:r>
        <w:rPr>
          <w:spacing w:val="-1"/>
          <w:sz w:val="20"/>
        </w:rPr>
        <w:t> </w:t>
      </w:r>
      <w:r>
        <w:rPr>
          <w:sz w:val="20"/>
        </w:rPr>
        <w:t>to</w:t>
      </w:r>
      <w:r>
        <w:rPr>
          <w:spacing w:val="-1"/>
          <w:sz w:val="20"/>
        </w:rPr>
        <w:t> </w:t>
      </w:r>
      <w:r>
        <w:rPr>
          <w:sz w:val="20"/>
        </w:rPr>
        <w:t>accelerate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switching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80" w:bottom="280" w:left="1080" w:right="720"/>
        </w:sectPr>
      </w:pPr>
    </w:p>
    <w:p>
      <w:pPr>
        <w:pStyle w:val="BodyText"/>
        <w:spacing w:before="80"/>
        <w:ind w:left="360" w:firstLine="0"/>
      </w:pPr>
      <w:r>
        <w:rPr/>
        <w:t>Annual</w:t>
      </w:r>
      <w:r>
        <w:rPr>
          <w:spacing w:val="-5"/>
        </w:rPr>
        <w:t> </w:t>
      </w:r>
      <w:r>
        <w:rPr/>
        <w:t>contracts</w:t>
      </w:r>
      <w:r>
        <w:rPr>
          <w:spacing w:val="-2"/>
        </w:rPr>
        <w:t> </w:t>
      </w:r>
      <w:r>
        <w:rPr/>
        <w:t>with</w:t>
      </w:r>
      <w:r>
        <w:rPr>
          <w:spacing w:val="-2"/>
        </w:rPr>
        <w:t> </w:t>
      </w:r>
      <w:r>
        <w:rPr/>
        <w:t>monthly</w:t>
      </w:r>
      <w:r>
        <w:rPr>
          <w:spacing w:val="-2"/>
        </w:rPr>
        <w:t> </w:t>
      </w:r>
      <w:r>
        <w:rPr/>
        <w:t>payment</w:t>
      </w:r>
      <w:r>
        <w:rPr>
          <w:spacing w:val="-2"/>
        </w:rPr>
        <w:t> </w:t>
      </w:r>
      <w:r>
        <w:rPr/>
        <w:t>options</w:t>
      </w:r>
      <w:r>
        <w:rPr>
          <w:spacing w:val="-3"/>
        </w:rPr>
        <w:t> </w:t>
      </w:r>
      <w:r>
        <w:rPr/>
        <w:t>reduce</w:t>
      </w:r>
      <w:r>
        <w:rPr>
          <w:spacing w:val="-2"/>
        </w:rPr>
        <w:t> </w:t>
      </w:r>
      <w:r>
        <w:rPr/>
        <w:t>cash</w:t>
      </w:r>
      <w:r>
        <w:rPr>
          <w:spacing w:val="-2"/>
        </w:rPr>
        <w:t> </w:t>
      </w:r>
      <w:r>
        <w:rPr/>
        <w:t>flow</w:t>
      </w:r>
      <w:r>
        <w:rPr>
          <w:spacing w:val="-3"/>
        </w:rPr>
        <w:t> </w:t>
      </w:r>
      <w:r>
        <w:rPr/>
        <w:t>barriers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budget-constrained</w:t>
      </w:r>
      <w:r>
        <w:rPr>
          <w:spacing w:val="-2"/>
        </w:rPr>
        <w:t> agencies.</w:t>
      </w:r>
    </w:p>
    <w:p>
      <w:pPr>
        <w:pStyle w:val="BodyText"/>
        <w:spacing w:after="0"/>
        <w:sectPr>
          <w:pgSz w:w="12240" w:h="15840"/>
          <w:pgMar w:top="1360" w:bottom="280" w:left="1080" w:right="720"/>
        </w:sectPr>
      </w:pPr>
    </w:p>
    <w:p>
      <w:pPr>
        <w:pStyle w:val="Heading1"/>
        <w:numPr>
          <w:ilvl w:val="0"/>
          <w:numId w:val="6"/>
        </w:numPr>
        <w:tabs>
          <w:tab w:pos="680" w:val="left" w:leader="none"/>
        </w:tabs>
        <w:spacing w:line="240" w:lineRule="auto" w:before="60" w:after="0"/>
        <w:ind w:left="680" w:right="0" w:hanging="320"/>
        <w:jc w:val="left"/>
      </w:pPr>
      <w:bookmarkStart w:name="8. Go-to-Market Strategy" w:id="68"/>
      <w:bookmarkEnd w:id="68"/>
      <w:r>
        <w:rPr/>
      </w:r>
      <w:bookmarkStart w:name="_bookmark33" w:id="69"/>
      <w:bookmarkEnd w:id="69"/>
      <w:r>
        <w:rPr/>
      </w:r>
      <w:r>
        <w:rPr>
          <w:color w:val="2D74B5"/>
        </w:rPr>
        <w:t>Go-to-Market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Strategy</w:t>
      </w: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300" w:after="0"/>
        <w:ind w:left="749" w:right="0" w:hanging="389"/>
        <w:jc w:val="left"/>
      </w:pPr>
      <w:bookmarkStart w:name="8.1 Target Customer Profile" w:id="70"/>
      <w:bookmarkEnd w:id="70"/>
      <w:r>
        <w:rPr/>
      </w:r>
      <w:bookmarkStart w:name="_bookmark34" w:id="71"/>
      <w:bookmarkEnd w:id="71"/>
      <w:r>
        <w:rPr/>
      </w:r>
      <w:r>
        <w:rPr>
          <w:color w:val="2D74B5"/>
        </w:rPr>
        <w:t>Target</w:t>
      </w:r>
      <w:r>
        <w:rPr>
          <w:color w:val="2D74B5"/>
          <w:spacing w:val="-3"/>
        </w:rPr>
        <w:t> </w:t>
      </w:r>
      <w:r>
        <w:rPr>
          <w:color w:val="2D74B5"/>
        </w:rPr>
        <w:t>Customer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Profile</w:t>
      </w:r>
    </w:p>
    <w:p>
      <w:pPr>
        <w:pStyle w:val="Heading3"/>
        <w:spacing w:before="200"/>
      </w:pPr>
      <w:r>
        <w:rPr/>
        <w:t>Primary:</w:t>
      </w:r>
      <w:r>
        <w:rPr>
          <w:spacing w:val="-5"/>
        </w:rPr>
        <w:t> </w:t>
      </w:r>
      <w:r>
        <w:rPr/>
        <w:t>Mid-to-Large</w:t>
      </w:r>
      <w:r>
        <w:rPr>
          <w:spacing w:val="-5"/>
        </w:rPr>
        <w:t> </w:t>
      </w:r>
      <w:r>
        <w:rPr/>
        <w:t>PSAPs</w:t>
      </w:r>
      <w:r>
        <w:rPr>
          <w:spacing w:val="-3"/>
        </w:rPr>
        <w:t> </w:t>
      </w:r>
      <w:r>
        <w:rPr/>
        <w:t>(500-2000</w:t>
      </w:r>
      <w:r>
        <w:rPr>
          <w:spacing w:val="-5"/>
        </w:rPr>
        <w:t> </w:t>
      </w:r>
      <w:r>
        <w:rPr>
          <w:spacing w:val="-2"/>
        </w:rPr>
        <w:t>calls/day)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10-50</w:t>
      </w:r>
      <w:r>
        <w:rPr>
          <w:spacing w:val="-3"/>
          <w:sz w:val="20"/>
        </w:rPr>
        <w:t> </w:t>
      </w:r>
      <w:r>
        <w:rPr>
          <w:sz w:val="20"/>
        </w:rPr>
        <w:t>dispatcher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seats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$1-3M</w:t>
      </w:r>
      <w:r>
        <w:rPr>
          <w:spacing w:val="-4"/>
          <w:sz w:val="20"/>
        </w:rPr>
        <w:t> </w:t>
      </w:r>
      <w:r>
        <w:rPr>
          <w:sz w:val="20"/>
        </w:rPr>
        <w:t>annual</w:t>
      </w:r>
      <w:r>
        <w:rPr>
          <w:spacing w:val="-2"/>
          <w:sz w:val="20"/>
        </w:rPr>
        <w:t> </w:t>
      </w:r>
      <w:r>
        <w:rPr>
          <w:sz w:val="20"/>
        </w:rPr>
        <w:t>operating</w:t>
      </w:r>
      <w:r>
        <w:rPr>
          <w:spacing w:val="-2"/>
          <w:sz w:val="20"/>
        </w:rPr>
        <w:t> budget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Existing</w:t>
      </w:r>
      <w:r>
        <w:rPr>
          <w:spacing w:val="-1"/>
          <w:sz w:val="20"/>
        </w:rPr>
        <w:t> </w:t>
      </w:r>
      <w:r>
        <w:rPr>
          <w:sz w:val="20"/>
        </w:rPr>
        <w:t>CAD</w:t>
      </w:r>
      <w:r>
        <w:rPr>
          <w:spacing w:val="-1"/>
          <w:sz w:val="20"/>
        </w:rPr>
        <w:t> </w:t>
      </w:r>
      <w:r>
        <w:rPr>
          <w:sz w:val="20"/>
        </w:rPr>
        <w:t>system</w:t>
      </w:r>
      <w:r>
        <w:rPr>
          <w:spacing w:val="-3"/>
          <w:sz w:val="20"/>
        </w:rPr>
        <w:t> </w:t>
      </w:r>
      <w:r>
        <w:rPr>
          <w:sz w:val="20"/>
        </w:rPr>
        <w:t>(Hexagon,</w:t>
      </w:r>
      <w:r>
        <w:rPr>
          <w:spacing w:val="-2"/>
          <w:sz w:val="20"/>
        </w:rPr>
        <w:t> </w:t>
      </w:r>
      <w:r>
        <w:rPr>
          <w:sz w:val="20"/>
        </w:rPr>
        <w:t>Motorola,</w:t>
      </w:r>
      <w:r>
        <w:rPr>
          <w:spacing w:val="-1"/>
          <w:sz w:val="20"/>
        </w:rPr>
        <w:t> </w:t>
      </w:r>
      <w:r>
        <w:rPr>
          <w:sz w:val="20"/>
        </w:rPr>
        <w:t>Tyler,</w:t>
      </w:r>
      <w:r>
        <w:rPr>
          <w:spacing w:val="-1"/>
          <w:sz w:val="20"/>
        </w:rPr>
        <w:t> </w:t>
      </w:r>
      <w:r>
        <w:rPr>
          <w:sz w:val="20"/>
        </w:rPr>
        <w:t>or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similar)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Active</w:t>
      </w:r>
      <w:r>
        <w:rPr>
          <w:spacing w:val="-1"/>
          <w:sz w:val="20"/>
        </w:rPr>
        <w:t> </w:t>
      </w:r>
      <w:r>
        <w:rPr>
          <w:sz w:val="20"/>
        </w:rPr>
        <w:t>NG911</w:t>
      </w:r>
      <w:r>
        <w:rPr>
          <w:spacing w:val="-1"/>
          <w:sz w:val="20"/>
        </w:rPr>
        <w:t> </w:t>
      </w:r>
      <w:r>
        <w:rPr>
          <w:sz w:val="20"/>
        </w:rPr>
        <w:t>planning</w:t>
      </w:r>
      <w:r>
        <w:rPr>
          <w:spacing w:val="-3"/>
          <w:sz w:val="20"/>
        </w:rPr>
        <w:t> </w:t>
      </w:r>
      <w:r>
        <w:rPr>
          <w:sz w:val="20"/>
        </w:rPr>
        <w:t>or</w:t>
      </w:r>
      <w:r>
        <w:rPr>
          <w:spacing w:val="-1"/>
          <w:sz w:val="20"/>
        </w:rPr>
        <w:t> </w:t>
      </w:r>
      <w:r>
        <w:rPr>
          <w:sz w:val="20"/>
        </w:rPr>
        <w:t>recent</w:t>
      </w:r>
      <w:r>
        <w:rPr>
          <w:spacing w:val="-1"/>
          <w:sz w:val="20"/>
        </w:rPr>
        <w:t> </w:t>
      </w:r>
      <w:r>
        <w:rPr>
          <w:sz w:val="20"/>
        </w:rPr>
        <w:t>NG911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deployment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Progressive</w:t>
      </w:r>
      <w:r>
        <w:rPr>
          <w:spacing w:val="-3"/>
          <w:sz w:val="20"/>
        </w:rPr>
        <w:t> </w:t>
      </w:r>
      <w:r>
        <w:rPr>
          <w:sz w:val="20"/>
        </w:rPr>
        <w:t>leadership</w:t>
      </w:r>
      <w:r>
        <w:rPr>
          <w:spacing w:val="-2"/>
          <w:sz w:val="20"/>
        </w:rPr>
        <w:t> </w:t>
      </w:r>
      <w:r>
        <w:rPr>
          <w:sz w:val="20"/>
        </w:rPr>
        <w:t>open</w:t>
      </w:r>
      <w:r>
        <w:rPr>
          <w:spacing w:val="-2"/>
          <w:sz w:val="20"/>
        </w:rPr>
        <w:t> </w:t>
      </w:r>
      <w:r>
        <w:rPr>
          <w:sz w:val="20"/>
        </w:rPr>
        <w:t>to</w:t>
      </w:r>
      <w:r>
        <w:rPr>
          <w:spacing w:val="-2"/>
          <w:sz w:val="20"/>
        </w:rPr>
        <w:t> innovation</w:t>
      </w:r>
    </w:p>
    <w:p>
      <w:pPr>
        <w:pStyle w:val="Heading3"/>
        <w:spacing w:before="200"/>
      </w:pPr>
      <w:r>
        <w:rPr/>
        <w:t>Secondary:</w:t>
      </w:r>
      <w:r>
        <w:rPr>
          <w:spacing w:val="-6"/>
        </w:rPr>
        <w:t> </w:t>
      </w:r>
      <w:r>
        <w:rPr/>
        <w:t>Large</w:t>
      </w:r>
      <w:r>
        <w:rPr>
          <w:spacing w:val="-5"/>
        </w:rPr>
        <w:t> </w:t>
      </w:r>
      <w:r>
        <w:rPr/>
        <w:t>Urban</w:t>
      </w:r>
      <w:r>
        <w:rPr>
          <w:spacing w:val="-5"/>
        </w:rPr>
        <w:t> </w:t>
      </w:r>
      <w:r>
        <w:rPr/>
        <w:t>Centers</w:t>
      </w:r>
      <w:r>
        <w:rPr>
          <w:spacing w:val="-4"/>
        </w:rPr>
        <w:t> </w:t>
      </w:r>
      <w:r>
        <w:rPr/>
        <w:t>(2000+</w:t>
      </w:r>
      <w:r>
        <w:rPr>
          <w:spacing w:val="-4"/>
        </w:rPr>
        <w:t> </w:t>
      </w:r>
      <w:r>
        <w:rPr>
          <w:spacing w:val="-2"/>
        </w:rPr>
        <w:t>calls/day)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50-200+</w:t>
      </w:r>
      <w:r>
        <w:rPr>
          <w:spacing w:val="-2"/>
          <w:sz w:val="20"/>
        </w:rPr>
        <w:t> </w:t>
      </w:r>
      <w:r>
        <w:rPr>
          <w:sz w:val="20"/>
        </w:rPr>
        <w:t>dispatcher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seats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Multi-agency</w:t>
      </w:r>
      <w:r>
        <w:rPr>
          <w:spacing w:val="-5"/>
          <w:sz w:val="20"/>
        </w:rPr>
        <w:t> </w:t>
      </w:r>
      <w:r>
        <w:rPr>
          <w:sz w:val="20"/>
        </w:rPr>
        <w:t>consolidation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scenarios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Complex</w:t>
      </w:r>
      <w:r>
        <w:rPr>
          <w:spacing w:val="-3"/>
          <w:sz w:val="20"/>
        </w:rPr>
        <w:t> </w:t>
      </w:r>
      <w:r>
        <w:rPr>
          <w:sz w:val="20"/>
        </w:rPr>
        <w:t>CAD</w:t>
      </w:r>
      <w:r>
        <w:rPr>
          <w:spacing w:val="-3"/>
          <w:sz w:val="20"/>
        </w:rPr>
        <w:t> </w:t>
      </w:r>
      <w:r>
        <w:rPr>
          <w:sz w:val="20"/>
        </w:rPr>
        <w:t>integration</w:t>
      </w:r>
      <w:r>
        <w:rPr>
          <w:spacing w:val="-2"/>
          <w:sz w:val="20"/>
        </w:rPr>
        <w:t> requirements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Enterprise</w:t>
      </w:r>
      <w:r>
        <w:rPr>
          <w:spacing w:val="-6"/>
          <w:sz w:val="20"/>
        </w:rPr>
        <w:t> </w:t>
      </w:r>
      <w:r>
        <w:rPr>
          <w:sz w:val="20"/>
        </w:rPr>
        <w:t>procurement</w:t>
      </w:r>
      <w:r>
        <w:rPr>
          <w:spacing w:val="-5"/>
          <w:sz w:val="20"/>
        </w:rPr>
        <w:t> </w:t>
      </w:r>
      <w:r>
        <w:rPr>
          <w:sz w:val="20"/>
        </w:rPr>
        <w:t>processes</w:t>
      </w:r>
      <w:r>
        <w:rPr>
          <w:spacing w:val="-4"/>
          <w:sz w:val="20"/>
        </w:rPr>
        <w:t> </w:t>
      </w:r>
      <w:r>
        <w:rPr>
          <w:sz w:val="20"/>
        </w:rPr>
        <w:t>(RFP-</w:t>
      </w:r>
      <w:r>
        <w:rPr>
          <w:spacing w:val="-2"/>
          <w:sz w:val="20"/>
        </w:rPr>
        <w:t>driven)</w:t>
      </w:r>
    </w:p>
    <w:p>
      <w:pPr>
        <w:pStyle w:val="BodyText"/>
        <w:spacing w:before="69"/>
        <w:ind w:left="0" w:firstLine="0"/>
      </w:pPr>
    </w:p>
    <w:p>
      <w:pPr>
        <w:pStyle w:val="Heading2"/>
        <w:numPr>
          <w:ilvl w:val="1"/>
          <w:numId w:val="6"/>
        </w:numPr>
        <w:tabs>
          <w:tab w:pos="749" w:val="left" w:leader="none"/>
        </w:tabs>
        <w:spacing w:line="240" w:lineRule="auto" w:before="0" w:after="0"/>
        <w:ind w:left="749" w:right="0" w:hanging="389"/>
        <w:jc w:val="left"/>
      </w:pPr>
      <w:bookmarkStart w:name="8.2 Sales Approach" w:id="72"/>
      <w:bookmarkEnd w:id="72"/>
      <w:r>
        <w:rPr/>
      </w:r>
      <w:bookmarkStart w:name="_bookmark35" w:id="73"/>
      <w:bookmarkEnd w:id="73"/>
      <w:r>
        <w:rPr/>
      </w:r>
      <w:r>
        <w:rPr>
          <w:color w:val="2D74B5"/>
        </w:rPr>
        <w:t>Sales</w:t>
      </w:r>
      <w:r>
        <w:rPr>
          <w:color w:val="2D74B5"/>
          <w:spacing w:val="-2"/>
        </w:rPr>
        <w:t> Approach</w:t>
      </w:r>
    </w:p>
    <w:p>
      <w:pPr>
        <w:pStyle w:val="Heading3"/>
      </w:pPr>
      <w:r>
        <w:rPr/>
        <w:t>Initial</w:t>
      </w:r>
      <w:r>
        <w:rPr>
          <w:spacing w:val="-3"/>
        </w:rPr>
        <w:t> </w:t>
      </w:r>
      <w:r>
        <w:rPr/>
        <w:t>Sales</w:t>
      </w:r>
      <w:r>
        <w:rPr>
          <w:spacing w:val="-3"/>
        </w:rPr>
        <w:t> </w:t>
      </w:r>
      <w:r>
        <w:rPr/>
        <w:t>Motion</w:t>
      </w:r>
      <w:r>
        <w:rPr>
          <w:spacing w:val="-2"/>
        </w:rPr>
        <w:t> </w:t>
      </w:r>
      <w:r>
        <w:rPr/>
        <w:t>(Year</w:t>
      </w:r>
      <w:r>
        <w:rPr>
          <w:spacing w:val="-2"/>
        </w:rPr>
        <w:t> </w:t>
      </w:r>
      <w:r>
        <w:rPr/>
        <w:t>1-</w:t>
      </w:r>
      <w:r>
        <w:rPr>
          <w:spacing w:val="-5"/>
        </w:rPr>
        <w:t>2)</w:t>
      </w:r>
    </w:p>
    <w:p>
      <w:pPr>
        <w:pStyle w:val="BodyText"/>
        <w:spacing w:before="100"/>
        <w:ind w:left="360" w:firstLine="0"/>
      </w:pPr>
      <w:r>
        <w:rPr/>
        <w:t>Founder-led</w:t>
      </w:r>
      <w:r>
        <w:rPr>
          <w:spacing w:val="-3"/>
        </w:rPr>
        <w:t> </w:t>
      </w:r>
      <w:r>
        <w:rPr/>
        <w:t>direct</w:t>
      </w:r>
      <w:r>
        <w:rPr>
          <w:spacing w:val="-2"/>
        </w:rPr>
        <w:t> </w:t>
      </w:r>
      <w:r>
        <w:rPr/>
        <w:t>sales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focus</w:t>
      </w:r>
      <w:r>
        <w:rPr>
          <w:spacing w:val="-2"/>
        </w:rPr>
        <w:t> </w:t>
      </w:r>
      <w:r>
        <w:rPr>
          <w:spacing w:val="-5"/>
        </w:rPr>
        <w:t>on: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99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Personal</w:t>
      </w:r>
      <w:r>
        <w:rPr>
          <w:spacing w:val="-4"/>
          <w:sz w:val="20"/>
        </w:rPr>
        <w:t> </w:t>
      </w:r>
      <w:r>
        <w:rPr>
          <w:sz w:val="20"/>
        </w:rPr>
        <w:t>relationships</w:t>
      </w:r>
      <w:r>
        <w:rPr>
          <w:spacing w:val="-4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911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directors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Executive</w:t>
      </w:r>
      <w:r>
        <w:rPr>
          <w:spacing w:val="-3"/>
          <w:sz w:val="20"/>
        </w:rPr>
        <w:t> </w:t>
      </w:r>
      <w:r>
        <w:rPr>
          <w:sz w:val="20"/>
        </w:rPr>
        <w:t>demos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proof-of-concept</w:t>
      </w:r>
      <w:r>
        <w:rPr>
          <w:spacing w:val="-2"/>
          <w:sz w:val="20"/>
        </w:rPr>
        <w:t> deployments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Consultative</w:t>
      </w:r>
      <w:r>
        <w:rPr>
          <w:spacing w:val="-3"/>
          <w:sz w:val="20"/>
        </w:rPr>
        <w:t> </w:t>
      </w:r>
      <w:r>
        <w:rPr>
          <w:sz w:val="20"/>
        </w:rPr>
        <w:t>approach</w:t>
      </w:r>
      <w:r>
        <w:rPr>
          <w:spacing w:val="-2"/>
          <w:sz w:val="20"/>
        </w:rPr>
        <w:t> </w:t>
      </w:r>
      <w:r>
        <w:rPr>
          <w:sz w:val="20"/>
        </w:rPr>
        <w:t>addressing</w:t>
      </w:r>
      <w:r>
        <w:rPr>
          <w:spacing w:val="-1"/>
          <w:sz w:val="20"/>
        </w:rPr>
        <w:t> </w:t>
      </w:r>
      <w:r>
        <w:rPr>
          <w:sz w:val="20"/>
        </w:rPr>
        <w:t>specific</w:t>
      </w:r>
      <w:r>
        <w:rPr>
          <w:spacing w:val="-2"/>
          <w:sz w:val="20"/>
        </w:rPr>
        <w:t> </w:t>
      </w:r>
      <w:r>
        <w:rPr>
          <w:sz w:val="20"/>
        </w:rPr>
        <w:t>agency</w:t>
      </w:r>
      <w:r>
        <w:rPr>
          <w:spacing w:val="-4"/>
          <w:sz w:val="20"/>
        </w:rPr>
        <w:t> </w:t>
      </w:r>
      <w:r>
        <w:rPr>
          <w:sz w:val="20"/>
        </w:rPr>
        <w:t>pain</w:t>
      </w:r>
      <w:r>
        <w:rPr>
          <w:spacing w:val="-2"/>
          <w:sz w:val="20"/>
        </w:rPr>
        <w:t> points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Partnership</w:t>
      </w:r>
      <w:r>
        <w:rPr>
          <w:spacing w:val="-3"/>
          <w:sz w:val="20"/>
        </w:rPr>
        <w:t> </w:t>
      </w:r>
      <w:r>
        <w:rPr>
          <w:sz w:val="20"/>
        </w:rPr>
        <w:t>positioning</w:t>
      </w:r>
      <w:r>
        <w:rPr>
          <w:spacing w:val="-3"/>
          <w:sz w:val="20"/>
        </w:rPr>
        <w:t> </w:t>
      </w:r>
      <w:r>
        <w:rPr>
          <w:sz w:val="20"/>
        </w:rPr>
        <w:t>(co-development</w:t>
      </w:r>
      <w:r>
        <w:rPr>
          <w:spacing w:val="-2"/>
          <w:sz w:val="20"/>
        </w:rPr>
        <w:t> </w:t>
      </w:r>
      <w:r>
        <w:rPr>
          <w:sz w:val="20"/>
        </w:rPr>
        <w:t>of</w:t>
      </w:r>
      <w:r>
        <w:rPr>
          <w:spacing w:val="-2"/>
          <w:sz w:val="20"/>
        </w:rPr>
        <w:t> features)</w:t>
      </w:r>
    </w:p>
    <w:p>
      <w:pPr>
        <w:pStyle w:val="Heading3"/>
        <w:spacing w:before="200"/>
      </w:pPr>
      <w:r>
        <w:rPr/>
        <w:t>Scaling</w:t>
      </w:r>
      <w:r>
        <w:rPr>
          <w:spacing w:val="-3"/>
        </w:rPr>
        <w:t> </w:t>
      </w:r>
      <w:r>
        <w:rPr/>
        <w:t>Sales</w:t>
      </w:r>
      <w:r>
        <w:rPr>
          <w:spacing w:val="-3"/>
        </w:rPr>
        <w:t> </w:t>
      </w:r>
      <w:r>
        <w:rPr/>
        <w:t>Motion</w:t>
      </w:r>
      <w:r>
        <w:rPr>
          <w:spacing w:val="-2"/>
        </w:rPr>
        <w:t> </w:t>
      </w:r>
      <w:r>
        <w:rPr/>
        <w:t>(Year</w:t>
      </w:r>
      <w:r>
        <w:rPr>
          <w:spacing w:val="-1"/>
        </w:rPr>
        <w:t> </w:t>
      </w:r>
      <w:r>
        <w:rPr>
          <w:spacing w:val="-5"/>
        </w:rPr>
        <w:t>3+)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Inside</w:t>
      </w:r>
      <w:r>
        <w:rPr>
          <w:spacing w:val="-1"/>
          <w:sz w:val="20"/>
        </w:rPr>
        <w:t> </w:t>
      </w:r>
      <w:r>
        <w:rPr>
          <w:sz w:val="20"/>
        </w:rPr>
        <w:t>sales</w:t>
      </w:r>
      <w:r>
        <w:rPr>
          <w:spacing w:val="-2"/>
          <w:sz w:val="20"/>
        </w:rPr>
        <w:t> </w:t>
      </w:r>
      <w:r>
        <w:rPr>
          <w:sz w:val="20"/>
        </w:rPr>
        <w:t>team</w:t>
      </w:r>
      <w:r>
        <w:rPr>
          <w:spacing w:val="-4"/>
          <w:sz w:val="20"/>
        </w:rPr>
        <w:t> </w:t>
      </w:r>
      <w:r>
        <w:rPr>
          <w:sz w:val="20"/>
        </w:rPr>
        <w:t>for</w:t>
      </w:r>
      <w:r>
        <w:rPr>
          <w:spacing w:val="-1"/>
          <w:sz w:val="20"/>
        </w:rPr>
        <w:t> </w:t>
      </w:r>
      <w:r>
        <w:rPr>
          <w:sz w:val="20"/>
        </w:rPr>
        <w:t>lead</w:t>
      </w:r>
      <w:r>
        <w:rPr>
          <w:spacing w:val="-2"/>
          <w:sz w:val="20"/>
        </w:rPr>
        <w:t> </w:t>
      </w:r>
      <w:r>
        <w:rPr>
          <w:sz w:val="20"/>
        </w:rPr>
        <w:t>qualification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demos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Field</w:t>
      </w:r>
      <w:r>
        <w:rPr>
          <w:spacing w:val="-2"/>
          <w:sz w:val="20"/>
        </w:rPr>
        <w:t> </w:t>
      </w:r>
      <w:r>
        <w:rPr>
          <w:sz w:val="20"/>
        </w:rPr>
        <w:t>sales</w:t>
      </w:r>
      <w:r>
        <w:rPr>
          <w:spacing w:val="-3"/>
          <w:sz w:val="20"/>
        </w:rPr>
        <w:t> </w:t>
      </w:r>
      <w:r>
        <w:rPr>
          <w:sz w:val="20"/>
        </w:rPr>
        <w:t>reps</w:t>
      </w:r>
      <w:r>
        <w:rPr>
          <w:spacing w:val="-2"/>
          <w:sz w:val="20"/>
        </w:rPr>
        <w:t> </w:t>
      </w:r>
      <w:r>
        <w:rPr>
          <w:sz w:val="20"/>
        </w:rPr>
        <w:t>in</w:t>
      </w:r>
      <w:r>
        <w:rPr>
          <w:spacing w:val="-2"/>
          <w:sz w:val="20"/>
        </w:rPr>
        <w:t> </w:t>
      </w:r>
      <w:r>
        <w:rPr>
          <w:sz w:val="20"/>
        </w:rPr>
        <w:t>major</w:t>
      </w:r>
      <w:r>
        <w:rPr>
          <w:spacing w:val="-2"/>
          <w:sz w:val="20"/>
        </w:rPr>
        <w:t> regions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Channel</w:t>
      </w:r>
      <w:r>
        <w:rPr>
          <w:spacing w:val="-4"/>
          <w:sz w:val="20"/>
        </w:rPr>
        <w:t> </w:t>
      </w:r>
      <w:r>
        <w:rPr>
          <w:sz w:val="20"/>
        </w:rPr>
        <w:t>partnerships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3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</w:t>
      </w:r>
      <w:r>
        <w:rPr>
          <w:sz w:val="20"/>
        </w:rPr>
        <w:t>vendors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system</w:t>
      </w:r>
      <w:r>
        <w:rPr>
          <w:spacing w:val="-5"/>
          <w:sz w:val="20"/>
        </w:rPr>
        <w:t> </w:t>
      </w:r>
      <w:r>
        <w:rPr>
          <w:spacing w:val="-2"/>
          <w:sz w:val="20"/>
        </w:rPr>
        <w:t>integrators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Marketing-qualified</w:t>
      </w:r>
      <w:r>
        <w:rPr>
          <w:spacing w:val="-4"/>
          <w:sz w:val="20"/>
        </w:rPr>
        <w:t> </w:t>
      </w:r>
      <w:r>
        <w:rPr>
          <w:sz w:val="20"/>
        </w:rPr>
        <w:t>lead</w:t>
      </w:r>
      <w:r>
        <w:rPr>
          <w:spacing w:val="-3"/>
          <w:sz w:val="20"/>
        </w:rPr>
        <w:t> </w:t>
      </w:r>
      <w:r>
        <w:rPr>
          <w:sz w:val="20"/>
        </w:rPr>
        <w:t>generation</w:t>
      </w:r>
      <w:r>
        <w:rPr>
          <w:spacing w:val="-3"/>
          <w:sz w:val="20"/>
        </w:rPr>
        <w:t> </w:t>
      </w:r>
      <w:r>
        <w:rPr>
          <w:sz w:val="20"/>
        </w:rPr>
        <w:t>through</w:t>
      </w:r>
      <w:r>
        <w:rPr>
          <w:spacing w:val="-3"/>
          <w:sz w:val="20"/>
        </w:rPr>
        <w:t> </w:t>
      </w:r>
      <w:r>
        <w:rPr>
          <w:sz w:val="20"/>
        </w:rPr>
        <w:t>content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conferences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6"/>
        </w:numPr>
        <w:tabs>
          <w:tab w:pos="750" w:val="left" w:leader="none"/>
        </w:tabs>
        <w:spacing w:line="240" w:lineRule="auto" w:before="0" w:after="0"/>
        <w:ind w:left="750" w:right="0" w:hanging="390"/>
        <w:jc w:val="left"/>
      </w:pPr>
      <w:bookmarkStart w:name="8.3 Marketing Channels" w:id="74"/>
      <w:bookmarkEnd w:id="74"/>
      <w:r>
        <w:rPr/>
      </w:r>
      <w:bookmarkStart w:name="_bookmark36" w:id="75"/>
      <w:bookmarkEnd w:id="75"/>
      <w:r>
        <w:rPr/>
      </w:r>
      <w:r>
        <w:rPr>
          <w:color w:val="2D74B5"/>
        </w:rPr>
        <w:t>Marketing</w:t>
      </w:r>
      <w:r>
        <w:rPr>
          <w:color w:val="2D74B5"/>
          <w:spacing w:val="-4"/>
        </w:rPr>
        <w:t> </w:t>
      </w:r>
      <w:r>
        <w:rPr>
          <w:color w:val="2D74B5"/>
          <w:spacing w:val="-2"/>
        </w:rPr>
        <w:t>Channels</w:t>
      </w:r>
    </w:p>
    <w:p>
      <w:pPr>
        <w:pStyle w:val="Heading3"/>
        <w:spacing w:before="200"/>
      </w:pPr>
      <w:r>
        <w:rPr/>
        <w:t>Direct</w:t>
      </w:r>
      <w:r>
        <w:rPr>
          <w:spacing w:val="-1"/>
        </w:rPr>
        <w:t> </w:t>
      </w:r>
      <w:r>
        <w:rPr>
          <w:spacing w:val="-2"/>
        </w:rPr>
        <w:t>Channels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Trade</w:t>
      </w:r>
      <w:r>
        <w:rPr>
          <w:spacing w:val="-4"/>
          <w:sz w:val="20"/>
        </w:rPr>
        <w:t> </w:t>
      </w:r>
      <w:r>
        <w:rPr>
          <w:sz w:val="20"/>
        </w:rPr>
        <w:t>shows</w:t>
      </w:r>
      <w:r>
        <w:rPr>
          <w:spacing w:val="-2"/>
          <w:sz w:val="20"/>
        </w:rPr>
        <w:t> </w:t>
      </w:r>
      <w:r>
        <w:rPr>
          <w:sz w:val="20"/>
        </w:rPr>
        <w:t>(APCO,</w:t>
      </w:r>
      <w:r>
        <w:rPr>
          <w:spacing w:val="-2"/>
          <w:sz w:val="20"/>
        </w:rPr>
        <w:t> </w:t>
      </w:r>
      <w:r>
        <w:rPr>
          <w:sz w:val="20"/>
        </w:rPr>
        <w:t>NENA,</w:t>
      </w:r>
      <w:r>
        <w:rPr>
          <w:spacing w:val="-2"/>
          <w:sz w:val="20"/>
        </w:rPr>
        <w:t> IAED)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Industry</w:t>
      </w:r>
      <w:r>
        <w:rPr>
          <w:spacing w:val="-4"/>
          <w:sz w:val="20"/>
        </w:rPr>
        <w:t> </w:t>
      </w:r>
      <w:r>
        <w:rPr>
          <w:sz w:val="20"/>
        </w:rPr>
        <w:t>publication</w:t>
      </w:r>
      <w:r>
        <w:rPr>
          <w:spacing w:val="-2"/>
          <w:sz w:val="20"/>
        </w:rPr>
        <w:t> </w:t>
      </w:r>
      <w:r>
        <w:rPr>
          <w:sz w:val="20"/>
        </w:rPr>
        <w:t>advertising</w:t>
      </w:r>
      <w:r>
        <w:rPr>
          <w:spacing w:val="-2"/>
          <w:sz w:val="20"/>
        </w:rPr>
        <w:t> </w:t>
      </w:r>
      <w:r>
        <w:rPr>
          <w:sz w:val="20"/>
        </w:rPr>
        <w:t>(9-1-1</w:t>
      </w:r>
      <w:r>
        <w:rPr>
          <w:spacing w:val="-3"/>
          <w:sz w:val="20"/>
        </w:rPr>
        <w:t> </w:t>
      </w:r>
      <w:r>
        <w:rPr>
          <w:sz w:val="20"/>
        </w:rPr>
        <w:t>Magazine,</w:t>
      </w:r>
      <w:r>
        <w:rPr>
          <w:spacing w:val="-4"/>
          <w:sz w:val="20"/>
        </w:rPr>
        <w:t> </w:t>
      </w:r>
      <w:r>
        <w:rPr>
          <w:sz w:val="20"/>
        </w:rPr>
        <w:t>APCO</w:t>
      </w:r>
      <w:r>
        <w:rPr>
          <w:spacing w:val="-2"/>
          <w:sz w:val="20"/>
        </w:rPr>
        <w:t> Journal)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Webinar</w:t>
      </w:r>
      <w:r>
        <w:rPr>
          <w:spacing w:val="-1"/>
          <w:sz w:val="20"/>
        </w:rPr>
        <w:t> </w:t>
      </w:r>
      <w:r>
        <w:rPr>
          <w:sz w:val="20"/>
        </w:rPr>
        <w:t>series</w:t>
      </w:r>
      <w:r>
        <w:rPr>
          <w:spacing w:val="-1"/>
          <w:sz w:val="20"/>
        </w:rPr>
        <w:t> </w:t>
      </w:r>
      <w:r>
        <w:rPr>
          <w:sz w:val="20"/>
        </w:rPr>
        <w:t>on</w:t>
      </w:r>
      <w:r>
        <w:rPr>
          <w:spacing w:val="-2"/>
          <w:sz w:val="20"/>
        </w:rPr>
        <w:t> </w:t>
      </w:r>
      <w:r>
        <w:rPr>
          <w:sz w:val="20"/>
        </w:rPr>
        <w:t>NG911</w:t>
      </w:r>
      <w:r>
        <w:rPr>
          <w:spacing w:val="-2"/>
          <w:sz w:val="20"/>
        </w:rPr>
        <w:t> modernization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State</w:t>
      </w:r>
      <w:r>
        <w:rPr>
          <w:spacing w:val="-2"/>
          <w:sz w:val="20"/>
        </w:rPr>
        <w:t> </w:t>
      </w:r>
      <w:r>
        <w:rPr>
          <w:sz w:val="20"/>
        </w:rPr>
        <w:t>911</w:t>
      </w:r>
      <w:r>
        <w:rPr>
          <w:spacing w:val="-2"/>
          <w:sz w:val="20"/>
        </w:rPr>
        <w:t> </w:t>
      </w:r>
      <w:r>
        <w:rPr>
          <w:sz w:val="20"/>
        </w:rPr>
        <w:t>coordinator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conferences</w:t>
      </w:r>
    </w:p>
    <w:p>
      <w:pPr>
        <w:pStyle w:val="Heading3"/>
      </w:pPr>
      <w:r>
        <w:rPr/>
        <w:t>Digital</w:t>
      </w:r>
      <w:r>
        <w:rPr>
          <w:spacing w:val="-2"/>
        </w:rPr>
        <w:t> Channels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98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Content</w:t>
      </w:r>
      <w:r>
        <w:rPr>
          <w:spacing w:val="-2"/>
          <w:sz w:val="20"/>
        </w:rPr>
        <w:t> </w:t>
      </w:r>
      <w:r>
        <w:rPr>
          <w:sz w:val="20"/>
        </w:rPr>
        <w:t>marketing</w:t>
      </w:r>
      <w:r>
        <w:rPr>
          <w:spacing w:val="-3"/>
          <w:sz w:val="20"/>
        </w:rPr>
        <w:t> </w:t>
      </w:r>
      <w:r>
        <w:rPr>
          <w:sz w:val="20"/>
        </w:rPr>
        <w:t>(blog,</w:t>
      </w:r>
      <w:r>
        <w:rPr>
          <w:spacing w:val="-2"/>
          <w:sz w:val="20"/>
        </w:rPr>
        <w:t> </w:t>
      </w:r>
      <w:r>
        <w:rPr>
          <w:sz w:val="20"/>
        </w:rPr>
        <w:t>whitepapers,</w:t>
      </w:r>
      <w:r>
        <w:rPr>
          <w:spacing w:val="-2"/>
          <w:sz w:val="20"/>
        </w:rPr>
        <w:t> </w:t>
      </w:r>
      <w:r>
        <w:rPr>
          <w:sz w:val="20"/>
        </w:rPr>
        <w:t>case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studies)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LinkedIn</w:t>
      </w:r>
      <w:r>
        <w:rPr>
          <w:spacing w:val="-1"/>
          <w:sz w:val="20"/>
        </w:rPr>
        <w:t> </w:t>
      </w:r>
      <w:r>
        <w:rPr>
          <w:sz w:val="20"/>
        </w:rPr>
        <w:t>targeting</w:t>
      </w:r>
      <w:r>
        <w:rPr>
          <w:spacing w:val="-3"/>
          <w:sz w:val="20"/>
        </w:rPr>
        <w:t> </w:t>
      </w:r>
      <w:r>
        <w:rPr>
          <w:sz w:val="20"/>
        </w:rPr>
        <w:t>of</w:t>
      </w:r>
      <w:r>
        <w:rPr>
          <w:spacing w:val="-1"/>
          <w:sz w:val="20"/>
        </w:rPr>
        <w:t> </w:t>
      </w:r>
      <w:r>
        <w:rPr>
          <w:sz w:val="20"/>
        </w:rPr>
        <w:t>911</w:t>
      </w:r>
      <w:r>
        <w:rPr>
          <w:spacing w:val="-1"/>
          <w:sz w:val="20"/>
        </w:rPr>
        <w:t> </w:t>
      </w:r>
      <w:r>
        <w:rPr>
          <w:sz w:val="20"/>
        </w:rPr>
        <w:t>directors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z w:val="20"/>
        </w:rPr>
        <w:t>IT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managers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Email</w:t>
      </w:r>
      <w:r>
        <w:rPr>
          <w:spacing w:val="-2"/>
          <w:sz w:val="20"/>
        </w:rPr>
        <w:t> </w:t>
      </w:r>
      <w:r>
        <w:rPr>
          <w:sz w:val="20"/>
        </w:rPr>
        <w:t>nurture</w:t>
      </w:r>
      <w:r>
        <w:rPr>
          <w:spacing w:val="-3"/>
          <w:sz w:val="20"/>
        </w:rPr>
        <w:t> </w:t>
      </w:r>
      <w:r>
        <w:rPr>
          <w:sz w:val="20"/>
        </w:rPr>
        <w:t>campaigns</w:t>
      </w:r>
      <w:r>
        <w:rPr>
          <w:spacing w:val="-1"/>
          <w:sz w:val="20"/>
        </w:rPr>
        <w:t> </w:t>
      </w:r>
      <w:r>
        <w:rPr>
          <w:sz w:val="20"/>
        </w:rPr>
        <w:t>to</w:t>
      </w:r>
      <w:r>
        <w:rPr>
          <w:spacing w:val="-3"/>
          <w:sz w:val="20"/>
        </w:rPr>
        <w:t> </w:t>
      </w:r>
      <w:r>
        <w:rPr>
          <w:sz w:val="20"/>
        </w:rPr>
        <w:t>warm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leads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Demo</w:t>
      </w:r>
      <w:r>
        <w:rPr>
          <w:spacing w:val="-2"/>
          <w:sz w:val="20"/>
        </w:rPr>
        <w:t> </w:t>
      </w:r>
      <w:r>
        <w:rPr>
          <w:sz w:val="20"/>
        </w:rPr>
        <w:t>video</w:t>
      </w:r>
      <w:r>
        <w:rPr>
          <w:spacing w:val="-1"/>
          <w:sz w:val="20"/>
        </w:rPr>
        <w:t> </w:t>
      </w:r>
      <w:r>
        <w:rPr>
          <w:sz w:val="20"/>
        </w:rPr>
        <w:t>library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product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documentation</w:t>
      </w:r>
    </w:p>
    <w:p>
      <w:pPr>
        <w:pStyle w:val="Heading3"/>
        <w:spacing w:before="199"/>
      </w:pPr>
      <w:r>
        <w:rPr/>
        <w:t>Partnership</w:t>
      </w:r>
      <w:r>
        <w:rPr>
          <w:spacing w:val="-2"/>
        </w:rPr>
        <w:t> Channels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</w:t>
      </w:r>
      <w:r>
        <w:rPr>
          <w:sz w:val="20"/>
        </w:rPr>
        <w:t>vendor</w:t>
      </w:r>
      <w:r>
        <w:rPr>
          <w:spacing w:val="-3"/>
          <w:sz w:val="20"/>
        </w:rPr>
        <w:t> </w:t>
      </w:r>
      <w:r>
        <w:rPr>
          <w:sz w:val="20"/>
        </w:rPr>
        <w:t>co-marketing</w:t>
      </w:r>
      <w:r>
        <w:rPr>
          <w:spacing w:val="-2"/>
          <w:sz w:val="20"/>
        </w:rPr>
        <w:t> programs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System</w:t>
      </w:r>
      <w:r>
        <w:rPr>
          <w:spacing w:val="-3"/>
          <w:sz w:val="20"/>
        </w:rPr>
        <w:t> </w:t>
      </w:r>
      <w:r>
        <w:rPr>
          <w:sz w:val="20"/>
        </w:rPr>
        <w:t>integrator</w:t>
      </w:r>
      <w:r>
        <w:rPr>
          <w:spacing w:val="-1"/>
          <w:sz w:val="20"/>
        </w:rPr>
        <w:t> </w:t>
      </w:r>
      <w:r>
        <w:rPr>
          <w:sz w:val="20"/>
        </w:rPr>
        <w:t>referral</w:t>
      </w:r>
      <w:r>
        <w:rPr>
          <w:spacing w:val="-2"/>
          <w:sz w:val="20"/>
        </w:rPr>
        <w:t> partnerships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State</w:t>
      </w:r>
      <w:r>
        <w:rPr>
          <w:spacing w:val="-2"/>
          <w:sz w:val="20"/>
        </w:rPr>
        <w:t> </w:t>
      </w:r>
      <w:r>
        <w:rPr>
          <w:sz w:val="20"/>
        </w:rPr>
        <w:t>911</w:t>
      </w:r>
      <w:r>
        <w:rPr>
          <w:spacing w:val="-2"/>
          <w:sz w:val="20"/>
        </w:rPr>
        <w:t> </w:t>
      </w:r>
      <w:r>
        <w:rPr>
          <w:sz w:val="20"/>
        </w:rPr>
        <w:t>association</w:t>
      </w:r>
      <w:r>
        <w:rPr>
          <w:spacing w:val="-2"/>
          <w:sz w:val="20"/>
        </w:rPr>
        <w:t> sponsorships</w:t>
      </w:r>
    </w:p>
    <w:p>
      <w:pPr>
        <w:pStyle w:val="ListParagraph"/>
        <w:numPr>
          <w:ilvl w:val="2"/>
          <w:numId w:val="6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Joint</w:t>
      </w:r>
      <w:r>
        <w:rPr>
          <w:spacing w:val="-2"/>
          <w:sz w:val="20"/>
        </w:rPr>
        <w:t> </w:t>
      </w:r>
      <w:r>
        <w:rPr>
          <w:sz w:val="20"/>
        </w:rPr>
        <w:t>solution</w:t>
      </w:r>
      <w:r>
        <w:rPr>
          <w:spacing w:val="-4"/>
          <w:sz w:val="20"/>
        </w:rPr>
        <w:t> </w:t>
      </w:r>
      <w:r>
        <w:rPr>
          <w:sz w:val="20"/>
        </w:rPr>
        <w:t>briefs</w:t>
      </w:r>
      <w:r>
        <w:rPr>
          <w:spacing w:val="-3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complementary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vendors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80" w:bottom="280" w:left="1080" w:right="720"/>
        </w:sectPr>
      </w:pPr>
    </w:p>
    <w:p>
      <w:pPr>
        <w:pStyle w:val="Heading1"/>
        <w:numPr>
          <w:ilvl w:val="0"/>
          <w:numId w:val="8"/>
        </w:numPr>
        <w:tabs>
          <w:tab w:pos="840" w:val="left" w:leader="none"/>
        </w:tabs>
        <w:spacing w:line="240" w:lineRule="auto" w:before="60" w:after="0"/>
        <w:ind w:left="840" w:right="0" w:hanging="480"/>
        <w:jc w:val="left"/>
      </w:pPr>
      <w:bookmarkStart w:name="10. Financial Projections" w:id="76"/>
      <w:bookmarkEnd w:id="76"/>
      <w:r>
        <w:rPr/>
      </w:r>
      <w:bookmarkStart w:name="_bookmark37" w:id="77"/>
      <w:bookmarkEnd w:id="77"/>
      <w:r>
        <w:rPr/>
      </w:r>
      <w:r>
        <w:rPr>
          <w:color w:val="2D74B5"/>
        </w:rPr>
        <w:t>Financial</w:t>
      </w:r>
      <w:r>
        <w:rPr>
          <w:color w:val="2D74B5"/>
          <w:spacing w:val="-2"/>
        </w:rPr>
        <w:t> Projections</w:t>
      </w: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300" w:after="0"/>
        <w:ind w:left="879" w:right="0" w:hanging="519"/>
        <w:jc w:val="left"/>
      </w:pPr>
      <w:bookmarkStart w:name="10.1 Revenue Projections (Years 1-3)" w:id="78"/>
      <w:bookmarkEnd w:id="78"/>
      <w:r>
        <w:rPr/>
      </w:r>
      <w:bookmarkStart w:name="_bookmark38" w:id="79"/>
      <w:bookmarkEnd w:id="79"/>
      <w:r>
        <w:rPr/>
      </w:r>
      <w:r>
        <w:rPr>
          <w:color w:val="2D74B5"/>
        </w:rPr>
        <w:t>Revenue</w:t>
      </w:r>
      <w:r>
        <w:rPr>
          <w:color w:val="2D74B5"/>
          <w:spacing w:val="-2"/>
        </w:rPr>
        <w:t> </w:t>
      </w:r>
      <w:r>
        <w:rPr>
          <w:color w:val="2D74B5"/>
        </w:rPr>
        <w:t>Projections</w:t>
      </w:r>
      <w:r>
        <w:rPr>
          <w:color w:val="2D74B5"/>
          <w:spacing w:val="-2"/>
        </w:rPr>
        <w:t> </w:t>
      </w:r>
      <w:r>
        <w:rPr>
          <w:color w:val="2D74B5"/>
        </w:rPr>
        <w:t>(Years</w:t>
      </w:r>
      <w:r>
        <w:rPr>
          <w:color w:val="2D74B5"/>
          <w:spacing w:val="-2"/>
        </w:rPr>
        <w:t> </w:t>
      </w:r>
      <w:r>
        <w:rPr>
          <w:color w:val="2D74B5"/>
        </w:rPr>
        <w:t>1-</w:t>
      </w:r>
      <w:r>
        <w:rPr>
          <w:color w:val="2D74B5"/>
          <w:spacing w:val="-5"/>
        </w:rPr>
        <w:t>3)</w:t>
      </w:r>
    </w:p>
    <w:p>
      <w:pPr>
        <w:pStyle w:val="Heading3"/>
        <w:spacing w:before="200"/>
      </w:pPr>
      <w:r>
        <w:rPr/>
        <w:t>Year</w:t>
      </w:r>
      <w:r>
        <w:rPr>
          <w:spacing w:val="-2"/>
        </w:rPr>
        <w:t> </w:t>
      </w:r>
      <w:r>
        <w:rPr/>
        <w:t>1</w:t>
      </w:r>
      <w:r>
        <w:rPr>
          <w:spacing w:val="-1"/>
        </w:rPr>
        <w:t> </w:t>
      </w:r>
      <w:r>
        <w:rPr/>
        <w:t>(Pilot</w:t>
      </w:r>
      <w:r>
        <w:rPr>
          <w:spacing w:val="-1"/>
        </w:rPr>
        <w:t> </w:t>
      </w:r>
      <w:r>
        <w:rPr>
          <w:spacing w:val="-2"/>
        </w:rPr>
        <w:t>Phase)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3</w:t>
      </w:r>
      <w:r>
        <w:rPr>
          <w:spacing w:val="-1"/>
          <w:sz w:val="20"/>
        </w:rPr>
        <w:t> </w:t>
      </w:r>
      <w:r>
        <w:rPr>
          <w:sz w:val="20"/>
        </w:rPr>
        <w:t>pilot</w:t>
      </w:r>
      <w:r>
        <w:rPr>
          <w:spacing w:val="-2"/>
          <w:sz w:val="20"/>
        </w:rPr>
        <w:t> </w:t>
      </w:r>
      <w:r>
        <w:rPr>
          <w:sz w:val="20"/>
        </w:rPr>
        <w:t>customers</w:t>
      </w:r>
      <w:r>
        <w:rPr>
          <w:spacing w:val="-1"/>
          <w:sz w:val="20"/>
        </w:rPr>
        <w:t> </w:t>
      </w:r>
      <w:r>
        <w:rPr>
          <w:sz w:val="20"/>
        </w:rPr>
        <w:t>@</w:t>
      </w:r>
      <w:r>
        <w:rPr>
          <w:spacing w:val="-2"/>
          <w:sz w:val="20"/>
        </w:rPr>
        <w:t> </w:t>
      </w:r>
      <w:r>
        <w:rPr>
          <w:sz w:val="20"/>
        </w:rPr>
        <w:t>reduced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pricing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Average:</w:t>
      </w:r>
      <w:r>
        <w:rPr>
          <w:spacing w:val="-2"/>
          <w:sz w:val="20"/>
        </w:rPr>
        <w:t> </w:t>
      </w:r>
      <w:r>
        <w:rPr>
          <w:sz w:val="20"/>
        </w:rPr>
        <w:t>15</w:t>
      </w:r>
      <w:r>
        <w:rPr>
          <w:spacing w:val="-3"/>
          <w:sz w:val="20"/>
        </w:rPr>
        <w:t> </w:t>
      </w:r>
      <w:r>
        <w:rPr>
          <w:sz w:val="20"/>
        </w:rPr>
        <w:t>seats/customer</w:t>
      </w:r>
      <w:r>
        <w:rPr>
          <w:spacing w:val="-2"/>
          <w:sz w:val="20"/>
        </w:rPr>
        <w:t> </w:t>
      </w:r>
      <w:r>
        <w:rPr>
          <w:sz w:val="20"/>
        </w:rPr>
        <w:t>×</w:t>
      </w:r>
      <w:r>
        <w:rPr>
          <w:spacing w:val="-2"/>
          <w:sz w:val="20"/>
        </w:rPr>
        <w:t> </w:t>
      </w:r>
      <w:r>
        <w:rPr>
          <w:sz w:val="20"/>
        </w:rPr>
        <w:t>$150/seat/month</w:t>
      </w:r>
      <w:r>
        <w:rPr>
          <w:spacing w:val="-2"/>
          <w:sz w:val="20"/>
        </w:rPr>
        <w:t> </w:t>
      </w:r>
      <w:r>
        <w:rPr>
          <w:sz w:val="20"/>
        </w:rPr>
        <w:t>×</w:t>
      </w:r>
      <w:r>
        <w:rPr>
          <w:spacing w:val="-4"/>
          <w:sz w:val="20"/>
        </w:rPr>
        <w:t> </w:t>
      </w:r>
      <w:r>
        <w:rPr>
          <w:sz w:val="20"/>
        </w:rPr>
        <w:t>6</w:t>
      </w:r>
      <w:r>
        <w:rPr>
          <w:spacing w:val="-2"/>
          <w:sz w:val="20"/>
        </w:rPr>
        <w:t> </w:t>
      </w:r>
      <w:r>
        <w:rPr>
          <w:sz w:val="20"/>
        </w:rPr>
        <w:t>months</w:t>
      </w:r>
      <w:r>
        <w:rPr>
          <w:spacing w:val="-3"/>
          <w:sz w:val="20"/>
        </w:rPr>
        <w:t> </w:t>
      </w:r>
      <w:r>
        <w:rPr>
          <w:sz w:val="20"/>
        </w:rPr>
        <w:t>(half-year</w:t>
      </w:r>
      <w:r>
        <w:rPr>
          <w:spacing w:val="-2"/>
          <w:sz w:val="20"/>
        </w:rPr>
        <w:t> average)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Revenue: </w:t>
      </w:r>
      <w:r>
        <w:rPr>
          <w:spacing w:val="-2"/>
          <w:sz w:val="20"/>
        </w:rPr>
        <w:t>~$40,000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Focus:</w:t>
      </w:r>
      <w:r>
        <w:rPr>
          <w:spacing w:val="-3"/>
          <w:sz w:val="20"/>
        </w:rPr>
        <w:t> </w:t>
      </w:r>
      <w:r>
        <w:rPr>
          <w:sz w:val="20"/>
        </w:rPr>
        <w:t>Product</w:t>
      </w:r>
      <w:r>
        <w:rPr>
          <w:spacing w:val="-2"/>
          <w:sz w:val="20"/>
        </w:rPr>
        <w:t> </w:t>
      </w:r>
      <w:r>
        <w:rPr>
          <w:sz w:val="20"/>
        </w:rPr>
        <w:t>refinement,</w:t>
      </w:r>
      <w:r>
        <w:rPr>
          <w:spacing w:val="-3"/>
          <w:sz w:val="20"/>
        </w:rPr>
        <w:t> </w:t>
      </w:r>
      <w:r>
        <w:rPr>
          <w:sz w:val="20"/>
        </w:rPr>
        <w:t>reference</w:t>
      </w:r>
      <w:r>
        <w:rPr>
          <w:spacing w:val="-3"/>
          <w:sz w:val="20"/>
        </w:rPr>
        <w:t> </w:t>
      </w:r>
      <w:r>
        <w:rPr>
          <w:sz w:val="20"/>
        </w:rPr>
        <w:t>customers,</w:t>
      </w:r>
      <w:r>
        <w:rPr>
          <w:spacing w:val="-2"/>
          <w:sz w:val="20"/>
        </w:rPr>
        <w:t> certifications</w:t>
      </w:r>
    </w:p>
    <w:p>
      <w:pPr>
        <w:pStyle w:val="Heading3"/>
      </w:pPr>
      <w:r>
        <w:rPr/>
        <w:t>Year</w:t>
      </w:r>
      <w:r>
        <w:rPr>
          <w:spacing w:val="-3"/>
        </w:rPr>
        <w:t> </w:t>
      </w:r>
      <w:r>
        <w:rPr/>
        <w:t>2</w:t>
      </w:r>
      <w:r>
        <w:rPr>
          <w:spacing w:val="-1"/>
        </w:rPr>
        <w:t> </w:t>
      </w:r>
      <w:r>
        <w:rPr/>
        <w:t>(Early </w:t>
      </w:r>
      <w:r>
        <w:rPr>
          <w:spacing w:val="-2"/>
        </w:rPr>
        <w:t>Growth)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99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15</w:t>
      </w:r>
      <w:r>
        <w:rPr>
          <w:spacing w:val="-1"/>
          <w:sz w:val="20"/>
        </w:rPr>
        <w:t> </w:t>
      </w:r>
      <w:r>
        <w:rPr>
          <w:sz w:val="20"/>
        </w:rPr>
        <w:t>total</w:t>
      </w:r>
      <w:r>
        <w:rPr>
          <w:spacing w:val="-2"/>
          <w:sz w:val="20"/>
        </w:rPr>
        <w:t> </w:t>
      </w:r>
      <w:r>
        <w:rPr>
          <w:sz w:val="20"/>
        </w:rPr>
        <w:t>customers</w:t>
      </w:r>
      <w:r>
        <w:rPr>
          <w:spacing w:val="-1"/>
          <w:sz w:val="20"/>
        </w:rPr>
        <w:t> </w:t>
      </w:r>
      <w:r>
        <w:rPr>
          <w:sz w:val="20"/>
        </w:rPr>
        <w:t>(12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new)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Average:</w:t>
      </w:r>
      <w:r>
        <w:rPr>
          <w:spacing w:val="-3"/>
          <w:sz w:val="20"/>
        </w:rPr>
        <w:t> </w:t>
      </w:r>
      <w:r>
        <w:rPr>
          <w:sz w:val="20"/>
        </w:rPr>
        <w:t>20</w:t>
      </w:r>
      <w:r>
        <w:rPr>
          <w:spacing w:val="-3"/>
          <w:sz w:val="20"/>
        </w:rPr>
        <w:t> </w:t>
      </w:r>
      <w:r>
        <w:rPr>
          <w:sz w:val="20"/>
        </w:rPr>
        <w:t>seats/customer</w:t>
      </w:r>
      <w:r>
        <w:rPr>
          <w:spacing w:val="-2"/>
          <w:sz w:val="20"/>
        </w:rPr>
        <w:t> </w:t>
      </w:r>
      <w:r>
        <w:rPr>
          <w:sz w:val="20"/>
        </w:rPr>
        <w:t>×</w:t>
      </w:r>
      <w:r>
        <w:rPr>
          <w:spacing w:val="-3"/>
          <w:sz w:val="20"/>
        </w:rPr>
        <w:t> </w:t>
      </w:r>
      <w:r>
        <w:rPr>
          <w:sz w:val="20"/>
        </w:rPr>
        <w:t>$200/seat/month</w:t>
      </w:r>
      <w:r>
        <w:rPr>
          <w:spacing w:val="-2"/>
          <w:sz w:val="20"/>
        </w:rPr>
        <w:t> </w:t>
      </w:r>
      <w:r>
        <w:rPr>
          <w:sz w:val="20"/>
        </w:rPr>
        <w:t>(blended</w:t>
      </w:r>
      <w:r>
        <w:rPr>
          <w:spacing w:val="-3"/>
          <w:sz w:val="20"/>
        </w:rPr>
        <w:t> </w:t>
      </w:r>
      <w:r>
        <w:rPr>
          <w:sz w:val="20"/>
        </w:rPr>
        <w:t>tier</w:t>
      </w:r>
      <w:r>
        <w:rPr>
          <w:spacing w:val="-2"/>
          <w:sz w:val="20"/>
        </w:rPr>
        <w:t> pricing)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Subscription</w:t>
      </w:r>
      <w:r>
        <w:rPr>
          <w:spacing w:val="-4"/>
          <w:sz w:val="20"/>
        </w:rPr>
        <w:t> </w:t>
      </w:r>
      <w:r>
        <w:rPr>
          <w:sz w:val="20"/>
        </w:rPr>
        <w:t>Revenue: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~$720,000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Implementation</w:t>
      </w:r>
      <w:r>
        <w:rPr>
          <w:spacing w:val="-2"/>
          <w:sz w:val="20"/>
        </w:rPr>
        <w:t> </w:t>
      </w:r>
      <w:r>
        <w:rPr>
          <w:sz w:val="20"/>
        </w:rPr>
        <w:t>Services:</w:t>
      </w:r>
      <w:r>
        <w:rPr>
          <w:spacing w:val="-2"/>
          <w:sz w:val="20"/>
        </w:rPr>
        <w:t> ~$180,000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Total</w:t>
      </w:r>
      <w:r>
        <w:rPr>
          <w:spacing w:val="-2"/>
          <w:sz w:val="20"/>
        </w:rPr>
        <w:t> </w:t>
      </w:r>
      <w:r>
        <w:rPr>
          <w:sz w:val="20"/>
        </w:rPr>
        <w:t>Revenue:</w:t>
      </w:r>
      <w:r>
        <w:rPr>
          <w:spacing w:val="-2"/>
          <w:sz w:val="20"/>
        </w:rPr>
        <w:t> ~$900,000</w:t>
      </w:r>
    </w:p>
    <w:p>
      <w:pPr>
        <w:pStyle w:val="Heading3"/>
      </w:pPr>
      <w:r>
        <w:rPr/>
        <w:t>Year</w:t>
      </w:r>
      <w:r>
        <w:rPr>
          <w:spacing w:val="-2"/>
        </w:rPr>
        <w:t> </w:t>
      </w:r>
      <w:r>
        <w:rPr/>
        <w:t>3 </w:t>
      </w:r>
      <w:r>
        <w:rPr>
          <w:spacing w:val="-2"/>
        </w:rPr>
        <w:t>(Scaling)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98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50</w:t>
      </w:r>
      <w:r>
        <w:rPr>
          <w:spacing w:val="-1"/>
          <w:sz w:val="20"/>
        </w:rPr>
        <w:t> </w:t>
      </w:r>
      <w:r>
        <w:rPr>
          <w:sz w:val="20"/>
        </w:rPr>
        <w:t>total</w:t>
      </w:r>
      <w:r>
        <w:rPr>
          <w:spacing w:val="-2"/>
          <w:sz w:val="20"/>
        </w:rPr>
        <w:t> </w:t>
      </w:r>
      <w:r>
        <w:rPr>
          <w:sz w:val="20"/>
        </w:rPr>
        <w:t>customers</w:t>
      </w:r>
      <w:r>
        <w:rPr>
          <w:spacing w:val="-1"/>
          <w:sz w:val="20"/>
        </w:rPr>
        <w:t> </w:t>
      </w:r>
      <w:r>
        <w:rPr>
          <w:sz w:val="20"/>
        </w:rPr>
        <w:t>(35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new)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Average:</w:t>
      </w:r>
      <w:r>
        <w:rPr>
          <w:spacing w:val="-2"/>
          <w:sz w:val="20"/>
        </w:rPr>
        <w:t> </w:t>
      </w:r>
      <w:r>
        <w:rPr>
          <w:sz w:val="20"/>
        </w:rPr>
        <w:t>25</w:t>
      </w:r>
      <w:r>
        <w:rPr>
          <w:spacing w:val="-3"/>
          <w:sz w:val="20"/>
        </w:rPr>
        <w:t> </w:t>
      </w:r>
      <w:r>
        <w:rPr>
          <w:sz w:val="20"/>
        </w:rPr>
        <w:t>seats/customer</w:t>
      </w:r>
      <w:r>
        <w:rPr>
          <w:spacing w:val="-2"/>
          <w:sz w:val="20"/>
        </w:rPr>
        <w:t> </w:t>
      </w:r>
      <w:r>
        <w:rPr>
          <w:sz w:val="20"/>
        </w:rPr>
        <w:t>×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$225/seat/month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Subscription</w:t>
      </w:r>
      <w:r>
        <w:rPr>
          <w:spacing w:val="-4"/>
          <w:sz w:val="20"/>
        </w:rPr>
        <w:t> </w:t>
      </w:r>
      <w:r>
        <w:rPr>
          <w:sz w:val="20"/>
        </w:rPr>
        <w:t>Revenue: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~$3,375,000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Implementation</w:t>
      </w:r>
      <w:r>
        <w:rPr>
          <w:spacing w:val="-2"/>
          <w:sz w:val="20"/>
        </w:rPr>
        <w:t> </w:t>
      </w:r>
      <w:r>
        <w:rPr>
          <w:sz w:val="20"/>
        </w:rPr>
        <w:t>Services:</w:t>
      </w:r>
      <w:r>
        <w:rPr>
          <w:spacing w:val="-2"/>
          <w:sz w:val="20"/>
        </w:rPr>
        <w:t> ~$700,000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API/Partnership</w:t>
      </w:r>
      <w:r>
        <w:rPr>
          <w:spacing w:val="-2"/>
          <w:sz w:val="20"/>
        </w:rPr>
        <w:t> </w:t>
      </w:r>
      <w:r>
        <w:rPr>
          <w:sz w:val="20"/>
        </w:rPr>
        <w:t>Revenue: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~$200,000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Total</w:t>
      </w:r>
      <w:r>
        <w:rPr>
          <w:spacing w:val="-2"/>
          <w:sz w:val="20"/>
        </w:rPr>
        <w:t> </w:t>
      </w:r>
      <w:r>
        <w:rPr>
          <w:sz w:val="20"/>
        </w:rPr>
        <w:t>Revenue:</w:t>
      </w:r>
      <w:r>
        <w:rPr>
          <w:spacing w:val="-2"/>
          <w:sz w:val="20"/>
        </w:rPr>
        <w:t> ~$4,275,000</w:t>
      </w:r>
    </w:p>
    <w:p>
      <w:pPr>
        <w:pStyle w:val="BodyText"/>
        <w:spacing w:before="68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1" w:after="0"/>
        <w:ind w:left="879" w:right="0" w:hanging="519"/>
        <w:jc w:val="left"/>
      </w:pPr>
      <w:bookmarkStart w:name="10.2 Cost Structure" w:id="80"/>
      <w:bookmarkEnd w:id="80"/>
      <w:r>
        <w:rPr/>
      </w:r>
      <w:bookmarkStart w:name="_bookmark39" w:id="81"/>
      <w:bookmarkEnd w:id="81"/>
      <w:r>
        <w:rPr/>
      </w:r>
      <w:r>
        <w:rPr>
          <w:color w:val="2D74B5"/>
        </w:rPr>
        <w:t>Cost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Structure</w:t>
      </w:r>
    </w:p>
    <w:p>
      <w:pPr>
        <w:pStyle w:val="Heading3"/>
      </w:pPr>
      <w:r>
        <w:rPr/>
        <w:t>Primary</w:t>
      </w:r>
      <w:r>
        <w:rPr>
          <w:spacing w:val="-2"/>
        </w:rPr>
        <w:t> </w:t>
      </w:r>
      <w:r>
        <w:rPr/>
        <w:t>Cost</w:t>
      </w:r>
      <w:r>
        <w:rPr>
          <w:spacing w:val="-1"/>
        </w:rPr>
        <w:t> </w:t>
      </w:r>
      <w:r>
        <w:rPr>
          <w:spacing w:val="-2"/>
        </w:rPr>
        <w:t>Categories</w:t>
      </w:r>
    </w:p>
    <w:p>
      <w:pPr>
        <w:pStyle w:val="BodyText"/>
        <w:spacing w:before="100"/>
        <w:ind w:left="360" w:firstLine="0"/>
      </w:pPr>
      <w:r>
        <w:rPr/>
        <w:t>Personnel</w:t>
      </w:r>
      <w:r>
        <w:rPr>
          <w:spacing w:val="-3"/>
        </w:rPr>
        <w:t> </w:t>
      </w:r>
      <w:r>
        <w:rPr/>
        <w:t>(60-70%</w:t>
      </w:r>
      <w:r>
        <w:rPr>
          <w:spacing w:val="-3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expenses)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Engineering</w:t>
      </w:r>
      <w:r>
        <w:rPr>
          <w:spacing w:val="-2"/>
          <w:sz w:val="20"/>
        </w:rPr>
        <w:t> </w:t>
      </w:r>
      <w:r>
        <w:rPr>
          <w:sz w:val="20"/>
        </w:rPr>
        <w:t>team:</w:t>
      </w:r>
      <w:r>
        <w:rPr>
          <w:spacing w:val="-2"/>
          <w:sz w:val="20"/>
        </w:rPr>
        <w:t> </w:t>
      </w:r>
      <w:r>
        <w:rPr>
          <w:sz w:val="20"/>
        </w:rPr>
        <w:t>2-4</w:t>
      </w:r>
      <w:r>
        <w:rPr>
          <w:spacing w:val="-2"/>
          <w:sz w:val="20"/>
        </w:rPr>
        <w:t> </w:t>
      </w:r>
      <w:r>
        <w:rPr>
          <w:sz w:val="20"/>
        </w:rPr>
        <w:t>developers</w:t>
      </w:r>
      <w:r>
        <w:rPr>
          <w:spacing w:val="-2"/>
          <w:sz w:val="20"/>
        </w:rPr>
        <w:t> </w:t>
      </w:r>
      <w:r>
        <w:rPr>
          <w:sz w:val="20"/>
        </w:rPr>
        <w:t>by</w:t>
      </w:r>
      <w:r>
        <w:rPr>
          <w:spacing w:val="-4"/>
          <w:sz w:val="20"/>
        </w:rPr>
        <w:t> </w:t>
      </w:r>
      <w:r>
        <w:rPr>
          <w:sz w:val="20"/>
        </w:rPr>
        <w:t>Year</w:t>
      </w:r>
      <w:r>
        <w:rPr>
          <w:spacing w:val="-3"/>
          <w:sz w:val="20"/>
        </w:rPr>
        <w:t> </w:t>
      </w:r>
      <w:r>
        <w:rPr>
          <w:spacing w:val="-10"/>
          <w:sz w:val="20"/>
        </w:rPr>
        <w:t>2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Customer</w:t>
      </w:r>
      <w:r>
        <w:rPr>
          <w:spacing w:val="-1"/>
          <w:sz w:val="20"/>
        </w:rPr>
        <w:t> </w:t>
      </w:r>
      <w:r>
        <w:rPr>
          <w:sz w:val="20"/>
        </w:rPr>
        <w:t>success:</w:t>
      </w:r>
      <w:r>
        <w:rPr>
          <w:spacing w:val="-3"/>
          <w:sz w:val="20"/>
        </w:rPr>
        <w:t> </w:t>
      </w:r>
      <w:r>
        <w:rPr>
          <w:sz w:val="20"/>
        </w:rPr>
        <w:t>1-2</w:t>
      </w:r>
      <w:r>
        <w:rPr>
          <w:spacing w:val="-1"/>
          <w:sz w:val="20"/>
        </w:rPr>
        <w:t> </w:t>
      </w:r>
      <w:r>
        <w:rPr>
          <w:sz w:val="20"/>
        </w:rPr>
        <w:t>CSMs</w:t>
      </w:r>
      <w:r>
        <w:rPr>
          <w:spacing w:val="-2"/>
          <w:sz w:val="20"/>
        </w:rPr>
        <w:t> </w:t>
      </w:r>
      <w:r>
        <w:rPr>
          <w:sz w:val="20"/>
        </w:rPr>
        <w:t>by</w:t>
      </w:r>
      <w:r>
        <w:rPr>
          <w:spacing w:val="-3"/>
          <w:sz w:val="20"/>
        </w:rPr>
        <w:t> </w:t>
      </w:r>
      <w:r>
        <w:rPr>
          <w:sz w:val="20"/>
        </w:rPr>
        <w:t>Year</w:t>
      </w:r>
      <w:r>
        <w:rPr>
          <w:spacing w:val="-1"/>
          <w:sz w:val="20"/>
        </w:rPr>
        <w:t> </w:t>
      </w:r>
      <w:r>
        <w:rPr>
          <w:spacing w:val="-10"/>
          <w:sz w:val="20"/>
        </w:rPr>
        <w:t>2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Sales:</w:t>
      </w:r>
      <w:r>
        <w:rPr>
          <w:spacing w:val="-2"/>
          <w:sz w:val="20"/>
        </w:rPr>
        <w:t> </w:t>
      </w:r>
      <w:r>
        <w:rPr>
          <w:sz w:val="20"/>
        </w:rPr>
        <w:t>1-2</w:t>
      </w:r>
      <w:r>
        <w:rPr>
          <w:spacing w:val="-1"/>
          <w:sz w:val="20"/>
        </w:rPr>
        <w:t> </w:t>
      </w:r>
      <w:r>
        <w:rPr>
          <w:sz w:val="20"/>
        </w:rPr>
        <w:t>reps</w:t>
      </w:r>
      <w:r>
        <w:rPr>
          <w:spacing w:val="-1"/>
          <w:sz w:val="20"/>
        </w:rPr>
        <w:t> </w:t>
      </w:r>
      <w:r>
        <w:rPr>
          <w:sz w:val="20"/>
        </w:rPr>
        <w:t>by</w:t>
      </w:r>
      <w:r>
        <w:rPr>
          <w:spacing w:val="-3"/>
          <w:sz w:val="20"/>
        </w:rPr>
        <w:t> </w:t>
      </w:r>
      <w:r>
        <w:rPr>
          <w:sz w:val="20"/>
        </w:rPr>
        <w:t>Year </w:t>
      </w:r>
      <w:r>
        <w:rPr>
          <w:spacing w:val="-10"/>
          <w:sz w:val="20"/>
        </w:rPr>
        <w:t>3</w:t>
      </w:r>
    </w:p>
    <w:p>
      <w:pPr>
        <w:pStyle w:val="BodyText"/>
        <w:spacing w:before="199"/>
        <w:ind w:left="360" w:firstLine="0"/>
      </w:pPr>
      <w:r>
        <w:rPr/>
        <w:t>Infrastructure</w:t>
      </w:r>
      <w:r>
        <w:rPr>
          <w:spacing w:val="-3"/>
        </w:rPr>
        <w:t> </w:t>
      </w:r>
      <w:r>
        <w:rPr/>
        <w:t>(10-15%</w:t>
      </w:r>
      <w:r>
        <w:rPr>
          <w:spacing w:val="-4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expenses)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AWS</w:t>
      </w:r>
      <w:r>
        <w:rPr>
          <w:spacing w:val="-2"/>
          <w:sz w:val="20"/>
        </w:rPr>
        <w:t> </w:t>
      </w:r>
      <w:r>
        <w:rPr>
          <w:sz w:val="20"/>
        </w:rPr>
        <w:t>hosting</w:t>
      </w:r>
      <w:r>
        <w:rPr>
          <w:spacing w:val="-3"/>
          <w:sz w:val="20"/>
        </w:rPr>
        <w:t> </w:t>
      </w:r>
      <w:r>
        <w:rPr>
          <w:sz w:val="20"/>
        </w:rPr>
        <w:t>costs</w:t>
      </w:r>
      <w:r>
        <w:rPr>
          <w:spacing w:val="-4"/>
          <w:sz w:val="20"/>
        </w:rPr>
        <w:t> </w:t>
      </w:r>
      <w:r>
        <w:rPr>
          <w:sz w:val="20"/>
        </w:rPr>
        <w:t>(scales</w:t>
      </w:r>
      <w:r>
        <w:rPr>
          <w:spacing w:val="-4"/>
          <w:sz w:val="20"/>
        </w:rPr>
        <w:t> </w:t>
      </w:r>
      <w:r>
        <w:rPr>
          <w:sz w:val="20"/>
        </w:rPr>
        <w:t>with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usage)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Third-party</w:t>
      </w:r>
      <w:r>
        <w:rPr>
          <w:spacing w:val="-4"/>
          <w:sz w:val="20"/>
        </w:rPr>
        <w:t> </w:t>
      </w:r>
      <w:r>
        <w:rPr>
          <w:sz w:val="20"/>
        </w:rPr>
        <w:t>services</w:t>
      </w:r>
      <w:r>
        <w:rPr>
          <w:spacing w:val="-3"/>
          <w:sz w:val="20"/>
        </w:rPr>
        <w:t> </w:t>
      </w:r>
      <w:r>
        <w:rPr>
          <w:sz w:val="20"/>
        </w:rPr>
        <w:t>(auth,</w:t>
      </w:r>
      <w:r>
        <w:rPr>
          <w:spacing w:val="-3"/>
          <w:sz w:val="20"/>
        </w:rPr>
        <w:t> </w:t>
      </w:r>
      <w:r>
        <w:rPr>
          <w:sz w:val="20"/>
        </w:rPr>
        <w:t>analytics,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monitoring)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Security/compliance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tooling</w:t>
      </w:r>
    </w:p>
    <w:p>
      <w:pPr>
        <w:pStyle w:val="BodyText"/>
        <w:spacing w:before="200"/>
        <w:ind w:left="360" w:firstLine="0"/>
      </w:pPr>
      <w:r>
        <w:rPr/>
        <w:t>Sales</w:t>
      </w:r>
      <w:r>
        <w:rPr>
          <w:spacing w:val="-2"/>
        </w:rPr>
        <w:t> </w:t>
      </w:r>
      <w:r>
        <w:rPr/>
        <w:t>&amp;</w:t>
      </w:r>
      <w:r>
        <w:rPr>
          <w:spacing w:val="-1"/>
        </w:rPr>
        <w:t> </w:t>
      </w:r>
      <w:r>
        <w:rPr/>
        <w:t>Marketing</w:t>
      </w:r>
      <w:r>
        <w:rPr>
          <w:spacing w:val="-1"/>
        </w:rPr>
        <w:t> </w:t>
      </w:r>
      <w:r>
        <w:rPr/>
        <w:t>(15-20%</w:t>
      </w:r>
      <w:r>
        <w:rPr>
          <w:spacing w:val="-2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expenses)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Trade</w:t>
      </w:r>
      <w:r>
        <w:rPr>
          <w:spacing w:val="-2"/>
          <w:sz w:val="20"/>
        </w:rPr>
        <w:t> </w:t>
      </w:r>
      <w:r>
        <w:rPr>
          <w:sz w:val="20"/>
        </w:rPr>
        <w:t>show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attendance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Marketing</w:t>
      </w:r>
      <w:r>
        <w:rPr>
          <w:spacing w:val="-4"/>
          <w:sz w:val="20"/>
        </w:rPr>
        <w:t> </w:t>
      </w:r>
      <w:r>
        <w:rPr>
          <w:sz w:val="20"/>
        </w:rPr>
        <w:t>automation</w:t>
      </w:r>
      <w:r>
        <w:rPr>
          <w:spacing w:val="-2"/>
          <w:sz w:val="20"/>
        </w:rPr>
        <w:t> tools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Content</w:t>
      </w:r>
      <w:r>
        <w:rPr>
          <w:spacing w:val="-1"/>
          <w:sz w:val="20"/>
        </w:rPr>
        <w:t> </w:t>
      </w:r>
      <w:r>
        <w:rPr>
          <w:sz w:val="20"/>
        </w:rPr>
        <w:t>creation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advertising</w:t>
      </w:r>
    </w:p>
    <w:p>
      <w:pPr>
        <w:pStyle w:val="BodyText"/>
        <w:spacing w:before="200"/>
        <w:ind w:left="360" w:firstLine="0"/>
      </w:pPr>
      <w:r>
        <w:rPr/>
        <w:t>Other</w:t>
      </w:r>
      <w:r>
        <w:rPr>
          <w:spacing w:val="-1"/>
        </w:rPr>
        <w:t> </w:t>
      </w:r>
      <w:r>
        <w:rPr/>
        <w:t>(5-10%</w:t>
      </w:r>
      <w:r>
        <w:rPr>
          <w:spacing w:val="-2"/>
        </w:rPr>
        <w:t> </w:t>
      </w:r>
      <w:r>
        <w:rPr/>
        <w:t>of</w:t>
      </w:r>
      <w:r>
        <w:rPr>
          <w:spacing w:val="-1"/>
        </w:rPr>
        <w:t> </w:t>
      </w:r>
      <w:r>
        <w:rPr>
          <w:spacing w:val="-2"/>
        </w:rPr>
        <w:t>expenses)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Legal</w:t>
      </w:r>
      <w:r>
        <w:rPr>
          <w:spacing w:val="-1"/>
          <w:sz w:val="20"/>
        </w:rPr>
        <w:t> </w:t>
      </w:r>
      <w:r>
        <w:rPr>
          <w:sz w:val="20"/>
        </w:rPr>
        <w:t>and </w:t>
      </w:r>
      <w:r>
        <w:rPr>
          <w:spacing w:val="-2"/>
          <w:sz w:val="20"/>
        </w:rPr>
        <w:t>accounting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 </w:t>
      </w:r>
      <w:r>
        <w:rPr>
          <w:spacing w:val="-2"/>
          <w:sz w:val="20"/>
        </w:rPr>
        <w:t>Insurance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Office</w:t>
      </w:r>
      <w:r>
        <w:rPr>
          <w:spacing w:val="-1"/>
          <w:sz w:val="20"/>
        </w:rPr>
        <w:t> </w:t>
      </w:r>
      <w:r>
        <w:rPr>
          <w:sz w:val="20"/>
        </w:rPr>
        <w:t>and </w:t>
      </w:r>
      <w:r>
        <w:rPr>
          <w:spacing w:val="-2"/>
          <w:sz w:val="20"/>
        </w:rPr>
        <w:t>administrative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0.3 Path to Profitability" w:id="82"/>
      <w:bookmarkEnd w:id="82"/>
      <w:r>
        <w:rPr/>
      </w:r>
      <w:bookmarkStart w:name="_bookmark40" w:id="83"/>
      <w:bookmarkEnd w:id="83"/>
      <w:r>
        <w:rPr/>
      </w:r>
      <w:r>
        <w:rPr>
          <w:color w:val="2D74B5"/>
        </w:rPr>
        <w:t>Path</w:t>
      </w:r>
      <w:r>
        <w:rPr>
          <w:color w:val="2D74B5"/>
          <w:spacing w:val="-1"/>
        </w:rPr>
        <w:t> </w:t>
      </w:r>
      <w:r>
        <w:rPr>
          <w:color w:val="2D74B5"/>
        </w:rPr>
        <w:t>to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Profitability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2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Year</w:t>
      </w:r>
      <w:r>
        <w:rPr>
          <w:spacing w:val="-3"/>
          <w:sz w:val="20"/>
        </w:rPr>
        <w:t> </w:t>
      </w:r>
      <w:r>
        <w:rPr>
          <w:sz w:val="20"/>
        </w:rPr>
        <w:t>1:</w:t>
      </w:r>
      <w:r>
        <w:rPr>
          <w:spacing w:val="-4"/>
          <w:sz w:val="20"/>
        </w:rPr>
        <w:t> </w:t>
      </w:r>
      <w:r>
        <w:rPr>
          <w:sz w:val="20"/>
        </w:rPr>
        <w:t>Investment</w:t>
      </w:r>
      <w:r>
        <w:rPr>
          <w:spacing w:val="-2"/>
          <w:sz w:val="20"/>
        </w:rPr>
        <w:t> </w:t>
      </w:r>
      <w:r>
        <w:rPr>
          <w:sz w:val="20"/>
        </w:rPr>
        <w:t>phase</w:t>
      </w:r>
      <w:r>
        <w:rPr>
          <w:spacing w:val="-3"/>
          <w:sz w:val="20"/>
        </w:rPr>
        <w:t> </w:t>
      </w:r>
      <w:r>
        <w:rPr>
          <w:sz w:val="20"/>
        </w:rPr>
        <w:t>(negative</w:t>
      </w:r>
      <w:r>
        <w:rPr>
          <w:spacing w:val="-2"/>
          <w:sz w:val="20"/>
        </w:rPr>
        <w:t> </w:t>
      </w:r>
      <w:r>
        <w:rPr>
          <w:sz w:val="20"/>
        </w:rPr>
        <w:t>cash</w:t>
      </w:r>
      <w:r>
        <w:rPr>
          <w:spacing w:val="-2"/>
          <w:sz w:val="20"/>
        </w:rPr>
        <w:t> </w:t>
      </w:r>
      <w:r>
        <w:rPr>
          <w:sz w:val="20"/>
        </w:rPr>
        <w:t>flow</w:t>
      </w:r>
      <w:r>
        <w:rPr>
          <w:spacing w:val="-2"/>
          <w:sz w:val="20"/>
        </w:rPr>
        <w:t> expected)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80" w:bottom="280" w:left="1080" w:right="720"/>
        </w:sectPr>
      </w:pP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8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Year</w:t>
      </w:r>
      <w:r>
        <w:rPr>
          <w:spacing w:val="-3"/>
          <w:sz w:val="20"/>
        </w:rPr>
        <w:t> </w:t>
      </w:r>
      <w:r>
        <w:rPr>
          <w:sz w:val="20"/>
        </w:rPr>
        <w:t>2:</w:t>
      </w:r>
      <w:r>
        <w:rPr>
          <w:spacing w:val="-4"/>
          <w:sz w:val="20"/>
        </w:rPr>
        <w:t> </w:t>
      </w:r>
      <w:r>
        <w:rPr>
          <w:sz w:val="20"/>
        </w:rPr>
        <w:t>Gross</w:t>
      </w:r>
      <w:r>
        <w:rPr>
          <w:spacing w:val="-1"/>
          <w:sz w:val="20"/>
        </w:rPr>
        <w:t> </w:t>
      </w:r>
      <w:r>
        <w:rPr>
          <w:sz w:val="20"/>
        </w:rPr>
        <w:t>margin</w:t>
      </w:r>
      <w:r>
        <w:rPr>
          <w:spacing w:val="-2"/>
          <w:sz w:val="20"/>
        </w:rPr>
        <w:t> </w:t>
      </w:r>
      <w:r>
        <w:rPr>
          <w:sz w:val="20"/>
        </w:rPr>
        <w:t>positive,</w:t>
      </w:r>
      <w:r>
        <w:rPr>
          <w:spacing w:val="-3"/>
          <w:sz w:val="20"/>
        </w:rPr>
        <w:t> </w:t>
      </w:r>
      <w:r>
        <w:rPr>
          <w:sz w:val="20"/>
        </w:rPr>
        <w:t>EBITDA</w:t>
      </w:r>
      <w:r>
        <w:rPr>
          <w:spacing w:val="-1"/>
          <w:sz w:val="20"/>
        </w:rPr>
        <w:t> </w:t>
      </w:r>
      <w:r>
        <w:rPr>
          <w:sz w:val="20"/>
        </w:rPr>
        <w:t>negative</w:t>
      </w:r>
      <w:r>
        <w:rPr>
          <w:spacing w:val="-3"/>
          <w:sz w:val="20"/>
        </w:rPr>
        <w:t> </w:t>
      </w:r>
      <w:r>
        <w:rPr>
          <w:sz w:val="20"/>
        </w:rPr>
        <w:t>(customer</w:t>
      </w:r>
      <w:r>
        <w:rPr>
          <w:spacing w:val="-2"/>
          <w:sz w:val="20"/>
        </w:rPr>
        <w:t> </w:t>
      </w:r>
      <w:r>
        <w:rPr>
          <w:sz w:val="20"/>
        </w:rPr>
        <w:t>acquisition </w:t>
      </w:r>
      <w:r>
        <w:rPr>
          <w:spacing w:val="-2"/>
          <w:sz w:val="20"/>
        </w:rPr>
        <w:t>investment)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Year</w:t>
      </w:r>
      <w:r>
        <w:rPr>
          <w:spacing w:val="-2"/>
          <w:sz w:val="20"/>
        </w:rPr>
        <w:t> </w:t>
      </w:r>
      <w:r>
        <w:rPr>
          <w:sz w:val="20"/>
        </w:rPr>
        <w:t>3:</w:t>
      </w:r>
      <w:r>
        <w:rPr>
          <w:spacing w:val="-3"/>
          <w:sz w:val="20"/>
        </w:rPr>
        <w:t> </w:t>
      </w:r>
      <w:r>
        <w:rPr>
          <w:sz w:val="20"/>
        </w:rPr>
        <w:t>Path</w:t>
      </w:r>
      <w:r>
        <w:rPr>
          <w:spacing w:val="-1"/>
          <w:sz w:val="20"/>
        </w:rPr>
        <w:t> </w:t>
      </w:r>
      <w:r>
        <w:rPr>
          <w:sz w:val="20"/>
        </w:rPr>
        <w:t>to</w:t>
      </w:r>
      <w:r>
        <w:rPr>
          <w:spacing w:val="-1"/>
          <w:sz w:val="20"/>
        </w:rPr>
        <w:t> </w:t>
      </w:r>
      <w:r>
        <w:rPr>
          <w:sz w:val="20"/>
        </w:rPr>
        <w:t>cash</w:t>
      </w:r>
      <w:r>
        <w:rPr>
          <w:spacing w:val="-2"/>
          <w:sz w:val="20"/>
        </w:rPr>
        <w:t> </w:t>
      </w:r>
      <w:r>
        <w:rPr>
          <w:sz w:val="20"/>
        </w:rPr>
        <w:t>flow</w:t>
      </w:r>
      <w:r>
        <w:rPr>
          <w:spacing w:val="-1"/>
          <w:sz w:val="20"/>
        </w:rPr>
        <w:t> </w:t>
      </w:r>
      <w:r>
        <w:rPr>
          <w:sz w:val="20"/>
        </w:rPr>
        <w:t>positive</w:t>
      </w:r>
      <w:r>
        <w:rPr>
          <w:spacing w:val="-1"/>
          <w:sz w:val="20"/>
        </w:rPr>
        <w:t> </w:t>
      </w:r>
      <w:r>
        <w:rPr>
          <w:sz w:val="20"/>
        </w:rPr>
        <w:t>as</w:t>
      </w:r>
      <w:r>
        <w:rPr>
          <w:spacing w:val="-1"/>
          <w:sz w:val="20"/>
        </w:rPr>
        <w:t> </w:t>
      </w:r>
      <w:r>
        <w:rPr>
          <w:sz w:val="20"/>
        </w:rPr>
        <w:t>customer</w:t>
      </w:r>
      <w:r>
        <w:rPr>
          <w:spacing w:val="-1"/>
          <w:sz w:val="20"/>
        </w:rPr>
        <w:t> </w:t>
      </w:r>
      <w:r>
        <w:rPr>
          <w:sz w:val="20"/>
        </w:rPr>
        <w:t>base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scales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Year</w:t>
      </w:r>
      <w:r>
        <w:rPr>
          <w:spacing w:val="-3"/>
          <w:sz w:val="20"/>
        </w:rPr>
        <w:t> </w:t>
      </w:r>
      <w:r>
        <w:rPr>
          <w:sz w:val="20"/>
        </w:rPr>
        <w:t>4+:</w:t>
      </w:r>
      <w:r>
        <w:rPr>
          <w:spacing w:val="-3"/>
          <w:sz w:val="20"/>
        </w:rPr>
        <w:t> </w:t>
      </w:r>
      <w:r>
        <w:rPr>
          <w:sz w:val="20"/>
        </w:rPr>
        <w:t>EBITDA</w:t>
      </w:r>
      <w:r>
        <w:rPr>
          <w:spacing w:val="-2"/>
          <w:sz w:val="20"/>
        </w:rPr>
        <w:t> </w:t>
      </w:r>
      <w:r>
        <w:rPr>
          <w:sz w:val="20"/>
        </w:rPr>
        <w:t>profitable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3"/>
          <w:sz w:val="20"/>
        </w:rPr>
        <w:t> </w:t>
      </w:r>
      <w:r>
        <w:rPr>
          <w:sz w:val="20"/>
        </w:rPr>
        <w:t>strong</w:t>
      </w:r>
      <w:r>
        <w:rPr>
          <w:spacing w:val="-2"/>
          <w:sz w:val="20"/>
        </w:rPr>
        <w:t> </w:t>
      </w:r>
      <w:r>
        <w:rPr>
          <w:sz w:val="20"/>
        </w:rPr>
        <w:t>unit</w:t>
      </w:r>
      <w:r>
        <w:rPr>
          <w:spacing w:val="-2"/>
          <w:sz w:val="20"/>
        </w:rPr>
        <w:t> </w:t>
      </w:r>
      <w:r>
        <w:rPr>
          <w:sz w:val="20"/>
        </w:rPr>
        <w:t>economics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(projected)</w:t>
      </w:r>
    </w:p>
    <w:p>
      <w:pPr>
        <w:pStyle w:val="BodyText"/>
        <w:spacing w:before="200"/>
        <w:ind w:left="360" w:firstLine="0"/>
      </w:pPr>
      <w:r>
        <w:rPr/>
        <w:t>Target</w:t>
      </w:r>
      <w:r>
        <w:rPr>
          <w:spacing w:val="-3"/>
        </w:rPr>
        <w:t> </w:t>
      </w:r>
      <w:r>
        <w:rPr/>
        <w:t>unit</w:t>
      </w:r>
      <w:r>
        <w:rPr>
          <w:spacing w:val="-2"/>
        </w:rPr>
        <w:t> </w:t>
      </w:r>
      <w:r>
        <w:rPr/>
        <w:t>economics</w:t>
      </w:r>
      <w:r>
        <w:rPr>
          <w:spacing w:val="-1"/>
        </w:rPr>
        <w:t> </w:t>
      </w:r>
      <w:r>
        <w:rPr/>
        <w:t>at</w:t>
      </w:r>
      <w:r>
        <w:rPr>
          <w:spacing w:val="-1"/>
        </w:rPr>
        <w:t> </w:t>
      </w:r>
      <w:r>
        <w:rPr>
          <w:spacing w:val="-2"/>
        </w:rPr>
        <w:t>scale: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Customer</w:t>
      </w:r>
      <w:r>
        <w:rPr>
          <w:spacing w:val="-2"/>
          <w:sz w:val="20"/>
        </w:rPr>
        <w:t> </w:t>
      </w:r>
      <w:r>
        <w:rPr>
          <w:sz w:val="20"/>
        </w:rPr>
        <w:t>Acquisition</w:t>
      </w:r>
      <w:r>
        <w:rPr>
          <w:spacing w:val="-2"/>
          <w:sz w:val="20"/>
        </w:rPr>
        <w:t> </w:t>
      </w:r>
      <w:r>
        <w:rPr>
          <w:sz w:val="20"/>
        </w:rPr>
        <w:t>Cost</w:t>
      </w:r>
      <w:r>
        <w:rPr>
          <w:spacing w:val="-4"/>
          <w:sz w:val="20"/>
        </w:rPr>
        <w:t> </w:t>
      </w:r>
      <w:r>
        <w:rPr>
          <w:sz w:val="20"/>
        </w:rPr>
        <w:t>(CAC):</w:t>
      </w:r>
      <w:r>
        <w:rPr>
          <w:spacing w:val="-3"/>
          <w:sz w:val="20"/>
        </w:rPr>
        <w:t> </w:t>
      </w:r>
      <w:r>
        <w:rPr>
          <w:sz w:val="20"/>
        </w:rPr>
        <w:t>$8,000-</w:t>
      </w:r>
      <w:r>
        <w:rPr>
          <w:spacing w:val="-2"/>
          <w:sz w:val="20"/>
        </w:rPr>
        <w:t>12,000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Lifetime</w:t>
      </w:r>
      <w:r>
        <w:rPr>
          <w:spacing w:val="-2"/>
          <w:sz w:val="20"/>
        </w:rPr>
        <w:t> </w:t>
      </w:r>
      <w:r>
        <w:rPr>
          <w:sz w:val="20"/>
        </w:rPr>
        <w:t>Value</w:t>
      </w:r>
      <w:r>
        <w:rPr>
          <w:spacing w:val="-2"/>
          <w:sz w:val="20"/>
        </w:rPr>
        <w:t> </w:t>
      </w:r>
      <w:r>
        <w:rPr>
          <w:sz w:val="20"/>
        </w:rPr>
        <w:t>(LTV):</w:t>
      </w:r>
      <w:r>
        <w:rPr>
          <w:spacing w:val="-4"/>
          <w:sz w:val="20"/>
        </w:rPr>
        <w:t> </w:t>
      </w:r>
      <w:r>
        <w:rPr>
          <w:sz w:val="20"/>
        </w:rPr>
        <w:t>$60,000-100,000</w:t>
      </w:r>
      <w:r>
        <w:rPr>
          <w:spacing w:val="-2"/>
          <w:sz w:val="20"/>
        </w:rPr>
        <w:t> </w:t>
      </w:r>
      <w:r>
        <w:rPr>
          <w:sz w:val="20"/>
        </w:rPr>
        <w:t>(5-7</w:t>
      </w:r>
      <w:r>
        <w:rPr>
          <w:spacing w:val="-2"/>
          <w:sz w:val="20"/>
        </w:rPr>
        <w:t> </w:t>
      </w:r>
      <w:r>
        <w:rPr>
          <w:sz w:val="20"/>
        </w:rPr>
        <w:t>year</w:t>
      </w:r>
      <w:r>
        <w:rPr>
          <w:spacing w:val="-2"/>
          <w:sz w:val="20"/>
        </w:rPr>
        <w:t> retention)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LTV:CAC</w:t>
      </w:r>
      <w:r>
        <w:rPr>
          <w:spacing w:val="-2"/>
          <w:sz w:val="20"/>
        </w:rPr>
        <w:t> </w:t>
      </w:r>
      <w:r>
        <w:rPr>
          <w:sz w:val="20"/>
        </w:rPr>
        <w:t>Ratio:</w:t>
      </w:r>
      <w:r>
        <w:rPr>
          <w:spacing w:val="-2"/>
          <w:sz w:val="20"/>
        </w:rPr>
        <w:t> </w:t>
      </w:r>
      <w:r>
        <w:rPr>
          <w:sz w:val="20"/>
        </w:rPr>
        <w:t>6-8x</w:t>
      </w:r>
      <w:r>
        <w:rPr>
          <w:spacing w:val="-2"/>
          <w:sz w:val="20"/>
        </w:rPr>
        <w:t> </w:t>
      </w:r>
      <w:r>
        <w:rPr>
          <w:sz w:val="20"/>
        </w:rPr>
        <w:t>(healthy</w:t>
      </w:r>
      <w:r>
        <w:rPr>
          <w:spacing w:val="-2"/>
          <w:sz w:val="20"/>
        </w:rPr>
        <w:t> </w:t>
      </w:r>
      <w:r>
        <w:rPr>
          <w:sz w:val="20"/>
        </w:rPr>
        <w:t>SaaS</w:t>
      </w:r>
      <w:r>
        <w:rPr>
          <w:spacing w:val="-3"/>
          <w:sz w:val="20"/>
        </w:rPr>
        <w:t> </w:t>
      </w:r>
      <w:r>
        <w:rPr>
          <w:sz w:val="20"/>
        </w:rPr>
        <w:t>benchmark: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3x+)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60" w:bottom="280" w:left="1080" w:right="720"/>
        </w:sectPr>
      </w:pPr>
    </w:p>
    <w:p>
      <w:pPr>
        <w:pStyle w:val="Heading1"/>
        <w:numPr>
          <w:ilvl w:val="0"/>
          <w:numId w:val="8"/>
        </w:numPr>
        <w:tabs>
          <w:tab w:pos="840" w:val="left" w:leader="none"/>
        </w:tabs>
        <w:spacing w:line="240" w:lineRule="auto" w:before="60" w:after="0"/>
        <w:ind w:left="840" w:right="0" w:hanging="480"/>
        <w:jc w:val="left"/>
      </w:pPr>
      <w:bookmarkStart w:name="11. Funding Request" w:id="84"/>
      <w:bookmarkEnd w:id="84"/>
      <w:r>
        <w:rPr/>
      </w:r>
      <w:bookmarkStart w:name="_bookmark41" w:id="85"/>
      <w:bookmarkEnd w:id="85"/>
      <w:r>
        <w:rPr/>
      </w:r>
      <w:r>
        <w:rPr>
          <w:color w:val="2D74B5"/>
        </w:rPr>
        <w:t>Funding</w:t>
      </w:r>
      <w:r>
        <w:rPr>
          <w:color w:val="2D74B5"/>
          <w:spacing w:val="-2"/>
        </w:rPr>
        <w:t> Request</w:t>
      </w: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300" w:after="0"/>
        <w:ind w:left="879" w:right="0" w:hanging="519"/>
        <w:jc w:val="left"/>
      </w:pPr>
      <w:bookmarkStart w:name="11.1 Funding Amount &amp; Terms" w:id="86"/>
      <w:bookmarkEnd w:id="86"/>
      <w:r>
        <w:rPr/>
      </w:r>
      <w:bookmarkStart w:name="_bookmark42" w:id="87"/>
      <w:bookmarkEnd w:id="87"/>
      <w:r>
        <w:rPr/>
      </w:r>
      <w:r>
        <w:rPr>
          <w:color w:val="2D74B5"/>
        </w:rPr>
        <w:t>Funding</w:t>
      </w:r>
      <w:r>
        <w:rPr>
          <w:color w:val="2D74B5"/>
          <w:spacing w:val="-3"/>
        </w:rPr>
        <w:t> </w:t>
      </w:r>
      <w:r>
        <w:rPr>
          <w:color w:val="2D74B5"/>
        </w:rPr>
        <w:t>Amount</w:t>
      </w:r>
      <w:r>
        <w:rPr>
          <w:color w:val="2D74B5"/>
          <w:spacing w:val="-3"/>
        </w:rPr>
        <w:t> </w:t>
      </w:r>
      <w:r>
        <w:rPr>
          <w:color w:val="2D74B5"/>
        </w:rPr>
        <w:t>&amp;</w:t>
      </w:r>
      <w:r>
        <w:rPr>
          <w:color w:val="2D74B5"/>
          <w:spacing w:val="-1"/>
        </w:rPr>
        <w:t> </w:t>
      </w:r>
      <w:r>
        <w:rPr>
          <w:color w:val="2D74B5"/>
          <w:spacing w:val="-4"/>
        </w:rPr>
        <w:t>Terms</w:t>
      </w:r>
    </w:p>
    <w:p>
      <w:pPr>
        <w:spacing w:before="200"/>
        <w:ind w:left="360" w:right="0" w:firstLine="0"/>
        <w:jc w:val="left"/>
        <w:rPr>
          <w:b/>
          <w:sz w:val="20"/>
        </w:rPr>
      </w:pPr>
      <w:r>
        <w:rPr>
          <w:sz w:val="20"/>
        </w:rPr>
        <w:t>Seeking:</w:t>
      </w:r>
      <w:r>
        <w:rPr>
          <w:spacing w:val="-3"/>
          <w:sz w:val="20"/>
        </w:rPr>
        <w:t> </w:t>
      </w:r>
      <w:r>
        <w:rPr>
          <w:b/>
          <w:sz w:val="20"/>
        </w:rPr>
        <w:t>$250,000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Pre-Seed</w:t>
      </w:r>
      <w:r>
        <w:rPr>
          <w:b/>
          <w:spacing w:val="-2"/>
          <w:sz w:val="20"/>
        </w:rPr>
        <w:t> Round</w:t>
      </w:r>
    </w:p>
    <w:p>
      <w:pPr>
        <w:spacing w:before="100"/>
        <w:ind w:left="360" w:right="0" w:firstLine="0"/>
        <w:jc w:val="left"/>
        <w:rPr>
          <w:b/>
          <w:sz w:val="20"/>
        </w:rPr>
      </w:pPr>
      <w:r>
        <w:rPr>
          <w:sz w:val="20"/>
        </w:rPr>
        <w:t>Valuation:</w:t>
      </w:r>
      <w:r>
        <w:rPr>
          <w:spacing w:val="-6"/>
          <w:sz w:val="20"/>
        </w:rPr>
        <w:t> </w:t>
      </w:r>
      <w:r>
        <w:rPr>
          <w:b/>
          <w:sz w:val="20"/>
        </w:rPr>
        <w:t>$1.5M–</w:t>
      </w:r>
      <w:r>
        <w:rPr>
          <w:b/>
          <w:spacing w:val="-5"/>
          <w:sz w:val="20"/>
        </w:rPr>
        <w:t>$2M</w:t>
      </w:r>
    </w:p>
    <w:p>
      <w:pPr>
        <w:pStyle w:val="Heading3"/>
        <w:spacing w:before="100"/>
      </w:pPr>
      <w:r>
        <w:rPr>
          <w:b w:val="0"/>
        </w:rPr>
        <w:t>Instrument:</w:t>
      </w:r>
      <w:r>
        <w:rPr>
          <w:b w:val="0"/>
          <w:spacing w:val="-5"/>
        </w:rPr>
        <w:t> </w:t>
      </w:r>
      <w:r>
        <w:rPr/>
        <w:t>SAFE</w:t>
      </w:r>
      <w:r>
        <w:rPr>
          <w:spacing w:val="-4"/>
        </w:rPr>
        <w:t> </w:t>
      </w:r>
      <w:r>
        <w:rPr/>
        <w:t>(Simple</w:t>
      </w:r>
      <w:r>
        <w:rPr>
          <w:spacing w:val="-4"/>
        </w:rPr>
        <w:t> </w:t>
      </w:r>
      <w:r>
        <w:rPr/>
        <w:t>Agreement</w:t>
      </w:r>
      <w:r>
        <w:rPr>
          <w:spacing w:val="-3"/>
        </w:rPr>
        <w:t> </w:t>
      </w:r>
      <w:r>
        <w:rPr/>
        <w:t>for</w:t>
      </w:r>
      <w:r>
        <w:rPr>
          <w:spacing w:val="-6"/>
        </w:rPr>
        <w:t> </w:t>
      </w:r>
      <w:r>
        <w:rPr/>
        <w:t>Future</w:t>
      </w:r>
      <w:r>
        <w:rPr>
          <w:spacing w:val="-5"/>
        </w:rPr>
        <w:t> </w:t>
      </w:r>
      <w:r>
        <w:rPr/>
        <w:t>Equity)</w:t>
      </w:r>
      <w:r>
        <w:rPr>
          <w:spacing w:val="-4"/>
        </w:rPr>
        <w:t> </w:t>
      </w:r>
      <w:r>
        <w:rPr/>
        <w:t>or</w:t>
      </w:r>
      <w:r>
        <w:rPr>
          <w:spacing w:val="-3"/>
        </w:rPr>
        <w:t> </w:t>
      </w:r>
      <w:r>
        <w:rPr/>
        <w:t>Convertible</w:t>
      </w:r>
      <w:r>
        <w:rPr>
          <w:spacing w:val="-3"/>
        </w:rPr>
        <w:t> </w:t>
      </w:r>
      <w:r>
        <w:rPr>
          <w:spacing w:val="-4"/>
        </w:rPr>
        <w:t>Note</w:t>
      </w:r>
    </w:p>
    <w:p>
      <w:pPr>
        <w:pStyle w:val="Heading3"/>
        <w:spacing w:before="100"/>
      </w:pPr>
      <w:r>
        <w:rPr>
          <w:b w:val="0"/>
        </w:rPr>
        <w:t>Runway:</w:t>
      </w:r>
      <w:r>
        <w:rPr>
          <w:b w:val="0"/>
          <w:spacing w:val="-2"/>
        </w:rPr>
        <w:t> </w:t>
      </w:r>
      <w:r>
        <w:rPr/>
        <w:t>18</w:t>
      </w:r>
      <w:r>
        <w:rPr>
          <w:spacing w:val="-2"/>
        </w:rPr>
        <w:t> </w:t>
      </w:r>
      <w:r>
        <w:rPr/>
        <w:t>months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achieve</w:t>
      </w:r>
      <w:r>
        <w:rPr>
          <w:spacing w:val="-1"/>
        </w:rPr>
        <w:t> </w:t>
      </w:r>
      <w:r>
        <w:rPr/>
        <w:t>Series</w:t>
      </w:r>
      <w:r>
        <w:rPr>
          <w:spacing w:val="-4"/>
        </w:rPr>
        <w:t> </w:t>
      </w:r>
      <w:r>
        <w:rPr/>
        <w:t>A</w:t>
      </w:r>
      <w:r>
        <w:rPr>
          <w:spacing w:val="-1"/>
        </w:rPr>
        <w:t> </w:t>
      </w:r>
      <w:r>
        <w:rPr>
          <w:spacing w:val="-2"/>
        </w:rPr>
        <w:t>milestones</w:t>
      </w:r>
    </w:p>
    <w:p>
      <w:pPr>
        <w:pStyle w:val="BodyText"/>
        <w:spacing w:before="70"/>
        <w:ind w:left="0" w:firstLine="0"/>
        <w:rPr>
          <w:b/>
        </w:rPr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1.2 Use of Funds" w:id="88"/>
      <w:bookmarkEnd w:id="88"/>
      <w:r>
        <w:rPr/>
      </w:r>
      <w:bookmarkStart w:name="_bookmark43" w:id="89"/>
      <w:bookmarkEnd w:id="89"/>
      <w:r>
        <w:rPr/>
      </w:r>
      <w:r>
        <w:rPr>
          <w:color w:val="2D74B5"/>
        </w:rPr>
        <w:t>Use of</w:t>
      </w:r>
      <w:r>
        <w:rPr>
          <w:color w:val="2D74B5"/>
          <w:spacing w:val="-2"/>
        </w:rPr>
        <w:t> Funds</w:t>
      </w:r>
    </w:p>
    <w:p>
      <w:pPr>
        <w:pStyle w:val="Heading3"/>
      </w:pPr>
      <w:r>
        <w:rPr/>
        <w:t>Pilot</w:t>
      </w:r>
      <w:r>
        <w:rPr>
          <w:spacing w:val="-3"/>
        </w:rPr>
        <w:t> </w:t>
      </w:r>
      <w:r>
        <w:rPr/>
        <w:t>Deployments</w:t>
      </w:r>
      <w:r>
        <w:rPr>
          <w:spacing w:val="-2"/>
        </w:rPr>
        <w:t> </w:t>
      </w:r>
      <w:r>
        <w:rPr/>
        <w:t>&amp;</w:t>
      </w:r>
      <w:r>
        <w:rPr>
          <w:spacing w:val="-5"/>
        </w:rPr>
        <w:t> </w:t>
      </w:r>
      <w:r>
        <w:rPr/>
        <w:t>Partnerships</w:t>
      </w:r>
      <w:r>
        <w:rPr>
          <w:spacing w:val="-1"/>
        </w:rPr>
        <w:t> </w:t>
      </w:r>
      <w:r>
        <w:rPr/>
        <w:t>(35%</w:t>
      </w:r>
      <w:r>
        <w:rPr>
          <w:spacing w:val="-6"/>
        </w:rPr>
        <w:t> </w:t>
      </w:r>
      <w:r>
        <w:rPr/>
        <w:t>/</w:t>
      </w:r>
      <w:r>
        <w:rPr>
          <w:spacing w:val="-2"/>
        </w:rPr>
        <w:t> $87,500)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Support</w:t>
      </w:r>
      <w:r>
        <w:rPr>
          <w:spacing w:val="-4"/>
          <w:sz w:val="20"/>
        </w:rPr>
        <w:t> </w:t>
      </w:r>
      <w:r>
        <w:rPr>
          <w:sz w:val="20"/>
        </w:rPr>
        <w:t>2-3</w:t>
      </w:r>
      <w:r>
        <w:rPr>
          <w:spacing w:val="-3"/>
          <w:sz w:val="20"/>
        </w:rPr>
        <w:t> </w:t>
      </w:r>
      <w:r>
        <w:rPr>
          <w:sz w:val="20"/>
        </w:rPr>
        <w:t>pilot</w:t>
      </w:r>
      <w:r>
        <w:rPr>
          <w:spacing w:val="-2"/>
          <w:sz w:val="20"/>
        </w:rPr>
        <w:t> </w:t>
      </w:r>
      <w:r>
        <w:rPr>
          <w:sz w:val="20"/>
        </w:rPr>
        <w:t>agency</w:t>
      </w:r>
      <w:r>
        <w:rPr>
          <w:spacing w:val="-3"/>
          <w:sz w:val="20"/>
        </w:rPr>
        <w:t> </w:t>
      </w:r>
      <w:r>
        <w:rPr>
          <w:sz w:val="20"/>
        </w:rPr>
        <w:t>deployments</w:t>
      </w:r>
      <w:r>
        <w:rPr>
          <w:spacing w:val="-3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dedicated</w:t>
      </w:r>
      <w:r>
        <w:rPr>
          <w:spacing w:val="-2"/>
          <w:sz w:val="20"/>
        </w:rPr>
        <w:t> resources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Implementation</w:t>
      </w:r>
      <w:r>
        <w:rPr>
          <w:spacing w:val="-3"/>
          <w:sz w:val="20"/>
        </w:rPr>
        <w:t> </w:t>
      </w:r>
      <w:r>
        <w:rPr>
          <w:sz w:val="20"/>
        </w:rPr>
        <w:t>assistance</w:t>
      </w:r>
      <w:r>
        <w:rPr>
          <w:spacing w:val="-4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hands-on</w:t>
      </w:r>
      <w:r>
        <w:rPr>
          <w:spacing w:val="-3"/>
          <w:sz w:val="20"/>
        </w:rPr>
        <w:t> </w:t>
      </w:r>
      <w:r>
        <w:rPr>
          <w:sz w:val="20"/>
        </w:rPr>
        <w:t>success</w:t>
      </w:r>
      <w:r>
        <w:rPr>
          <w:spacing w:val="-2"/>
          <w:sz w:val="20"/>
        </w:rPr>
        <w:t> management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Case</w:t>
      </w:r>
      <w:r>
        <w:rPr>
          <w:spacing w:val="-1"/>
          <w:sz w:val="20"/>
        </w:rPr>
        <w:t> </w:t>
      </w:r>
      <w:r>
        <w:rPr>
          <w:sz w:val="20"/>
        </w:rPr>
        <w:t>study</w:t>
      </w:r>
      <w:r>
        <w:rPr>
          <w:spacing w:val="-1"/>
          <w:sz w:val="20"/>
        </w:rPr>
        <w:t> </w:t>
      </w:r>
      <w:r>
        <w:rPr>
          <w:sz w:val="20"/>
        </w:rPr>
        <w:t>development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z w:val="20"/>
        </w:rPr>
        <w:t>ROI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measurement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</w:t>
      </w:r>
      <w:r>
        <w:rPr>
          <w:sz w:val="20"/>
        </w:rPr>
        <w:t>vendor</w:t>
      </w:r>
      <w:r>
        <w:rPr>
          <w:spacing w:val="-3"/>
          <w:sz w:val="20"/>
        </w:rPr>
        <w:t> </w:t>
      </w:r>
      <w:r>
        <w:rPr>
          <w:sz w:val="20"/>
        </w:rPr>
        <w:t>partnership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development</w:t>
      </w:r>
    </w:p>
    <w:p>
      <w:pPr>
        <w:pStyle w:val="Heading3"/>
        <w:spacing w:before="199"/>
      </w:pPr>
      <w:r>
        <w:rPr/>
        <w:t>Security</w:t>
      </w:r>
      <w:r>
        <w:rPr>
          <w:spacing w:val="-2"/>
        </w:rPr>
        <w:t> </w:t>
      </w:r>
      <w:r>
        <w:rPr/>
        <w:t>&amp;</w:t>
      </w:r>
      <w:r>
        <w:rPr>
          <w:spacing w:val="-2"/>
        </w:rPr>
        <w:t> </w:t>
      </w:r>
      <w:r>
        <w:rPr/>
        <w:t>Compliance</w:t>
      </w:r>
      <w:r>
        <w:rPr>
          <w:spacing w:val="-4"/>
        </w:rPr>
        <w:t> </w:t>
      </w:r>
      <w:r>
        <w:rPr/>
        <w:t>(25%</w:t>
      </w:r>
      <w:r>
        <w:rPr>
          <w:spacing w:val="-3"/>
        </w:rPr>
        <w:t> </w:t>
      </w:r>
      <w:r>
        <w:rPr/>
        <w:t>/</w:t>
      </w:r>
      <w:r>
        <w:rPr>
          <w:spacing w:val="-1"/>
        </w:rPr>
        <w:t> </w:t>
      </w:r>
      <w:r>
        <w:rPr>
          <w:spacing w:val="-2"/>
        </w:rPr>
        <w:t>$62,500)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CJIS</w:t>
      </w:r>
      <w:r>
        <w:rPr>
          <w:spacing w:val="-1"/>
          <w:sz w:val="20"/>
        </w:rPr>
        <w:t> </w:t>
      </w:r>
      <w:r>
        <w:rPr>
          <w:sz w:val="20"/>
        </w:rPr>
        <w:t>compliance</w:t>
      </w:r>
      <w:r>
        <w:rPr>
          <w:spacing w:val="-2"/>
          <w:sz w:val="20"/>
        </w:rPr>
        <w:t> </w:t>
      </w:r>
      <w:r>
        <w:rPr>
          <w:sz w:val="20"/>
        </w:rPr>
        <w:t>audit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certification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HIPAA</w:t>
      </w:r>
      <w:r>
        <w:rPr>
          <w:spacing w:val="-3"/>
          <w:sz w:val="20"/>
        </w:rPr>
        <w:t> </w:t>
      </w:r>
      <w:r>
        <w:rPr>
          <w:sz w:val="20"/>
        </w:rPr>
        <w:t>compliance</w:t>
      </w:r>
      <w:r>
        <w:rPr>
          <w:spacing w:val="-3"/>
          <w:sz w:val="20"/>
        </w:rPr>
        <w:t> </w:t>
      </w:r>
      <w:r>
        <w:rPr>
          <w:sz w:val="20"/>
        </w:rPr>
        <w:t>documentation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assessment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SOC</w:t>
      </w:r>
      <w:r>
        <w:rPr>
          <w:spacing w:val="-2"/>
          <w:sz w:val="20"/>
        </w:rPr>
        <w:t> </w:t>
      </w:r>
      <w:r>
        <w:rPr>
          <w:sz w:val="20"/>
        </w:rPr>
        <w:t>2</w:t>
      </w:r>
      <w:r>
        <w:rPr>
          <w:spacing w:val="-1"/>
          <w:sz w:val="20"/>
        </w:rPr>
        <w:t> </w:t>
      </w:r>
      <w:r>
        <w:rPr>
          <w:sz w:val="20"/>
        </w:rPr>
        <w:t>Type</w:t>
      </w:r>
      <w:r>
        <w:rPr>
          <w:spacing w:val="-1"/>
          <w:sz w:val="20"/>
        </w:rPr>
        <w:t> </w:t>
      </w:r>
      <w:r>
        <w:rPr>
          <w:sz w:val="20"/>
        </w:rPr>
        <w:t>II</w:t>
      </w:r>
      <w:r>
        <w:rPr>
          <w:spacing w:val="-1"/>
          <w:sz w:val="20"/>
        </w:rPr>
        <w:t> </w:t>
      </w:r>
      <w:r>
        <w:rPr>
          <w:sz w:val="20"/>
        </w:rPr>
        <w:t>audit</w:t>
      </w:r>
      <w:r>
        <w:rPr>
          <w:spacing w:val="-2"/>
          <w:sz w:val="20"/>
        </w:rPr>
        <w:t> </w:t>
      </w:r>
      <w:r>
        <w:rPr>
          <w:sz w:val="20"/>
        </w:rPr>
        <w:t>preparation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execution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Penetration</w:t>
      </w:r>
      <w:r>
        <w:rPr>
          <w:spacing w:val="-2"/>
          <w:sz w:val="20"/>
        </w:rPr>
        <w:t> </w:t>
      </w:r>
      <w:r>
        <w:rPr>
          <w:sz w:val="20"/>
        </w:rPr>
        <w:t>testing and</w:t>
      </w:r>
      <w:r>
        <w:rPr>
          <w:spacing w:val="-2"/>
          <w:sz w:val="20"/>
        </w:rPr>
        <w:t> </w:t>
      </w:r>
      <w:r>
        <w:rPr>
          <w:sz w:val="20"/>
        </w:rPr>
        <w:t>security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hardening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Legal</w:t>
      </w:r>
      <w:r>
        <w:rPr>
          <w:spacing w:val="-1"/>
          <w:sz w:val="20"/>
        </w:rPr>
        <w:t> </w:t>
      </w:r>
      <w:r>
        <w:rPr>
          <w:sz w:val="20"/>
        </w:rPr>
        <w:t>review</w:t>
      </w:r>
      <w:r>
        <w:rPr>
          <w:spacing w:val="-1"/>
          <w:sz w:val="20"/>
        </w:rPr>
        <w:t> </w:t>
      </w:r>
      <w:r>
        <w:rPr>
          <w:sz w:val="20"/>
        </w:rPr>
        <w:t>of</w:t>
      </w:r>
      <w:r>
        <w:rPr>
          <w:spacing w:val="-1"/>
          <w:sz w:val="20"/>
        </w:rPr>
        <w:t> </w:t>
      </w:r>
      <w:r>
        <w:rPr>
          <w:sz w:val="20"/>
        </w:rPr>
        <w:t>data</w:t>
      </w:r>
      <w:r>
        <w:rPr>
          <w:spacing w:val="-3"/>
          <w:sz w:val="20"/>
        </w:rPr>
        <w:t> </w:t>
      </w:r>
      <w:r>
        <w:rPr>
          <w:sz w:val="20"/>
        </w:rPr>
        <w:t>handling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1"/>
          <w:sz w:val="20"/>
        </w:rPr>
        <w:t> </w:t>
      </w:r>
      <w:r>
        <w:rPr>
          <w:sz w:val="20"/>
        </w:rPr>
        <w:t>privacy</w:t>
      </w:r>
      <w:r>
        <w:rPr>
          <w:spacing w:val="-2"/>
          <w:sz w:val="20"/>
        </w:rPr>
        <w:t> policies</w:t>
      </w:r>
    </w:p>
    <w:p>
      <w:pPr>
        <w:pStyle w:val="Heading3"/>
        <w:spacing w:before="199"/>
      </w:pPr>
      <w:r>
        <w:rPr/>
        <w:t>Product</w:t>
      </w:r>
      <w:r>
        <w:rPr>
          <w:spacing w:val="-4"/>
        </w:rPr>
        <w:t> </w:t>
      </w:r>
      <w:r>
        <w:rPr/>
        <w:t>Development</w:t>
      </w:r>
      <w:r>
        <w:rPr>
          <w:spacing w:val="-4"/>
        </w:rPr>
        <w:t> </w:t>
      </w:r>
      <w:r>
        <w:rPr/>
        <w:t>(25%</w:t>
      </w:r>
      <w:r>
        <w:rPr>
          <w:spacing w:val="-6"/>
        </w:rPr>
        <w:t> </w:t>
      </w:r>
      <w:r>
        <w:rPr/>
        <w:t>/</w:t>
      </w:r>
      <w:r>
        <w:rPr>
          <w:spacing w:val="-3"/>
        </w:rPr>
        <w:t> </w:t>
      </w:r>
      <w:r>
        <w:rPr>
          <w:spacing w:val="-2"/>
        </w:rPr>
        <w:t>$62,500)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0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Expand</w:t>
      </w:r>
      <w:r>
        <w:rPr>
          <w:spacing w:val="-1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</w:t>
      </w:r>
      <w:r>
        <w:rPr>
          <w:sz w:val="20"/>
        </w:rPr>
        <w:t>integration</w:t>
      </w:r>
      <w:r>
        <w:rPr>
          <w:spacing w:val="-1"/>
          <w:sz w:val="20"/>
        </w:rPr>
        <w:t> </w:t>
      </w:r>
      <w:r>
        <w:rPr>
          <w:sz w:val="20"/>
        </w:rPr>
        <w:t>library</w:t>
      </w:r>
      <w:r>
        <w:rPr>
          <w:spacing w:val="-4"/>
          <w:sz w:val="20"/>
        </w:rPr>
        <w:t> </w:t>
      </w:r>
      <w:r>
        <w:rPr>
          <w:sz w:val="20"/>
        </w:rPr>
        <w:t>(Motorola,</w:t>
      </w:r>
      <w:r>
        <w:rPr>
          <w:spacing w:val="-1"/>
          <w:sz w:val="20"/>
        </w:rPr>
        <w:t> </w:t>
      </w:r>
      <w:r>
        <w:rPr>
          <w:sz w:val="20"/>
        </w:rPr>
        <w:t>Tyler,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CentralSquare)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Enhanced</w:t>
      </w:r>
      <w:r>
        <w:rPr>
          <w:spacing w:val="-3"/>
          <w:sz w:val="20"/>
        </w:rPr>
        <w:t> </w:t>
      </w:r>
      <w:r>
        <w:rPr>
          <w:sz w:val="20"/>
        </w:rPr>
        <w:t>analytics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reporting</w:t>
      </w:r>
      <w:r>
        <w:rPr>
          <w:spacing w:val="-2"/>
          <w:sz w:val="20"/>
        </w:rPr>
        <w:t> features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Performance</w:t>
      </w:r>
      <w:r>
        <w:rPr>
          <w:spacing w:val="-3"/>
          <w:sz w:val="20"/>
        </w:rPr>
        <w:t> </w:t>
      </w:r>
      <w:r>
        <w:rPr>
          <w:sz w:val="20"/>
        </w:rPr>
        <w:t>optimization</w:t>
      </w:r>
      <w:r>
        <w:rPr>
          <w:spacing w:val="-1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scalability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improvements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Mobile</w:t>
      </w:r>
      <w:r>
        <w:rPr>
          <w:spacing w:val="-2"/>
          <w:sz w:val="20"/>
        </w:rPr>
        <w:t> </w:t>
      </w:r>
      <w:r>
        <w:rPr>
          <w:sz w:val="20"/>
        </w:rPr>
        <w:t>application</w:t>
      </w:r>
      <w:r>
        <w:rPr>
          <w:spacing w:val="-2"/>
          <w:sz w:val="20"/>
        </w:rPr>
        <w:t> development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API</w:t>
      </w:r>
      <w:r>
        <w:rPr>
          <w:spacing w:val="-2"/>
          <w:sz w:val="20"/>
        </w:rPr>
        <w:t> </w:t>
      </w:r>
      <w:r>
        <w:rPr>
          <w:sz w:val="20"/>
        </w:rPr>
        <w:t>documentation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developer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tools</w:t>
      </w:r>
    </w:p>
    <w:p>
      <w:pPr>
        <w:pStyle w:val="Heading3"/>
        <w:spacing w:before="199"/>
      </w:pPr>
      <w:r>
        <w:rPr/>
        <w:t>Go-to-Market</w:t>
      </w:r>
      <w:r>
        <w:rPr>
          <w:spacing w:val="-2"/>
        </w:rPr>
        <w:t> </w:t>
      </w:r>
      <w:r>
        <w:rPr/>
        <w:t>(15%</w:t>
      </w:r>
      <w:r>
        <w:rPr>
          <w:spacing w:val="-5"/>
        </w:rPr>
        <w:t> </w:t>
      </w:r>
      <w:r>
        <w:rPr/>
        <w:t>/</w:t>
      </w:r>
      <w:r>
        <w:rPr>
          <w:spacing w:val="-1"/>
        </w:rPr>
        <w:t> </w:t>
      </w:r>
      <w:r>
        <w:rPr>
          <w:spacing w:val="-2"/>
        </w:rPr>
        <w:t>$37,500)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Sales</w:t>
      </w:r>
      <w:r>
        <w:rPr>
          <w:spacing w:val="-2"/>
          <w:sz w:val="20"/>
        </w:rPr>
        <w:t> </w:t>
      </w:r>
      <w:r>
        <w:rPr>
          <w:sz w:val="20"/>
        </w:rPr>
        <w:t>collateral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demo</w:t>
      </w:r>
      <w:r>
        <w:rPr>
          <w:spacing w:val="-2"/>
          <w:sz w:val="20"/>
        </w:rPr>
        <w:t> </w:t>
      </w:r>
      <w:r>
        <w:rPr>
          <w:sz w:val="20"/>
        </w:rPr>
        <w:t>environment</w:t>
      </w:r>
      <w:r>
        <w:rPr>
          <w:spacing w:val="-2"/>
          <w:sz w:val="20"/>
        </w:rPr>
        <w:t> development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Trade</w:t>
      </w:r>
      <w:r>
        <w:rPr>
          <w:spacing w:val="-3"/>
          <w:sz w:val="20"/>
        </w:rPr>
        <w:t> </w:t>
      </w:r>
      <w:r>
        <w:rPr>
          <w:sz w:val="20"/>
        </w:rPr>
        <w:t>show</w:t>
      </w:r>
      <w:r>
        <w:rPr>
          <w:spacing w:val="-2"/>
          <w:sz w:val="20"/>
        </w:rPr>
        <w:t> </w:t>
      </w:r>
      <w:r>
        <w:rPr>
          <w:sz w:val="20"/>
        </w:rPr>
        <w:t>presence</w:t>
      </w:r>
      <w:r>
        <w:rPr>
          <w:spacing w:val="-3"/>
          <w:sz w:val="20"/>
        </w:rPr>
        <w:t> </w:t>
      </w:r>
      <w:r>
        <w:rPr>
          <w:sz w:val="20"/>
        </w:rPr>
        <w:t>(APCO,</w:t>
      </w:r>
      <w:r>
        <w:rPr>
          <w:spacing w:val="-2"/>
          <w:sz w:val="20"/>
        </w:rPr>
        <w:t> </w:t>
      </w:r>
      <w:r>
        <w:rPr>
          <w:sz w:val="20"/>
        </w:rPr>
        <w:t>NENA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conferences)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Content</w:t>
      </w:r>
      <w:r>
        <w:rPr>
          <w:spacing w:val="-2"/>
          <w:sz w:val="20"/>
        </w:rPr>
        <w:t> </w:t>
      </w:r>
      <w:r>
        <w:rPr>
          <w:sz w:val="20"/>
        </w:rPr>
        <w:t>marketing</w:t>
      </w:r>
      <w:r>
        <w:rPr>
          <w:spacing w:val="-3"/>
          <w:sz w:val="20"/>
        </w:rPr>
        <w:t> </w:t>
      </w:r>
      <w:r>
        <w:rPr>
          <w:sz w:val="20"/>
        </w:rPr>
        <w:t>(blog,</w:t>
      </w:r>
      <w:r>
        <w:rPr>
          <w:spacing w:val="-2"/>
          <w:sz w:val="20"/>
        </w:rPr>
        <w:t> </w:t>
      </w:r>
      <w:r>
        <w:rPr>
          <w:sz w:val="20"/>
        </w:rPr>
        <w:t>whitepapers,</w:t>
      </w:r>
      <w:r>
        <w:rPr>
          <w:spacing w:val="-2"/>
          <w:sz w:val="20"/>
        </w:rPr>
        <w:t> </w:t>
      </w:r>
      <w:r>
        <w:rPr>
          <w:sz w:val="20"/>
        </w:rPr>
        <w:t>case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studies)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Initial</w:t>
      </w:r>
      <w:r>
        <w:rPr>
          <w:spacing w:val="-2"/>
          <w:sz w:val="20"/>
        </w:rPr>
        <w:t> </w:t>
      </w:r>
      <w:r>
        <w:rPr>
          <w:sz w:val="20"/>
        </w:rPr>
        <w:t>digital</w:t>
      </w:r>
      <w:r>
        <w:rPr>
          <w:spacing w:val="-3"/>
          <w:sz w:val="20"/>
        </w:rPr>
        <w:t> </w:t>
      </w:r>
      <w:r>
        <w:rPr>
          <w:sz w:val="20"/>
        </w:rPr>
        <w:t>marketing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campaigns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Website and</w:t>
      </w:r>
      <w:r>
        <w:rPr>
          <w:spacing w:val="-1"/>
          <w:sz w:val="20"/>
        </w:rPr>
        <w:t> </w:t>
      </w:r>
      <w:r>
        <w:rPr>
          <w:sz w:val="20"/>
        </w:rPr>
        <w:t>product</w:t>
      </w:r>
      <w:r>
        <w:rPr>
          <w:spacing w:val="-2"/>
          <w:sz w:val="20"/>
        </w:rPr>
        <w:t> documentation</w:t>
      </w:r>
    </w:p>
    <w:p>
      <w:pPr>
        <w:pStyle w:val="BodyText"/>
        <w:spacing w:before="68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1.3 Key Milestones" w:id="90"/>
      <w:bookmarkEnd w:id="90"/>
      <w:r>
        <w:rPr/>
      </w:r>
      <w:bookmarkStart w:name="_bookmark44" w:id="91"/>
      <w:bookmarkEnd w:id="91"/>
      <w:r>
        <w:rPr/>
      </w:r>
      <w:r>
        <w:rPr>
          <w:color w:val="2D74B5"/>
        </w:rPr>
        <w:t>Key</w:t>
      </w:r>
      <w:r>
        <w:rPr>
          <w:color w:val="2D74B5"/>
          <w:spacing w:val="-2"/>
        </w:rPr>
        <w:t> Milestones</w:t>
      </w:r>
    </w:p>
    <w:p>
      <w:pPr>
        <w:pStyle w:val="Heading3"/>
      </w:pPr>
      <w:r>
        <w:rPr/>
        <w:t>6-Month</w:t>
      </w:r>
      <w:r>
        <w:rPr>
          <w:spacing w:val="-5"/>
        </w:rPr>
        <w:t> </w:t>
      </w:r>
      <w:r>
        <w:rPr>
          <w:spacing w:val="-2"/>
        </w:rPr>
        <w:t>Milestones</w:t>
      </w:r>
    </w:p>
    <w:p>
      <w:pPr>
        <w:pStyle w:val="ListParagraph"/>
        <w:numPr>
          <w:ilvl w:val="0"/>
          <w:numId w:val="9"/>
        </w:numPr>
        <w:tabs>
          <w:tab w:pos="1080" w:val="left" w:leader="none"/>
        </w:tabs>
        <w:spacing w:line="230" w:lineRule="exact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Complete</w:t>
      </w:r>
      <w:r>
        <w:rPr>
          <w:spacing w:val="-3"/>
          <w:sz w:val="20"/>
        </w:rPr>
        <w:t> </w:t>
      </w:r>
      <w:r>
        <w:rPr>
          <w:sz w:val="20"/>
        </w:rPr>
        <w:t>CJIS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HIPAA</w:t>
      </w:r>
      <w:r>
        <w:rPr>
          <w:spacing w:val="-2"/>
          <w:sz w:val="20"/>
        </w:rPr>
        <w:t> certifications</w:t>
      </w:r>
    </w:p>
    <w:p>
      <w:pPr>
        <w:pStyle w:val="ListParagraph"/>
        <w:numPr>
          <w:ilvl w:val="0"/>
          <w:numId w:val="9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Deploy</w:t>
      </w:r>
      <w:r>
        <w:rPr>
          <w:spacing w:val="-1"/>
          <w:sz w:val="20"/>
        </w:rPr>
        <w:t> </w:t>
      </w:r>
      <w:r>
        <w:rPr>
          <w:sz w:val="20"/>
        </w:rPr>
        <w:t>2</w:t>
      </w:r>
      <w:r>
        <w:rPr>
          <w:spacing w:val="-2"/>
          <w:sz w:val="20"/>
        </w:rPr>
        <w:t> </w:t>
      </w:r>
      <w:r>
        <w:rPr>
          <w:sz w:val="20"/>
        </w:rPr>
        <w:t>production</w:t>
      </w:r>
      <w:r>
        <w:rPr>
          <w:spacing w:val="-1"/>
          <w:sz w:val="20"/>
        </w:rPr>
        <w:t> </w:t>
      </w:r>
      <w:r>
        <w:rPr>
          <w:sz w:val="20"/>
        </w:rPr>
        <w:t>pilot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customers</w:t>
      </w:r>
    </w:p>
    <w:p>
      <w:pPr>
        <w:pStyle w:val="ListParagraph"/>
        <w:numPr>
          <w:ilvl w:val="0"/>
          <w:numId w:val="9"/>
        </w:numPr>
        <w:tabs>
          <w:tab w:pos="1080" w:val="left" w:leader="none"/>
        </w:tabs>
        <w:spacing w:line="240" w:lineRule="auto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Launch</w:t>
      </w:r>
      <w:r>
        <w:rPr>
          <w:spacing w:val="-1"/>
          <w:sz w:val="20"/>
        </w:rPr>
        <w:t> </w:t>
      </w:r>
      <w:r>
        <w:rPr>
          <w:sz w:val="20"/>
        </w:rPr>
        <w:t>integrations</w:t>
      </w:r>
      <w:r>
        <w:rPr>
          <w:spacing w:val="-3"/>
          <w:sz w:val="20"/>
        </w:rPr>
        <w:t> </w:t>
      </w:r>
      <w:r>
        <w:rPr>
          <w:sz w:val="20"/>
        </w:rPr>
        <w:t>with</w:t>
      </w:r>
      <w:r>
        <w:rPr>
          <w:spacing w:val="-1"/>
          <w:sz w:val="20"/>
        </w:rPr>
        <w:t> </w:t>
      </w:r>
      <w:r>
        <w:rPr>
          <w:sz w:val="20"/>
        </w:rPr>
        <w:t>3</w:t>
      </w:r>
      <w:r>
        <w:rPr>
          <w:spacing w:val="-3"/>
          <w:sz w:val="20"/>
        </w:rPr>
        <w:t> </w:t>
      </w:r>
      <w:r>
        <w:rPr>
          <w:sz w:val="20"/>
        </w:rPr>
        <w:t>major</w:t>
      </w:r>
      <w:r>
        <w:rPr>
          <w:spacing w:val="-2"/>
          <w:sz w:val="20"/>
        </w:rPr>
        <w:t> </w:t>
      </w:r>
      <w:r>
        <w:rPr>
          <w:sz w:val="20"/>
        </w:rPr>
        <w:t>CAD </w:t>
      </w:r>
      <w:r>
        <w:rPr>
          <w:spacing w:val="-2"/>
          <w:sz w:val="20"/>
        </w:rPr>
        <w:t>platforms</w:t>
      </w:r>
    </w:p>
    <w:p>
      <w:pPr>
        <w:pStyle w:val="ListParagraph"/>
        <w:numPr>
          <w:ilvl w:val="0"/>
          <w:numId w:val="9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Hire</w:t>
      </w:r>
      <w:r>
        <w:rPr>
          <w:spacing w:val="-2"/>
          <w:sz w:val="20"/>
        </w:rPr>
        <w:t> </w:t>
      </w:r>
      <w:r>
        <w:rPr>
          <w:sz w:val="20"/>
        </w:rPr>
        <w:t>first</w:t>
      </w:r>
      <w:r>
        <w:rPr>
          <w:spacing w:val="-2"/>
          <w:sz w:val="20"/>
        </w:rPr>
        <w:t> </w:t>
      </w:r>
      <w:r>
        <w:rPr>
          <w:sz w:val="20"/>
        </w:rPr>
        <w:t>engineering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2"/>
          <w:sz w:val="20"/>
        </w:rPr>
        <w:t> </w:t>
      </w:r>
      <w:r>
        <w:rPr>
          <w:sz w:val="20"/>
        </w:rPr>
        <w:t>customer</w:t>
      </w:r>
      <w:r>
        <w:rPr>
          <w:spacing w:val="-2"/>
          <w:sz w:val="20"/>
        </w:rPr>
        <w:t> </w:t>
      </w:r>
      <w:r>
        <w:rPr>
          <w:sz w:val="20"/>
        </w:rPr>
        <w:t>success</w:t>
      </w:r>
      <w:r>
        <w:rPr>
          <w:spacing w:val="-2"/>
          <w:sz w:val="20"/>
        </w:rPr>
        <w:t> </w:t>
      </w:r>
      <w:r>
        <w:rPr>
          <w:sz w:val="20"/>
        </w:rPr>
        <w:t>team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members</w:t>
      </w:r>
    </w:p>
    <w:p>
      <w:pPr>
        <w:pStyle w:val="Heading3"/>
        <w:spacing w:before="200"/>
      </w:pPr>
      <w:r>
        <w:rPr/>
        <w:t>12-Month</w:t>
      </w:r>
      <w:r>
        <w:rPr>
          <w:spacing w:val="-6"/>
        </w:rPr>
        <w:t> </w:t>
      </w:r>
      <w:r>
        <w:rPr>
          <w:spacing w:val="-2"/>
        </w:rPr>
        <w:t>Milestones</w:t>
      </w:r>
    </w:p>
    <w:p>
      <w:pPr>
        <w:pStyle w:val="ListParagraph"/>
        <w:numPr>
          <w:ilvl w:val="0"/>
          <w:numId w:val="10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5-8</w:t>
      </w:r>
      <w:r>
        <w:rPr>
          <w:spacing w:val="-2"/>
          <w:sz w:val="20"/>
        </w:rPr>
        <w:t> </w:t>
      </w:r>
      <w:r>
        <w:rPr>
          <w:sz w:val="20"/>
        </w:rPr>
        <w:t>paying</w:t>
      </w:r>
      <w:r>
        <w:rPr>
          <w:spacing w:val="-1"/>
          <w:sz w:val="20"/>
        </w:rPr>
        <w:t> </w:t>
      </w:r>
      <w:r>
        <w:rPr>
          <w:sz w:val="20"/>
        </w:rPr>
        <w:t>customers</w:t>
      </w:r>
      <w:r>
        <w:rPr>
          <w:spacing w:val="-2"/>
          <w:sz w:val="20"/>
        </w:rPr>
        <w:t> </w:t>
      </w:r>
      <w:r>
        <w:rPr>
          <w:sz w:val="20"/>
        </w:rPr>
        <w:t>live</w:t>
      </w:r>
      <w:r>
        <w:rPr>
          <w:spacing w:val="-1"/>
          <w:sz w:val="20"/>
        </w:rPr>
        <w:t> </w:t>
      </w:r>
      <w:r>
        <w:rPr>
          <w:sz w:val="20"/>
        </w:rPr>
        <w:t>in</w:t>
      </w:r>
      <w:r>
        <w:rPr>
          <w:spacing w:val="-2"/>
          <w:sz w:val="20"/>
        </w:rPr>
        <w:t> production</w:t>
      </w:r>
    </w:p>
    <w:p>
      <w:pPr>
        <w:pStyle w:val="ListParagraph"/>
        <w:numPr>
          <w:ilvl w:val="0"/>
          <w:numId w:val="10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$200K+</w:t>
      </w:r>
      <w:r>
        <w:rPr>
          <w:spacing w:val="-3"/>
          <w:sz w:val="20"/>
        </w:rPr>
        <w:t> </w:t>
      </w:r>
      <w:r>
        <w:rPr>
          <w:sz w:val="20"/>
        </w:rPr>
        <w:t>ARR</w:t>
      </w:r>
      <w:r>
        <w:rPr>
          <w:spacing w:val="-2"/>
          <w:sz w:val="20"/>
        </w:rPr>
        <w:t> </w:t>
      </w:r>
      <w:r>
        <w:rPr>
          <w:sz w:val="20"/>
        </w:rPr>
        <w:t>(Annual</w:t>
      </w:r>
      <w:r>
        <w:rPr>
          <w:spacing w:val="-2"/>
          <w:sz w:val="20"/>
        </w:rPr>
        <w:t> </w:t>
      </w:r>
      <w:r>
        <w:rPr>
          <w:sz w:val="20"/>
        </w:rPr>
        <w:t>Recurring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Revenue)</w:t>
      </w:r>
    </w:p>
    <w:p>
      <w:pPr>
        <w:pStyle w:val="ListParagraph"/>
        <w:numPr>
          <w:ilvl w:val="0"/>
          <w:numId w:val="10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4"/>
          <w:sz w:val="20"/>
        </w:rPr>
        <w:t> </w:t>
      </w:r>
      <w:r>
        <w:rPr>
          <w:sz w:val="20"/>
        </w:rPr>
        <w:t>Published</w:t>
      </w:r>
      <w:r>
        <w:rPr>
          <w:spacing w:val="-3"/>
          <w:sz w:val="20"/>
        </w:rPr>
        <w:t> </w:t>
      </w:r>
      <w:r>
        <w:rPr>
          <w:sz w:val="20"/>
        </w:rPr>
        <w:t>case</w:t>
      </w:r>
      <w:r>
        <w:rPr>
          <w:spacing w:val="-3"/>
          <w:sz w:val="20"/>
        </w:rPr>
        <w:t> </w:t>
      </w:r>
      <w:r>
        <w:rPr>
          <w:sz w:val="20"/>
        </w:rPr>
        <w:t>studies</w:t>
      </w:r>
      <w:r>
        <w:rPr>
          <w:spacing w:val="-3"/>
          <w:sz w:val="20"/>
        </w:rPr>
        <w:t> </w:t>
      </w:r>
      <w:r>
        <w:rPr>
          <w:sz w:val="20"/>
        </w:rPr>
        <w:t>demonstrating</w:t>
      </w:r>
      <w:r>
        <w:rPr>
          <w:spacing w:val="-3"/>
          <w:sz w:val="20"/>
        </w:rPr>
        <w:t> </w:t>
      </w:r>
      <w:r>
        <w:rPr>
          <w:spacing w:val="-5"/>
          <w:sz w:val="20"/>
        </w:rPr>
        <w:t>ROI</w:t>
      </w:r>
    </w:p>
    <w:p>
      <w:pPr>
        <w:pStyle w:val="ListParagraph"/>
        <w:spacing w:after="0" w:line="230" w:lineRule="exact"/>
        <w:jc w:val="left"/>
        <w:rPr>
          <w:sz w:val="20"/>
        </w:rPr>
        <w:sectPr>
          <w:pgSz w:w="12240" w:h="15840"/>
          <w:pgMar w:top="1380" w:bottom="280" w:left="1080" w:right="720"/>
        </w:sectPr>
      </w:pPr>
    </w:p>
    <w:p>
      <w:pPr>
        <w:pStyle w:val="ListParagraph"/>
        <w:numPr>
          <w:ilvl w:val="0"/>
          <w:numId w:val="10"/>
        </w:numPr>
        <w:tabs>
          <w:tab w:pos="1080" w:val="left" w:leader="none"/>
        </w:tabs>
        <w:spacing w:line="240" w:lineRule="auto" w:before="8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Partnership</w:t>
      </w:r>
      <w:r>
        <w:rPr>
          <w:spacing w:val="-1"/>
          <w:sz w:val="20"/>
        </w:rPr>
        <w:t> </w:t>
      </w:r>
      <w:r>
        <w:rPr>
          <w:sz w:val="20"/>
        </w:rPr>
        <w:t>agreement</w:t>
      </w:r>
      <w:r>
        <w:rPr>
          <w:spacing w:val="-1"/>
          <w:sz w:val="20"/>
        </w:rPr>
        <w:t> </w:t>
      </w:r>
      <w:r>
        <w:rPr>
          <w:sz w:val="20"/>
        </w:rPr>
        <w:t>with</w:t>
      </w:r>
      <w:r>
        <w:rPr>
          <w:spacing w:val="-1"/>
          <w:sz w:val="20"/>
        </w:rPr>
        <w:t> </w:t>
      </w:r>
      <w:r>
        <w:rPr>
          <w:sz w:val="20"/>
        </w:rPr>
        <w:t>at</w:t>
      </w:r>
      <w:r>
        <w:rPr>
          <w:spacing w:val="-3"/>
          <w:sz w:val="20"/>
        </w:rPr>
        <w:t> </w:t>
      </w:r>
      <w:r>
        <w:rPr>
          <w:sz w:val="20"/>
        </w:rPr>
        <w:t>least</w:t>
      </w:r>
      <w:r>
        <w:rPr>
          <w:spacing w:val="-2"/>
          <w:sz w:val="20"/>
        </w:rPr>
        <w:t> </w:t>
      </w:r>
      <w:r>
        <w:rPr>
          <w:sz w:val="20"/>
        </w:rPr>
        <w:t>1</w:t>
      </w:r>
      <w:r>
        <w:rPr>
          <w:spacing w:val="-1"/>
          <w:sz w:val="20"/>
        </w:rPr>
        <w:t> </w:t>
      </w:r>
      <w:r>
        <w:rPr>
          <w:sz w:val="20"/>
        </w:rPr>
        <w:t>major</w:t>
      </w:r>
      <w:r>
        <w:rPr>
          <w:spacing w:val="-2"/>
          <w:sz w:val="20"/>
        </w:rPr>
        <w:t> </w:t>
      </w:r>
      <w:r>
        <w:rPr>
          <w:sz w:val="20"/>
        </w:rPr>
        <w:t>CAD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vendor</w:t>
      </w:r>
    </w:p>
    <w:p>
      <w:pPr>
        <w:pStyle w:val="Heading3"/>
        <w:spacing w:before="200"/>
      </w:pPr>
      <w:r>
        <w:rPr/>
        <w:t>18-Month</w:t>
      </w:r>
      <w:r>
        <w:rPr>
          <w:spacing w:val="-5"/>
        </w:rPr>
        <w:t> </w:t>
      </w:r>
      <w:r>
        <w:rPr/>
        <w:t>Milestones</w:t>
      </w:r>
      <w:r>
        <w:rPr>
          <w:spacing w:val="-6"/>
        </w:rPr>
        <w:t> </w:t>
      </w:r>
      <w:r>
        <w:rPr/>
        <w:t>(Series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>
          <w:spacing w:val="-2"/>
        </w:rPr>
        <w:t>Ready)</w:t>
      </w:r>
    </w:p>
    <w:p>
      <w:pPr>
        <w:pStyle w:val="ListParagraph"/>
        <w:numPr>
          <w:ilvl w:val="0"/>
          <w:numId w:val="11"/>
        </w:numPr>
        <w:tabs>
          <w:tab w:pos="1080" w:val="left" w:leader="none"/>
        </w:tabs>
        <w:spacing w:line="240" w:lineRule="auto" w:before="10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1"/>
          <w:sz w:val="20"/>
        </w:rPr>
        <w:t> </w:t>
      </w:r>
      <w:r>
        <w:rPr>
          <w:sz w:val="20"/>
        </w:rPr>
        <w:t>12-15</w:t>
      </w:r>
      <w:r>
        <w:rPr>
          <w:spacing w:val="-2"/>
          <w:sz w:val="20"/>
        </w:rPr>
        <w:t> customers</w:t>
      </w:r>
    </w:p>
    <w:p>
      <w:pPr>
        <w:pStyle w:val="ListParagraph"/>
        <w:numPr>
          <w:ilvl w:val="0"/>
          <w:numId w:val="11"/>
        </w:numPr>
        <w:tabs>
          <w:tab w:pos="1080" w:val="left" w:leader="none"/>
        </w:tabs>
        <w:spacing w:line="230" w:lineRule="exact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$500K+</w:t>
      </w:r>
      <w:r>
        <w:rPr>
          <w:spacing w:val="-4"/>
          <w:sz w:val="20"/>
        </w:rPr>
        <w:t> </w:t>
      </w:r>
      <w:r>
        <w:rPr>
          <w:sz w:val="20"/>
        </w:rPr>
        <w:t>ARR</w:t>
      </w:r>
      <w:r>
        <w:rPr>
          <w:spacing w:val="-2"/>
          <w:sz w:val="20"/>
        </w:rPr>
        <w:t> </w:t>
      </w:r>
      <w:r>
        <w:rPr>
          <w:sz w:val="20"/>
        </w:rPr>
        <w:t>with</w:t>
      </w:r>
      <w:r>
        <w:rPr>
          <w:spacing w:val="-2"/>
          <w:sz w:val="20"/>
        </w:rPr>
        <w:t> </w:t>
      </w:r>
      <w:r>
        <w:rPr>
          <w:sz w:val="20"/>
        </w:rPr>
        <w:t>strong</w:t>
      </w:r>
      <w:r>
        <w:rPr>
          <w:spacing w:val="-2"/>
          <w:sz w:val="20"/>
        </w:rPr>
        <w:t> </w:t>
      </w:r>
      <w:r>
        <w:rPr>
          <w:sz w:val="20"/>
        </w:rPr>
        <w:t>growth</w:t>
      </w:r>
      <w:r>
        <w:rPr>
          <w:spacing w:val="-2"/>
          <w:sz w:val="20"/>
        </w:rPr>
        <w:t> trajectory</w:t>
      </w:r>
    </w:p>
    <w:p>
      <w:pPr>
        <w:pStyle w:val="ListParagraph"/>
        <w:numPr>
          <w:ilvl w:val="0"/>
          <w:numId w:val="11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Proven</w:t>
      </w:r>
      <w:r>
        <w:rPr>
          <w:spacing w:val="-1"/>
          <w:sz w:val="20"/>
        </w:rPr>
        <w:t> </w:t>
      </w:r>
      <w:r>
        <w:rPr>
          <w:sz w:val="20"/>
        </w:rPr>
        <w:t>repeatable</w:t>
      </w:r>
      <w:r>
        <w:rPr>
          <w:spacing w:val="-1"/>
          <w:sz w:val="20"/>
        </w:rPr>
        <w:t> </w:t>
      </w:r>
      <w:r>
        <w:rPr>
          <w:sz w:val="20"/>
        </w:rPr>
        <w:t>sales</w:t>
      </w:r>
      <w:r>
        <w:rPr>
          <w:spacing w:val="-2"/>
          <w:sz w:val="20"/>
        </w:rPr>
        <w:t> process</w:t>
      </w:r>
    </w:p>
    <w:p>
      <w:pPr>
        <w:pStyle w:val="ListParagraph"/>
        <w:numPr>
          <w:ilvl w:val="0"/>
          <w:numId w:val="11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3"/>
          <w:sz w:val="20"/>
        </w:rPr>
        <w:t> </w:t>
      </w:r>
      <w:r>
        <w:rPr>
          <w:sz w:val="20"/>
        </w:rPr>
        <w:t>Positive</w:t>
      </w:r>
      <w:r>
        <w:rPr>
          <w:spacing w:val="-3"/>
          <w:sz w:val="20"/>
        </w:rPr>
        <w:t> </w:t>
      </w:r>
      <w:r>
        <w:rPr>
          <w:sz w:val="20"/>
        </w:rPr>
        <w:t>customer</w:t>
      </w:r>
      <w:r>
        <w:rPr>
          <w:spacing w:val="-2"/>
          <w:sz w:val="20"/>
        </w:rPr>
        <w:t> </w:t>
      </w:r>
      <w:r>
        <w:rPr>
          <w:sz w:val="20"/>
        </w:rPr>
        <w:t>retention</w:t>
      </w:r>
      <w:r>
        <w:rPr>
          <w:spacing w:val="-3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expansion</w:t>
      </w:r>
      <w:r>
        <w:rPr>
          <w:spacing w:val="-2"/>
          <w:sz w:val="20"/>
        </w:rPr>
        <w:t> metrics</w:t>
      </w:r>
    </w:p>
    <w:p>
      <w:pPr>
        <w:pStyle w:val="ListParagraph"/>
        <w:numPr>
          <w:ilvl w:val="0"/>
          <w:numId w:val="11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Series</w:t>
      </w:r>
      <w:r>
        <w:rPr>
          <w:spacing w:val="-4"/>
          <w:sz w:val="20"/>
        </w:rPr>
        <w:t> </w:t>
      </w:r>
      <w:r>
        <w:rPr>
          <w:sz w:val="20"/>
        </w:rPr>
        <w:t>A</w:t>
      </w:r>
      <w:r>
        <w:rPr>
          <w:spacing w:val="-2"/>
          <w:sz w:val="20"/>
        </w:rPr>
        <w:t> </w:t>
      </w:r>
      <w:r>
        <w:rPr>
          <w:sz w:val="20"/>
        </w:rPr>
        <w:t>fundraise</w:t>
      </w:r>
      <w:r>
        <w:rPr>
          <w:spacing w:val="-2"/>
          <w:sz w:val="20"/>
        </w:rPr>
        <w:t> </w:t>
      </w:r>
      <w:r>
        <w:rPr>
          <w:sz w:val="20"/>
        </w:rPr>
        <w:t>positioned</w:t>
      </w:r>
      <w:r>
        <w:rPr>
          <w:spacing w:val="-2"/>
          <w:sz w:val="20"/>
        </w:rPr>
        <w:t> </w:t>
      </w:r>
      <w:r>
        <w:rPr>
          <w:sz w:val="20"/>
        </w:rPr>
        <w:t>for</w:t>
      </w:r>
      <w:r>
        <w:rPr>
          <w:spacing w:val="-3"/>
          <w:sz w:val="20"/>
        </w:rPr>
        <w:t> </w:t>
      </w:r>
      <w:r>
        <w:rPr>
          <w:sz w:val="20"/>
        </w:rPr>
        <w:t>$3-5M</w:t>
      </w:r>
      <w:r>
        <w:rPr>
          <w:spacing w:val="-2"/>
          <w:sz w:val="20"/>
        </w:rPr>
        <w:t> </w:t>
      </w:r>
      <w:r>
        <w:rPr>
          <w:sz w:val="20"/>
        </w:rPr>
        <w:t>at</w:t>
      </w:r>
      <w:r>
        <w:rPr>
          <w:spacing w:val="-4"/>
          <w:sz w:val="20"/>
        </w:rPr>
        <w:t> </w:t>
      </w:r>
      <w:r>
        <w:rPr>
          <w:sz w:val="20"/>
        </w:rPr>
        <w:t>$10-15M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valuation</w:t>
      </w:r>
    </w:p>
    <w:p>
      <w:pPr>
        <w:pStyle w:val="ListParagraph"/>
        <w:spacing w:after="0" w:line="240" w:lineRule="auto"/>
        <w:jc w:val="left"/>
        <w:rPr>
          <w:sz w:val="20"/>
        </w:rPr>
        <w:sectPr>
          <w:pgSz w:w="12240" w:h="15840"/>
          <w:pgMar w:top="1360" w:bottom="280" w:left="1080" w:right="720"/>
        </w:sectPr>
      </w:pPr>
    </w:p>
    <w:p>
      <w:pPr>
        <w:pStyle w:val="Heading1"/>
        <w:numPr>
          <w:ilvl w:val="0"/>
          <w:numId w:val="8"/>
        </w:numPr>
        <w:tabs>
          <w:tab w:pos="840" w:val="left" w:leader="none"/>
        </w:tabs>
        <w:spacing w:line="240" w:lineRule="auto" w:before="60" w:after="0"/>
        <w:ind w:left="840" w:right="0" w:hanging="480"/>
        <w:jc w:val="left"/>
      </w:pPr>
      <w:bookmarkStart w:name="12. Risk Analysis &amp; Mitigation" w:id="92"/>
      <w:bookmarkEnd w:id="92"/>
      <w:r>
        <w:rPr/>
      </w:r>
      <w:bookmarkStart w:name="_bookmark45" w:id="93"/>
      <w:bookmarkEnd w:id="93"/>
      <w:r>
        <w:rPr/>
      </w:r>
      <w:r>
        <w:rPr>
          <w:color w:val="2D74B5"/>
        </w:rPr>
        <w:t>Risk</w:t>
      </w:r>
      <w:r>
        <w:rPr>
          <w:color w:val="2D74B5"/>
          <w:spacing w:val="-4"/>
        </w:rPr>
        <w:t> </w:t>
      </w:r>
      <w:r>
        <w:rPr>
          <w:color w:val="2D74B5"/>
        </w:rPr>
        <w:t>Analysis</w:t>
      </w:r>
      <w:r>
        <w:rPr>
          <w:color w:val="2D74B5"/>
          <w:spacing w:val="-4"/>
        </w:rPr>
        <w:t> </w:t>
      </w:r>
      <w:r>
        <w:rPr>
          <w:color w:val="2D74B5"/>
        </w:rPr>
        <w:t>&amp;</w:t>
      </w:r>
      <w:r>
        <w:rPr>
          <w:color w:val="2D74B5"/>
          <w:spacing w:val="-2"/>
        </w:rPr>
        <w:t> Mitigation</w:t>
      </w: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300" w:after="0"/>
        <w:ind w:left="879" w:right="0" w:hanging="519"/>
        <w:jc w:val="left"/>
      </w:pPr>
      <w:bookmarkStart w:name="12.1 Market Risks" w:id="94"/>
      <w:bookmarkEnd w:id="94"/>
      <w:r>
        <w:rPr/>
      </w:r>
      <w:bookmarkStart w:name="_bookmark46" w:id="95"/>
      <w:bookmarkEnd w:id="95"/>
      <w:r>
        <w:rPr/>
      </w:r>
      <w:r>
        <w:rPr>
          <w:color w:val="2D74B5"/>
        </w:rPr>
        <w:t>Market</w:t>
      </w:r>
      <w:r>
        <w:rPr>
          <w:color w:val="2D74B5"/>
          <w:spacing w:val="-2"/>
        </w:rPr>
        <w:t> Risks</w:t>
      </w:r>
    </w:p>
    <w:p>
      <w:pPr>
        <w:pStyle w:val="BodyText"/>
        <w:spacing w:before="200"/>
        <w:ind w:left="360" w:firstLine="0"/>
      </w:pPr>
      <w:r>
        <w:rPr>
          <w:b/>
        </w:rPr>
        <w:t>Risk:</w:t>
      </w:r>
      <w:r>
        <w:rPr>
          <w:b/>
          <w:spacing w:val="-3"/>
        </w:rPr>
        <w:t> </w:t>
      </w:r>
      <w:r>
        <w:rPr/>
        <w:t>Legacy</w:t>
      </w:r>
      <w:r>
        <w:rPr>
          <w:spacing w:val="-3"/>
        </w:rPr>
        <w:t> </w:t>
      </w:r>
      <w:r>
        <w:rPr/>
        <w:t>vendor</w:t>
      </w:r>
      <w:r>
        <w:rPr>
          <w:spacing w:val="-2"/>
        </w:rPr>
        <w:t> </w:t>
      </w:r>
      <w:r>
        <w:rPr/>
        <w:t>lock-in</w:t>
      </w:r>
      <w:r>
        <w:rPr>
          <w:spacing w:val="-3"/>
        </w:rPr>
        <w:t> </w:t>
      </w:r>
      <w:r>
        <w:rPr/>
        <w:t>and</w:t>
      </w:r>
      <w:r>
        <w:rPr>
          <w:spacing w:val="-2"/>
        </w:rPr>
        <w:t> </w:t>
      </w:r>
      <w:r>
        <w:rPr/>
        <w:t>contract</w:t>
      </w:r>
      <w:r>
        <w:rPr>
          <w:spacing w:val="-1"/>
        </w:rPr>
        <w:t> </w:t>
      </w:r>
      <w:r>
        <w:rPr/>
        <w:t>lengths</w:t>
      </w:r>
      <w:r>
        <w:rPr>
          <w:spacing w:val="-3"/>
        </w:rPr>
        <w:t> </w:t>
      </w:r>
      <w:r>
        <w:rPr/>
        <w:t>prevent</w:t>
      </w:r>
      <w:r>
        <w:rPr>
          <w:spacing w:val="-1"/>
        </w:rPr>
        <w:t> </w:t>
      </w:r>
      <w:r>
        <w:rPr>
          <w:spacing w:val="-2"/>
        </w:rPr>
        <w:t>switching</w:t>
      </w:r>
    </w:p>
    <w:p>
      <w:pPr>
        <w:pStyle w:val="BodyText"/>
        <w:spacing w:before="100"/>
        <w:ind w:left="360" w:right="719" w:firstLine="0"/>
      </w:pPr>
      <w:r>
        <w:rPr>
          <w:b/>
        </w:rPr>
        <w:t>Mitigation:</w:t>
      </w:r>
      <w:r>
        <w:rPr>
          <w:b/>
          <w:spacing w:val="-2"/>
        </w:rPr>
        <w:t> </w:t>
      </w:r>
      <w:r>
        <w:rPr/>
        <w:t>Position</w:t>
      </w:r>
      <w:r>
        <w:rPr>
          <w:spacing w:val="-2"/>
        </w:rPr>
        <w:t> </w:t>
      </w:r>
      <w:r>
        <w:rPr/>
        <w:t>as</w:t>
      </w:r>
      <w:r>
        <w:rPr>
          <w:spacing w:val="-3"/>
        </w:rPr>
        <w:t> </w:t>
      </w:r>
      <w:r>
        <w:rPr/>
        <w:t>complementary</w:t>
      </w:r>
      <w:r>
        <w:rPr>
          <w:spacing w:val="-3"/>
        </w:rPr>
        <w:t> </w:t>
      </w:r>
      <w:r>
        <w:rPr/>
        <w:t>add-on,</w:t>
      </w:r>
      <w:r>
        <w:rPr>
          <w:spacing w:val="-3"/>
        </w:rPr>
        <w:t> </w:t>
      </w:r>
      <w:r>
        <w:rPr/>
        <w:t>not</w:t>
      </w:r>
      <w:r>
        <w:rPr>
          <w:spacing w:val="-4"/>
        </w:rPr>
        <w:t> </w:t>
      </w:r>
      <w:r>
        <w:rPr/>
        <w:t>replacement.</w:t>
      </w:r>
      <w:r>
        <w:rPr>
          <w:spacing w:val="-3"/>
        </w:rPr>
        <w:t> </w:t>
      </w:r>
      <w:r>
        <w:rPr/>
        <w:t>Target</w:t>
      </w:r>
      <w:r>
        <w:rPr>
          <w:spacing w:val="-3"/>
        </w:rPr>
        <w:t> </w:t>
      </w:r>
      <w:r>
        <w:rPr/>
        <w:t>agencies</w:t>
      </w:r>
      <w:r>
        <w:rPr>
          <w:spacing w:val="-5"/>
        </w:rPr>
        <w:t> </w:t>
      </w:r>
      <w:r>
        <w:rPr/>
        <w:t>in</w:t>
      </w:r>
      <w:r>
        <w:rPr>
          <w:spacing w:val="-3"/>
        </w:rPr>
        <w:t> </w:t>
      </w:r>
      <w:r>
        <w:rPr/>
        <w:t>contract</w:t>
      </w:r>
      <w:r>
        <w:rPr>
          <w:spacing w:val="-4"/>
        </w:rPr>
        <w:t> </w:t>
      </w:r>
      <w:r>
        <w:rPr/>
        <w:t>renewal</w:t>
      </w:r>
      <w:r>
        <w:rPr>
          <w:spacing w:val="-5"/>
        </w:rPr>
        <w:t> </w:t>
      </w:r>
      <w:r>
        <w:rPr/>
        <w:t>windows. Partner with CAD vendors for co-selling.</w:t>
      </w:r>
    </w:p>
    <w:p>
      <w:pPr>
        <w:pStyle w:val="BodyText"/>
        <w:spacing w:before="200"/>
        <w:ind w:left="360" w:firstLine="0"/>
      </w:pPr>
      <w:r>
        <w:rPr>
          <w:b/>
        </w:rPr>
        <w:t>Risk:</w:t>
      </w:r>
      <w:r>
        <w:rPr>
          <w:b/>
          <w:spacing w:val="-5"/>
        </w:rPr>
        <w:t> </w:t>
      </w:r>
      <w:r>
        <w:rPr/>
        <w:t>Sales</w:t>
      </w:r>
      <w:r>
        <w:rPr>
          <w:spacing w:val="-1"/>
        </w:rPr>
        <w:t> </w:t>
      </w:r>
      <w:r>
        <w:rPr/>
        <w:t>cycles</w:t>
      </w:r>
      <w:r>
        <w:rPr>
          <w:spacing w:val="-1"/>
        </w:rPr>
        <w:t> </w:t>
      </w:r>
      <w:r>
        <w:rPr/>
        <w:t>in</w:t>
      </w:r>
      <w:r>
        <w:rPr>
          <w:spacing w:val="-2"/>
        </w:rPr>
        <w:t> </w:t>
      </w:r>
      <w:r>
        <w:rPr/>
        <w:t>government</w:t>
      </w:r>
      <w:r>
        <w:rPr>
          <w:spacing w:val="-1"/>
        </w:rPr>
        <w:t> </w:t>
      </w:r>
      <w:r>
        <w:rPr/>
        <w:t>are</w:t>
      </w:r>
      <w:r>
        <w:rPr>
          <w:spacing w:val="-1"/>
        </w:rPr>
        <w:t> </w:t>
      </w:r>
      <w:r>
        <w:rPr/>
        <w:t>long</w:t>
      </w:r>
      <w:r>
        <w:rPr>
          <w:spacing w:val="-2"/>
        </w:rPr>
        <w:t> </w:t>
      </w:r>
      <w:r>
        <w:rPr/>
        <w:t>and</w:t>
      </w:r>
      <w:r>
        <w:rPr>
          <w:spacing w:val="-1"/>
        </w:rPr>
        <w:t> </w:t>
      </w:r>
      <w:r>
        <w:rPr>
          <w:spacing w:val="-2"/>
        </w:rPr>
        <w:t>unpredictable</w:t>
      </w:r>
    </w:p>
    <w:p>
      <w:pPr>
        <w:pStyle w:val="BodyText"/>
        <w:spacing w:before="100"/>
        <w:ind w:left="360" w:right="719" w:firstLine="0"/>
      </w:pPr>
      <w:r>
        <w:rPr>
          <w:b/>
        </w:rPr>
        <w:t>Mitigation:</w:t>
      </w:r>
      <w:r>
        <w:rPr>
          <w:b/>
          <w:spacing w:val="-2"/>
        </w:rPr>
        <w:t> </w:t>
      </w:r>
      <w:r>
        <w:rPr/>
        <w:t>Build</w:t>
      </w:r>
      <w:r>
        <w:rPr>
          <w:spacing w:val="-3"/>
        </w:rPr>
        <w:t> </w:t>
      </w:r>
      <w:r>
        <w:rPr/>
        <w:t>strong</w:t>
      </w:r>
      <w:r>
        <w:rPr>
          <w:spacing w:val="-3"/>
        </w:rPr>
        <w:t> </w:t>
      </w:r>
      <w:r>
        <w:rPr/>
        <w:t>pipeline</w:t>
      </w:r>
      <w:r>
        <w:rPr>
          <w:spacing w:val="-3"/>
        </w:rPr>
        <w:t> </w:t>
      </w:r>
      <w:r>
        <w:rPr/>
        <w:t>with</w:t>
      </w:r>
      <w:r>
        <w:rPr>
          <w:spacing w:val="-4"/>
        </w:rPr>
        <w:t> </w:t>
      </w:r>
      <w:r>
        <w:rPr/>
        <w:t>3x</w:t>
      </w:r>
      <w:r>
        <w:rPr>
          <w:spacing w:val="-3"/>
        </w:rPr>
        <w:t> </w:t>
      </w:r>
      <w:r>
        <w:rPr/>
        <w:t>coverage.</w:t>
      </w:r>
      <w:r>
        <w:rPr>
          <w:spacing w:val="-4"/>
        </w:rPr>
        <w:t> </w:t>
      </w:r>
      <w:r>
        <w:rPr/>
        <w:t>Focus</w:t>
      </w:r>
      <w:r>
        <w:rPr>
          <w:spacing w:val="-3"/>
        </w:rPr>
        <w:t> </w:t>
      </w:r>
      <w:r>
        <w:rPr/>
        <w:t>initially</w:t>
      </w:r>
      <w:r>
        <w:rPr>
          <w:spacing w:val="-5"/>
        </w:rPr>
        <w:t> </w:t>
      </w:r>
      <w:r>
        <w:rPr/>
        <w:t>on</w:t>
      </w:r>
      <w:r>
        <w:rPr>
          <w:spacing w:val="-3"/>
        </w:rPr>
        <w:t> </w:t>
      </w:r>
      <w:r>
        <w:rPr/>
        <w:t>progressive</w:t>
      </w:r>
      <w:r>
        <w:rPr>
          <w:spacing w:val="-3"/>
        </w:rPr>
        <w:t> </w:t>
      </w:r>
      <w:r>
        <w:rPr/>
        <w:t>agencies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flexible procurement. Leverage grant funding cycles.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2.2 Competitive Risks" w:id="96"/>
      <w:bookmarkEnd w:id="96"/>
      <w:r>
        <w:rPr/>
      </w:r>
      <w:bookmarkStart w:name="_bookmark47" w:id="97"/>
      <w:bookmarkEnd w:id="97"/>
      <w:r>
        <w:rPr/>
      </w:r>
      <w:r>
        <w:rPr>
          <w:color w:val="2D74B5"/>
        </w:rPr>
        <w:t>Competitive</w:t>
      </w:r>
      <w:r>
        <w:rPr>
          <w:color w:val="2D74B5"/>
          <w:spacing w:val="-4"/>
        </w:rPr>
        <w:t> </w:t>
      </w:r>
      <w:r>
        <w:rPr>
          <w:color w:val="2D74B5"/>
          <w:spacing w:val="-2"/>
        </w:rPr>
        <w:t>Risks</w:t>
      </w:r>
    </w:p>
    <w:p>
      <w:pPr>
        <w:pStyle w:val="BodyText"/>
        <w:spacing w:before="201"/>
        <w:ind w:left="360" w:firstLine="0"/>
      </w:pPr>
      <w:r>
        <w:rPr>
          <w:b/>
        </w:rPr>
        <w:t>Risk:</w:t>
      </w:r>
      <w:r>
        <w:rPr>
          <w:b/>
          <w:spacing w:val="-4"/>
        </w:rPr>
        <w:t> </w:t>
      </w:r>
      <w:r>
        <w:rPr/>
        <w:t>Large</w:t>
      </w:r>
      <w:r>
        <w:rPr>
          <w:spacing w:val="-2"/>
        </w:rPr>
        <w:t> </w:t>
      </w:r>
      <w:r>
        <w:rPr/>
        <w:t>CAD</w:t>
      </w:r>
      <w:r>
        <w:rPr>
          <w:spacing w:val="-3"/>
        </w:rPr>
        <w:t> </w:t>
      </w:r>
      <w:r>
        <w:rPr/>
        <w:t>vendors</w:t>
      </w:r>
      <w:r>
        <w:rPr>
          <w:spacing w:val="-2"/>
        </w:rPr>
        <w:t> </w:t>
      </w:r>
      <w:r>
        <w:rPr/>
        <w:t>add</w:t>
      </w:r>
      <w:r>
        <w:rPr>
          <w:spacing w:val="-3"/>
        </w:rPr>
        <w:t> </w:t>
      </w:r>
      <w:r>
        <w:rPr/>
        <w:t>similar</w:t>
      </w:r>
      <w:r>
        <w:rPr>
          <w:spacing w:val="-2"/>
        </w:rPr>
        <w:t> </w:t>
      </w:r>
      <w:r>
        <w:rPr/>
        <w:t>features</w:t>
      </w:r>
      <w:r>
        <w:rPr>
          <w:spacing w:val="-3"/>
        </w:rPr>
        <w:t> </w:t>
      </w:r>
      <w:r>
        <w:rPr/>
        <w:t>to</w:t>
      </w:r>
      <w:r>
        <w:rPr>
          <w:spacing w:val="-2"/>
        </w:rPr>
        <w:t> </w:t>
      </w:r>
      <w:r>
        <w:rPr/>
        <w:t>their</w:t>
      </w:r>
      <w:r>
        <w:rPr>
          <w:spacing w:val="-2"/>
        </w:rPr>
        <w:t> platforms</w:t>
      </w:r>
    </w:p>
    <w:p>
      <w:pPr>
        <w:pStyle w:val="BodyText"/>
        <w:spacing w:before="99"/>
        <w:ind w:left="360" w:right="719" w:firstLine="0"/>
      </w:pPr>
      <w:r>
        <w:rPr>
          <w:b/>
        </w:rPr>
        <w:t>Mitigation:</w:t>
      </w:r>
      <w:r>
        <w:rPr>
          <w:b/>
          <w:spacing w:val="-3"/>
        </w:rPr>
        <w:t> </w:t>
      </w:r>
      <w:r>
        <w:rPr/>
        <w:t>Maintain</w:t>
      </w:r>
      <w:r>
        <w:rPr>
          <w:spacing w:val="-4"/>
        </w:rPr>
        <w:t> </w:t>
      </w:r>
      <w:r>
        <w:rPr/>
        <w:t>technology</w:t>
      </w:r>
      <w:r>
        <w:rPr>
          <w:spacing w:val="-4"/>
        </w:rPr>
        <w:t> </w:t>
      </w:r>
      <w:r>
        <w:rPr/>
        <w:t>lead</w:t>
      </w:r>
      <w:r>
        <w:rPr>
          <w:spacing w:val="-4"/>
        </w:rPr>
        <w:t> </w:t>
      </w:r>
      <w:r>
        <w:rPr/>
        <w:t>through</w:t>
      </w:r>
      <w:r>
        <w:rPr>
          <w:spacing w:val="-4"/>
        </w:rPr>
        <w:t> </w:t>
      </w:r>
      <w:r>
        <w:rPr/>
        <w:t>faster</w:t>
      </w:r>
      <w:r>
        <w:rPr>
          <w:spacing w:val="-4"/>
        </w:rPr>
        <w:t> </w:t>
      </w:r>
      <w:r>
        <w:rPr/>
        <w:t>innovation</w:t>
      </w:r>
      <w:r>
        <w:rPr>
          <w:spacing w:val="-3"/>
        </w:rPr>
        <w:t> </w:t>
      </w:r>
      <w:r>
        <w:rPr/>
        <w:t>cycles.</w:t>
      </w:r>
      <w:r>
        <w:rPr>
          <w:spacing w:val="-4"/>
        </w:rPr>
        <w:t> </w:t>
      </w:r>
      <w:r>
        <w:rPr/>
        <w:t>Build</w:t>
      </w:r>
      <w:r>
        <w:rPr>
          <w:spacing w:val="-4"/>
        </w:rPr>
        <w:t> </w:t>
      </w:r>
      <w:r>
        <w:rPr/>
        <w:t>integrations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make</w:t>
      </w:r>
      <w:r>
        <w:rPr>
          <w:spacing w:val="-4"/>
        </w:rPr>
        <w:t> </w:t>
      </w:r>
      <w:r>
        <w:rPr/>
        <w:t>Rapid</w:t>
      </w:r>
      <w:r>
        <w:rPr>
          <w:spacing w:val="-4"/>
        </w:rPr>
        <w:t> </w:t>
      </w:r>
      <w:r>
        <w:rPr/>
        <w:t>Cortex embedded in their workflows. Potential acquisition target for larger players.</w:t>
      </w:r>
    </w:p>
    <w:p>
      <w:pPr>
        <w:pStyle w:val="BodyText"/>
        <w:spacing w:before="200"/>
        <w:ind w:left="360" w:firstLine="0"/>
      </w:pPr>
      <w:r>
        <w:rPr>
          <w:b/>
        </w:rPr>
        <w:t>Risk:</w:t>
      </w:r>
      <w:r>
        <w:rPr>
          <w:b/>
          <w:spacing w:val="-4"/>
        </w:rPr>
        <w:t> </w:t>
      </w:r>
      <w:r>
        <w:rPr/>
        <w:t>Well-funded</w:t>
      </w:r>
      <w:r>
        <w:rPr>
          <w:spacing w:val="-2"/>
        </w:rPr>
        <w:t> </w:t>
      </w:r>
      <w:r>
        <w:rPr/>
        <w:t>startup</w:t>
      </w:r>
      <w:r>
        <w:rPr>
          <w:spacing w:val="-3"/>
        </w:rPr>
        <w:t> </w:t>
      </w:r>
      <w:r>
        <w:rPr/>
        <w:t>enters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>
          <w:spacing w:val="-2"/>
        </w:rPr>
        <w:t>market</w:t>
      </w:r>
    </w:p>
    <w:p>
      <w:pPr>
        <w:pStyle w:val="BodyText"/>
        <w:spacing w:before="100"/>
        <w:ind w:left="360" w:right="719" w:firstLine="0"/>
      </w:pPr>
      <w:r>
        <w:rPr>
          <w:b/>
        </w:rPr>
        <w:t>Mitigation:</w:t>
      </w:r>
      <w:r>
        <w:rPr>
          <w:b/>
          <w:spacing w:val="-3"/>
        </w:rPr>
        <w:t> </w:t>
      </w:r>
      <w:r>
        <w:rPr/>
        <w:t>First-mover</w:t>
      </w:r>
      <w:r>
        <w:rPr>
          <w:spacing w:val="-4"/>
        </w:rPr>
        <w:t> </w:t>
      </w:r>
      <w:r>
        <w:rPr/>
        <w:t>advantage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establishing</w:t>
      </w:r>
      <w:r>
        <w:rPr>
          <w:spacing w:val="-4"/>
        </w:rPr>
        <w:t> </w:t>
      </w:r>
      <w:r>
        <w:rPr/>
        <w:t>customer</w:t>
      </w:r>
      <w:r>
        <w:rPr>
          <w:spacing w:val="-4"/>
        </w:rPr>
        <w:t> </w:t>
      </w:r>
      <w:r>
        <w:rPr/>
        <w:t>relationships.</w:t>
      </w:r>
      <w:r>
        <w:rPr>
          <w:spacing w:val="-4"/>
        </w:rPr>
        <w:t> </w:t>
      </w:r>
      <w:r>
        <w:rPr/>
        <w:t>Network</w:t>
      </w:r>
      <w:r>
        <w:rPr>
          <w:spacing w:val="-4"/>
        </w:rPr>
        <w:t> </w:t>
      </w:r>
      <w:r>
        <w:rPr/>
        <w:t>effects</w:t>
      </w:r>
      <w:r>
        <w:rPr>
          <w:spacing w:val="-4"/>
        </w:rPr>
        <w:t> </w:t>
      </w:r>
      <w:r>
        <w:rPr/>
        <w:t>from</w:t>
      </w:r>
      <w:r>
        <w:rPr>
          <w:spacing w:val="-6"/>
        </w:rPr>
        <w:t> </w:t>
      </w:r>
      <w:r>
        <w:rPr/>
        <w:t>API</w:t>
      </w:r>
      <w:r>
        <w:rPr>
          <w:spacing w:val="-4"/>
        </w:rPr>
        <w:t> </w:t>
      </w:r>
      <w:r>
        <w:rPr/>
        <w:t>ecosystem. Public safety requires deep domain expertise—high barrier to entry.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2.3 Technical Risks" w:id="98"/>
      <w:bookmarkEnd w:id="98"/>
      <w:r>
        <w:rPr/>
      </w:r>
      <w:bookmarkStart w:name="_bookmark48" w:id="99"/>
      <w:bookmarkEnd w:id="99"/>
      <w:r>
        <w:rPr/>
      </w:r>
      <w:r>
        <w:rPr>
          <w:color w:val="2D74B5"/>
        </w:rPr>
        <w:t>Technical</w:t>
      </w:r>
      <w:r>
        <w:rPr>
          <w:color w:val="2D74B5"/>
          <w:spacing w:val="-5"/>
        </w:rPr>
        <w:t> </w:t>
      </w:r>
      <w:r>
        <w:rPr>
          <w:color w:val="2D74B5"/>
          <w:spacing w:val="-2"/>
        </w:rPr>
        <w:t>Risks</w:t>
      </w:r>
    </w:p>
    <w:p>
      <w:pPr>
        <w:pStyle w:val="BodyText"/>
        <w:spacing w:before="201"/>
        <w:ind w:left="360" w:firstLine="0"/>
      </w:pPr>
      <w:r>
        <w:rPr>
          <w:b/>
        </w:rPr>
        <w:t>Risk:</w:t>
      </w:r>
      <w:r>
        <w:rPr>
          <w:b/>
          <w:spacing w:val="-5"/>
        </w:rPr>
        <w:t> </w:t>
      </w:r>
      <w:r>
        <w:rPr/>
        <w:t>Integration</w:t>
      </w:r>
      <w:r>
        <w:rPr>
          <w:spacing w:val="-2"/>
        </w:rPr>
        <w:t> </w:t>
      </w:r>
      <w:r>
        <w:rPr/>
        <w:t>complexity</w:t>
      </w:r>
      <w:r>
        <w:rPr>
          <w:spacing w:val="-4"/>
        </w:rPr>
        <w:t> </w:t>
      </w:r>
      <w:r>
        <w:rPr/>
        <w:t>with</w:t>
      </w:r>
      <w:r>
        <w:rPr>
          <w:spacing w:val="-2"/>
        </w:rPr>
        <w:t> </w:t>
      </w:r>
      <w:r>
        <w:rPr/>
        <w:t>diverse</w:t>
      </w:r>
      <w:r>
        <w:rPr>
          <w:spacing w:val="-2"/>
        </w:rPr>
        <w:t> </w:t>
      </w:r>
      <w:r>
        <w:rPr/>
        <w:t>CAD</w:t>
      </w:r>
      <w:r>
        <w:rPr>
          <w:spacing w:val="-1"/>
        </w:rPr>
        <w:t> </w:t>
      </w:r>
      <w:r>
        <w:rPr>
          <w:spacing w:val="-2"/>
        </w:rPr>
        <w:t>systems</w:t>
      </w:r>
    </w:p>
    <w:p>
      <w:pPr>
        <w:pStyle w:val="BodyText"/>
        <w:spacing w:before="99"/>
        <w:ind w:left="360" w:right="719" w:firstLine="0"/>
      </w:pPr>
      <w:r>
        <w:rPr>
          <w:b/>
        </w:rPr>
        <w:t>Mitigation:</w:t>
      </w:r>
      <w:r>
        <w:rPr>
          <w:b/>
          <w:spacing w:val="-3"/>
        </w:rPr>
        <w:t> </w:t>
      </w:r>
      <w:r>
        <w:rPr/>
        <w:t>Standardized</w:t>
      </w:r>
      <w:r>
        <w:rPr>
          <w:spacing w:val="-4"/>
        </w:rPr>
        <w:t> </w:t>
      </w:r>
      <w:r>
        <w:rPr/>
        <w:t>integration</w:t>
      </w:r>
      <w:r>
        <w:rPr>
          <w:spacing w:val="-4"/>
        </w:rPr>
        <w:t> </w:t>
      </w:r>
      <w:r>
        <w:rPr/>
        <w:t>layer</w:t>
      </w:r>
      <w:r>
        <w:rPr>
          <w:spacing w:val="-5"/>
        </w:rPr>
        <w:t> </w:t>
      </w:r>
      <w:r>
        <w:rPr/>
        <w:t>architecture.</w:t>
      </w:r>
      <w:r>
        <w:rPr>
          <w:spacing w:val="-5"/>
        </w:rPr>
        <w:t> </w:t>
      </w:r>
      <w:r>
        <w:rPr/>
        <w:t>Start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most</w:t>
      </w:r>
      <w:r>
        <w:rPr>
          <w:spacing w:val="-4"/>
        </w:rPr>
        <w:t> </w:t>
      </w:r>
      <w:r>
        <w:rPr/>
        <w:t>common</w:t>
      </w:r>
      <w:r>
        <w:rPr>
          <w:spacing w:val="-3"/>
        </w:rPr>
        <w:t> </w:t>
      </w:r>
      <w:r>
        <w:rPr/>
        <w:t>CAD</w:t>
      </w:r>
      <w:r>
        <w:rPr>
          <w:spacing w:val="-4"/>
        </w:rPr>
        <w:t> </w:t>
      </w:r>
      <w:r>
        <w:rPr/>
        <w:t>platforms.</w:t>
      </w:r>
      <w:r>
        <w:rPr>
          <w:spacing w:val="-4"/>
        </w:rPr>
        <w:t> </w:t>
      </w:r>
      <w:r>
        <w:rPr/>
        <w:t>Partner</w:t>
      </w:r>
      <w:r>
        <w:rPr>
          <w:spacing w:val="-4"/>
        </w:rPr>
        <w:t> </w:t>
      </w:r>
      <w:r>
        <w:rPr/>
        <w:t>directly with vendors for official integration support.</w:t>
      </w:r>
    </w:p>
    <w:p>
      <w:pPr>
        <w:pStyle w:val="BodyText"/>
        <w:spacing w:before="200"/>
        <w:ind w:left="360" w:firstLine="0"/>
      </w:pPr>
      <w:r>
        <w:rPr>
          <w:b/>
        </w:rPr>
        <w:t>Risk:</w:t>
      </w:r>
      <w:r>
        <w:rPr>
          <w:b/>
          <w:spacing w:val="-3"/>
        </w:rPr>
        <w:t> </w:t>
      </w:r>
      <w:r>
        <w:rPr/>
        <w:t>System</w:t>
      </w:r>
      <w:r>
        <w:rPr>
          <w:spacing w:val="-4"/>
        </w:rPr>
        <w:t> </w:t>
      </w:r>
      <w:r>
        <w:rPr/>
        <w:t>outage</w:t>
      </w:r>
      <w:r>
        <w:rPr>
          <w:spacing w:val="-2"/>
        </w:rPr>
        <w:t> </w:t>
      </w:r>
      <w:r>
        <w:rPr/>
        <w:t>during</w:t>
      </w:r>
      <w:r>
        <w:rPr>
          <w:spacing w:val="-1"/>
        </w:rPr>
        <w:t> </w:t>
      </w:r>
      <w:r>
        <w:rPr/>
        <w:t>critical</w:t>
      </w:r>
      <w:r>
        <w:rPr>
          <w:spacing w:val="-3"/>
        </w:rPr>
        <w:t> </w:t>
      </w:r>
      <w:r>
        <w:rPr/>
        <w:t>incident</w:t>
      </w:r>
      <w:r>
        <w:rPr>
          <w:spacing w:val="-3"/>
        </w:rPr>
        <w:t> </w:t>
      </w:r>
      <w:r>
        <w:rPr/>
        <w:t>causes</w:t>
      </w:r>
      <w:r>
        <w:rPr>
          <w:spacing w:val="-2"/>
        </w:rPr>
        <w:t> </w:t>
      </w:r>
      <w:r>
        <w:rPr/>
        <w:t>reputational</w:t>
      </w:r>
      <w:r>
        <w:rPr>
          <w:spacing w:val="-2"/>
        </w:rPr>
        <w:t> damage</w:t>
      </w:r>
    </w:p>
    <w:p>
      <w:pPr>
        <w:pStyle w:val="BodyText"/>
        <w:spacing w:before="100"/>
        <w:ind w:left="360" w:right="719" w:firstLine="0"/>
      </w:pPr>
      <w:r>
        <w:rPr>
          <w:b/>
        </w:rPr>
        <w:t>Mitigation:</w:t>
      </w:r>
      <w:r>
        <w:rPr>
          <w:b/>
          <w:spacing w:val="-3"/>
        </w:rPr>
        <w:t> </w:t>
      </w:r>
      <w:r>
        <w:rPr/>
        <w:t>Mission-critical</w:t>
      </w:r>
      <w:r>
        <w:rPr>
          <w:spacing w:val="-5"/>
        </w:rPr>
        <w:t> </w:t>
      </w:r>
      <w:r>
        <w:rPr/>
        <w:t>infrastructure</w:t>
      </w:r>
      <w:r>
        <w:rPr>
          <w:spacing w:val="-5"/>
        </w:rPr>
        <w:t> </w:t>
      </w:r>
      <w:r>
        <w:rPr/>
        <w:t>design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99.99%</w:t>
      </w:r>
      <w:r>
        <w:rPr>
          <w:spacing w:val="-4"/>
        </w:rPr>
        <w:t> </w:t>
      </w:r>
      <w:r>
        <w:rPr/>
        <w:t>uptime</w:t>
      </w:r>
      <w:r>
        <w:rPr>
          <w:spacing w:val="-4"/>
        </w:rPr>
        <w:t> </w:t>
      </w:r>
      <w:r>
        <w:rPr/>
        <w:t>target.</w:t>
      </w:r>
      <w:r>
        <w:rPr>
          <w:spacing w:val="-4"/>
        </w:rPr>
        <w:t> </w:t>
      </w:r>
      <w:r>
        <w:rPr/>
        <w:t>Multi-region</w:t>
      </w:r>
      <w:r>
        <w:rPr>
          <w:spacing w:val="-4"/>
        </w:rPr>
        <w:t> </w:t>
      </w:r>
      <w:r>
        <w:rPr/>
        <w:t>redundancy.</w:t>
      </w:r>
      <w:r>
        <w:rPr>
          <w:spacing w:val="-4"/>
        </w:rPr>
        <w:t> </w:t>
      </w:r>
      <w:r>
        <w:rPr/>
        <w:t>Graceful degradation capabilities. Comprehensive monitoring and incident response.</w:t>
      </w:r>
    </w:p>
    <w:p>
      <w:pPr>
        <w:pStyle w:val="BodyText"/>
        <w:spacing w:before="70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2.4 Regulatory Risks" w:id="100"/>
      <w:bookmarkEnd w:id="100"/>
      <w:r>
        <w:rPr/>
      </w:r>
      <w:bookmarkStart w:name="_bookmark49" w:id="101"/>
      <w:bookmarkEnd w:id="101"/>
      <w:r>
        <w:rPr/>
      </w:r>
      <w:r>
        <w:rPr>
          <w:color w:val="2D74B5"/>
        </w:rPr>
        <w:t>Regulatory</w:t>
      </w:r>
      <w:r>
        <w:rPr>
          <w:color w:val="2D74B5"/>
          <w:spacing w:val="-3"/>
        </w:rPr>
        <w:t> </w:t>
      </w:r>
      <w:r>
        <w:rPr>
          <w:color w:val="2D74B5"/>
          <w:spacing w:val="-2"/>
        </w:rPr>
        <w:t>Risks</w:t>
      </w:r>
    </w:p>
    <w:p>
      <w:pPr>
        <w:pStyle w:val="BodyText"/>
        <w:spacing w:before="202"/>
        <w:ind w:left="360" w:firstLine="0"/>
      </w:pPr>
      <w:r>
        <w:rPr>
          <w:b/>
        </w:rPr>
        <w:t>Risk:</w:t>
      </w:r>
      <w:r>
        <w:rPr>
          <w:b/>
          <w:spacing w:val="-3"/>
        </w:rPr>
        <w:t> </w:t>
      </w:r>
      <w:r>
        <w:rPr/>
        <w:t>Failure</w:t>
      </w:r>
      <w:r>
        <w:rPr>
          <w:spacing w:val="-2"/>
        </w:rPr>
        <w:t> </w:t>
      </w:r>
      <w:r>
        <w:rPr/>
        <w:t>to</w:t>
      </w:r>
      <w:r>
        <w:rPr>
          <w:spacing w:val="-1"/>
        </w:rPr>
        <w:t> </w:t>
      </w:r>
      <w:r>
        <w:rPr/>
        <w:t>achieve</w:t>
      </w:r>
      <w:r>
        <w:rPr>
          <w:spacing w:val="-2"/>
        </w:rPr>
        <w:t> </w:t>
      </w:r>
      <w:r>
        <w:rPr/>
        <w:t>required</w:t>
      </w:r>
      <w:r>
        <w:rPr>
          <w:spacing w:val="-2"/>
        </w:rPr>
        <w:t> </w:t>
      </w:r>
      <w:r>
        <w:rPr/>
        <w:t>compliance</w:t>
      </w:r>
      <w:r>
        <w:rPr>
          <w:spacing w:val="-1"/>
        </w:rPr>
        <w:t> </w:t>
      </w:r>
      <w:r>
        <w:rPr>
          <w:spacing w:val="-2"/>
        </w:rPr>
        <w:t>certifications</w:t>
      </w:r>
    </w:p>
    <w:p>
      <w:pPr>
        <w:pStyle w:val="BodyText"/>
        <w:spacing w:before="98"/>
        <w:ind w:left="360" w:right="719" w:firstLine="0"/>
      </w:pPr>
      <w:r>
        <w:rPr>
          <w:b/>
        </w:rPr>
        <w:t>Mitigation:</w:t>
      </w:r>
      <w:r>
        <w:rPr>
          <w:b/>
          <w:spacing w:val="-3"/>
        </w:rPr>
        <w:t> </w:t>
      </w:r>
      <w:r>
        <w:rPr/>
        <w:t>Significant</w:t>
      </w:r>
      <w:r>
        <w:rPr>
          <w:spacing w:val="-4"/>
        </w:rPr>
        <w:t> </w:t>
      </w:r>
      <w:r>
        <w:rPr/>
        <w:t>funding</w:t>
      </w:r>
      <w:r>
        <w:rPr>
          <w:spacing w:val="-4"/>
        </w:rPr>
        <w:t> </w:t>
      </w:r>
      <w:r>
        <w:rPr/>
        <w:t>allocation</w:t>
      </w:r>
      <w:r>
        <w:rPr>
          <w:spacing w:val="-4"/>
        </w:rPr>
        <w:t> </w:t>
      </w:r>
      <w:r>
        <w:rPr/>
        <w:t>(25%)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compliance.</w:t>
      </w:r>
      <w:r>
        <w:rPr>
          <w:spacing w:val="-4"/>
        </w:rPr>
        <w:t> </w:t>
      </w:r>
      <w:r>
        <w:rPr/>
        <w:t>Engage</w:t>
      </w:r>
      <w:r>
        <w:rPr>
          <w:spacing w:val="-4"/>
        </w:rPr>
        <w:t> </w:t>
      </w:r>
      <w:r>
        <w:rPr/>
        <w:t>specialist</w:t>
      </w:r>
      <w:r>
        <w:rPr>
          <w:spacing w:val="-5"/>
        </w:rPr>
        <w:t> </w:t>
      </w:r>
      <w:r>
        <w:rPr/>
        <w:t>consultants.</w:t>
      </w:r>
      <w:r>
        <w:rPr>
          <w:spacing w:val="-5"/>
        </w:rPr>
        <w:t> </w:t>
      </w:r>
      <w:r>
        <w:rPr/>
        <w:t>Architecture designed with compliance requirements from inception.</w:t>
      </w:r>
    </w:p>
    <w:p>
      <w:pPr>
        <w:pStyle w:val="BodyText"/>
        <w:spacing w:before="202"/>
        <w:ind w:left="360" w:firstLine="0"/>
      </w:pPr>
      <w:r>
        <w:rPr>
          <w:b/>
        </w:rPr>
        <w:t>Risk:</w:t>
      </w:r>
      <w:r>
        <w:rPr>
          <w:b/>
          <w:spacing w:val="-6"/>
        </w:rPr>
        <w:t> </w:t>
      </w:r>
      <w:r>
        <w:rPr/>
        <w:t>Changes</w:t>
      </w:r>
      <w:r>
        <w:rPr>
          <w:spacing w:val="-5"/>
        </w:rPr>
        <w:t> </w:t>
      </w:r>
      <w:r>
        <w:rPr/>
        <w:t>in</w:t>
      </w:r>
      <w:r>
        <w:rPr>
          <w:spacing w:val="-2"/>
        </w:rPr>
        <w:t> </w:t>
      </w:r>
      <w:r>
        <w:rPr/>
        <w:t>NG911</w:t>
      </w:r>
      <w:r>
        <w:rPr>
          <w:spacing w:val="-3"/>
        </w:rPr>
        <w:t> </w:t>
      </w:r>
      <w:r>
        <w:rPr/>
        <w:t>standards</w:t>
      </w:r>
      <w:r>
        <w:rPr>
          <w:spacing w:val="-2"/>
        </w:rPr>
        <w:t> </w:t>
      </w:r>
      <w:r>
        <w:rPr/>
        <w:t>impact</w:t>
      </w:r>
      <w:r>
        <w:rPr>
          <w:spacing w:val="-3"/>
        </w:rPr>
        <w:t> </w:t>
      </w:r>
      <w:r>
        <w:rPr/>
        <w:t>platform</w:t>
      </w:r>
      <w:r>
        <w:rPr>
          <w:spacing w:val="-4"/>
        </w:rPr>
        <w:t> </w:t>
      </w:r>
      <w:r>
        <w:rPr>
          <w:spacing w:val="-2"/>
        </w:rPr>
        <w:t>requirements</w:t>
      </w:r>
    </w:p>
    <w:p>
      <w:pPr>
        <w:pStyle w:val="BodyText"/>
        <w:spacing w:before="98"/>
        <w:ind w:left="360" w:firstLine="0"/>
      </w:pPr>
      <w:r>
        <w:rPr>
          <w:b/>
        </w:rPr>
        <w:t>Mitigation:</w:t>
      </w:r>
      <w:r>
        <w:rPr>
          <w:b/>
          <w:spacing w:val="-3"/>
        </w:rPr>
        <w:t> </w:t>
      </w:r>
      <w:r>
        <w:rPr/>
        <w:t>Active</w:t>
      </w:r>
      <w:r>
        <w:rPr>
          <w:spacing w:val="-3"/>
        </w:rPr>
        <w:t> </w:t>
      </w:r>
      <w:r>
        <w:rPr/>
        <w:t>participation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standards</w:t>
      </w:r>
      <w:r>
        <w:rPr>
          <w:spacing w:val="-3"/>
        </w:rPr>
        <w:t> </w:t>
      </w:r>
      <w:r>
        <w:rPr/>
        <w:t>bodies</w:t>
      </w:r>
      <w:r>
        <w:rPr>
          <w:spacing w:val="-5"/>
        </w:rPr>
        <w:t> </w:t>
      </w:r>
      <w:r>
        <w:rPr/>
        <w:t>(NENA).</w:t>
      </w:r>
      <w:r>
        <w:rPr>
          <w:spacing w:val="-4"/>
        </w:rPr>
        <w:t> </w:t>
      </w:r>
      <w:r>
        <w:rPr/>
        <w:t>Flexible</w:t>
      </w:r>
      <w:r>
        <w:rPr>
          <w:spacing w:val="-4"/>
        </w:rPr>
        <w:t> </w:t>
      </w:r>
      <w:r>
        <w:rPr/>
        <w:t>architecture</w:t>
      </w:r>
      <w:r>
        <w:rPr>
          <w:spacing w:val="-3"/>
        </w:rPr>
        <w:t> </w:t>
      </w:r>
      <w:r>
        <w:rPr/>
        <w:t>allows</w:t>
      </w:r>
      <w:r>
        <w:rPr>
          <w:spacing w:val="-4"/>
        </w:rPr>
        <w:t> </w:t>
      </w:r>
      <w:r>
        <w:rPr/>
        <w:t>rapid</w:t>
      </w:r>
      <w:r>
        <w:rPr>
          <w:spacing w:val="-3"/>
        </w:rPr>
        <w:t> </w:t>
      </w:r>
      <w:r>
        <w:rPr/>
        <w:t>adaptation.</w:t>
      </w:r>
      <w:r>
        <w:rPr>
          <w:spacing w:val="-3"/>
        </w:rPr>
        <w:t> </w:t>
      </w:r>
      <w:r>
        <w:rPr/>
        <w:t>Monitor regulatory landscape closely.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pStyle w:val="Heading1"/>
        <w:numPr>
          <w:ilvl w:val="0"/>
          <w:numId w:val="8"/>
        </w:numPr>
        <w:tabs>
          <w:tab w:pos="840" w:val="left" w:leader="none"/>
        </w:tabs>
        <w:spacing w:line="240" w:lineRule="auto" w:before="60" w:after="0"/>
        <w:ind w:left="840" w:right="0" w:hanging="480"/>
        <w:jc w:val="left"/>
      </w:pPr>
      <w:bookmarkStart w:name="13. Exit Strategy" w:id="102"/>
      <w:bookmarkEnd w:id="102"/>
      <w:r>
        <w:rPr/>
      </w:r>
      <w:bookmarkStart w:name="_bookmark50" w:id="103"/>
      <w:bookmarkEnd w:id="103"/>
      <w:r>
        <w:rPr/>
      </w:r>
      <w:r>
        <w:rPr>
          <w:color w:val="2D74B5"/>
        </w:rPr>
        <w:t>Exit</w:t>
      </w:r>
      <w:r>
        <w:rPr>
          <w:color w:val="2D74B5"/>
          <w:spacing w:val="-2"/>
        </w:rPr>
        <w:t> Strategy</w:t>
      </w:r>
    </w:p>
    <w:p>
      <w:pPr>
        <w:pStyle w:val="BodyText"/>
        <w:spacing w:before="301"/>
        <w:ind w:left="360" w:firstLine="0"/>
      </w:pPr>
      <w:r>
        <w:rPr/>
        <w:t>While</w:t>
      </w:r>
      <w:r>
        <w:rPr>
          <w:spacing w:val="-5"/>
        </w:rPr>
        <w:t> </w:t>
      </w:r>
      <w:r>
        <w:rPr/>
        <w:t>building</w:t>
      </w:r>
      <w:r>
        <w:rPr>
          <w:spacing w:val="-4"/>
        </w:rPr>
        <w:t> </w:t>
      </w:r>
      <w:r>
        <w:rPr/>
        <w:t>a</w:t>
      </w:r>
      <w:r>
        <w:rPr>
          <w:spacing w:val="-2"/>
        </w:rPr>
        <w:t> </w:t>
      </w:r>
      <w:r>
        <w:rPr/>
        <w:t>long-term</w:t>
      </w:r>
      <w:r>
        <w:rPr>
          <w:spacing w:val="-3"/>
        </w:rPr>
        <w:t> </w:t>
      </w:r>
      <w:r>
        <w:rPr/>
        <w:t>sustainable</w:t>
      </w:r>
      <w:r>
        <w:rPr>
          <w:spacing w:val="-4"/>
        </w:rPr>
        <w:t> </w:t>
      </w:r>
      <w:r>
        <w:rPr/>
        <w:t>business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/>
        <w:t>the</w:t>
      </w:r>
      <w:r>
        <w:rPr>
          <w:spacing w:val="-3"/>
        </w:rPr>
        <w:t> </w:t>
      </w:r>
      <w:r>
        <w:rPr/>
        <w:t>primary</w:t>
      </w:r>
      <w:r>
        <w:rPr>
          <w:spacing w:val="-1"/>
        </w:rPr>
        <w:t> </w:t>
      </w:r>
      <w:r>
        <w:rPr/>
        <w:t>goal,</w:t>
      </w:r>
      <w:r>
        <w:rPr>
          <w:spacing w:val="-3"/>
        </w:rPr>
        <w:t> </w:t>
      </w:r>
      <w:r>
        <w:rPr/>
        <w:t>potential</w:t>
      </w:r>
      <w:r>
        <w:rPr>
          <w:spacing w:val="-2"/>
        </w:rPr>
        <w:t> </w:t>
      </w:r>
      <w:r>
        <w:rPr/>
        <w:t>exit</w:t>
      </w:r>
      <w:r>
        <w:rPr>
          <w:spacing w:val="-3"/>
        </w:rPr>
        <w:t> </w:t>
      </w:r>
      <w:r>
        <w:rPr/>
        <w:t>opportunities</w:t>
      </w:r>
      <w:r>
        <w:rPr>
          <w:spacing w:val="-1"/>
        </w:rPr>
        <w:t> </w:t>
      </w:r>
      <w:r>
        <w:rPr>
          <w:spacing w:val="-2"/>
        </w:rPr>
        <w:t>include:</w:t>
      </w: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199" w:after="0"/>
        <w:ind w:left="879" w:right="0" w:hanging="519"/>
        <w:jc w:val="left"/>
      </w:pPr>
      <w:bookmarkStart w:name="13.1 Strategic Acquisition" w:id="104"/>
      <w:bookmarkEnd w:id="104"/>
      <w:r>
        <w:rPr/>
      </w:r>
      <w:bookmarkStart w:name="_bookmark51" w:id="105"/>
      <w:bookmarkEnd w:id="105"/>
      <w:r>
        <w:rPr/>
      </w:r>
      <w:r>
        <w:rPr>
          <w:color w:val="2D74B5"/>
        </w:rPr>
        <w:t>Strategic</w:t>
      </w:r>
      <w:r>
        <w:rPr>
          <w:color w:val="2D74B5"/>
          <w:spacing w:val="-2"/>
        </w:rPr>
        <w:t> Acquisition</w:t>
      </w:r>
    </w:p>
    <w:p>
      <w:pPr>
        <w:pStyle w:val="Heading3"/>
      </w:pPr>
      <w:r>
        <w:rPr/>
        <w:t>Primary</w:t>
      </w:r>
      <w:r>
        <w:rPr>
          <w:spacing w:val="-1"/>
        </w:rPr>
        <w:t> </w:t>
      </w:r>
      <w:r>
        <w:rPr/>
        <w:t>Exit</w:t>
      </w:r>
      <w:r>
        <w:rPr>
          <w:spacing w:val="-2"/>
        </w:rPr>
        <w:t> </w:t>
      </w:r>
      <w:r>
        <w:rPr/>
        <w:t>Path</w:t>
      </w:r>
      <w:r>
        <w:rPr>
          <w:spacing w:val="-1"/>
        </w:rPr>
        <w:t> </w:t>
      </w:r>
      <w:r>
        <w:rPr/>
        <w:t>(3-7</w:t>
      </w:r>
      <w:r>
        <w:rPr>
          <w:spacing w:val="-1"/>
        </w:rPr>
        <w:t> </w:t>
      </w:r>
      <w:r>
        <w:rPr>
          <w:spacing w:val="-2"/>
        </w:rPr>
        <w:t>years)</w:t>
      </w:r>
    </w:p>
    <w:p>
      <w:pPr>
        <w:pStyle w:val="BodyText"/>
        <w:spacing w:before="100"/>
        <w:ind w:left="360" w:firstLine="0"/>
      </w:pPr>
      <w:r>
        <w:rPr/>
        <w:t>Likely</w:t>
      </w:r>
      <w:r>
        <w:rPr>
          <w:spacing w:val="-1"/>
        </w:rPr>
        <w:t> </w:t>
      </w:r>
      <w:r>
        <w:rPr>
          <w:spacing w:val="-2"/>
        </w:rPr>
        <w:t>acquirers: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99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CAD</w:t>
      </w:r>
      <w:r>
        <w:rPr>
          <w:spacing w:val="-2"/>
          <w:sz w:val="20"/>
        </w:rPr>
        <w:t> </w:t>
      </w:r>
      <w:r>
        <w:rPr>
          <w:sz w:val="20"/>
        </w:rPr>
        <w:t>Platform</w:t>
      </w:r>
      <w:r>
        <w:rPr>
          <w:spacing w:val="-5"/>
          <w:sz w:val="20"/>
        </w:rPr>
        <w:t> </w:t>
      </w:r>
      <w:r>
        <w:rPr>
          <w:sz w:val="20"/>
        </w:rPr>
        <w:t>Vendors</w:t>
      </w:r>
      <w:r>
        <w:rPr>
          <w:spacing w:val="-4"/>
          <w:sz w:val="20"/>
        </w:rPr>
        <w:t> </w:t>
      </w:r>
      <w:r>
        <w:rPr>
          <w:sz w:val="20"/>
        </w:rPr>
        <w:t>(Hexagon,</w:t>
      </w:r>
      <w:r>
        <w:rPr>
          <w:spacing w:val="-2"/>
          <w:sz w:val="20"/>
        </w:rPr>
        <w:t> </w:t>
      </w:r>
      <w:r>
        <w:rPr>
          <w:sz w:val="20"/>
        </w:rPr>
        <w:t>Motorola,</w:t>
      </w:r>
      <w:r>
        <w:rPr>
          <w:spacing w:val="-2"/>
          <w:sz w:val="20"/>
        </w:rPr>
        <w:t> </w:t>
      </w:r>
      <w:r>
        <w:rPr>
          <w:sz w:val="20"/>
        </w:rPr>
        <w:t>Tyler</w:t>
      </w:r>
      <w:r>
        <w:rPr>
          <w:spacing w:val="-4"/>
          <w:sz w:val="20"/>
        </w:rPr>
        <w:t> </w:t>
      </w:r>
      <w:r>
        <w:rPr>
          <w:sz w:val="20"/>
        </w:rPr>
        <w:t>Technologies,</w:t>
      </w:r>
      <w:r>
        <w:rPr>
          <w:spacing w:val="-2"/>
          <w:sz w:val="20"/>
        </w:rPr>
        <w:t> </w:t>
      </w:r>
      <w:r>
        <w:rPr>
          <w:sz w:val="20"/>
        </w:rPr>
        <w:t>CentralSquare):</w:t>
      </w:r>
      <w:r>
        <w:rPr>
          <w:spacing w:val="-4"/>
          <w:sz w:val="20"/>
        </w:rPr>
        <w:t> </w:t>
      </w:r>
      <w:r>
        <w:rPr>
          <w:sz w:val="20"/>
        </w:rPr>
        <w:t>Acquire</w:t>
      </w:r>
      <w:r>
        <w:rPr>
          <w:spacing w:val="-3"/>
          <w:sz w:val="20"/>
        </w:rPr>
        <w:t> </w:t>
      </w:r>
      <w:r>
        <w:rPr>
          <w:sz w:val="20"/>
        </w:rPr>
        <w:t>to</w:t>
      </w:r>
      <w:r>
        <w:rPr>
          <w:spacing w:val="-2"/>
          <w:sz w:val="20"/>
        </w:rPr>
        <w:t> </w:t>
      </w:r>
      <w:r>
        <w:rPr>
          <w:sz w:val="20"/>
        </w:rPr>
        <w:t>add</w:t>
      </w:r>
      <w:r>
        <w:rPr>
          <w:spacing w:val="-2"/>
          <w:sz w:val="20"/>
        </w:rPr>
        <w:t> modern</w:t>
      </w:r>
    </w:p>
    <w:p>
      <w:pPr>
        <w:pStyle w:val="BodyText"/>
        <w:ind w:firstLine="0"/>
      </w:pPr>
      <w:r>
        <w:rPr/>
        <w:t>capabilities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existing</w:t>
      </w:r>
      <w:r>
        <w:rPr>
          <w:spacing w:val="-1"/>
        </w:rPr>
        <w:t> </w:t>
      </w:r>
      <w:r>
        <w:rPr>
          <w:spacing w:val="-2"/>
        </w:rPr>
        <w:t>platforms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1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Cloud</w:t>
      </w:r>
      <w:r>
        <w:rPr>
          <w:spacing w:val="-2"/>
          <w:sz w:val="20"/>
        </w:rPr>
        <w:t> </w:t>
      </w:r>
      <w:r>
        <w:rPr>
          <w:sz w:val="20"/>
        </w:rPr>
        <w:t>Communications</w:t>
      </w:r>
      <w:r>
        <w:rPr>
          <w:spacing w:val="-3"/>
          <w:sz w:val="20"/>
        </w:rPr>
        <w:t> </w:t>
      </w:r>
      <w:r>
        <w:rPr>
          <w:sz w:val="20"/>
        </w:rPr>
        <w:t>Providers</w:t>
      </w:r>
      <w:r>
        <w:rPr>
          <w:spacing w:val="-3"/>
          <w:sz w:val="20"/>
        </w:rPr>
        <w:t> </w:t>
      </w:r>
      <w:r>
        <w:rPr>
          <w:sz w:val="20"/>
        </w:rPr>
        <w:t>(AWS,</w:t>
      </w:r>
      <w:r>
        <w:rPr>
          <w:spacing w:val="-4"/>
          <w:sz w:val="20"/>
        </w:rPr>
        <w:t> </w:t>
      </w:r>
      <w:r>
        <w:rPr>
          <w:sz w:val="20"/>
        </w:rPr>
        <w:t>Microsoft,</w:t>
      </w:r>
      <w:r>
        <w:rPr>
          <w:spacing w:val="-4"/>
          <w:sz w:val="20"/>
        </w:rPr>
        <w:t> </w:t>
      </w:r>
      <w:r>
        <w:rPr>
          <w:sz w:val="20"/>
        </w:rPr>
        <w:t>Google):</w:t>
      </w:r>
      <w:r>
        <w:rPr>
          <w:spacing w:val="-2"/>
          <w:sz w:val="20"/>
        </w:rPr>
        <w:t> </w:t>
      </w:r>
      <w:r>
        <w:rPr>
          <w:sz w:val="20"/>
        </w:rPr>
        <w:t>Expand</w:t>
      </w:r>
      <w:r>
        <w:rPr>
          <w:spacing w:val="-3"/>
          <w:sz w:val="20"/>
        </w:rPr>
        <w:t> </w:t>
      </w:r>
      <w:r>
        <w:rPr>
          <w:sz w:val="20"/>
        </w:rPr>
        <w:t>public</w:t>
      </w:r>
      <w:r>
        <w:rPr>
          <w:spacing w:val="-2"/>
          <w:sz w:val="20"/>
        </w:rPr>
        <w:t> </w:t>
      </w:r>
      <w:r>
        <w:rPr>
          <w:sz w:val="20"/>
        </w:rPr>
        <w:t>safety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offerings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30" w:lineRule="exact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5"/>
          <w:sz w:val="20"/>
        </w:rPr>
        <w:t> </w:t>
      </w:r>
      <w:r>
        <w:rPr>
          <w:sz w:val="20"/>
        </w:rPr>
        <w:t>Emergency</w:t>
      </w:r>
      <w:r>
        <w:rPr>
          <w:spacing w:val="-3"/>
          <w:sz w:val="20"/>
        </w:rPr>
        <w:t> </w:t>
      </w:r>
      <w:r>
        <w:rPr>
          <w:sz w:val="20"/>
        </w:rPr>
        <w:t>Communications</w:t>
      </w:r>
      <w:r>
        <w:rPr>
          <w:spacing w:val="-3"/>
          <w:sz w:val="20"/>
        </w:rPr>
        <w:t> </w:t>
      </w:r>
      <w:r>
        <w:rPr>
          <w:sz w:val="20"/>
        </w:rPr>
        <w:t>Incumbents</w:t>
      </w:r>
      <w:r>
        <w:rPr>
          <w:spacing w:val="-5"/>
          <w:sz w:val="20"/>
        </w:rPr>
        <w:t> </w:t>
      </w:r>
      <w:r>
        <w:rPr>
          <w:sz w:val="20"/>
        </w:rPr>
        <w:t>(Comtech,</w:t>
      </w:r>
      <w:r>
        <w:rPr>
          <w:spacing w:val="-3"/>
          <w:sz w:val="20"/>
        </w:rPr>
        <w:t> </w:t>
      </w:r>
      <w:r>
        <w:rPr>
          <w:sz w:val="20"/>
        </w:rPr>
        <w:t>West</w:t>
      </w:r>
      <w:r>
        <w:rPr>
          <w:spacing w:val="-3"/>
          <w:sz w:val="20"/>
        </w:rPr>
        <w:t> </w:t>
      </w:r>
      <w:r>
        <w:rPr>
          <w:sz w:val="20"/>
        </w:rPr>
        <w:t>Corporation):</w:t>
      </w:r>
      <w:r>
        <w:rPr>
          <w:spacing w:val="-5"/>
          <w:sz w:val="20"/>
        </w:rPr>
        <w:t> </w:t>
      </w:r>
      <w:r>
        <w:rPr>
          <w:sz w:val="20"/>
        </w:rPr>
        <w:t>Modernize</w:t>
      </w:r>
      <w:r>
        <w:rPr>
          <w:spacing w:val="-3"/>
          <w:sz w:val="20"/>
        </w:rPr>
        <w:t> </w:t>
      </w:r>
      <w:r>
        <w:rPr>
          <w:sz w:val="20"/>
        </w:rPr>
        <w:t>product</w:t>
      </w:r>
      <w:r>
        <w:rPr>
          <w:spacing w:val="-3"/>
          <w:sz w:val="20"/>
        </w:rPr>
        <w:t> </w:t>
      </w:r>
      <w:r>
        <w:rPr>
          <w:spacing w:val="-2"/>
          <w:sz w:val="20"/>
        </w:rPr>
        <w:t>portfolio</w:t>
      </w:r>
    </w:p>
    <w:p>
      <w:pPr>
        <w:pStyle w:val="ListParagraph"/>
        <w:numPr>
          <w:ilvl w:val="2"/>
          <w:numId w:val="8"/>
        </w:numPr>
        <w:tabs>
          <w:tab w:pos="1080" w:val="left" w:leader="none"/>
        </w:tabs>
        <w:spacing w:line="240" w:lineRule="auto" w:before="0" w:after="0"/>
        <w:ind w:left="1080" w:right="0" w:hanging="360"/>
        <w:jc w:val="left"/>
        <w:rPr>
          <w:sz w:val="20"/>
        </w:rPr>
      </w:pPr>
      <w:r>
        <w:rPr>
          <w:sz w:val="20"/>
        </w:rPr>
        <w:t>•</w:t>
      </w:r>
      <w:r>
        <w:rPr>
          <w:spacing w:val="-2"/>
          <w:sz w:val="20"/>
        </w:rPr>
        <w:t> </w:t>
      </w:r>
      <w:r>
        <w:rPr>
          <w:sz w:val="20"/>
        </w:rPr>
        <w:t>Public</w:t>
      </w:r>
      <w:r>
        <w:rPr>
          <w:spacing w:val="-2"/>
          <w:sz w:val="20"/>
        </w:rPr>
        <w:t> </w:t>
      </w:r>
      <w:r>
        <w:rPr>
          <w:sz w:val="20"/>
        </w:rPr>
        <w:t>Safety</w:t>
      </w:r>
      <w:r>
        <w:rPr>
          <w:spacing w:val="-4"/>
          <w:sz w:val="20"/>
        </w:rPr>
        <w:t> </w:t>
      </w:r>
      <w:r>
        <w:rPr>
          <w:sz w:val="20"/>
        </w:rPr>
        <w:t>Technology</w:t>
      </w:r>
      <w:r>
        <w:rPr>
          <w:spacing w:val="-2"/>
          <w:sz w:val="20"/>
        </w:rPr>
        <w:t> </w:t>
      </w:r>
      <w:r>
        <w:rPr>
          <w:sz w:val="20"/>
        </w:rPr>
        <w:t>Consolidators:</w:t>
      </w:r>
      <w:r>
        <w:rPr>
          <w:spacing w:val="-1"/>
          <w:sz w:val="20"/>
        </w:rPr>
        <w:t> </w:t>
      </w:r>
      <w:r>
        <w:rPr>
          <w:sz w:val="20"/>
        </w:rPr>
        <w:t>Roll-up</w:t>
      </w:r>
      <w:r>
        <w:rPr>
          <w:spacing w:val="-3"/>
          <w:sz w:val="20"/>
        </w:rPr>
        <w:t> </w:t>
      </w:r>
      <w:r>
        <w:rPr>
          <w:sz w:val="20"/>
        </w:rPr>
        <w:t>plays</w:t>
      </w:r>
      <w:r>
        <w:rPr>
          <w:spacing w:val="-1"/>
          <w:sz w:val="20"/>
        </w:rPr>
        <w:t> </w:t>
      </w:r>
      <w:r>
        <w:rPr>
          <w:sz w:val="20"/>
        </w:rPr>
        <w:t>in</w:t>
      </w:r>
      <w:r>
        <w:rPr>
          <w:spacing w:val="-2"/>
          <w:sz w:val="20"/>
        </w:rPr>
        <w:t> </w:t>
      </w:r>
      <w:r>
        <w:rPr>
          <w:sz w:val="20"/>
        </w:rPr>
        <w:t>fragmented</w:t>
      </w:r>
      <w:r>
        <w:rPr>
          <w:spacing w:val="-1"/>
          <w:sz w:val="20"/>
        </w:rPr>
        <w:t> </w:t>
      </w:r>
      <w:r>
        <w:rPr>
          <w:spacing w:val="-2"/>
          <w:sz w:val="20"/>
        </w:rPr>
        <w:t>market</w:t>
      </w:r>
    </w:p>
    <w:p>
      <w:pPr>
        <w:pStyle w:val="BodyText"/>
        <w:spacing w:before="201"/>
        <w:ind w:left="360" w:firstLine="0"/>
      </w:pPr>
      <w:r>
        <w:rPr/>
        <w:t>Typical</w:t>
      </w:r>
      <w:r>
        <w:rPr>
          <w:spacing w:val="-5"/>
        </w:rPr>
        <w:t> </w:t>
      </w:r>
      <w:r>
        <w:rPr/>
        <w:t>acquisition</w:t>
      </w:r>
      <w:r>
        <w:rPr>
          <w:spacing w:val="-2"/>
        </w:rPr>
        <w:t> </w:t>
      </w:r>
      <w:r>
        <w:rPr/>
        <w:t>multiples</w:t>
      </w:r>
      <w:r>
        <w:rPr>
          <w:spacing w:val="-2"/>
        </w:rPr>
        <w:t> </w:t>
      </w:r>
      <w:r>
        <w:rPr/>
        <w:t>in</w:t>
      </w:r>
      <w:r>
        <w:rPr>
          <w:spacing w:val="-1"/>
        </w:rPr>
        <w:t> </w:t>
      </w:r>
      <w:r>
        <w:rPr/>
        <w:t>public</w:t>
      </w:r>
      <w:r>
        <w:rPr>
          <w:spacing w:val="-2"/>
        </w:rPr>
        <w:t> </w:t>
      </w:r>
      <w:r>
        <w:rPr/>
        <w:t>safety</w:t>
      </w:r>
      <w:r>
        <w:rPr>
          <w:spacing w:val="-4"/>
        </w:rPr>
        <w:t> </w:t>
      </w:r>
      <w:r>
        <w:rPr/>
        <w:t>software:</w:t>
      </w:r>
      <w:r>
        <w:rPr>
          <w:spacing w:val="-3"/>
        </w:rPr>
        <w:t> </w:t>
      </w:r>
      <w:r>
        <w:rPr/>
        <w:t>4-8x</w:t>
      </w:r>
      <w:r>
        <w:rPr>
          <w:spacing w:val="-3"/>
        </w:rPr>
        <w:t> </w:t>
      </w:r>
      <w:r>
        <w:rPr/>
        <w:t>revenue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high-growth</w:t>
      </w:r>
      <w:r>
        <w:rPr>
          <w:spacing w:val="-2"/>
        </w:rPr>
        <w:t> </w:t>
      </w:r>
      <w:r>
        <w:rPr/>
        <w:t>SaaS</w:t>
      </w:r>
      <w:r>
        <w:rPr>
          <w:spacing w:val="-3"/>
        </w:rPr>
        <w:t> </w:t>
      </w:r>
      <w:r>
        <w:rPr>
          <w:spacing w:val="-2"/>
        </w:rPr>
        <w:t>companies</w:t>
      </w:r>
    </w:p>
    <w:p>
      <w:pPr>
        <w:pStyle w:val="BodyText"/>
        <w:spacing w:before="68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3.2 Private Equity Recapitalization" w:id="106"/>
      <w:bookmarkEnd w:id="106"/>
      <w:r>
        <w:rPr/>
      </w:r>
      <w:bookmarkStart w:name="_bookmark52" w:id="107"/>
      <w:bookmarkEnd w:id="107"/>
      <w:r>
        <w:rPr/>
      </w:r>
      <w:r>
        <w:rPr>
          <w:color w:val="2D74B5"/>
        </w:rPr>
        <w:t>Private</w:t>
      </w:r>
      <w:r>
        <w:rPr>
          <w:color w:val="2D74B5"/>
          <w:spacing w:val="-2"/>
        </w:rPr>
        <w:t> </w:t>
      </w:r>
      <w:r>
        <w:rPr>
          <w:color w:val="2D74B5"/>
        </w:rPr>
        <w:t>Equity</w:t>
      </w:r>
      <w:r>
        <w:rPr>
          <w:color w:val="2D74B5"/>
          <w:spacing w:val="-1"/>
        </w:rPr>
        <w:t> </w:t>
      </w:r>
      <w:r>
        <w:rPr>
          <w:color w:val="2D74B5"/>
          <w:spacing w:val="-2"/>
        </w:rPr>
        <w:t>Recapitalization</w:t>
      </w:r>
    </w:p>
    <w:p>
      <w:pPr>
        <w:pStyle w:val="Heading3"/>
      </w:pPr>
      <w:r>
        <w:rPr/>
        <w:t>Alternative</w:t>
      </w:r>
      <w:r>
        <w:rPr>
          <w:spacing w:val="-4"/>
        </w:rPr>
        <w:t> </w:t>
      </w:r>
      <w:r>
        <w:rPr/>
        <w:t>Path</w:t>
      </w:r>
      <w:r>
        <w:rPr>
          <w:spacing w:val="-5"/>
        </w:rPr>
        <w:t> </w:t>
      </w:r>
      <w:r>
        <w:rPr/>
        <w:t>(5-10</w:t>
      </w:r>
      <w:r>
        <w:rPr>
          <w:spacing w:val="-4"/>
        </w:rPr>
        <w:t> </w:t>
      </w:r>
      <w:r>
        <w:rPr>
          <w:spacing w:val="-2"/>
        </w:rPr>
        <w:t>years)</w:t>
      </w:r>
    </w:p>
    <w:p>
      <w:pPr>
        <w:pStyle w:val="BodyText"/>
        <w:spacing w:before="100"/>
        <w:ind w:left="360" w:right="719" w:firstLine="0"/>
      </w:pPr>
      <w:r>
        <w:rPr/>
        <w:t>PE</w:t>
      </w:r>
      <w:r>
        <w:rPr>
          <w:spacing w:val="-4"/>
        </w:rPr>
        <w:t> </w:t>
      </w:r>
      <w:r>
        <w:rPr/>
        <w:t>firms</w:t>
      </w:r>
      <w:r>
        <w:rPr>
          <w:spacing w:val="-4"/>
        </w:rPr>
        <w:t> </w:t>
      </w:r>
      <w:r>
        <w:rPr/>
        <w:t>active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government</w:t>
      </w:r>
      <w:r>
        <w:rPr>
          <w:spacing w:val="-4"/>
        </w:rPr>
        <w:t> </w:t>
      </w:r>
      <w:r>
        <w:rPr/>
        <w:t>technology</w:t>
      </w:r>
      <w:r>
        <w:rPr>
          <w:spacing w:val="-4"/>
        </w:rPr>
        <w:t> </w:t>
      </w:r>
      <w:r>
        <w:rPr/>
        <w:t>seek</w:t>
      </w:r>
      <w:r>
        <w:rPr>
          <w:spacing w:val="-4"/>
        </w:rPr>
        <w:t> </w:t>
      </w:r>
      <w:r>
        <w:rPr/>
        <w:t>profitable,</w:t>
      </w:r>
      <w:r>
        <w:rPr>
          <w:spacing w:val="-4"/>
        </w:rPr>
        <w:t> </w:t>
      </w:r>
      <w:r>
        <w:rPr/>
        <w:t>recurring-revenue</w:t>
      </w:r>
      <w:r>
        <w:rPr>
          <w:spacing w:val="-5"/>
        </w:rPr>
        <w:t> </w:t>
      </w:r>
      <w:r>
        <w:rPr/>
        <w:t>businesses.</w:t>
      </w:r>
      <w:r>
        <w:rPr>
          <w:spacing w:val="-4"/>
        </w:rPr>
        <w:t> </w:t>
      </w:r>
      <w:r>
        <w:rPr/>
        <w:t>Path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majority recapitalization while maintaining management continuity and continued growth investment.</w:t>
      </w:r>
    </w:p>
    <w:p>
      <w:pPr>
        <w:pStyle w:val="BodyText"/>
        <w:spacing w:before="69"/>
        <w:ind w:left="0" w:firstLine="0"/>
      </w:pPr>
    </w:p>
    <w:p>
      <w:pPr>
        <w:pStyle w:val="Heading2"/>
        <w:numPr>
          <w:ilvl w:val="1"/>
          <w:numId w:val="8"/>
        </w:numPr>
        <w:tabs>
          <w:tab w:pos="879" w:val="left" w:leader="none"/>
        </w:tabs>
        <w:spacing w:line="240" w:lineRule="auto" w:before="0" w:after="0"/>
        <w:ind w:left="879" w:right="0" w:hanging="519"/>
        <w:jc w:val="left"/>
      </w:pPr>
      <w:bookmarkStart w:name="13.3 Public Markets (Long-term)" w:id="108"/>
      <w:bookmarkEnd w:id="108"/>
      <w:r>
        <w:rPr/>
      </w:r>
      <w:bookmarkStart w:name="_bookmark53" w:id="109"/>
      <w:bookmarkEnd w:id="109"/>
      <w:r>
        <w:rPr/>
      </w:r>
      <w:r>
        <w:rPr>
          <w:color w:val="2D74B5"/>
        </w:rPr>
        <w:t>Public</w:t>
      </w:r>
      <w:r>
        <w:rPr>
          <w:color w:val="2D74B5"/>
          <w:spacing w:val="-3"/>
        </w:rPr>
        <w:t> </w:t>
      </w:r>
      <w:r>
        <w:rPr>
          <w:color w:val="2D74B5"/>
        </w:rPr>
        <w:t>Markets</w:t>
      </w:r>
      <w:r>
        <w:rPr>
          <w:color w:val="2D74B5"/>
          <w:spacing w:val="-3"/>
        </w:rPr>
        <w:t> </w:t>
      </w:r>
      <w:r>
        <w:rPr>
          <w:color w:val="2D74B5"/>
        </w:rPr>
        <w:t>(Long-</w:t>
      </w:r>
      <w:r>
        <w:rPr>
          <w:color w:val="2D74B5"/>
          <w:spacing w:val="-4"/>
        </w:rPr>
        <w:t>term)</w:t>
      </w:r>
    </w:p>
    <w:p>
      <w:pPr>
        <w:pStyle w:val="Heading3"/>
      </w:pPr>
      <w:r>
        <w:rPr/>
        <w:t>Extended</w:t>
      </w:r>
      <w:r>
        <w:rPr>
          <w:spacing w:val="-4"/>
        </w:rPr>
        <w:t> </w:t>
      </w:r>
      <w:r>
        <w:rPr/>
        <w:t>Timeline</w:t>
      </w:r>
      <w:r>
        <w:rPr>
          <w:spacing w:val="-4"/>
        </w:rPr>
        <w:t> </w:t>
      </w:r>
      <w:r>
        <w:rPr/>
        <w:t>(10+</w:t>
      </w:r>
      <w:r>
        <w:rPr>
          <w:spacing w:val="-4"/>
        </w:rPr>
        <w:t> </w:t>
      </w:r>
      <w:r>
        <w:rPr>
          <w:spacing w:val="-2"/>
        </w:rPr>
        <w:t>years)</w:t>
      </w:r>
    </w:p>
    <w:p>
      <w:pPr>
        <w:pStyle w:val="BodyText"/>
        <w:spacing w:before="100"/>
        <w:ind w:left="360" w:right="817" w:firstLine="0"/>
      </w:pPr>
      <w:r>
        <w:rPr/>
        <w:t>If</w:t>
      </w:r>
      <w:r>
        <w:rPr>
          <w:spacing w:val="-2"/>
        </w:rPr>
        <w:t> </w:t>
      </w:r>
      <w:r>
        <w:rPr/>
        <w:t>market</w:t>
      </w:r>
      <w:r>
        <w:rPr>
          <w:spacing w:val="-4"/>
        </w:rPr>
        <w:t> </w:t>
      </w:r>
      <w:r>
        <w:rPr/>
        <w:t>position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scale</w:t>
      </w:r>
      <w:r>
        <w:rPr>
          <w:spacing w:val="-4"/>
        </w:rPr>
        <w:t> </w:t>
      </w:r>
      <w:r>
        <w:rPr/>
        <w:t>warrant,</w:t>
      </w:r>
      <w:r>
        <w:rPr>
          <w:spacing w:val="-3"/>
        </w:rPr>
        <w:t> </w:t>
      </w:r>
      <w:r>
        <w:rPr/>
        <w:t>pursue</w:t>
      </w:r>
      <w:r>
        <w:rPr>
          <w:spacing w:val="-2"/>
        </w:rPr>
        <w:t> </w:t>
      </w:r>
      <w:r>
        <w:rPr/>
        <w:t>IPO.</w:t>
      </w:r>
      <w:r>
        <w:rPr>
          <w:spacing w:val="-3"/>
        </w:rPr>
        <w:t> </w:t>
      </w:r>
      <w:r>
        <w:rPr/>
        <w:t>Public</w:t>
      </w:r>
      <w:r>
        <w:rPr>
          <w:spacing w:val="-2"/>
        </w:rPr>
        <w:t> </w:t>
      </w:r>
      <w:r>
        <w:rPr/>
        <w:t>safety</w:t>
      </w:r>
      <w:r>
        <w:rPr>
          <w:spacing w:val="-3"/>
        </w:rPr>
        <w:t> </w:t>
      </w:r>
      <w:r>
        <w:rPr/>
        <w:t>software</w:t>
      </w:r>
      <w:r>
        <w:rPr>
          <w:spacing w:val="-4"/>
        </w:rPr>
        <w:t> </w:t>
      </w:r>
      <w:r>
        <w:rPr/>
        <w:t>companies</w:t>
      </w:r>
      <w:r>
        <w:rPr>
          <w:spacing w:val="-2"/>
        </w:rPr>
        <w:t> </w:t>
      </w:r>
      <w:r>
        <w:rPr/>
        <w:t>trade</w:t>
      </w:r>
      <w:r>
        <w:rPr>
          <w:spacing w:val="-3"/>
        </w:rPr>
        <w:t> </w:t>
      </w:r>
      <w:r>
        <w:rPr/>
        <w:t>at</w:t>
      </w:r>
      <w:r>
        <w:rPr>
          <w:spacing w:val="-2"/>
        </w:rPr>
        <w:t> </w:t>
      </w:r>
      <w:r>
        <w:rPr/>
        <w:t>premium</w:t>
      </w:r>
      <w:r>
        <w:rPr>
          <w:spacing w:val="-4"/>
        </w:rPr>
        <w:t> </w:t>
      </w:r>
      <w:r>
        <w:rPr/>
        <w:t>multiples</w:t>
      </w:r>
      <w:r>
        <w:rPr>
          <w:spacing w:val="-2"/>
        </w:rPr>
        <w:t> </w:t>
      </w:r>
      <w:r>
        <w:rPr/>
        <w:t>due to sticky revenue and mission-critical positioning. Examples: Axon (body cameras, TASER), Motorola Solutions (communications equipment).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pStyle w:val="Heading1"/>
        <w:numPr>
          <w:ilvl w:val="0"/>
          <w:numId w:val="8"/>
        </w:numPr>
        <w:tabs>
          <w:tab w:pos="840" w:val="left" w:leader="none"/>
        </w:tabs>
        <w:spacing w:line="240" w:lineRule="auto" w:before="60" w:after="0"/>
        <w:ind w:left="840" w:right="0" w:hanging="480"/>
        <w:jc w:val="left"/>
      </w:pPr>
      <w:bookmarkStart w:name="14. Conclusion" w:id="110"/>
      <w:bookmarkEnd w:id="110"/>
      <w:r>
        <w:rPr/>
      </w:r>
      <w:bookmarkStart w:name="_bookmark54" w:id="111"/>
      <w:bookmarkEnd w:id="111"/>
      <w:r>
        <w:rPr/>
      </w:r>
      <w:r>
        <w:rPr>
          <w:color w:val="2D74B5"/>
          <w:spacing w:val="-2"/>
        </w:rPr>
        <w:t>Conclusion</w:t>
      </w:r>
    </w:p>
    <w:p>
      <w:pPr>
        <w:pStyle w:val="BodyText"/>
        <w:spacing w:before="299"/>
        <w:ind w:left="360" w:right="719" w:firstLine="0"/>
      </w:pPr>
      <w:r>
        <w:rPr/>
        <w:t>Rapid</w:t>
      </w:r>
      <w:r>
        <w:rPr>
          <w:spacing w:val="-3"/>
        </w:rPr>
        <w:t> </w:t>
      </w:r>
      <w:r>
        <w:rPr/>
        <w:t>Cortex</w:t>
      </w:r>
      <w:r>
        <w:rPr>
          <w:spacing w:val="-3"/>
        </w:rPr>
        <w:t> </w:t>
      </w:r>
      <w:r>
        <w:rPr/>
        <w:t>addresses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critical</w:t>
      </w:r>
      <w:r>
        <w:rPr>
          <w:spacing w:val="-4"/>
        </w:rPr>
        <w:t> </w:t>
      </w:r>
      <w:r>
        <w:rPr/>
        <w:t>gap</w:t>
      </w:r>
      <w:r>
        <w:rPr>
          <w:spacing w:val="-4"/>
        </w:rPr>
        <w:t> </w:t>
      </w:r>
      <w:r>
        <w:rPr/>
        <w:t>in</w:t>
      </w:r>
      <w:r>
        <w:rPr>
          <w:spacing w:val="-3"/>
        </w:rPr>
        <w:t> </w:t>
      </w:r>
      <w:r>
        <w:rPr/>
        <w:t>emergency</w:t>
      </w:r>
      <w:r>
        <w:rPr>
          <w:spacing w:val="-4"/>
        </w:rPr>
        <w:t> </w:t>
      </w:r>
      <w:r>
        <w:rPr/>
        <w:t>communications</w:t>
      </w:r>
      <w:r>
        <w:rPr>
          <w:spacing w:val="-3"/>
        </w:rPr>
        <w:t> </w:t>
      </w:r>
      <w:r>
        <w:rPr/>
        <w:t>infrastructure</w:t>
      </w:r>
      <w:r>
        <w:rPr>
          <w:spacing w:val="-3"/>
        </w:rPr>
        <w:t> </w:t>
      </w:r>
      <w:r>
        <w:rPr/>
        <w:t>at</w:t>
      </w:r>
      <w:r>
        <w:rPr>
          <w:spacing w:val="-5"/>
        </w:rPr>
        <w:t> </w:t>
      </w:r>
      <w:r>
        <w:rPr/>
        <w:t>a</w:t>
      </w:r>
      <w:r>
        <w:rPr>
          <w:spacing w:val="-3"/>
        </w:rPr>
        <w:t> </w:t>
      </w:r>
      <w:r>
        <w:rPr/>
        <w:t>moment</w:t>
      </w:r>
      <w:r>
        <w:rPr>
          <w:spacing w:val="-3"/>
        </w:rPr>
        <w:t> </w:t>
      </w:r>
      <w:r>
        <w:rPr/>
        <w:t>of</w:t>
      </w:r>
      <w:r>
        <w:rPr>
          <w:spacing w:val="-4"/>
        </w:rPr>
        <w:t> </w:t>
      </w:r>
      <w:r>
        <w:rPr/>
        <w:t>unprecedented market urgency. Federal mandates, aging systems, and operational crises are forcing 6,000 PSAPs nationwide to modernize—but legacy vendors offer only expensive, disruptive replacement options.</w:t>
      </w:r>
    </w:p>
    <w:p>
      <w:pPr>
        <w:pStyle w:val="BodyText"/>
        <w:spacing w:before="201"/>
        <w:ind w:left="360" w:right="719" w:firstLine="0"/>
      </w:pPr>
      <w:r>
        <w:rPr/>
        <w:t>Our</w:t>
      </w:r>
      <w:r>
        <w:rPr>
          <w:spacing w:val="-3"/>
        </w:rPr>
        <w:t> </w:t>
      </w:r>
      <w:r>
        <w:rPr/>
        <w:t>integration-first</w:t>
      </w:r>
      <w:r>
        <w:rPr>
          <w:spacing w:val="-3"/>
        </w:rPr>
        <w:t> </w:t>
      </w:r>
      <w:r>
        <w:rPr/>
        <w:t>approach</w:t>
      </w:r>
      <w:r>
        <w:rPr>
          <w:spacing w:val="-3"/>
        </w:rPr>
        <w:t> </w:t>
      </w:r>
      <w:r>
        <w:rPr/>
        <w:t>solves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adoption</w:t>
      </w:r>
      <w:r>
        <w:rPr>
          <w:spacing w:val="-3"/>
        </w:rPr>
        <w:t> </w:t>
      </w:r>
      <w:r>
        <w:rPr/>
        <w:t>barrier</w:t>
      </w:r>
      <w:r>
        <w:rPr>
          <w:spacing w:val="-3"/>
        </w:rPr>
        <w:t> </w:t>
      </w:r>
      <w:r>
        <w:rPr/>
        <w:t>that</w:t>
      </w:r>
      <w:r>
        <w:rPr>
          <w:spacing w:val="-4"/>
        </w:rPr>
        <w:t> </w:t>
      </w:r>
      <w:r>
        <w:rPr/>
        <w:t>has</w:t>
      </w:r>
      <w:r>
        <w:rPr>
          <w:spacing w:val="-4"/>
        </w:rPr>
        <w:t> </w:t>
      </w:r>
      <w:r>
        <w:rPr/>
        <w:t>paralyzed</w:t>
      </w:r>
      <w:r>
        <w:rPr>
          <w:spacing w:val="-3"/>
        </w:rPr>
        <w:t> </w:t>
      </w:r>
      <w:r>
        <w:rPr/>
        <w:t>this</w:t>
      </w:r>
      <w:r>
        <w:rPr>
          <w:spacing w:val="-5"/>
        </w:rPr>
        <w:t> </w:t>
      </w:r>
      <w:r>
        <w:rPr/>
        <w:t>market.</w:t>
      </w:r>
      <w:r>
        <w:rPr>
          <w:spacing w:val="-3"/>
        </w:rPr>
        <w:t> </w:t>
      </w:r>
      <w:r>
        <w:rPr/>
        <w:t>Agencies</w:t>
      </w:r>
      <w:r>
        <w:rPr>
          <w:spacing w:val="-3"/>
        </w:rPr>
        <w:t> </w:t>
      </w:r>
      <w:r>
        <w:rPr/>
        <w:t>can</w:t>
      </w:r>
      <w:r>
        <w:rPr>
          <w:spacing w:val="-3"/>
        </w:rPr>
        <w:t> </w:t>
      </w:r>
      <w:r>
        <w:rPr/>
        <w:t>enhance</w:t>
      </w:r>
      <w:r>
        <w:rPr>
          <w:spacing w:val="-3"/>
        </w:rPr>
        <w:t> </w:t>
      </w:r>
      <w:r>
        <w:rPr/>
        <w:t>their existing investments with multimedia, AI, and supervisor capabilities without risking operational disruption. This positioning creates a unique window of opportunity.</w:t>
      </w:r>
    </w:p>
    <w:p>
      <w:pPr>
        <w:pStyle w:val="BodyText"/>
        <w:spacing w:before="201"/>
        <w:ind w:left="360" w:right="719" w:firstLine="0"/>
      </w:pPr>
      <w:r>
        <w:rPr/>
        <w:t>With</w:t>
      </w:r>
      <w:r>
        <w:rPr>
          <w:spacing w:val="-2"/>
        </w:rPr>
        <w:t> </w:t>
      </w:r>
      <w:r>
        <w:rPr/>
        <w:t>a</w:t>
      </w:r>
      <w:r>
        <w:rPr>
          <w:spacing w:val="-3"/>
        </w:rPr>
        <w:t> </w:t>
      </w:r>
      <w:r>
        <w:rPr/>
        <w:t>pilot-ready</w:t>
      </w:r>
      <w:r>
        <w:rPr>
          <w:spacing w:val="-2"/>
        </w:rPr>
        <w:t> </w:t>
      </w:r>
      <w:r>
        <w:rPr/>
        <w:t>MVP,</w:t>
      </w:r>
      <w:r>
        <w:rPr>
          <w:spacing w:val="-2"/>
        </w:rPr>
        <w:t> </w:t>
      </w:r>
      <w:r>
        <w:rPr/>
        <w:t>founder</w:t>
      </w:r>
      <w:r>
        <w:rPr>
          <w:spacing w:val="-2"/>
        </w:rPr>
        <w:t> </w:t>
      </w:r>
      <w:r>
        <w:rPr/>
        <w:t>expertise</w:t>
      </w:r>
      <w:r>
        <w:rPr>
          <w:spacing w:val="-3"/>
        </w:rPr>
        <w:t> </w:t>
      </w:r>
      <w:r>
        <w:rPr/>
        <w:t>in</w:t>
      </w:r>
      <w:r>
        <w:rPr>
          <w:spacing w:val="-2"/>
        </w:rPr>
        <w:t> </w:t>
      </w:r>
      <w:r>
        <w:rPr/>
        <w:t>both</w:t>
      </w:r>
      <w:r>
        <w:rPr>
          <w:spacing w:val="-3"/>
        </w:rPr>
        <w:t> </w:t>
      </w:r>
      <w:r>
        <w:rPr/>
        <w:t>software</w:t>
      </w:r>
      <w:r>
        <w:rPr>
          <w:spacing w:val="-2"/>
        </w:rPr>
        <w:t> </w:t>
      </w:r>
      <w:r>
        <w:rPr/>
        <w:t>engineering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emergency</w:t>
      </w:r>
      <w:r>
        <w:rPr>
          <w:spacing w:val="-4"/>
        </w:rPr>
        <w:t> </w:t>
      </w:r>
      <w:r>
        <w:rPr/>
        <w:t>services,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a</w:t>
      </w:r>
      <w:r>
        <w:rPr>
          <w:spacing w:val="-3"/>
        </w:rPr>
        <w:t> </w:t>
      </w:r>
      <w:r>
        <w:rPr/>
        <w:t>clear</w:t>
      </w:r>
      <w:r>
        <w:rPr>
          <w:spacing w:val="-2"/>
        </w:rPr>
        <w:t> </w:t>
      </w:r>
      <w:r>
        <w:rPr/>
        <w:t>path</w:t>
      </w:r>
      <w:r>
        <w:rPr>
          <w:spacing w:val="-2"/>
        </w:rPr>
        <w:t> </w:t>
      </w:r>
      <w:r>
        <w:rPr/>
        <w:t>to initial customer traction, Rapid Cortex is positioned to capture early market share in a $12B+ industry undergoing forced modernization.</w:t>
      </w:r>
    </w:p>
    <w:p>
      <w:pPr>
        <w:pStyle w:val="BodyText"/>
        <w:spacing w:before="199"/>
        <w:ind w:left="360" w:right="817" w:firstLine="0"/>
      </w:pPr>
      <w:r>
        <w:rPr/>
        <w:t>The</w:t>
      </w:r>
      <w:r>
        <w:rPr>
          <w:spacing w:val="-3"/>
        </w:rPr>
        <w:t> </w:t>
      </w:r>
      <w:r>
        <w:rPr/>
        <w:t>$250,000</w:t>
      </w:r>
      <w:r>
        <w:rPr>
          <w:spacing w:val="-4"/>
        </w:rPr>
        <w:t> </w:t>
      </w:r>
      <w:r>
        <w:rPr/>
        <w:t>pre-seed</w:t>
      </w:r>
      <w:r>
        <w:rPr>
          <w:spacing w:val="-3"/>
        </w:rPr>
        <w:t> </w:t>
      </w:r>
      <w:r>
        <w:rPr/>
        <w:t>round</w:t>
      </w:r>
      <w:r>
        <w:rPr>
          <w:spacing w:val="-5"/>
        </w:rPr>
        <w:t> </w:t>
      </w:r>
      <w:r>
        <w:rPr/>
        <w:t>funds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critical</w:t>
      </w:r>
      <w:r>
        <w:rPr>
          <w:spacing w:val="-4"/>
        </w:rPr>
        <w:t> </w:t>
      </w:r>
      <w:r>
        <w:rPr/>
        <w:t>next</w:t>
      </w:r>
      <w:r>
        <w:rPr>
          <w:spacing w:val="-4"/>
        </w:rPr>
        <w:t> </w:t>
      </w:r>
      <w:r>
        <w:rPr/>
        <w:t>phase:</w:t>
      </w:r>
      <w:r>
        <w:rPr>
          <w:spacing w:val="-5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certifications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unlock</w:t>
      </w:r>
      <w:r>
        <w:rPr>
          <w:spacing w:val="-3"/>
        </w:rPr>
        <w:t> </w:t>
      </w:r>
      <w:r>
        <w:rPr/>
        <w:t>procurement,</w:t>
      </w:r>
      <w:r>
        <w:rPr>
          <w:spacing w:val="-3"/>
        </w:rPr>
        <w:t> </w:t>
      </w:r>
      <w:r>
        <w:rPr/>
        <w:t>pilot deployments that prove ROI, and CAD vendor partnerships that accelerate distribution. These milestones position the company for a strong Series A raise within 18 months.</w:t>
      </w:r>
    </w:p>
    <w:p>
      <w:pPr>
        <w:pStyle w:val="BodyText"/>
        <w:spacing w:before="200"/>
        <w:ind w:left="360" w:firstLine="0"/>
      </w:pPr>
      <w:r>
        <w:rPr/>
        <w:t>This</w:t>
      </w:r>
      <w:r>
        <w:rPr>
          <w:spacing w:val="-4"/>
        </w:rPr>
        <w:t> </w:t>
      </w:r>
      <w:r>
        <w:rPr/>
        <w:t>is</w:t>
      </w:r>
      <w:r>
        <w:rPr>
          <w:spacing w:val="-2"/>
        </w:rPr>
        <w:t> </w:t>
      </w:r>
      <w:r>
        <w:rPr/>
        <w:t>infrastructure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saving</w:t>
      </w:r>
      <w:r>
        <w:rPr>
          <w:spacing w:val="-1"/>
        </w:rPr>
        <w:t> </w:t>
      </w:r>
      <w:r>
        <w:rPr/>
        <w:t>lives.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technology</w:t>
      </w:r>
      <w:r>
        <w:rPr>
          <w:spacing w:val="-2"/>
        </w:rPr>
        <w:t> </w:t>
      </w:r>
      <w:r>
        <w:rPr/>
        <w:t>exists.</w:t>
      </w:r>
      <w:r>
        <w:rPr>
          <w:spacing w:val="-1"/>
        </w:rPr>
        <w:t> </w:t>
      </w:r>
      <w:r>
        <w:rPr/>
        <w:t>The</w:t>
      </w:r>
      <w:r>
        <w:rPr>
          <w:spacing w:val="-4"/>
        </w:rPr>
        <w:t> </w:t>
      </w:r>
      <w:r>
        <w:rPr/>
        <w:t>market</w:t>
      </w:r>
      <w:r>
        <w:rPr>
          <w:spacing w:val="-3"/>
        </w:rPr>
        <w:t> </w:t>
      </w:r>
      <w:r>
        <w:rPr/>
        <w:t>is</w:t>
      </w:r>
      <w:r>
        <w:rPr>
          <w:spacing w:val="-2"/>
        </w:rPr>
        <w:t> </w:t>
      </w:r>
      <w:r>
        <w:rPr/>
        <w:t>ready.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timing</w:t>
      </w:r>
      <w:r>
        <w:rPr>
          <w:spacing w:val="-2"/>
        </w:rPr>
        <w:t> </w:t>
      </w:r>
      <w:r>
        <w:rPr/>
        <w:t>is</w:t>
      </w:r>
      <w:r>
        <w:rPr>
          <w:spacing w:val="-2"/>
        </w:rPr>
        <w:t> </w:t>
      </w:r>
      <w:r>
        <w:rPr>
          <w:spacing w:val="-4"/>
        </w:rPr>
        <w:t>now.</w:t>
      </w:r>
    </w:p>
    <w:p>
      <w:pPr>
        <w:pStyle w:val="BodyText"/>
        <w:spacing w:after="0"/>
        <w:sectPr>
          <w:pgSz w:w="12240" w:h="15840"/>
          <w:pgMar w:top="1380" w:bottom="280" w:left="1080" w:right="720"/>
        </w:sectPr>
      </w:pPr>
    </w:p>
    <w:p>
      <w:pPr>
        <w:pStyle w:val="Heading1"/>
      </w:pPr>
      <w:bookmarkStart w:name="Appendix A: Glossary" w:id="112"/>
      <w:bookmarkEnd w:id="112"/>
      <w:r>
        <w:rPr/>
      </w:r>
      <w:bookmarkStart w:name="_bookmark55" w:id="113"/>
      <w:bookmarkEnd w:id="113"/>
      <w:r>
        <w:rPr/>
      </w:r>
      <w:r>
        <w:rPr>
          <w:color w:val="2D74B5"/>
        </w:rPr>
        <w:t>Appendix</w:t>
      </w:r>
      <w:r>
        <w:rPr>
          <w:color w:val="2D74B5"/>
          <w:spacing w:val="-1"/>
        </w:rPr>
        <w:t> </w:t>
      </w:r>
      <w:r>
        <w:rPr>
          <w:color w:val="2D74B5"/>
        </w:rPr>
        <w:t>A:</w:t>
      </w:r>
      <w:r>
        <w:rPr>
          <w:color w:val="2D74B5"/>
          <w:spacing w:val="-2"/>
        </w:rPr>
        <w:t> Glossary</w:t>
      </w:r>
    </w:p>
    <w:p>
      <w:pPr>
        <w:spacing w:before="299"/>
        <w:ind w:left="360" w:right="719" w:firstLine="0"/>
        <w:jc w:val="left"/>
        <w:rPr>
          <w:sz w:val="20"/>
        </w:rPr>
      </w:pPr>
      <w:r>
        <w:rPr>
          <w:b/>
          <w:sz w:val="20"/>
        </w:rPr>
        <w:t>CAD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(Computer-Aided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Dispatch):</w:t>
      </w:r>
      <w:r>
        <w:rPr>
          <w:b/>
          <w:spacing w:val="-2"/>
          <w:sz w:val="20"/>
        </w:rPr>
        <w:t> </w:t>
      </w:r>
      <w:r>
        <w:rPr>
          <w:sz w:val="20"/>
        </w:rPr>
        <w:t>Software</w:t>
      </w:r>
      <w:r>
        <w:rPr>
          <w:spacing w:val="-3"/>
          <w:sz w:val="20"/>
        </w:rPr>
        <w:t> </w:t>
      </w:r>
      <w:r>
        <w:rPr>
          <w:sz w:val="20"/>
        </w:rPr>
        <w:t>system</w:t>
      </w:r>
      <w:r>
        <w:rPr>
          <w:spacing w:val="-6"/>
          <w:sz w:val="20"/>
        </w:rPr>
        <w:t> </w:t>
      </w:r>
      <w:r>
        <w:rPr>
          <w:sz w:val="20"/>
        </w:rPr>
        <w:t>used</w:t>
      </w:r>
      <w:r>
        <w:rPr>
          <w:spacing w:val="-3"/>
          <w:sz w:val="20"/>
        </w:rPr>
        <w:t> </w:t>
      </w:r>
      <w:r>
        <w:rPr>
          <w:sz w:val="20"/>
        </w:rPr>
        <w:t>by</w:t>
      </w:r>
      <w:r>
        <w:rPr>
          <w:spacing w:val="-3"/>
          <w:sz w:val="20"/>
        </w:rPr>
        <w:t> </w:t>
      </w:r>
      <w:r>
        <w:rPr>
          <w:sz w:val="20"/>
        </w:rPr>
        <w:t>emergency</w:t>
      </w:r>
      <w:r>
        <w:rPr>
          <w:spacing w:val="-5"/>
          <w:sz w:val="20"/>
        </w:rPr>
        <w:t> </w:t>
      </w:r>
      <w:r>
        <w:rPr>
          <w:sz w:val="20"/>
        </w:rPr>
        <w:t>communications</w:t>
      </w:r>
      <w:r>
        <w:rPr>
          <w:spacing w:val="-3"/>
          <w:sz w:val="20"/>
        </w:rPr>
        <w:t> </w:t>
      </w:r>
      <w:r>
        <w:rPr>
          <w:sz w:val="20"/>
        </w:rPr>
        <w:t>centers</w:t>
      </w:r>
      <w:r>
        <w:rPr>
          <w:spacing w:val="-4"/>
          <w:sz w:val="20"/>
        </w:rPr>
        <w:t> </w:t>
      </w:r>
      <w:r>
        <w:rPr>
          <w:sz w:val="20"/>
        </w:rPr>
        <w:t>to</w:t>
      </w:r>
      <w:r>
        <w:rPr>
          <w:spacing w:val="-3"/>
          <w:sz w:val="20"/>
        </w:rPr>
        <w:t> </w:t>
      </w:r>
      <w:r>
        <w:rPr>
          <w:sz w:val="20"/>
        </w:rPr>
        <w:t>manage incident response, unit deployment, and record-keeping</w:t>
      </w:r>
    </w:p>
    <w:p>
      <w:pPr>
        <w:spacing w:before="101"/>
        <w:ind w:left="360" w:right="817" w:firstLine="0"/>
        <w:jc w:val="left"/>
        <w:rPr>
          <w:sz w:val="20"/>
        </w:rPr>
      </w:pPr>
      <w:r>
        <w:rPr>
          <w:b/>
          <w:sz w:val="20"/>
        </w:rPr>
        <w:t>CJIS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(Criminal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Justice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Information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Services):</w:t>
      </w:r>
      <w:r>
        <w:rPr>
          <w:b/>
          <w:spacing w:val="-3"/>
          <w:sz w:val="20"/>
        </w:rPr>
        <w:t> </w:t>
      </w:r>
      <w:r>
        <w:rPr>
          <w:sz w:val="20"/>
        </w:rPr>
        <w:t>FBI</w:t>
      </w:r>
      <w:r>
        <w:rPr>
          <w:spacing w:val="-4"/>
          <w:sz w:val="20"/>
        </w:rPr>
        <w:t> </w:t>
      </w:r>
      <w:r>
        <w:rPr>
          <w:sz w:val="20"/>
        </w:rPr>
        <w:t>security</w:t>
      </w:r>
      <w:r>
        <w:rPr>
          <w:spacing w:val="-3"/>
          <w:sz w:val="20"/>
        </w:rPr>
        <w:t> </w:t>
      </w:r>
      <w:r>
        <w:rPr>
          <w:sz w:val="20"/>
        </w:rPr>
        <w:t>policy</w:t>
      </w:r>
      <w:r>
        <w:rPr>
          <w:spacing w:val="-4"/>
          <w:sz w:val="20"/>
        </w:rPr>
        <w:t> </w:t>
      </w:r>
      <w:r>
        <w:rPr>
          <w:sz w:val="20"/>
        </w:rPr>
        <w:t>governing</w:t>
      </w:r>
      <w:r>
        <w:rPr>
          <w:spacing w:val="-3"/>
          <w:sz w:val="20"/>
        </w:rPr>
        <w:t> </w:t>
      </w:r>
      <w:r>
        <w:rPr>
          <w:sz w:val="20"/>
        </w:rPr>
        <w:t>systems</w:t>
      </w:r>
      <w:r>
        <w:rPr>
          <w:spacing w:val="-3"/>
          <w:sz w:val="20"/>
        </w:rPr>
        <w:t> </w:t>
      </w:r>
      <w:r>
        <w:rPr>
          <w:sz w:val="20"/>
        </w:rPr>
        <w:t>that</w:t>
      </w:r>
      <w:r>
        <w:rPr>
          <w:spacing w:val="-3"/>
          <w:sz w:val="20"/>
        </w:rPr>
        <w:t> </w:t>
      </w:r>
      <w:r>
        <w:rPr>
          <w:sz w:val="20"/>
        </w:rPr>
        <w:t>handle</w:t>
      </w:r>
      <w:r>
        <w:rPr>
          <w:spacing w:val="-4"/>
          <w:sz w:val="20"/>
        </w:rPr>
        <w:t> </w:t>
      </w:r>
      <w:r>
        <w:rPr>
          <w:sz w:val="20"/>
        </w:rPr>
        <w:t>law enforcement data</w:t>
      </w:r>
    </w:p>
    <w:p>
      <w:pPr>
        <w:spacing w:before="101"/>
        <w:ind w:left="360" w:right="719" w:firstLine="0"/>
        <w:jc w:val="left"/>
        <w:rPr>
          <w:sz w:val="20"/>
        </w:rPr>
      </w:pPr>
      <w:r>
        <w:rPr>
          <w:b/>
          <w:sz w:val="20"/>
        </w:rPr>
        <w:t>NG911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(Next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Generation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911):</w:t>
      </w:r>
      <w:r>
        <w:rPr>
          <w:b/>
          <w:spacing w:val="-5"/>
          <w:sz w:val="20"/>
        </w:rPr>
        <w:t> </w:t>
      </w:r>
      <w:r>
        <w:rPr>
          <w:sz w:val="20"/>
        </w:rPr>
        <w:t>IP-based</w:t>
      </w:r>
      <w:r>
        <w:rPr>
          <w:spacing w:val="-4"/>
          <w:sz w:val="20"/>
        </w:rPr>
        <w:t> </w:t>
      </w:r>
      <w:r>
        <w:rPr>
          <w:sz w:val="20"/>
        </w:rPr>
        <w:t>emergency</w:t>
      </w:r>
      <w:r>
        <w:rPr>
          <w:spacing w:val="-4"/>
          <w:sz w:val="20"/>
        </w:rPr>
        <w:t> </w:t>
      </w:r>
      <w:r>
        <w:rPr>
          <w:sz w:val="20"/>
        </w:rPr>
        <w:t>communications</w:t>
      </w:r>
      <w:r>
        <w:rPr>
          <w:spacing w:val="-4"/>
          <w:sz w:val="20"/>
        </w:rPr>
        <w:t> </w:t>
      </w:r>
      <w:r>
        <w:rPr>
          <w:sz w:val="20"/>
        </w:rPr>
        <w:t>infrastructure</w:t>
      </w:r>
      <w:r>
        <w:rPr>
          <w:spacing w:val="-4"/>
          <w:sz w:val="20"/>
        </w:rPr>
        <w:t> </w:t>
      </w:r>
      <w:r>
        <w:rPr>
          <w:sz w:val="20"/>
        </w:rPr>
        <w:t>supporting</w:t>
      </w:r>
      <w:r>
        <w:rPr>
          <w:spacing w:val="-4"/>
          <w:sz w:val="20"/>
        </w:rPr>
        <w:t> </w:t>
      </w:r>
      <w:r>
        <w:rPr>
          <w:sz w:val="20"/>
        </w:rPr>
        <w:t>multimedia</w:t>
      </w:r>
      <w:r>
        <w:rPr>
          <w:spacing w:val="-4"/>
          <w:sz w:val="20"/>
        </w:rPr>
        <w:t> </w:t>
      </w:r>
      <w:r>
        <w:rPr>
          <w:sz w:val="20"/>
        </w:rPr>
        <w:t>(text, photo, video) in addition to voice</w:t>
      </w:r>
    </w:p>
    <w:p>
      <w:pPr>
        <w:spacing w:before="99"/>
        <w:ind w:left="360" w:right="719" w:firstLine="0"/>
        <w:jc w:val="left"/>
        <w:rPr>
          <w:sz w:val="20"/>
        </w:rPr>
      </w:pPr>
      <w:r>
        <w:rPr>
          <w:b/>
          <w:sz w:val="20"/>
        </w:rPr>
        <w:t>PSAP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(Public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Safety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Answering</w:t>
      </w:r>
      <w:r>
        <w:rPr>
          <w:b/>
          <w:spacing w:val="-2"/>
          <w:sz w:val="20"/>
        </w:rPr>
        <w:t> </w:t>
      </w:r>
      <w:r>
        <w:rPr>
          <w:b/>
          <w:sz w:val="20"/>
        </w:rPr>
        <w:t>Point):</w:t>
      </w:r>
      <w:r>
        <w:rPr>
          <w:b/>
          <w:spacing w:val="-2"/>
          <w:sz w:val="20"/>
        </w:rPr>
        <w:t> </w:t>
      </w:r>
      <w:r>
        <w:rPr>
          <w:sz w:val="20"/>
        </w:rPr>
        <w:t>Emergency</w:t>
      </w:r>
      <w:r>
        <w:rPr>
          <w:spacing w:val="-2"/>
          <w:sz w:val="20"/>
        </w:rPr>
        <w:t> </w:t>
      </w:r>
      <w:r>
        <w:rPr>
          <w:sz w:val="20"/>
        </w:rPr>
        <w:t>call</w:t>
      </w:r>
      <w:r>
        <w:rPr>
          <w:spacing w:val="-4"/>
          <w:sz w:val="20"/>
        </w:rPr>
        <w:t> </w:t>
      </w:r>
      <w:r>
        <w:rPr>
          <w:sz w:val="20"/>
        </w:rPr>
        <w:t>center</w:t>
      </w:r>
      <w:r>
        <w:rPr>
          <w:spacing w:val="-3"/>
          <w:sz w:val="20"/>
        </w:rPr>
        <w:t> </w:t>
      </w:r>
      <w:r>
        <w:rPr>
          <w:sz w:val="20"/>
        </w:rPr>
        <w:t>where</w:t>
      </w:r>
      <w:r>
        <w:rPr>
          <w:spacing w:val="-3"/>
          <w:sz w:val="20"/>
        </w:rPr>
        <w:t> </w:t>
      </w:r>
      <w:r>
        <w:rPr>
          <w:sz w:val="20"/>
        </w:rPr>
        <w:t>911</w:t>
      </w:r>
      <w:r>
        <w:rPr>
          <w:spacing w:val="-2"/>
          <w:sz w:val="20"/>
        </w:rPr>
        <w:t> </w:t>
      </w:r>
      <w:r>
        <w:rPr>
          <w:sz w:val="20"/>
        </w:rPr>
        <w:t>calls</w:t>
      </w:r>
      <w:r>
        <w:rPr>
          <w:spacing w:val="-2"/>
          <w:sz w:val="20"/>
        </w:rPr>
        <w:t> </w:t>
      </w:r>
      <w:r>
        <w:rPr>
          <w:sz w:val="20"/>
        </w:rPr>
        <w:t>are</w:t>
      </w:r>
      <w:r>
        <w:rPr>
          <w:spacing w:val="-3"/>
          <w:sz w:val="20"/>
        </w:rPr>
        <w:t> </w:t>
      </w:r>
      <w:r>
        <w:rPr>
          <w:sz w:val="20"/>
        </w:rPr>
        <w:t>received</w:t>
      </w:r>
      <w:r>
        <w:rPr>
          <w:spacing w:val="-2"/>
          <w:sz w:val="20"/>
        </w:rPr>
        <w:t> </w:t>
      </w:r>
      <w:r>
        <w:rPr>
          <w:sz w:val="20"/>
        </w:rPr>
        <w:t>and</w:t>
      </w:r>
      <w:r>
        <w:rPr>
          <w:spacing w:val="-3"/>
          <w:sz w:val="20"/>
        </w:rPr>
        <w:t> </w:t>
      </w:r>
      <w:r>
        <w:rPr>
          <w:sz w:val="20"/>
        </w:rPr>
        <w:t>dispatched</w:t>
      </w:r>
      <w:r>
        <w:rPr>
          <w:spacing w:val="-2"/>
          <w:sz w:val="20"/>
        </w:rPr>
        <w:t> </w:t>
      </w:r>
      <w:r>
        <w:rPr>
          <w:sz w:val="20"/>
        </w:rPr>
        <w:t>(also called dispatch center)</w:t>
      </w:r>
    </w:p>
    <w:p>
      <w:pPr>
        <w:spacing w:before="100"/>
        <w:ind w:left="360" w:right="719" w:firstLine="0"/>
        <w:jc w:val="left"/>
        <w:rPr>
          <w:sz w:val="20"/>
        </w:rPr>
      </w:pPr>
      <w:r>
        <w:rPr>
          <w:b/>
          <w:sz w:val="20"/>
        </w:rPr>
        <w:t>NENA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(National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Emergency</w:t>
      </w:r>
      <w:r>
        <w:rPr>
          <w:b/>
          <w:spacing w:val="-3"/>
          <w:sz w:val="20"/>
        </w:rPr>
        <w:t> </w:t>
      </w:r>
      <w:r>
        <w:rPr>
          <w:b/>
          <w:sz w:val="20"/>
        </w:rPr>
        <w:t>Number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Association):</w:t>
      </w:r>
      <w:r>
        <w:rPr>
          <w:b/>
          <w:spacing w:val="-3"/>
          <w:sz w:val="20"/>
        </w:rPr>
        <w:t> </w:t>
      </w:r>
      <w:r>
        <w:rPr>
          <w:sz w:val="20"/>
        </w:rPr>
        <w:t>Professional</w:t>
      </w:r>
      <w:r>
        <w:rPr>
          <w:spacing w:val="-3"/>
          <w:sz w:val="20"/>
        </w:rPr>
        <w:t> </w:t>
      </w:r>
      <w:r>
        <w:rPr>
          <w:sz w:val="20"/>
        </w:rPr>
        <w:t>association</w:t>
      </w:r>
      <w:r>
        <w:rPr>
          <w:spacing w:val="-3"/>
          <w:sz w:val="20"/>
        </w:rPr>
        <w:t> </w:t>
      </w:r>
      <w:r>
        <w:rPr>
          <w:sz w:val="20"/>
        </w:rPr>
        <w:t>that</w:t>
      </w:r>
      <w:r>
        <w:rPr>
          <w:spacing w:val="-5"/>
          <w:sz w:val="20"/>
        </w:rPr>
        <w:t> </w:t>
      </w:r>
      <w:r>
        <w:rPr>
          <w:sz w:val="20"/>
        </w:rPr>
        <w:t>develops</w:t>
      </w:r>
      <w:r>
        <w:rPr>
          <w:spacing w:val="-5"/>
          <w:sz w:val="20"/>
        </w:rPr>
        <w:t> </w:t>
      </w:r>
      <w:r>
        <w:rPr>
          <w:sz w:val="20"/>
        </w:rPr>
        <w:t>911</w:t>
      </w:r>
      <w:r>
        <w:rPr>
          <w:spacing w:val="-3"/>
          <w:sz w:val="20"/>
        </w:rPr>
        <w:t> </w:t>
      </w:r>
      <w:r>
        <w:rPr>
          <w:sz w:val="20"/>
        </w:rPr>
        <w:t>standards</w:t>
      </w:r>
      <w:r>
        <w:rPr>
          <w:spacing w:val="-5"/>
          <w:sz w:val="20"/>
        </w:rPr>
        <w:t> </w:t>
      </w:r>
      <w:r>
        <w:rPr>
          <w:sz w:val="20"/>
        </w:rPr>
        <w:t>and</w:t>
      </w:r>
      <w:r>
        <w:rPr>
          <w:spacing w:val="-4"/>
          <w:sz w:val="20"/>
        </w:rPr>
        <w:t> </w:t>
      </w:r>
      <w:r>
        <w:rPr>
          <w:sz w:val="20"/>
        </w:rPr>
        <w:t>best </w:t>
      </w:r>
      <w:r>
        <w:rPr>
          <w:spacing w:val="-2"/>
          <w:sz w:val="20"/>
        </w:rPr>
        <w:t>practices</w:t>
      </w:r>
    </w:p>
    <w:p>
      <w:pPr>
        <w:spacing w:before="100"/>
        <w:ind w:left="360" w:right="719" w:firstLine="0"/>
        <w:jc w:val="left"/>
        <w:rPr>
          <w:sz w:val="20"/>
        </w:rPr>
      </w:pPr>
      <w:r>
        <w:rPr>
          <w:b/>
          <w:sz w:val="20"/>
        </w:rPr>
        <w:t>APCO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(Association</w:t>
      </w:r>
      <w:r>
        <w:rPr>
          <w:b/>
          <w:spacing w:val="-5"/>
          <w:sz w:val="20"/>
        </w:rPr>
        <w:t> </w:t>
      </w:r>
      <w:r>
        <w:rPr>
          <w:b/>
          <w:sz w:val="20"/>
        </w:rPr>
        <w:t>of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Public-Safety</w:t>
      </w:r>
      <w:r>
        <w:rPr>
          <w:b/>
          <w:spacing w:val="-4"/>
          <w:sz w:val="20"/>
        </w:rPr>
        <w:t> </w:t>
      </w:r>
      <w:r>
        <w:rPr>
          <w:b/>
          <w:sz w:val="20"/>
        </w:rPr>
        <w:t>Communications</w:t>
      </w:r>
      <w:r>
        <w:rPr>
          <w:b/>
          <w:spacing w:val="-6"/>
          <w:sz w:val="20"/>
        </w:rPr>
        <w:t> </w:t>
      </w:r>
      <w:r>
        <w:rPr>
          <w:b/>
          <w:sz w:val="20"/>
        </w:rPr>
        <w:t>Officials):</w:t>
      </w:r>
      <w:r>
        <w:rPr>
          <w:b/>
          <w:spacing w:val="-3"/>
          <w:sz w:val="20"/>
        </w:rPr>
        <w:t> </w:t>
      </w:r>
      <w:r>
        <w:rPr>
          <w:sz w:val="20"/>
        </w:rPr>
        <w:t>Largest</w:t>
      </w:r>
      <w:r>
        <w:rPr>
          <w:spacing w:val="-5"/>
          <w:sz w:val="20"/>
        </w:rPr>
        <w:t> </w:t>
      </w:r>
      <w:r>
        <w:rPr>
          <w:sz w:val="20"/>
        </w:rPr>
        <w:t>organization</w:t>
      </w:r>
      <w:r>
        <w:rPr>
          <w:spacing w:val="-4"/>
          <w:sz w:val="20"/>
        </w:rPr>
        <w:t> </w:t>
      </w:r>
      <w:r>
        <w:rPr>
          <w:sz w:val="20"/>
        </w:rPr>
        <w:t>of</w:t>
      </w:r>
      <w:r>
        <w:rPr>
          <w:spacing w:val="-5"/>
          <w:sz w:val="20"/>
        </w:rPr>
        <w:t> </w:t>
      </w:r>
      <w:r>
        <w:rPr>
          <w:sz w:val="20"/>
        </w:rPr>
        <w:t>public</w:t>
      </w:r>
      <w:r>
        <w:rPr>
          <w:spacing w:val="-4"/>
          <w:sz w:val="20"/>
        </w:rPr>
        <w:t> </w:t>
      </w:r>
      <w:r>
        <w:rPr>
          <w:sz w:val="20"/>
        </w:rPr>
        <w:t>safety communications professionals</w:t>
      </w:r>
    </w:p>
    <w:p>
      <w:pPr>
        <w:spacing w:after="0"/>
        <w:jc w:val="left"/>
        <w:rPr>
          <w:sz w:val="20"/>
        </w:rPr>
        <w:sectPr>
          <w:pgSz w:w="12240" w:h="15840"/>
          <w:pgMar w:top="1380" w:bottom="280" w:left="1080" w:right="720"/>
        </w:sectPr>
      </w:pPr>
    </w:p>
    <w:p>
      <w:pPr>
        <w:pStyle w:val="Heading1"/>
        <w:ind w:left="0" w:right="357"/>
        <w:jc w:val="center"/>
      </w:pPr>
      <w:bookmarkStart w:name="Contact Information" w:id="114"/>
      <w:bookmarkEnd w:id="114"/>
      <w:r>
        <w:rPr/>
      </w:r>
      <w:bookmarkStart w:name="_bookmark56" w:id="115"/>
      <w:bookmarkEnd w:id="115"/>
      <w:r>
        <w:rPr/>
      </w:r>
      <w:r>
        <w:rPr>
          <w:color w:val="2D74B5"/>
        </w:rPr>
        <w:t>Contact</w:t>
      </w:r>
      <w:r>
        <w:rPr>
          <w:color w:val="2D74B5"/>
          <w:spacing w:val="-2"/>
        </w:rPr>
        <w:t> Information</w:t>
      </w:r>
    </w:p>
    <w:p>
      <w:pPr>
        <w:pStyle w:val="BodyText"/>
        <w:spacing w:before="32"/>
        <w:ind w:left="0" w:firstLine="0"/>
        <w:rPr>
          <w:sz w:val="32"/>
        </w:rPr>
      </w:pPr>
    </w:p>
    <w:p>
      <w:pPr>
        <w:pStyle w:val="BodyText"/>
        <w:spacing w:line="345" w:lineRule="auto"/>
        <w:ind w:left="3607" w:right="3790" w:firstLine="469"/>
      </w:pPr>
      <w:r>
        <w:rPr/>
        <w:t>Dr. Jeffrey W. Coleman Founder</w:t>
      </w:r>
      <w:r>
        <w:rPr>
          <w:spacing w:val="-9"/>
        </w:rPr>
        <w:t> </w:t>
      </w:r>
      <w:r>
        <w:rPr/>
        <w:t>&amp;</w:t>
      </w:r>
      <w:r>
        <w:rPr>
          <w:spacing w:val="-11"/>
        </w:rPr>
        <w:t> </w:t>
      </w:r>
      <w:r>
        <w:rPr/>
        <w:t>Lead</w:t>
      </w:r>
      <w:r>
        <w:rPr>
          <w:spacing w:val="-9"/>
        </w:rPr>
        <w:t> </w:t>
      </w:r>
      <w:r>
        <w:rPr/>
        <w:t>Software</w:t>
      </w:r>
      <w:r>
        <w:rPr>
          <w:spacing w:val="-11"/>
        </w:rPr>
        <w:t> </w:t>
      </w:r>
      <w:r>
        <w:rPr/>
        <w:t>Engineer</w:t>
      </w:r>
    </w:p>
    <w:p>
      <w:pPr>
        <w:pStyle w:val="BodyText"/>
        <w:spacing w:line="228" w:lineRule="exact"/>
        <w:ind w:left="4504" w:firstLine="0"/>
      </w:pPr>
      <w:r>
        <w:rPr/>
        <w:t>Rapid</w:t>
      </w:r>
      <w:r>
        <w:rPr>
          <w:spacing w:val="-1"/>
        </w:rPr>
        <w:t> </w:t>
      </w:r>
      <w:r>
        <w:rPr>
          <w:spacing w:val="-2"/>
        </w:rPr>
        <w:t>Cortex</w:t>
      </w:r>
    </w:p>
    <w:p>
      <w:pPr>
        <w:pStyle w:val="BodyText"/>
        <w:spacing w:before="170"/>
        <w:ind w:left="0" w:firstLine="0"/>
      </w:pPr>
    </w:p>
    <w:p>
      <w:pPr>
        <w:pStyle w:val="BodyText"/>
        <w:spacing w:line="343" w:lineRule="auto"/>
        <w:ind w:left="3598" w:right="3956" w:firstLine="0"/>
        <w:jc w:val="center"/>
      </w:pPr>
      <w:r>
        <w:rPr/>
        <w:t>Email:</w:t>
      </w:r>
      <w:r>
        <w:rPr>
          <w:spacing w:val="-13"/>
        </w:rPr>
        <w:t> </w:t>
      </w:r>
      <w:hyperlink r:id="rId6">
        <w:r>
          <w:rPr/>
          <w:t>support@rapidcortex.us</w:t>
        </w:r>
      </w:hyperlink>
      <w:r>
        <w:rPr/>
        <w:t> Web: </w:t>
      </w:r>
      <w:hyperlink r:id="rId7">
        <w:r>
          <w:rPr/>
          <w:t>www.rapidcortex.us</w:t>
        </w:r>
      </w:hyperlink>
    </w:p>
    <w:p>
      <w:pPr>
        <w:pStyle w:val="BodyText"/>
        <w:ind w:left="0" w:firstLine="0"/>
      </w:pPr>
    </w:p>
    <w:p>
      <w:pPr>
        <w:pStyle w:val="BodyText"/>
        <w:spacing w:before="42"/>
        <w:ind w:left="0" w:firstLine="0"/>
      </w:pPr>
    </w:p>
    <w:p>
      <w:pPr>
        <w:pStyle w:val="BodyText"/>
        <w:ind w:left="0" w:right="357" w:firstLine="0"/>
        <w:jc w:val="center"/>
      </w:pPr>
      <w:r>
        <w:rPr/>
        <w:t>Rapid</w:t>
      </w:r>
      <w:r>
        <w:rPr>
          <w:spacing w:val="-2"/>
        </w:rPr>
        <w:t> </w:t>
      </w:r>
      <w:r>
        <w:rPr/>
        <w:t>Cortex</w:t>
      </w:r>
      <w:r>
        <w:rPr>
          <w:spacing w:val="-1"/>
        </w:rPr>
        <w:t> </w:t>
      </w:r>
      <w:r>
        <w:rPr/>
        <w:t>–</w:t>
      </w:r>
      <w:r>
        <w:rPr>
          <w:spacing w:val="-2"/>
        </w:rPr>
        <w:t> </w:t>
      </w:r>
      <w:r>
        <w:rPr/>
        <w:t>Intelligence</w:t>
      </w:r>
      <w:r>
        <w:rPr>
          <w:spacing w:val="-2"/>
        </w:rPr>
        <w:t> </w:t>
      </w:r>
      <w:r>
        <w:rPr/>
        <w:t>at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speed</w:t>
      </w:r>
      <w:r>
        <w:rPr>
          <w:spacing w:val="-1"/>
        </w:rPr>
        <w:t> </w:t>
      </w:r>
      <w:r>
        <w:rPr/>
        <w:t>of</w:t>
      </w:r>
      <w:r>
        <w:rPr>
          <w:spacing w:val="-2"/>
        </w:rPr>
        <w:t> response.</w:t>
      </w:r>
    </w:p>
    <w:sectPr>
      <w:pgSz w:w="12240" w:h="15840"/>
      <w:pgMar w:top="1380" w:bottom="280" w:left="108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0">
    <w:multiLevelType w:val="hybridMultilevel"/>
    <w:lvl w:ilvl="0">
      <w:start w:val="0"/>
      <w:numFmt w:val="bullet"/>
      <w:lvlText w:val="●"/>
      <w:lvlJc w:val="left"/>
      <w:pPr>
        <w:ind w:left="1080" w:hanging="3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88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4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68" w:hanging="361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●"/>
      <w:lvlJc w:val="left"/>
      <w:pPr>
        <w:ind w:left="1080" w:hanging="3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88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4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68" w:hanging="361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●"/>
      <w:lvlJc w:val="left"/>
      <w:pPr>
        <w:ind w:left="1080" w:hanging="3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2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88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4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96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32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68" w:hanging="361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0"/>
      <w:numFmt w:val="decimal"/>
      <w:lvlText w:val="%1."/>
      <w:lvlJc w:val="left"/>
      <w:pPr>
        <w:ind w:left="840" w:hanging="48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D74B5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80" w:hanging="52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D74B5"/>
        <w:spacing w:val="-2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●"/>
      <w:lvlJc w:val="left"/>
      <w:pPr>
        <w:ind w:left="1080" w:hanging="3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50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20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3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00" w:hanging="361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561" w:hanging="20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48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36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24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12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00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8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76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64" w:hanging="201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6"/>
      <w:numFmt w:val="decimal"/>
      <w:lvlText w:val="%1."/>
      <w:lvlJc w:val="left"/>
      <w:pPr>
        <w:ind w:left="681" w:hanging="32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D74B5"/>
        <w:spacing w:val="0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49" w:hanging="39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D74B5"/>
        <w:spacing w:val="0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●"/>
      <w:lvlJc w:val="left"/>
      <w:pPr>
        <w:ind w:left="1080" w:hanging="3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50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20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9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6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3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00" w:hanging="361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5"/>
      <w:numFmt w:val="decimal"/>
      <w:lvlText w:val="%1"/>
      <w:lvlJc w:val="left"/>
      <w:pPr>
        <w:ind w:left="751" w:hanging="392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D74B5"/>
        <w:spacing w:val="0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●"/>
      <w:lvlJc w:val="left"/>
      <w:pPr>
        <w:ind w:left="1080" w:hanging="36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60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200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4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8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2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60" w:hanging="361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4"/>
      <w:numFmt w:val="decimal"/>
      <w:lvlText w:val="%1"/>
      <w:lvlJc w:val="left"/>
      <w:pPr>
        <w:ind w:left="749" w:hanging="39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49" w:hanging="39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859FE"/>
        <w:spacing w:val="0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60" w:hanging="119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895" w:hanging="11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73" w:hanging="11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51" w:hanging="11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28" w:hanging="11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06" w:hanging="11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84" w:hanging="119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3"/>
      <w:numFmt w:val="decimal"/>
      <w:lvlText w:val="%1"/>
      <w:lvlJc w:val="left"/>
      <w:pPr>
        <w:ind w:left="749" w:hanging="39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49" w:hanging="39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1100C"/>
        <w:spacing w:val="0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80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0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20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9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60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30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00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2"/>
      <w:numFmt w:val="decimal"/>
      <w:lvlText w:val="%1"/>
      <w:lvlJc w:val="left"/>
      <w:pPr>
        <w:ind w:left="751" w:hanging="392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5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2D74B5"/>
        <w:spacing w:val="0"/>
        <w:w w:val="100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6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3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0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6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3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04" w:hanging="392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560" w:hanging="20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61" w:hanging="30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0" w:hanging="3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45" w:hanging="3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330" w:hanging="3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15" w:hanging="3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00" w:hanging="3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85" w:hanging="3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70" w:hanging="301"/>
      </w:pPr>
      <w:rPr>
        <w:rFonts w:hint="default"/>
        <w:lang w:val="en-US" w:eastAsia="en-US" w:bidi="ar-SA"/>
      </w:rPr>
    </w:lvl>
  </w:abstract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100"/>
      <w:ind w:left="559" w:hanging="30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TOC2" w:type="paragraph">
    <w:name w:val="TOC 2"/>
    <w:basedOn w:val="Normal"/>
    <w:uiPriority w:val="1"/>
    <w:qFormat/>
    <w:pPr>
      <w:spacing w:before="100"/>
      <w:ind w:left="860" w:hanging="30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1080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0"/>
      <w:ind w:left="360"/>
      <w:outlineLvl w:val="1"/>
    </w:pPr>
    <w:rPr>
      <w:rFonts w:ascii="Times New Roman" w:hAnsi="Times New Roman" w:eastAsia="Times New Roman" w:cs="Times New Roman"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749" w:hanging="389"/>
      <w:outlineLvl w:val="2"/>
    </w:pPr>
    <w:rPr>
      <w:rFonts w:ascii="Times New Roman" w:hAnsi="Times New Roman" w:eastAsia="Times New Roman" w:cs="Times New Roman"/>
      <w:sz w:val="26"/>
      <w:szCs w:val="26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01"/>
      <w:ind w:left="360"/>
      <w:outlineLvl w:val="3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080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support@rapidcortex.us" TargetMode="External"/><Relationship Id="rId7" Type="http://schemas.openxmlformats.org/officeDocument/2006/relationships/hyperlink" Target="http://www.rapidcortex.us/" TargetMode="External"/><Relationship Id="rId8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dcterms:created xsi:type="dcterms:W3CDTF">2026-07-02T00:51:19Z</dcterms:created>
  <dcterms:modified xsi:type="dcterms:W3CDTF">2026-07-02T00:51:19Z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2026-07-02T00:00:00Z</vt:filetime>
  </property>
  <property fmtid="{D5CDD505-2E9C-101B-9397-08002B2CF9AE}" pid="5" name="Producer">
    <vt:lpwstr>Adobe PDF Services</vt:lpwstr>
  </property>
</Properties>
</file>