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pPr w:leftFromText="180" w:rightFromText="180" w:vertAnchor="text" w:horzAnchor="page" w:tblpX="1307" w:tblpY="-1847"/>
        <w:tblW w:w="1047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70"/>
      </w:tblGrid>
      <w:tr w:rsidR="00CE5FD3" w14:paraId="0794804D" w14:textId="77777777" w:rsidTr="00CE5FD3">
        <w:trPr>
          <w:trHeight w:val="3511"/>
        </w:trPr>
        <w:tc>
          <w:tcPr>
            <w:tcW w:w="0" w:type="auto"/>
            <w:tcMar>
              <w:top w:w="0" w:type="dxa"/>
              <w:left w:w="720" w:type="dxa"/>
              <w:bottom w:w="0" w:type="dxa"/>
              <w:right w:w="720" w:type="dxa"/>
            </w:tcMar>
          </w:tcPr>
          <w:p w14:paraId="2AABE3FA" w14:textId="77777777" w:rsidR="00CE5FD3" w:rsidRDefault="00CE5FD3" w:rsidP="00CE5FD3">
            <w:pPr>
              <w:spacing w:after="400"/>
            </w:pPr>
          </w:p>
          <w:p w14:paraId="6179917C" w14:textId="77777777" w:rsidR="00CE5FD3" w:rsidRDefault="00CE5FD3" w:rsidP="00CE5FD3">
            <w:pPr>
              <w:contextualSpacing/>
              <w:jc w:val="center"/>
              <w:rPr>
                <w:b/>
                <w:bCs/>
                <w:color w:val="EE0000"/>
                <w:sz w:val="72"/>
                <w:szCs w:val="72"/>
              </w:rPr>
            </w:pPr>
          </w:p>
          <w:p w14:paraId="1F55B7C7" w14:textId="5A5A57FE" w:rsidR="00CE5FD3" w:rsidRPr="00CE5FD3" w:rsidRDefault="00CE5FD3" w:rsidP="00CE5FD3">
            <w:pPr>
              <w:contextualSpacing/>
              <w:jc w:val="center"/>
              <w:rPr>
                <w:color w:val="EE0000"/>
              </w:rPr>
            </w:pPr>
            <w:r w:rsidRPr="00CE5FD3">
              <w:rPr>
                <w:b/>
                <w:bCs/>
                <w:color w:val="EE0000"/>
                <w:sz w:val="72"/>
                <w:szCs w:val="72"/>
              </w:rPr>
              <w:t>NEXCORT IQ</w:t>
            </w:r>
          </w:p>
          <w:p w14:paraId="59C507E3" w14:textId="1FBC5501" w:rsidR="00CE5FD3" w:rsidRPr="00CE5FD3" w:rsidRDefault="00CE5FD3" w:rsidP="00CE5FD3">
            <w:pPr>
              <w:contextualSpacing/>
              <w:jc w:val="center"/>
              <w:rPr>
                <w:i/>
                <w:iCs/>
                <w:color w:val="002060"/>
                <w:sz w:val="36"/>
                <w:szCs w:val="36"/>
              </w:rPr>
            </w:pPr>
            <w:r w:rsidRPr="00CE5FD3">
              <w:rPr>
                <w:i/>
                <w:iCs/>
                <w:color w:val="002060"/>
                <w:sz w:val="20"/>
                <w:szCs w:val="20"/>
              </w:rPr>
              <w:t>Intelligence at the Speed of Response</w:t>
            </w:r>
          </w:p>
          <w:p w14:paraId="7B686CE5" w14:textId="557DF8AD" w:rsidR="00CE5FD3" w:rsidRDefault="00CE5FD3" w:rsidP="00CE5FD3">
            <w:pPr>
              <w:spacing w:after="120"/>
              <w:jc w:val="center"/>
              <w:rPr>
                <w:i/>
                <w:iCs/>
                <w:color w:val="C8D6E5"/>
                <w:sz w:val="36"/>
                <w:szCs w:val="36"/>
              </w:rPr>
            </w:pPr>
            <w:r>
              <w:rPr>
                <w:noProof/>
              </w:rPr>
              <mc:AlternateContent>
                <mc:Choice Requires="wps">
                  <w:drawing>
                    <wp:anchor distT="0" distB="0" distL="114300" distR="114300" simplePos="0" relativeHeight="251659264" behindDoc="0" locked="0" layoutInCell="1" allowOverlap="1" wp14:anchorId="679EC23E" wp14:editId="7279AE53">
                      <wp:simplePos x="0" y="0"/>
                      <wp:positionH relativeFrom="column">
                        <wp:posOffset>-485189</wp:posOffset>
                      </wp:positionH>
                      <wp:positionV relativeFrom="paragraph">
                        <wp:posOffset>219417</wp:posOffset>
                      </wp:positionV>
                      <wp:extent cx="6506308" cy="0"/>
                      <wp:effectExtent l="0" t="12700" r="21590" b="12700"/>
                      <wp:wrapNone/>
                      <wp:docPr id="1509545602" name="Straight Connector 1"/>
                      <wp:cNvGraphicFramePr/>
                      <a:graphic xmlns:a="http://schemas.openxmlformats.org/drawingml/2006/main">
                        <a:graphicData uri="http://schemas.microsoft.com/office/word/2010/wordprocessingShape">
                          <wps:wsp>
                            <wps:cNvCnPr/>
                            <wps:spPr>
                              <a:xfrm>
                                <a:off x="0" y="0"/>
                                <a:ext cx="6506308" cy="0"/>
                              </a:xfrm>
                              <a:prstGeom prst="line">
                                <a:avLst/>
                              </a:prstGeom>
                              <a:ln>
                                <a:solidFill>
                                  <a:srgbClr val="002060"/>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79DD03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8.2pt,17.3pt" to="474.1pt,17.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" strokecolor="#002060" strokeweight="1.5pt">
                      <v:stroke joinstyle="miter"/>
                    </v:line>
                  </w:pict>
                </mc:Fallback>
              </mc:AlternateContent>
            </w:r>
          </w:p>
          <w:p w14:paraId="365D64BF" w14:textId="6E09482F" w:rsidR="00CE5FD3" w:rsidRPr="00CE5FD3" w:rsidRDefault="00CE5FD3" w:rsidP="00CE5FD3">
            <w:pPr>
              <w:spacing w:after="120"/>
              <w:jc w:val="center"/>
              <w:rPr>
                <w:color w:val="002060"/>
              </w:rPr>
            </w:pPr>
            <w:r w:rsidRPr="00CE5FD3">
              <w:rPr>
                <w:i/>
                <w:iCs/>
                <w:color w:val="002060"/>
                <w:sz w:val="36"/>
                <w:szCs w:val="36"/>
              </w:rPr>
              <w:t>Product Features Guide</w:t>
            </w:r>
          </w:p>
          <w:p w14:paraId="37EEBEEA" w14:textId="77777777" w:rsidR="00CE5FD3" w:rsidRPr="00CE5FD3" w:rsidRDefault="00CE5FD3" w:rsidP="00CE5FD3">
            <w:pPr>
              <w:spacing w:after="80"/>
              <w:jc w:val="center"/>
              <w:rPr>
                <w:color w:val="EE0000"/>
              </w:rPr>
            </w:pPr>
            <w:r w:rsidRPr="00CE5FD3">
              <w:rPr>
                <w:color w:val="EE0000"/>
                <w:sz w:val="22"/>
                <w:szCs w:val="22"/>
              </w:rPr>
              <w:t>92 Features Across 14 Operational Domains</w:t>
            </w:r>
          </w:p>
          <w:p w14:paraId="5D1EF471" w14:textId="17D7B724" w:rsidR="00CE5FD3" w:rsidRDefault="00CE5FD3" w:rsidP="00CE5FD3">
            <w:pPr>
              <w:spacing w:after="400"/>
              <w:jc w:val="center"/>
            </w:pPr>
          </w:p>
        </w:tc>
      </w:tr>
    </w:tbl>
    <w:p w14:paraId="40BFE325" w14:textId="6E6FE3AB" w:rsidR="00D4736C" w:rsidRDefault="00D4736C" w:rsidP="00D4736C"/>
    <w:p w14:paraId="1C79D970" w14:textId="77777777" w:rsidR="00D4736C" w:rsidRDefault="00D4736C" w:rsidP="00D4736C"/>
    <w:p w14:paraId="09974CBF" w14:textId="77777777" w:rsidR="00D4736C" w:rsidRDefault="00D4736C" w:rsidP="00D4736C"/>
    <w:p w14:paraId="0C67F190" w14:textId="77777777" w:rsidR="00D4736C" w:rsidRDefault="00D4736C" w:rsidP="00D4736C">
      <w:r>
        <w:rPr>
          <w:b/>
          <w:bCs/>
          <w:noProof/>
          <w:color w:val="0D1B2A"/>
          <w:sz w:val="26"/>
          <w:szCs w:val="26"/>
        </w:rPr>
        <w:drawing>
          <wp:inline distT="0" distB="0" distL="0" distR="0" wp14:anchorId="2546DBA6" wp14:editId="7FB5A8A6">
            <wp:extent cx="6333344" cy="4222229"/>
            <wp:effectExtent l="0" t="0" r="0" b="0"/>
            <wp:docPr id="1517882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882199" name="Picture 1517882199"/>
                    <pic:cNvPicPr/>
                  </pic:nvPicPr>
                  <pic:blipFill>
                    <a:blip r:embed="rId5" cstate="print">
                      <a:extLst>
                        <a:ext uri="{28A0092B-C50C-407E-A947-70E740481C1C}">
                          <a14:useLocalDpi xmlns:a14="http://schemas.microsoft.com/office/drawing/2010/main" val="0"/>
                        </a:ext>
                      </a:extLst>
                    </a:blip>
                    <a:stretch>
                      <a:fillRect/>
                    </a:stretch>
                  </pic:blipFill>
                  <pic:spPr>
                    <a:xfrm>
                      <a:off x="0" y="0"/>
                      <a:ext cx="6541340" cy="4360893"/>
                    </a:xfrm>
                    <a:prstGeom prst="rect">
                      <a:avLst/>
                    </a:prstGeom>
                  </pic:spPr>
                </pic:pic>
              </a:graphicData>
            </a:graphic>
          </wp:inline>
        </w:drawing>
      </w:r>
    </w:p>
    <w:p w14:paraId="0AAAE14E" w14:textId="77777777" w:rsidR="00D4736C" w:rsidRDefault="00D4736C" w:rsidP="00D4736C"/>
    <w:p w14:paraId="58922575" w14:textId="77777777" w:rsidR="00D4736C" w:rsidRDefault="00D4736C" w:rsidP="00D4736C"/>
    <w:p w14:paraId="79B3D537" w14:textId="77777777" w:rsidR="00D4736C" w:rsidRDefault="00D4736C" w:rsidP="00D4736C"/>
    <w:p w14:paraId="03078569" w14:textId="77777777" w:rsidR="00D4736C" w:rsidRDefault="00D4736C" w:rsidP="00D4736C"/>
    <w:p w14:paraId="5295CC4F" w14:textId="77777777" w:rsidR="00D4736C" w:rsidRDefault="00D4736C" w:rsidP="00D4736C"/>
    <w:p w14:paraId="57CBD143" w14:textId="77777777" w:rsidR="00D4736C" w:rsidRDefault="00D4736C" w:rsidP="00D4736C"/>
    <w:p w14:paraId="4127CAA9" w14:textId="77777777" w:rsidR="00D4736C" w:rsidRDefault="00D4736C" w:rsidP="00D4736C"/>
    <w:p w14:paraId="2E968EA3" w14:textId="77777777" w:rsidR="00D4736C" w:rsidRDefault="00D4736C" w:rsidP="00D4736C"/>
    <w:p w14:paraId="60EAC380" w14:textId="77777777" w:rsidR="00D4736C" w:rsidRDefault="00D4736C" w:rsidP="00D4736C"/>
    <w:p w14:paraId="295AFFDC" w14:textId="77777777" w:rsidR="00D4736C" w:rsidRDefault="00D4736C" w:rsidP="00D4736C"/>
    <w:p w14:paraId="23166627" w14:textId="77777777" w:rsidR="00D4736C" w:rsidRDefault="00D4736C" w:rsidP="00D4736C"/>
    <w:p w14:paraId="2D59A7BB" w14:textId="77777777" w:rsidR="00D4736C" w:rsidRDefault="00D4736C" w:rsidP="00D4736C"/>
    <w:p w14:paraId="6384884C" w14:textId="77777777" w:rsidR="00D4736C" w:rsidRDefault="00D4736C" w:rsidP="00D4736C"/>
    <w:p w14:paraId="6E6DC3DE" w14:textId="77777777" w:rsidR="00D4736C" w:rsidRDefault="00D4736C" w:rsidP="00D4736C"/>
    <w:p w14:paraId="040009F2" w14:textId="77777777" w:rsidR="00F7273A" w:rsidRDefault="00000000">
      <w:pPr>
        <w:spacing w:before="200" w:after="100"/>
      </w:pPr>
      <w:r>
        <w:rPr>
          <w:b/>
          <w:bCs/>
          <w:color w:val="0D1B2A"/>
          <w:sz w:val="26"/>
          <w:szCs w:val="26"/>
        </w:rPr>
        <w:t>About This Guide</w:t>
      </w:r>
    </w:p>
    <w:p w14:paraId="108A4AC7" w14:textId="77777777" w:rsidR="00F7273A" w:rsidRDefault="00F7273A">
      <w:pPr>
        <w:pBdr>
          <w:bottom w:val="single" w:sz="6" w:space="1" w:color="1B6CA8"/>
        </w:pBdr>
        <w:spacing w:after="120"/>
      </w:pPr>
    </w:p>
    <w:p w14:paraId="2463812C" w14:textId="77777777" w:rsidR="00F7273A" w:rsidRDefault="00000000">
      <w:pPr>
        <w:spacing w:after="120"/>
      </w:pPr>
      <w:r>
        <w:t>This guide provides a complete reference of NexCort iQ platform features organized by operational domain. Each feature is described in plain language for operational leaders, agency administrators, procurement teams, and implementation partners. NexCort iQ enhances emergency communications operations — it does not replace CAD systems, telephony infrastructure, dispatchers, responders, or medical direction.</w:t>
      </w:r>
    </w:p>
    <w:tbl>
      <w:tblPr>
        <w:tblW w:w="99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60"/>
      </w:tblGrid>
      <w:tr w:rsidR="00F7273A" w14:paraId="17B6B07D" w14:textId="77777777">
        <w:tc>
          <w:tcPr>
            <w:tcW w:w="0" w:type="auto"/>
            <w:tcBorders>
              <w:left w:val="single" w:sz="12" w:space="4" w:color="C0392B"/>
            </w:tcBorders>
            <w:shd w:val="clear" w:color="F0F4F8" w:fill="F0F4F8"/>
            <w:tcMar>
              <w:top w:w="100" w:type="dxa"/>
              <w:left w:w="160" w:type="dxa"/>
              <w:bottom w:w="100" w:type="dxa"/>
              <w:right w:w="160" w:type="dxa"/>
            </w:tcMar>
          </w:tcPr>
          <w:p w14:paraId="185F3666" w14:textId="77777777" w:rsidR="00F7273A" w:rsidRDefault="00000000">
            <w:r>
              <w:rPr>
                <w:b/>
                <w:bCs/>
                <w:color w:val="C0392B"/>
                <w:sz w:val="18"/>
                <w:szCs w:val="18"/>
              </w:rPr>
              <w:t xml:space="preserve">★  </w:t>
            </w:r>
            <w:r>
              <w:rPr>
                <w:i/>
                <w:iCs/>
                <w:color w:val="5A6A7A"/>
                <w:sz w:val="18"/>
                <w:szCs w:val="18"/>
              </w:rPr>
              <w:t>NexCort iQ is a decision-support and operational intelligence platform. All CAD write-back actions require dispatcher confirmation unless explicitly configured otherwise by agency agreement.</w:t>
            </w:r>
          </w:p>
        </w:tc>
      </w:tr>
    </w:tbl>
    <w:p w14:paraId="569D5F2F" w14:textId="77777777" w:rsidR="00F7273A" w:rsidRDefault="00F7273A">
      <w:pPr>
        <w:spacing w:after="320"/>
      </w:pPr>
    </w:p>
    <w:p w14:paraId="6E597B9E" w14:textId="77777777" w:rsidR="00F7273A" w:rsidRDefault="00000000">
      <w:pPr>
        <w:spacing w:before="200" w:after="100"/>
      </w:pPr>
      <w:r>
        <w:rPr>
          <w:b/>
          <w:bCs/>
          <w:color w:val="0D1B2A"/>
          <w:sz w:val="26"/>
          <w:szCs w:val="26"/>
        </w:rPr>
        <w:t>Contents</w:t>
      </w:r>
    </w:p>
    <w:p w14:paraId="79E84BAA" w14:textId="77777777" w:rsidR="00F7273A" w:rsidRDefault="00F7273A">
      <w:pPr>
        <w:pBdr>
          <w:bottom w:val="single" w:sz="6" w:space="1" w:color="1B6CA8"/>
        </w:pBdr>
        <w:spacing w:after="120"/>
      </w:pPr>
    </w:p>
    <w:p w14:paraId="5FABAEEB" w14:textId="77777777" w:rsidR="00F7273A" w:rsidRDefault="00000000">
      <w:pPr>
        <w:spacing w:after="60"/>
      </w:pPr>
      <w:r>
        <w:rPr>
          <w:color w:val="1B6CA8"/>
        </w:rPr>
        <w:t>→  01  |  Core 911 &amp; Dispatch Operations</w:t>
      </w:r>
    </w:p>
    <w:p w14:paraId="58625871" w14:textId="77777777" w:rsidR="00F7273A" w:rsidRDefault="00000000">
      <w:pPr>
        <w:spacing w:after="60"/>
      </w:pPr>
      <w:r>
        <w:rPr>
          <w:color w:val="1B6CA8"/>
        </w:rPr>
        <w:t>→  02  |  Supervisor Assist &amp; Quality Assurance</w:t>
      </w:r>
    </w:p>
    <w:p w14:paraId="4FE7D68B" w14:textId="77777777" w:rsidR="00F7273A" w:rsidRDefault="00000000">
      <w:pPr>
        <w:spacing w:after="60"/>
      </w:pPr>
      <w:r>
        <w:rPr>
          <w:color w:val="1B6CA8"/>
        </w:rPr>
        <w:t>→  03  |  Caller Media &amp; Engagement</w:t>
      </w:r>
    </w:p>
    <w:p w14:paraId="0C1E7721" w14:textId="77777777" w:rsidR="00F7273A" w:rsidRDefault="00000000">
      <w:pPr>
        <w:spacing w:after="60"/>
      </w:pPr>
      <w:r>
        <w:rPr>
          <w:color w:val="1B6CA8"/>
        </w:rPr>
        <w:t>→  04  |  CAD Integration</w:t>
      </w:r>
    </w:p>
    <w:p w14:paraId="07CCDE4B" w14:textId="77777777" w:rsidR="00F7273A" w:rsidRDefault="00000000">
      <w:pPr>
        <w:spacing w:after="60"/>
      </w:pPr>
      <w:r>
        <w:rPr>
          <w:color w:val="1B6CA8"/>
        </w:rPr>
        <w:t>→  05  |  Ring Integration &amp; Camera Intelligence</w:t>
      </w:r>
    </w:p>
    <w:p w14:paraId="5978AAA7" w14:textId="77777777" w:rsidR="00F7273A" w:rsidRDefault="00000000">
      <w:pPr>
        <w:spacing w:after="60"/>
      </w:pPr>
      <w:r>
        <w:rPr>
          <w:color w:val="1B6CA8"/>
        </w:rPr>
        <w:t>→  06  |  Campus Safety</w:t>
      </w:r>
    </w:p>
    <w:p w14:paraId="0537A67B" w14:textId="77777777" w:rsidR="00F7273A" w:rsidRDefault="00000000">
      <w:pPr>
        <w:spacing w:after="60"/>
      </w:pPr>
      <w:r>
        <w:rPr>
          <w:color w:val="1B6CA8"/>
        </w:rPr>
        <w:t>→  07  |  Venue Operations</w:t>
      </w:r>
    </w:p>
    <w:p w14:paraId="42FA800B" w14:textId="77777777" w:rsidR="00F7273A" w:rsidRDefault="00000000">
      <w:pPr>
        <w:spacing w:after="60"/>
      </w:pPr>
      <w:r>
        <w:rPr>
          <w:color w:val="1B6CA8"/>
        </w:rPr>
        <w:t>→  08  |  Hospital Integration</w:t>
      </w:r>
    </w:p>
    <w:p w14:paraId="1F0F0B27" w14:textId="77777777" w:rsidR="00F7273A" w:rsidRDefault="00000000">
      <w:pPr>
        <w:spacing w:after="60"/>
      </w:pPr>
      <w:r>
        <w:rPr>
          <w:color w:val="1B6CA8"/>
        </w:rPr>
        <w:t>→  09  |  Command &amp; Major Incident Management</w:t>
      </w:r>
    </w:p>
    <w:p w14:paraId="1F2B92E3" w14:textId="77777777" w:rsidR="00F7273A" w:rsidRDefault="00000000">
      <w:pPr>
        <w:spacing w:after="60"/>
      </w:pPr>
      <w:r>
        <w:rPr>
          <w:color w:val="1B6CA8"/>
        </w:rPr>
        <w:t>→  10  |  Platform Administration &amp; Security</w:t>
      </w:r>
    </w:p>
    <w:p w14:paraId="65AEDF63" w14:textId="77777777" w:rsidR="00F7273A" w:rsidRDefault="00000000">
      <w:pPr>
        <w:spacing w:after="60"/>
      </w:pPr>
      <w:r>
        <w:rPr>
          <w:color w:val="1B6CA8"/>
        </w:rPr>
        <w:t>→  11  |  NC Admin, Commercial &amp; GTM Tools</w:t>
      </w:r>
    </w:p>
    <w:p w14:paraId="00BCB967" w14:textId="77777777" w:rsidR="00F7273A" w:rsidRDefault="00000000">
      <w:pPr>
        <w:spacing w:after="60"/>
      </w:pPr>
      <w:r>
        <w:rPr>
          <w:color w:val="1B6CA8"/>
        </w:rPr>
        <w:t>→  12  |  NC Lite — Developer &amp; API Access</w:t>
      </w:r>
    </w:p>
    <w:p w14:paraId="63214F20" w14:textId="77777777" w:rsidR="00F7273A" w:rsidRDefault="00000000">
      <w:pPr>
        <w:spacing w:after="60"/>
      </w:pPr>
      <w:r>
        <w:rPr>
          <w:color w:val="1B6CA8"/>
        </w:rPr>
        <w:t>→  13  |  Packaging, Plans &amp; Support</w:t>
      </w:r>
    </w:p>
    <w:p w14:paraId="0FE56D00" w14:textId="77777777" w:rsidR="005B1DA9" w:rsidRPr="005B1DA9" w:rsidRDefault="00000000" w:rsidP="005B1DA9">
      <w:pPr>
        <w:spacing w:after="60"/>
        <w:rPr>
          <w:color w:val="4EA72E" w:themeColor="accent6"/>
        </w:rPr>
      </w:pPr>
      <w:r>
        <w:rPr>
          <w:color w:val="1B6CA8"/>
        </w:rPr>
        <w:t>→  14  |  Response Continuity System (RCS)</w:t>
      </w:r>
      <w:r>
        <w:rPr>
          <w:color w:val="1B6CA8"/>
        </w:rPr>
        <w:br/>
      </w:r>
      <w:r>
        <w:rPr>
          <w:color w:val="1B6CA8"/>
        </w:rPr>
        <w:br/>
      </w:r>
      <w:r>
        <w:rPr>
          <w:rFonts w:ascii="Segoe UI Symbol" w:hAnsi="Segoe UI Symbol" w:cs="Segoe UI Symbol"/>
          <w:color w:val="4EA72E" w:themeColor="accent6"/>
        </w:rPr>
        <w:t>★</w:t>
      </w:r>
      <w:r>
        <w:rPr>
          <w:color w:val="4EA72E" w:themeColor="accent6"/>
        </w:rPr>
        <w:t xml:space="preserve"> — RC Exclusive</w:t>
      </w:r>
    </w:p>
    <w:p w14:paraId="6F9346EE" w14:textId="77777777" w:rsidR="005B1DA9" w:rsidRDefault="005B1DA9" w:rsidP="005B1DA9">
      <w:pPr>
        <w:spacing w:after="60"/>
      </w:pPr>
      <w:r>
        <w:t xml:space="preserve">No meaningful equivalent exists in Carbyne, Prepared, or RapidSOS. These are features only NexCort iQ offers. This includes </w:t>
      </w:r>
    </w:p>
    <w:p w14:paraId="0014FF91" w14:textId="77777777" w:rsidR="005B1DA9" w:rsidRDefault="005B1DA9" w:rsidP="005B1DA9">
      <w:pPr>
        <w:spacing w:after="60"/>
      </w:pPr>
      <w:r>
        <w:t xml:space="preserve">the entire Response Continuity System, all Venue Operations features, all Campus Safety features, all Hospital Integration </w:t>
      </w:r>
    </w:p>
    <w:p w14:paraId="409D0EC1" w14:textId="77777777" w:rsidR="005B1DA9" w:rsidRDefault="005B1DA9" w:rsidP="005B1DA9">
      <w:pPr>
        <w:spacing w:after="60"/>
      </w:pPr>
      <w:r>
        <w:t>features, Dispatcher Wellness Flags, Ring Connect, Deception Shield, Agency Share, and Grant Success. 32 features total.</w:t>
      </w:r>
    </w:p>
    <w:p w14:paraId="644BDAFA" w14:textId="77777777" w:rsidR="005B1DA9" w:rsidRPr="005B1DA9" w:rsidRDefault="005B1DA9" w:rsidP="005B1DA9">
      <w:pPr>
        <w:spacing w:after="60"/>
        <w:rPr>
          <w:color w:val="0070C0"/>
        </w:rPr>
      </w:pPr>
      <w:r>
        <w:rPr>
          <w:rFonts w:ascii="Segoe UI Symbol" w:hAnsi="Segoe UI Symbol" w:cs="Segoe UI Symbol"/>
          <w:color w:val="0070C0"/>
        </w:rPr>
        <w:t>◆</w:t>
      </w:r>
      <w:r>
        <w:rPr>
          <w:color w:val="0070C0"/>
        </w:rPr>
        <w:t xml:space="preserve"> — RC Advantage</w:t>
      </w:r>
    </w:p>
    <w:p w14:paraId="4D1CA0A1" w14:textId="77777777" w:rsidR="005B1DA9" w:rsidRDefault="005B1DA9" w:rsidP="005B1DA9">
      <w:pPr>
        <w:spacing w:after="60"/>
      </w:pPr>
      <w:r>
        <w:t xml:space="preserve">Competitors have something in the same category, but NexCort iQ's version is meaningfully better, more configurable, or more </w:t>
      </w:r>
    </w:p>
    <w:p w14:paraId="5E4B2B56" w14:textId="77777777" w:rsidR="005B1DA9" w:rsidRDefault="005B1DA9" w:rsidP="005B1DA9">
      <w:pPr>
        <w:spacing w:after="60"/>
      </w:pPr>
      <w:r>
        <w:t xml:space="preserve">specifically built for the use case. Examples: SOP/Protocol AI (ours is agency-configurable, competitors use generic protocols), </w:t>
      </w:r>
    </w:p>
    <w:p w14:paraId="04CA5CD6" w14:textId="77777777" w:rsidR="005B1DA9" w:rsidRDefault="005B1DA9" w:rsidP="005B1DA9">
      <w:pPr>
        <w:spacing w:after="60"/>
      </w:pPr>
      <w:r>
        <w:t xml:space="preserve">AI QA Scoring (ours evaluates 100% of calls, competitors sample), War Rooms, Predictive Staffing, Runbooks/Playbooks. 16 </w:t>
      </w:r>
    </w:p>
    <w:p w14:paraId="62582201" w14:textId="77777777" w:rsidR="00F7273A" w:rsidRDefault="005B1DA9" w:rsidP="005B1DA9">
      <w:pPr>
        <w:spacing w:after="60"/>
      </w:pPr>
      <w:r>
        <w:t>features total</w:t>
      </w:r>
    </w:p>
    <w:p w14:paraId="6A1D7D44" w14:textId="77777777" w:rsidR="00F7273A" w:rsidRDefault="00000000">
      <w:r>
        <w:br w:type="page"/>
      </w:r>
    </w:p>
    <w:p w14:paraId="085B920B" w14:textId="77777777" w:rsidR="00F7273A" w:rsidRDefault="005B1DA9">
      <w:pPr>
        <w:pBdr>
          <w:left w:val="single" w:sz="12" w:space="4" w:color="C0392B"/>
        </w:pBdr>
        <w:shd w:val="clear" w:color="0D1B2A" w:fill="0D1B2A"/>
        <w:spacing w:before="320" w:after="160"/>
      </w:pPr>
      <w:r>
        <w:rPr>
          <w:b/>
          <w:bCs/>
          <w:color w:val="FFFFFF"/>
          <w:sz w:val="26"/>
          <w:szCs w:val="26"/>
        </w:rPr>
        <w:lastRenderedPageBreak/>
        <w:br/>
        <w:t xml:space="preserve">  01  |  Core 911 &amp; Dispatch Operations  </w:t>
      </w:r>
    </w:p>
    <w:p w14:paraId="3BFE5888" w14:textId="77777777" w:rsidR="00F7273A" w:rsidRDefault="00000000">
      <w:pPr>
        <w:spacing w:after="140"/>
      </w:pPr>
      <w:r>
        <w:rPr>
          <w:i/>
          <w:iCs/>
          <w:color w:val="5A6A7A"/>
        </w:rPr>
        <w:t>The live workspace powering 911 operators, AI-assisted intake, real-time transcription, and intelligent call routing.</w:t>
      </w:r>
    </w:p>
    <w:tbl>
      <w:tblPr>
        <w:tblW w:w="99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960"/>
      </w:tblGrid>
      <w:tr w:rsidR="00F7273A" w:rsidRPr="00CE5FD3" w14:paraId="0710F75D" w14:textId="77777777">
        <w:trPr>
          <w:tblHeader/>
        </w:trPr>
        <w:tc>
          <w:tcPr>
            <w:tcW w:w="3000" w:type="dxa"/>
            <w:shd w:val="clear" w:color="1B6CA8" w:fill="1B6CA8"/>
            <w:tcMar>
              <w:top w:w="80" w:type="dxa"/>
              <w:left w:w="120" w:type="dxa"/>
              <w:bottom w:w="80" w:type="dxa"/>
              <w:right w:w="80" w:type="dxa"/>
            </w:tcMar>
          </w:tcPr>
          <w:p w14:paraId="27973D83" w14:textId="77777777" w:rsidR="00F7273A" w:rsidRPr="00CE5FD3" w:rsidRDefault="00000000" w:rsidP="00CE5FD3">
            <w:pPr>
              <w:jc w:val="center"/>
              <w:rPr>
                <w:color w:val="EE0000"/>
              </w:rPr>
            </w:pPr>
            <w:r w:rsidRPr="00CE5FD3">
              <w:rPr>
                <w:b/>
                <w:bCs/>
                <w:color w:val="EE0000"/>
                <w:sz w:val="18"/>
                <w:szCs w:val="18"/>
              </w:rPr>
              <w:t>Feature</w:t>
            </w:r>
          </w:p>
        </w:tc>
        <w:tc>
          <w:tcPr>
            <w:tcW w:w="6960" w:type="dxa"/>
            <w:shd w:val="clear" w:color="1B6CA8" w:fill="1B6CA8"/>
            <w:tcMar>
              <w:top w:w="80" w:type="dxa"/>
              <w:left w:w="120" w:type="dxa"/>
              <w:bottom w:w="80" w:type="dxa"/>
              <w:right w:w="80" w:type="dxa"/>
            </w:tcMar>
          </w:tcPr>
          <w:p w14:paraId="701F97D7" w14:textId="77777777" w:rsidR="00F7273A" w:rsidRPr="00CE5FD3" w:rsidRDefault="00000000" w:rsidP="00CE5FD3">
            <w:pPr>
              <w:jc w:val="center"/>
              <w:rPr>
                <w:color w:val="EE0000"/>
              </w:rPr>
            </w:pPr>
            <w:r w:rsidRPr="00CE5FD3">
              <w:rPr>
                <w:b/>
                <w:bCs/>
                <w:color w:val="EE0000"/>
                <w:sz w:val="18"/>
                <w:szCs w:val="18"/>
              </w:rPr>
              <w:t>Description</w:t>
            </w:r>
          </w:p>
        </w:tc>
      </w:tr>
      <w:tr w:rsidR="00F7273A" w14:paraId="240B5D0A"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30EE5F9C" w14:textId="77777777" w:rsidR="00F7273A" w:rsidRDefault="00000000">
            <w:r>
              <w:rPr>
                <w:b/>
                <w:bCs/>
                <w:color w:val="0D1B2A"/>
                <w:sz w:val="18"/>
                <w:szCs w:val="18"/>
              </w:rPr>
              <w:t>Dispatcher Console</w:t>
            </w:r>
          </w:p>
          <w:p w14:paraId="43D6BFAF" w14:textId="77777777" w:rsidR="00D24033" w:rsidRDefault="00000000">
            <w:pPr>
              <w:spacing w:after="40"/>
            </w:pPr>
            <w:r>
              <w:rPr>
                <w:i/>
                <w:color w:val="1D4ED8"/>
                <w:sz w:val="16"/>
                <w:szCs w:val="16"/>
              </w:rPr>
              <w:t>📋 Essential · Professional · Command · Enterprise</w:t>
            </w:r>
          </w:p>
          <w:p w14:paraId="20847883" w14:textId="77777777" w:rsidR="00D24033" w:rsidRDefault="00000000">
            <w:pPr>
              <w:spacing w:after="60"/>
            </w:pPr>
            <w:r>
              <w:rPr>
                <w:color w:val="166534"/>
                <w:sz w:val="16"/>
                <w:szCs w:val="16"/>
              </w:rPr>
              <w:t>💰 Included in all plans</w:t>
            </w:r>
          </w:p>
        </w:tc>
        <w:tc>
          <w:tcPr>
            <w:tcW w:w="6960" w:type="dxa"/>
            <w:tcBorders>
              <w:top w:val="single" w:sz="2" w:space="0" w:color="C8D6E5"/>
              <w:bottom w:val="single" w:sz="2" w:space="0" w:color="C8D6E5"/>
            </w:tcBorders>
            <w:tcMar>
              <w:top w:w="80" w:type="dxa"/>
              <w:left w:w="120" w:type="dxa"/>
              <w:bottom w:w="80" w:type="dxa"/>
              <w:right w:w="80" w:type="dxa"/>
            </w:tcMar>
          </w:tcPr>
          <w:p w14:paraId="15100E90" w14:textId="77777777" w:rsidR="00F7273A" w:rsidRDefault="00000000">
            <w:r>
              <w:rPr>
                <w:sz w:val="18"/>
                <w:szCs w:val="18"/>
              </w:rPr>
              <w:t>The Dispatcher Console is the primary real-time workspace for 911 operators, displaying the active call, incident fields, AI-generated suggestions, live transcription, and all communication channels in a single unified interface designed for high-cognitive-load environments. It is purpose-built for command center deployments with multi-monitor support, dark-theme styling, and a layout optimized to minimize click paths during active incidents. Dispatchers manage everything from call intake to resource assignment without context-switching between applications, keeping attention on the caller and the incident rather than the software. The console adapts dynamically to the incident type in progress, surfacing the most relevant protocol steps, map overlays, and unit data based on what the caller is reporting in real time.</w:t>
            </w:r>
          </w:p>
        </w:tc>
      </w:tr>
      <w:tr w:rsidR="00F7273A" w14:paraId="4A0F83F3"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62FD2159" w14:textId="77777777" w:rsidR="00F7273A" w:rsidRDefault="00000000">
            <w:r>
              <w:rPr>
                <w:b/>
                <w:bCs/>
                <w:color w:val="0D1B2A"/>
                <w:sz w:val="18"/>
                <w:szCs w:val="18"/>
              </w:rPr>
              <w:t>Active Incident View</w:t>
            </w:r>
          </w:p>
          <w:p w14:paraId="23F52F92" w14:textId="77777777" w:rsidR="00D24033" w:rsidRDefault="00000000">
            <w:pPr>
              <w:spacing w:after="40"/>
            </w:pPr>
            <w:r>
              <w:rPr>
                <w:i/>
                <w:color w:val="1D4ED8"/>
                <w:sz w:val="16"/>
                <w:szCs w:val="16"/>
              </w:rPr>
              <w:t>📋 Essential · Professional · Command · Enterprise</w:t>
            </w:r>
          </w:p>
          <w:p w14:paraId="102EBE85" w14:textId="77777777" w:rsidR="00D24033" w:rsidRDefault="00000000">
            <w:pPr>
              <w:spacing w:after="60"/>
            </w:pPr>
            <w:r>
              <w:rPr>
                <w:color w:val="166534"/>
                <w:sz w:val="16"/>
                <w:szCs w:val="16"/>
              </w:rPr>
              <w:t>💰 Included in all plans</w:t>
            </w:r>
          </w:p>
        </w:tc>
        <w:tc>
          <w:tcPr>
            <w:tcW w:w="6960" w:type="dxa"/>
            <w:tcBorders>
              <w:top w:val="single" w:sz="2" w:space="0" w:color="C8D6E5"/>
              <w:bottom w:val="single" w:sz="2" w:space="0" w:color="C8D6E5"/>
            </w:tcBorders>
            <w:tcMar>
              <w:top w:w="80" w:type="dxa"/>
              <w:left w:w="120" w:type="dxa"/>
              <w:bottom w:w="80" w:type="dxa"/>
              <w:right w:w="80" w:type="dxa"/>
            </w:tcMar>
          </w:tcPr>
          <w:p w14:paraId="6C4FBCEB" w14:textId="77777777" w:rsidR="00F7273A" w:rsidRDefault="00000000">
            <w:r>
              <w:rPr>
                <w:sz w:val="18"/>
                <w:szCs w:val="18"/>
              </w:rPr>
              <w:t>The Active Incident View gives every dispatcher and supervisor a real-time summary of all open calls across the communications center — incoming, in-progress, pending resource assignment, and awaiting closure — in a single scannable board. Color-coded urgency indicators highlight calls aging past SLA thresholds or carrying unresolved flags, so high-priority items are never visually buried under routine activity. Dispatchers can see incident type, elapsed time, assigned units, and current status at a glance without opening each call individually, reducing the time needed to assess workload distribution across the center. Supervisors and dispatchers reference this view simultaneously to coordinate coverage during high-volume periods or when a surge of related calls arrives at once.</w:t>
            </w:r>
          </w:p>
        </w:tc>
      </w:tr>
      <w:tr w:rsidR="00F7273A" w14:paraId="7D4206A0"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5045CF6D" w14:textId="77777777" w:rsidR="00F7273A" w:rsidRDefault="00000000">
            <w:r>
              <w:rPr>
                <w:b/>
                <w:bCs/>
                <w:color w:val="0D1B2A"/>
                <w:sz w:val="18"/>
                <w:szCs w:val="18"/>
              </w:rPr>
              <w:t>AI-Assisted Intake</w:t>
            </w:r>
          </w:p>
          <w:p w14:paraId="213373BF" w14:textId="77777777" w:rsidR="00D24033" w:rsidRDefault="00000000">
            <w:pPr>
              <w:spacing w:after="40"/>
            </w:pPr>
            <w:r>
              <w:rPr>
                <w:i/>
                <w:color w:val="1D4ED8"/>
                <w:sz w:val="16"/>
                <w:szCs w:val="16"/>
              </w:rPr>
              <w:t>📋 Essential · Professional · Command · Enterprise</w:t>
            </w:r>
          </w:p>
          <w:p w14:paraId="4DEC367C" w14:textId="77777777" w:rsidR="00D24033" w:rsidRDefault="00000000">
            <w:pPr>
              <w:spacing w:after="60"/>
            </w:pPr>
            <w:r>
              <w:rPr>
                <w:color w:val="166534"/>
                <w:sz w:val="16"/>
                <w:szCs w:val="16"/>
              </w:rPr>
              <w:t>💰 Included in all plans</w:t>
            </w:r>
          </w:p>
        </w:tc>
        <w:tc>
          <w:tcPr>
            <w:tcW w:w="6960" w:type="dxa"/>
            <w:tcBorders>
              <w:top w:val="single" w:sz="2" w:space="0" w:color="C8D6E5"/>
              <w:bottom w:val="single" w:sz="2" w:space="0" w:color="C8D6E5"/>
            </w:tcBorders>
            <w:tcMar>
              <w:top w:w="80" w:type="dxa"/>
              <w:left w:w="120" w:type="dxa"/>
              <w:bottom w:w="80" w:type="dxa"/>
              <w:right w:w="80" w:type="dxa"/>
            </w:tcMar>
          </w:tcPr>
          <w:p w14:paraId="79F3138D" w14:textId="77777777" w:rsidR="00F7273A" w:rsidRDefault="00000000">
            <w:r>
              <w:rPr>
                <w:sz w:val="18"/>
                <w:szCs w:val="18"/>
              </w:rPr>
              <w:t>During every live call, the AI-Assisted Intake engine analyzes the caller's speech in real time and surfaces suggested call natures, protocol-aligned intake questions, and recommended next steps directly in the dispatcher's interface as the conversation unfolds. Suggestions appear as prompts the dispatcher can accept, modify, or ignore — keeping the human fully in control while reducing cognitive load during complex or distressing calls. The system draws from agency-specific SOP configurations rather than generic national defaults, ensuring suggestions align with the protocols and code sets the agency has already adopted. This capability is particularly valuable for less-experienced dispatchers and for unusual call types where accurate protocol recall under pressure is most difficult.</w:t>
            </w:r>
          </w:p>
        </w:tc>
      </w:tr>
      <w:tr w:rsidR="00F7273A" w14:paraId="791AC6B9"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69051272" w14:textId="77777777" w:rsidR="00F7273A" w:rsidRDefault="00000000">
            <w:r>
              <w:rPr>
                <w:b/>
                <w:bCs/>
                <w:color w:val="0D1B2A"/>
                <w:sz w:val="18"/>
                <w:szCs w:val="18"/>
              </w:rPr>
              <w:t>Live Transcription</w:t>
            </w:r>
          </w:p>
          <w:p w14:paraId="02A19608" w14:textId="77777777" w:rsidR="00D24033" w:rsidRDefault="00000000">
            <w:pPr>
              <w:spacing w:after="40"/>
            </w:pPr>
            <w:r>
              <w:rPr>
                <w:i/>
                <w:color w:val="1D4ED8"/>
                <w:sz w:val="16"/>
                <w:szCs w:val="16"/>
              </w:rPr>
              <w:t>📋 Essential · Professional · Command · Enterprise</w:t>
            </w:r>
          </w:p>
          <w:p w14:paraId="0C0552A1" w14:textId="77777777" w:rsidR="00D24033" w:rsidRDefault="00000000">
            <w:pPr>
              <w:spacing w:after="60"/>
            </w:pPr>
            <w:r>
              <w:rPr>
                <w:color w:val="166534"/>
                <w:sz w:val="16"/>
                <w:szCs w:val="16"/>
              </w:rPr>
              <w:t>💰 Included in all plans</w:t>
            </w:r>
          </w:p>
        </w:tc>
        <w:tc>
          <w:tcPr>
            <w:tcW w:w="6960" w:type="dxa"/>
            <w:tcBorders>
              <w:top w:val="single" w:sz="2" w:space="0" w:color="C8D6E5"/>
              <w:bottom w:val="single" w:sz="2" w:space="0" w:color="C8D6E5"/>
            </w:tcBorders>
            <w:tcMar>
              <w:top w:w="80" w:type="dxa"/>
              <w:left w:w="120" w:type="dxa"/>
              <w:bottom w:w="80" w:type="dxa"/>
              <w:right w:w="80" w:type="dxa"/>
            </w:tcMar>
          </w:tcPr>
          <w:p w14:paraId="433F93ED" w14:textId="77777777" w:rsidR="00F7273A" w:rsidRDefault="00000000">
            <w:r>
              <w:rPr>
                <w:sz w:val="18"/>
                <w:szCs w:val="18"/>
              </w:rPr>
              <w:t>Live Transcription converts the 911 call audio to text in real time as the conversation unfolds, automatically creating a word-for-word record of every call without any action required from the dispatcher. The transcript feeds directly into the incident record and is available immediately for QA review, legal discovery, post-incident reconstruction, and training — without waiting for recording playback or manual note-taking after the call ends. Transcription runs on a low-latency pipeline that stays within seconds of the live conversation, so it is useful during the call as well as after it closes. The live transcript also serves as input to other AI systems on the platform — including AI-Assisted Intake, SOP/Protocol AI, and Audio Sentinel — enabling downstream intelligence derived from the spoken content of every call.</w:t>
            </w:r>
          </w:p>
        </w:tc>
      </w:tr>
      <w:tr w:rsidR="00F7273A" w14:paraId="6CF1B3D1"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13469DBF" w14:textId="77777777" w:rsidR="00F7273A" w:rsidRDefault="00000000">
            <w:r>
              <w:rPr>
                <w:b/>
                <w:bCs/>
                <w:color w:val="0D1B2A"/>
                <w:sz w:val="18"/>
                <w:szCs w:val="18"/>
              </w:rPr>
              <w:t>Live Translation / Multilingual Intake</w:t>
            </w:r>
          </w:p>
          <w:p w14:paraId="171E6981" w14:textId="77777777" w:rsidR="00D24033" w:rsidRDefault="00000000">
            <w:pPr>
              <w:spacing w:after="40"/>
            </w:pPr>
            <w:r>
              <w:rPr>
                <w:i/>
                <w:color w:val="1D4ED8"/>
                <w:sz w:val="16"/>
                <w:szCs w:val="16"/>
              </w:rPr>
              <w:t>📋 Essential (limited) · Professional · Command · Enterprise</w:t>
            </w:r>
          </w:p>
          <w:p w14:paraId="04C2276C" w14:textId="77777777" w:rsidR="00D24033" w:rsidRDefault="00000000">
            <w:pPr>
              <w:spacing w:after="60"/>
            </w:pPr>
            <w:r>
              <w:rPr>
                <w:color w:val="B45309"/>
                <w:sz w:val="16"/>
                <w:szCs w:val="16"/>
              </w:rPr>
              <w:t>💰 Essential: add-on $1,000–$3,000/mo  |  Professional+: included</w:t>
            </w:r>
          </w:p>
        </w:tc>
        <w:tc>
          <w:tcPr>
            <w:tcW w:w="6960" w:type="dxa"/>
            <w:tcBorders>
              <w:top w:val="single" w:sz="2" w:space="0" w:color="C8D6E5"/>
              <w:bottom w:val="single" w:sz="2" w:space="0" w:color="C8D6E5"/>
            </w:tcBorders>
            <w:tcMar>
              <w:top w:w="80" w:type="dxa"/>
              <w:left w:w="120" w:type="dxa"/>
              <w:bottom w:w="80" w:type="dxa"/>
              <w:right w:w="80" w:type="dxa"/>
            </w:tcMar>
          </w:tcPr>
          <w:p w14:paraId="276F1E7F" w14:textId="77777777" w:rsidR="00F7273A" w:rsidRDefault="00000000">
            <w:r>
              <w:rPr>
                <w:sz w:val="18"/>
                <w:szCs w:val="18"/>
              </w:rPr>
              <w:t>When a caller is speaking a language other than the dispatcher's primary language, Live Translation activates a real-time interpretation layer that translates the caller's speech and the dispatcher's responses simultaneously, enabling a natural two-way conversation without a separate human interpreter or a language line hold. The system supports dozens of languages and maintains a translated transcript alongside the original, so both versions are available for review and audit. Dispatchers receive translated text in their interface while the caller hears responses through text-to-speech synthesis in their language, keeping the intake workflow moving without interruption. This capability is particularly critical in jurisdictions with high linguistic diversity, where delays waiting for interpreter services can extend time-to-dispatch for life-safety calls.</w:t>
            </w:r>
          </w:p>
        </w:tc>
      </w:tr>
      <w:tr w:rsidR="00F7273A" w14:paraId="1DD1B1E6"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0F8C5649" w14:textId="77777777" w:rsidR="00F7273A" w:rsidRDefault="00000000">
            <w:r>
              <w:rPr>
                <w:b/>
                <w:bCs/>
                <w:color w:val="0D1B2A"/>
                <w:sz w:val="18"/>
                <w:szCs w:val="18"/>
              </w:rPr>
              <w:t>Language Auto-Detection</w:t>
            </w:r>
          </w:p>
          <w:p w14:paraId="15D6DDA7" w14:textId="77777777" w:rsidR="00D24033" w:rsidRDefault="00000000">
            <w:pPr>
              <w:spacing w:after="40"/>
            </w:pPr>
            <w:r>
              <w:rPr>
                <w:i/>
                <w:color w:val="1D4ED8"/>
                <w:sz w:val="16"/>
                <w:szCs w:val="16"/>
              </w:rPr>
              <w:t>📋 Essential (limited) · Professional · Command · Enterprise</w:t>
            </w:r>
          </w:p>
          <w:p w14:paraId="6F020CCF" w14:textId="77777777" w:rsidR="00D24033" w:rsidRDefault="00000000">
            <w:pPr>
              <w:spacing w:after="60"/>
            </w:pPr>
            <w:r>
              <w:rPr>
                <w:color w:val="B45309"/>
                <w:sz w:val="16"/>
                <w:szCs w:val="16"/>
              </w:rPr>
              <w:t>💰 Essential: add-on $500–$1,500/mo  |  Professional+: included</w:t>
            </w:r>
          </w:p>
        </w:tc>
        <w:tc>
          <w:tcPr>
            <w:tcW w:w="6960" w:type="dxa"/>
            <w:tcBorders>
              <w:top w:val="single" w:sz="2" w:space="0" w:color="C8D6E5"/>
              <w:bottom w:val="single" w:sz="2" w:space="0" w:color="C8D6E5"/>
            </w:tcBorders>
            <w:tcMar>
              <w:top w:w="80" w:type="dxa"/>
              <w:left w:w="120" w:type="dxa"/>
              <w:bottom w:w="80" w:type="dxa"/>
              <w:right w:w="80" w:type="dxa"/>
            </w:tcMar>
          </w:tcPr>
          <w:p w14:paraId="3CB2436E" w14:textId="77777777" w:rsidR="00F7273A" w:rsidRDefault="00000000">
            <w:r>
              <w:rPr>
                <w:sz w:val="18"/>
                <w:szCs w:val="18"/>
              </w:rPr>
              <w:t xml:space="preserve">Language Auto-Detection identifies the language a caller is speaking within the first few seconds of the call, without the dispatcher needing to ask or manually select a translation path. Once identified, the system automatically activates the correct translation model and transcription engine for that language, ensuring accuracy from the start of the call rather than after a manual selection delay. Detection covers more than 30 commonly spoken </w:t>
            </w:r>
            <w:r>
              <w:rPr>
                <w:sz w:val="18"/>
                <w:szCs w:val="18"/>
              </w:rPr>
              <w:lastRenderedPageBreak/>
              <w:t>languages and dialects, with a confidence score surfaced to the dispatcher when there is any ambiguity so they can confirm or override the detected language. This eliminates a common source of delay and error in multilingual call handling, particularly in jurisdictions with unexpected or shifting caller demographics.</w:t>
            </w:r>
          </w:p>
        </w:tc>
      </w:tr>
      <w:tr w:rsidR="00F7273A" w14:paraId="2EDF406E"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10A27D5B" w14:textId="77777777" w:rsidR="00F7273A" w:rsidRDefault="00000000">
            <w:r>
              <w:rPr>
                <w:b/>
                <w:bCs/>
                <w:color w:val="0D1B2A"/>
                <w:sz w:val="18"/>
                <w:szCs w:val="18"/>
              </w:rPr>
              <w:lastRenderedPageBreak/>
              <w:t>Call Triage Workflows</w:t>
            </w:r>
          </w:p>
          <w:p w14:paraId="44AFB365" w14:textId="77777777" w:rsidR="00D24033" w:rsidRDefault="00000000">
            <w:pPr>
              <w:spacing w:after="40"/>
            </w:pPr>
            <w:r>
              <w:rPr>
                <w:i/>
                <w:color w:val="1D4ED8"/>
                <w:sz w:val="16"/>
                <w:szCs w:val="16"/>
              </w:rPr>
              <w:t>📋 Essential · Professional · Command · Enterprise</w:t>
            </w:r>
          </w:p>
          <w:p w14:paraId="23821165" w14:textId="77777777" w:rsidR="00D24033" w:rsidRDefault="00000000">
            <w:pPr>
              <w:spacing w:after="60"/>
            </w:pPr>
            <w:r>
              <w:rPr>
                <w:color w:val="166534"/>
                <w:sz w:val="16"/>
                <w:szCs w:val="16"/>
              </w:rPr>
              <w:t>💰 Included in all plans</w:t>
            </w:r>
          </w:p>
        </w:tc>
        <w:tc>
          <w:tcPr>
            <w:tcW w:w="6960" w:type="dxa"/>
            <w:tcBorders>
              <w:top w:val="single" w:sz="2" w:space="0" w:color="C8D6E5"/>
              <w:bottom w:val="single" w:sz="2" w:space="0" w:color="C8D6E5"/>
            </w:tcBorders>
            <w:tcMar>
              <w:top w:w="80" w:type="dxa"/>
              <w:left w:w="120" w:type="dxa"/>
              <w:bottom w:w="80" w:type="dxa"/>
              <w:right w:w="80" w:type="dxa"/>
            </w:tcMar>
          </w:tcPr>
          <w:p w14:paraId="4FE21227" w14:textId="77777777" w:rsidR="00F7273A" w:rsidRDefault="00000000">
            <w:r>
              <w:rPr>
                <w:sz w:val="18"/>
                <w:szCs w:val="18"/>
              </w:rPr>
              <w:t>Call Triage Workflows provide a structured intake path that guides dispatchers through categorizing, prioritizing, and routing calls based on incident nature, the caller's reported condition, and available resource status — reducing reliance on individual dispatcher judgment during high-stress intake moments. Triage logic is configurable by the agency to reflect local protocols, priority codes, and dispatch policies, including the ability to route non-emergency or lower-priority calls into a separate queue rather than consuming emergency line capacity. All triage decisions are logged to the incident record and visible in the Active Incident View, providing supervisors with full real-time awareness of how calls are being classified. This structured approach reduces variation in call handling across shifts and dispatchers, supporting more consistent and defensible prioritization decisions.</w:t>
            </w:r>
          </w:p>
        </w:tc>
      </w:tr>
      <w:tr w:rsidR="00F7273A" w14:paraId="2D056656"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45B782C5" w14:textId="77777777" w:rsidR="00F7273A" w:rsidRDefault="00000000">
            <w:r>
              <w:rPr>
                <w:b/>
                <w:bCs/>
                <w:color w:val="0D1B2A"/>
                <w:sz w:val="18"/>
                <w:szCs w:val="18"/>
              </w:rPr>
              <w:t>Non-Emergency Intake Queue</w:t>
            </w:r>
          </w:p>
          <w:p w14:paraId="2C208BFF" w14:textId="77777777" w:rsidR="00D24033" w:rsidRDefault="00000000">
            <w:pPr>
              <w:spacing w:after="40"/>
            </w:pPr>
            <w:r>
              <w:rPr>
                <w:i/>
                <w:color w:val="1D4ED8"/>
                <w:sz w:val="16"/>
                <w:szCs w:val="16"/>
              </w:rPr>
              <w:t>📋 Professional · Command · Enterprise</w:t>
            </w:r>
          </w:p>
          <w:p w14:paraId="77A77399" w14:textId="77777777" w:rsidR="00D24033" w:rsidRDefault="00000000">
            <w:pPr>
              <w:spacing w:after="60"/>
            </w:pPr>
            <w:r>
              <w:rPr>
                <w:color w:val="166534"/>
                <w:sz w:val="16"/>
                <w:szCs w:val="16"/>
              </w:rPr>
              <w:t>💰 Professional+: included</w:t>
            </w:r>
          </w:p>
        </w:tc>
        <w:tc>
          <w:tcPr>
            <w:tcW w:w="6960" w:type="dxa"/>
            <w:tcBorders>
              <w:top w:val="single" w:sz="2" w:space="0" w:color="C8D6E5"/>
              <w:bottom w:val="single" w:sz="2" w:space="0" w:color="C8D6E5"/>
            </w:tcBorders>
            <w:tcMar>
              <w:top w:w="80" w:type="dxa"/>
              <w:left w:w="120" w:type="dxa"/>
              <w:bottom w:w="80" w:type="dxa"/>
              <w:right w:w="80" w:type="dxa"/>
            </w:tcMar>
          </w:tcPr>
          <w:p w14:paraId="6E0ABD19" w14:textId="77777777" w:rsidR="00F7273A" w:rsidRDefault="00000000">
            <w:r>
              <w:rPr>
                <w:sz w:val="18"/>
                <w:szCs w:val="18"/>
              </w:rPr>
              <w:t>The Non-Emergency Intake Queue provides a dedicated handling path for calls that do not require an emergency response — noise complaints, information requests, administrative matters, and lower-priority service calls — separating them from the primary 911 dispatch workflow to protect emergency line capacity. Dispatchers can route calls to this queue during the triage step without switching to a separate system, and the queue is monitored alongside active emergency calls from the same interface. Non-emergency tickets are tracked, time-stamped, and assigned with their own SLA tracking and reporting, ensuring they are not simply deprioritized indefinitely. Supervisors can monitor the non-emergency queue separately and reassign it to designated staff during high-volume emergency periods to maintain service levels across both tracks.</w:t>
            </w:r>
          </w:p>
        </w:tc>
      </w:tr>
      <w:tr w:rsidR="00F7273A" w14:paraId="1ACF2864"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4333CDA1" w14:textId="77777777" w:rsidR="00F7273A" w:rsidRDefault="00000000">
            <w:r>
              <w:rPr>
                <w:b/>
                <w:bCs/>
                <w:color w:val="0D1B2A"/>
                <w:sz w:val="18"/>
                <w:szCs w:val="18"/>
              </w:rPr>
              <w:t>Backlog &amp; SLA Tracking</w:t>
            </w:r>
          </w:p>
          <w:p w14:paraId="356471E8" w14:textId="77777777" w:rsidR="00D24033" w:rsidRDefault="00000000">
            <w:pPr>
              <w:spacing w:after="40"/>
            </w:pPr>
            <w:r>
              <w:rPr>
                <w:i/>
                <w:color w:val="1D4ED8"/>
                <w:sz w:val="16"/>
                <w:szCs w:val="16"/>
              </w:rPr>
              <w:t>📋 Professional · Command · Enterprise</w:t>
            </w:r>
          </w:p>
          <w:p w14:paraId="697291A4" w14:textId="77777777" w:rsidR="00D24033" w:rsidRDefault="00000000">
            <w:pPr>
              <w:spacing w:after="60"/>
            </w:pPr>
            <w:r>
              <w:rPr>
                <w:color w:val="166534"/>
                <w:sz w:val="16"/>
                <w:szCs w:val="16"/>
              </w:rPr>
              <w:t>💰 Professional+: included</w:t>
            </w:r>
          </w:p>
        </w:tc>
        <w:tc>
          <w:tcPr>
            <w:tcW w:w="6960" w:type="dxa"/>
            <w:tcBorders>
              <w:top w:val="single" w:sz="2" w:space="0" w:color="C8D6E5"/>
              <w:bottom w:val="single" w:sz="2" w:space="0" w:color="C8D6E5"/>
            </w:tcBorders>
            <w:tcMar>
              <w:top w:w="80" w:type="dxa"/>
              <w:left w:w="120" w:type="dxa"/>
              <w:bottom w:w="80" w:type="dxa"/>
              <w:right w:w="80" w:type="dxa"/>
            </w:tcMar>
          </w:tcPr>
          <w:p w14:paraId="6B4A41E7" w14:textId="77777777" w:rsidR="00F7273A" w:rsidRDefault="00000000">
            <w:r>
              <w:rPr>
                <w:sz w:val="18"/>
                <w:szCs w:val="18"/>
              </w:rPr>
              <w:t>Backlog and SLA Tracking surfaces calls and incidents aging past agency-defined response time targets, ensuring lower-priority items do not get lost behind urgent activity during high-volume periods. The system highlights aging items in the Active Incident View with escalating visual urgency cues and notifies supervisors when multiple calls simultaneously approach or exceed their SLA thresholds. Configurable thresholds allow agencies to set different standards by call type, priority level, time of day, or staffing tier to reflect the operational reality of their center. This visibility is particularly important during major events where incoming call volume can cause older open calls to be overshadowed by newer, more vocal ones.</w:t>
            </w:r>
          </w:p>
        </w:tc>
      </w:tr>
      <w:tr w:rsidR="00F7273A" w14:paraId="3F75F577"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184D4658" w14:textId="77777777" w:rsidR="00F7273A" w:rsidRDefault="00000000">
            <w:r>
              <w:rPr>
                <w:b/>
                <w:bCs/>
                <w:color w:val="0D1B2A"/>
                <w:sz w:val="18"/>
                <w:szCs w:val="18"/>
              </w:rPr>
              <w:t>Call Session History</w:t>
            </w:r>
          </w:p>
          <w:p w14:paraId="6790526B" w14:textId="77777777" w:rsidR="00D24033" w:rsidRDefault="00000000">
            <w:pPr>
              <w:spacing w:after="40"/>
            </w:pPr>
            <w:r>
              <w:rPr>
                <w:i/>
                <w:color w:val="1D4ED8"/>
                <w:sz w:val="16"/>
                <w:szCs w:val="16"/>
              </w:rPr>
              <w:t>📋 Essential · Professional · Command · Enterprise</w:t>
            </w:r>
          </w:p>
          <w:p w14:paraId="26B6B268" w14:textId="77777777" w:rsidR="00D24033" w:rsidRDefault="00000000">
            <w:pPr>
              <w:spacing w:after="60"/>
            </w:pPr>
            <w:r>
              <w:rPr>
                <w:color w:val="166534"/>
                <w:sz w:val="16"/>
                <w:szCs w:val="16"/>
              </w:rPr>
              <w:t>💰 Included in all plans</w:t>
            </w:r>
          </w:p>
        </w:tc>
        <w:tc>
          <w:tcPr>
            <w:tcW w:w="6960" w:type="dxa"/>
            <w:tcBorders>
              <w:top w:val="single" w:sz="2" w:space="0" w:color="C8D6E5"/>
              <w:bottom w:val="single" w:sz="2" w:space="0" w:color="C8D6E5"/>
            </w:tcBorders>
            <w:tcMar>
              <w:top w:w="80" w:type="dxa"/>
              <w:left w:w="120" w:type="dxa"/>
              <w:bottom w:w="80" w:type="dxa"/>
              <w:right w:w="80" w:type="dxa"/>
            </w:tcMar>
          </w:tcPr>
          <w:p w14:paraId="49E709F6" w14:textId="77777777" w:rsidR="00F7273A" w:rsidRDefault="00000000">
            <w:r>
              <w:rPr>
                <w:sz w:val="18"/>
                <w:szCs w:val="18"/>
              </w:rPr>
              <w:t>Call Session History maintains a fully searchable, chronologically organized record of every handled call session — including the transcript, AI suggestions accepted or rejected, dispatcher actions, CAD write-back events, media attachments, and a complete timeline of state changes from intake to closure. Supervisors and QA reviewers access any past session from a single search without cross-referencing multiple systems or requesting recordings from telephony infrastructure separately. Sessions are retained per the agency's configured retention policy and accessible to authorized roles including administrators, auditors, and integration partners where permitted. This consolidated history view serves as the primary source of record for QA scoring, post-incident review, legal discovery, and dispatcher coaching conversations.</w:t>
            </w:r>
          </w:p>
        </w:tc>
      </w:tr>
      <w:tr w:rsidR="00F7273A" w14:paraId="2FDFD891"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2B569A91" w14:textId="77777777" w:rsidR="00F7273A" w:rsidRDefault="00000000">
            <w:r>
              <w:rPr>
                <w:b/>
                <w:bCs/>
                <w:color w:val="0D1B2A"/>
                <w:sz w:val="18"/>
                <w:szCs w:val="18"/>
              </w:rPr>
              <w:t>◆  SOP / Protocol AI</w:t>
            </w:r>
          </w:p>
          <w:p w14:paraId="34747954" w14:textId="77777777" w:rsidR="00D24033" w:rsidRDefault="00000000">
            <w:pPr>
              <w:spacing w:after="40"/>
            </w:pPr>
            <w:r>
              <w:rPr>
                <w:i/>
                <w:color w:val="1D4ED8"/>
                <w:sz w:val="16"/>
                <w:szCs w:val="16"/>
              </w:rPr>
              <w:t>📋 Professional · Command · Enterprise</w:t>
            </w:r>
          </w:p>
          <w:p w14:paraId="735F5E62" w14:textId="77777777" w:rsidR="00D24033" w:rsidRDefault="00000000">
            <w:pPr>
              <w:spacing w:after="60"/>
            </w:pPr>
            <w:r>
              <w:rPr>
                <w:color w:val="166534"/>
                <w:sz w:val="16"/>
                <w:szCs w:val="16"/>
              </w:rPr>
              <w:t>💰 Professional+: included</w:t>
            </w:r>
          </w:p>
        </w:tc>
        <w:tc>
          <w:tcPr>
            <w:tcW w:w="6960" w:type="dxa"/>
            <w:tcBorders>
              <w:top w:val="single" w:sz="2" w:space="0" w:color="C8D6E5"/>
              <w:bottom w:val="single" w:sz="2" w:space="0" w:color="C8D6E5"/>
            </w:tcBorders>
            <w:tcMar>
              <w:top w:w="80" w:type="dxa"/>
              <w:left w:w="120" w:type="dxa"/>
              <w:bottom w:w="80" w:type="dxa"/>
              <w:right w:w="80" w:type="dxa"/>
            </w:tcMar>
          </w:tcPr>
          <w:p w14:paraId="2CB4D1C2" w14:textId="77777777" w:rsidR="00F7273A" w:rsidRDefault="00000000">
            <w:r>
              <w:rPr>
                <w:sz w:val="18"/>
                <w:szCs w:val="18"/>
              </w:rPr>
              <w:t>SOP and Protocol AI surfaces pre-arrival instructions, protocol steps, and agency-specific procedure guidance in real time during the active call, drawing from the agency's own configured SOPs rather than generic national standards that may not reflect local medical direction or operational policy. As the dispatcher gathers incident information, the system identifies the applicable protocol and presents relevant steps in sequence — including questions to ask the caller, specific actions to take, and pre-arrival instructions to relay before units arrive. Dispatchers can follow, skip, or override any step, and all protocol interactions — including steps that were skipped or overridden — are logged to the incident record for post-call review. This capability reduces protocol recall burden during high-stress or unfamiliar call types while maintaining a complete record of what guidance was and was not applied.</w:t>
            </w:r>
          </w:p>
        </w:tc>
      </w:tr>
      <w:tr w:rsidR="00F7273A" w14:paraId="053F0402"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39840B64" w14:textId="77777777" w:rsidR="00F7273A" w:rsidRDefault="00000000">
            <w:r>
              <w:rPr>
                <w:b/>
                <w:bCs/>
                <w:color w:val="0D1B2A"/>
                <w:sz w:val="18"/>
                <w:szCs w:val="18"/>
              </w:rPr>
              <w:t>◆  Field Confidence Indicators</w:t>
            </w:r>
          </w:p>
          <w:p w14:paraId="19B5D791" w14:textId="77777777" w:rsidR="00D24033" w:rsidRDefault="00000000">
            <w:pPr>
              <w:spacing w:after="40"/>
            </w:pPr>
            <w:r>
              <w:rPr>
                <w:i/>
                <w:color w:val="1D4ED8"/>
                <w:sz w:val="16"/>
                <w:szCs w:val="16"/>
              </w:rPr>
              <w:t>📋 Professional · Command · Enterprise</w:t>
            </w:r>
          </w:p>
          <w:p w14:paraId="701BA027" w14:textId="77777777" w:rsidR="00D24033" w:rsidRDefault="00000000">
            <w:pPr>
              <w:spacing w:after="60"/>
            </w:pPr>
            <w:r>
              <w:rPr>
                <w:color w:val="166534"/>
                <w:sz w:val="16"/>
                <w:szCs w:val="16"/>
              </w:rPr>
              <w:t>💰 Professional+: included</w:t>
            </w:r>
          </w:p>
        </w:tc>
        <w:tc>
          <w:tcPr>
            <w:tcW w:w="6960" w:type="dxa"/>
            <w:tcBorders>
              <w:top w:val="single" w:sz="2" w:space="0" w:color="C8D6E5"/>
              <w:bottom w:val="single" w:sz="2" w:space="0" w:color="C8D6E5"/>
            </w:tcBorders>
            <w:tcMar>
              <w:top w:w="80" w:type="dxa"/>
              <w:left w:w="120" w:type="dxa"/>
              <w:bottom w:w="80" w:type="dxa"/>
              <w:right w:w="80" w:type="dxa"/>
            </w:tcMar>
          </w:tcPr>
          <w:p w14:paraId="6EDBE722" w14:textId="77777777" w:rsidR="00F7273A" w:rsidRDefault="00000000">
            <w:r>
              <w:rPr>
                <w:sz w:val="18"/>
                <w:szCs w:val="18"/>
              </w:rPr>
              <w:t xml:space="preserve">Field Confidence Indicators display a real-time confidence score alongside key incident data fields — such as call nature, location, caller identity, and incident type — showing how certain the AI is about each value it has inferred or suggested based on the call content so far. Low-confidence fields are visually flagged so dispatchers know which data points </w:t>
            </w:r>
            <w:r>
              <w:rPr>
                <w:sz w:val="18"/>
                <w:szCs w:val="18"/>
              </w:rPr>
              <w:lastRenderedPageBreak/>
              <w:t>require manual verification before being entered into CAD or acted upon, without requiring them to scrutinize every field equally. Confidence scores are derived from the quality of the audio input, the clarity of the caller's statements, and how strongly the AI's training data supports the inferred value in context. This transparency helps experienced dispatchers quickly focus their verification effort on the fields that actually need it, reducing verification time without sacrificing data accuracy.</w:t>
            </w:r>
          </w:p>
        </w:tc>
      </w:tr>
      <w:tr w:rsidR="00F7273A" w14:paraId="30DBD025"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5D896F8E" w14:textId="77777777" w:rsidR="00F7273A" w:rsidRDefault="00000000">
            <w:r>
              <w:rPr>
                <w:b/>
                <w:bCs/>
                <w:color w:val="0D1B2A"/>
                <w:sz w:val="18"/>
                <w:szCs w:val="18"/>
              </w:rPr>
              <w:lastRenderedPageBreak/>
              <w:t>◆  Caller Card</w:t>
            </w:r>
          </w:p>
          <w:p w14:paraId="7C898894" w14:textId="77777777" w:rsidR="00D24033" w:rsidRDefault="00000000">
            <w:pPr>
              <w:spacing w:after="40"/>
            </w:pPr>
            <w:r>
              <w:rPr>
                <w:i/>
                <w:color w:val="1D4ED8"/>
                <w:sz w:val="16"/>
                <w:szCs w:val="16"/>
              </w:rPr>
              <w:t>📋 Essential · Professional · Command · Enterprise</w:t>
            </w:r>
          </w:p>
          <w:p w14:paraId="4349887B" w14:textId="77777777" w:rsidR="00D24033" w:rsidRDefault="00000000">
            <w:pPr>
              <w:spacing w:after="60"/>
            </w:pPr>
            <w:r>
              <w:rPr>
                <w:color w:val="166534"/>
                <w:sz w:val="16"/>
                <w:szCs w:val="16"/>
              </w:rPr>
              <w:t>💰 Included in all plans</w:t>
            </w:r>
          </w:p>
        </w:tc>
        <w:tc>
          <w:tcPr>
            <w:tcW w:w="6960" w:type="dxa"/>
            <w:tcBorders>
              <w:top w:val="single" w:sz="2" w:space="0" w:color="C8D6E5"/>
              <w:bottom w:val="single" w:sz="2" w:space="0" w:color="C8D6E5"/>
            </w:tcBorders>
            <w:tcMar>
              <w:top w:w="80" w:type="dxa"/>
              <w:left w:w="120" w:type="dxa"/>
              <w:bottom w:w="80" w:type="dxa"/>
              <w:right w:w="80" w:type="dxa"/>
            </w:tcMar>
          </w:tcPr>
          <w:p w14:paraId="7705B41E" w14:textId="77777777" w:rsidR="00F7273A" w:rsidRDefault="00000000">
            <w:r>
              <w:rPr>
                <w:sz w:val="18"/>
                <w:szCs w:val="18"/>
              </w:rPr>
              <w:t>The Caller Card is a condensed at-a-glance panel that assembles the most operationally relevant context about the caller and their incident — including name or identifier, phone number, address, prior call history with the agency, and current incident fields — in a single place at the top of the dispatcher's workspace. It is populated automatically as the call is analyzed and updated in real time as the conversation progresses, so the dispatcher always has current context without manual data entry. For known callers or addresses with prior incident history, the system surfaces that history as contextual notes without requiring the dispatcher to initiate a separate lookup mid-call. The Caller Card is designed to answer the dispatcher's first mental questions in the opening seconds of every call — who is this, where are they, and have they called before.</w:t>
            </w:r>
          </w:p>
        </w:tc>
      </w:tr>
      <w:tr w:rsidR="00F7273A" w14:paraId="7C530C9D"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7BCCEED5" w14:textId="77777777" w:rsidR="00F7273A" w:rsidRDefault="00000000">
            <w:r>
              <w:rPr>
                <w:b/>
                <w:bCs/>
                <w:color w:val="0D1B2A"/>
                <w:sz w:val="18"/>
                <w:szCs w:val="18"/>
              </w:rPr>
              <w:t>◆  Surge View</w:t>
            </w:r>
          </w:p>
          <w:p w14:paraId="7FF367F2" w14:textId="77777777" w:rsidR="00D24033" w:rsidRDefault="00000000">
            <w:pPr>
              <w:spacing w:after="40"/>
            </w:pPr>
            <w:r>
              <w:rPr>
                <w:i/>
                <w:color w:val="1D4ED8"/>
                <w:sz w:val="16"/>
                <w:szCs w:val="16"/>
              </w:rPr>
              <w:t>📋 Command · Enterprise</w:t>
            </w:r>
          </w:p>
          <w:p w14:paraId="37E7B7CF" w14:textId="77777777" w:rsidR="00D24033" w:rsidRDefault="00000000">
            <w:pPr>
              <w:spacing w:after="60"/>
            </w:pPr>
            <w:r>
              <w:rPr>
                <w:color w:val="166534"/>
                <w:sz w:val="16"/>
                <w:szCs w:val="16"/>
              </w:rPr>
              <w:t>💰 Command+: included</w:t>
            </w:r>
          </w:p>
        </w:tc>
        <w:tc>
          <w:tcPr>
            <w:tcW w:w="6960" w:type="dxa"/>
            <w:tcBorders>
              <w:top w:val="single" w:sz="2" w:space="0" w:color="C8D6E5"/>
              <w:bottom w:val="single" w:sz="2" w:space="0" w:color="C8D6E5"/>
            </w:tcBorders>
            <w:tcMar>
              <w:top w:w="80" w:type="dxa"/>
              <w:left w:w="120" w:type="dxa"/>
              <w:bottom w:w="80" w:type="dxa"/>
              <w:right w:w="80" w:type="dxa"/>
            </w:tcMar>
          </w:tcPr>
          <w:p w14:paraId="4F8354A5" w14:textId="77777777" w:rsidR="00F7273A" w:rsidRDefault="00000000">
            <w:r>
              <w:rPr>
                <w:sz w:val="18"/>
                <w:szCs w:val="18"/>
              </w:rPr>
              <w:t>Surge View is a high-volume situational awareness mode that activates when the platform detects a pattern of related or geographically clustered calls — such as a multi-vehicle accident generating multiple witness reports or a large event producing simultaneous attendee reports. In Surge View, related calls are grouped into a consolidated incident cluster showing the dispatcher and supervisor how many calls are linked, what each caller is reporting, and what the aggregate picture indicates about the scene. This prevents the same incident from being dispatched multiple times to different units and helps supervisors recognize when a single event is driving an unusual call spike that warrants a coordinated response. Surge View automatically resolves as the incident cluster closes or call volume returns to baseline.</w:t>
            </w:r>
          </w:p>
        </w:tc>
      </w:tr>
      <w:tr w:rsidR="00F7273A" w14:paraId="4D77384E"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1917D89A" w14:textId="77777777" w:rsidR="00F7273A" w:rsidRDefault="00000000">
            <w:r>
              <w:rPr>
                <w:b/>
                <w:bCs/>
                <w:color w:val="0D1B2A"/>
                <w:sz w:val="18"/>
                <w:szCs w:val="18"/>
              </w:rPr>
              <w:t>Operational Maps (Mapbox)</w:t>
            </w:r>
          </w:p>
          <w:p w14:paraId="42DD3F45" w14:textId="77777777" w:rsidR="00D24033" w:rsidRDefault="00000000">
            <w:pPr>
              <w:spacing w:after="40"/>
            </w:pPr>
            <w:r>
              <w:rPr>
                <w:i/>
                <w:color w:val="1D4ED8"/>
                <w:sz w:val="16"/>
                <w:szCs w:val="16"/>
              </w:rPr>
              <w:t>📋 Professional · Command · Enterprise</w:t>
            </w:r>
          </w:p>
          <w:p w14:paraId="3CD1242A" w14:textId="77777777" w:rsidR="00D24033" w:rsidRDefault="00000000">
            <w:pPr>
              <w:spacing w:after="60"/>
            </w:pPr>
            <w:r>
              <w:rPr>
                <w:color w:val="166534"/>
                <w:sz w:val="16"/>
                <w:szCs w:val="16"/>
              </w:rPr>
              <w:t>💰 Professional+: included</w:t>
            </w:r>
          </w:p>
        </w:tc>
        <w:tc>
          <w:tcPr>
            <w:tcW w:w="6960" w:type="dxa"/>
            <w:tcBorders>
              <w:top w:val="single" w:sz="2" w:space="0" w:color="C8D6E5"/>
              <w:bottom w:val="single" w:sz="2" w:space="0" w:color="C8D6E5"/>
            </w:tcBorders>
            <w:tcMar>
              <w:top w:w="80" w:type="dxa"/>
              <w:left w:w="120" w:type="dxa"/>
              <w:bottom w:w="80" w:type="dxa"/>
              <w:right w:w="80" w:type="dxa"/>
            </w:tcMar>
          </w:tcPr>
          <w:p w14:paraId="3E6540E4" w14:textId="77777777" w:rsidR="00F7273A" w:rsidRDefault="00000000">
            <w:r>
              <w:rPr>
                <w:sz w:val="18"/>
                <w:szCs w:val="18"/>
              </w:rPr>
              <w:t>Operational Maps provides a live, interactive geographic view of all active incidents, unit positions, caller locations, and area intelligence overlaid on a Mapbox-powered base map directly within the dispatcher's workspace. Incident pins update in real time as calls are created, dispatched, and closed, giving dispatchers and supervisors a continuous geographic picture of where activity is concentrated and where resources are positioned relative to need. Unit overlays from the CAD or AVL feed show apparatus movement in near real time, allowing resource assignment decisions to be made based on actual proximity rather than assumed position. Map intelligence tools include address geocoding, proximity buffers, and the ability to annotate specific locations during complex or evolving incidents.</w:t>
            </w:r>
          </w:p>
        </w:tc>
      </w:tr>
      <w:tr w:rsidR="00F7273A" w14:paraId="1884FBC1"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71B7DB21" w14:textId="77777777" w:rsidR="00F7273A" w:rsidRDefault="00000000">
            <w:r>
              <w:rPr>
                <w:b/>
                <w:bCs/>
                <w:color w:val="0D1B2A"/>
                <w:sz w:val="18"/>
                <w:szCs w:val="18"/>
              </w:rPr>
              <w:t>★  Emergency Connect</w:t>
            </w:r>
          </w:p>
          <w:p w14:paraId="355E762D" w14:textId="77777777" w:rsidR="00D24033" w:rsidRDefault="00000000">
            <w:pPr>
              <w:spacing w:after="40"/>
            </w:pPr>
            <w:r>
              <w:rPr>
                <w:i/>
                <w:color w:val="1D4ED8"/>
                <w:sz w:val="16"/>
                <w:szCs w:val="16"/>
              </w:rPr>
              <w:t>📋 Command · Enterprise</w:t>
            </w:r>
          </w:p>
          <w:p w14:paraId="03E8797D" w14:textId="77777777" w:rsidR="00D24033" w:rsidRDefault="00000000">
            <w:pPr>
              <w:spacing w:after="60"/>
            </w:pPr>
            <w:r>
              <w:rPr>
                <w:color w:val="166534"/>
                <w:sz w:val="16"/>
                <w:szCs w:val="16"/>
              </w:rPr>
              <w:t>💰 Command+: included</w:t>
            </w:r>
          </w:p>
        </w:tc>
        <w:tc>
          <w:tcPr>
            <w:tcW w:w="6960" w:type="dxa"/>
            <w:tcBorders>
              <w:top w:val="single" w:sz="2" w:space="0" w:color="C8D6E5"/>
              <w:bottom w:val="single" w:sz="2" w:space="0" w:color="C8D6E5"/>
            </w:tcBorders>
            <w:tcMar>
              <w:top w:w="80" w:type="dxa"/>
              <w:left w:w="120" w:type="dxa"/>
              <w:bottom w:w="80" w:type="dxa"/>
              <w:right w:w="80" w:type="dxa"/>
            </w:tcMar>
          </w:tcPr>
          <w:p w14:paraId="08895B6C" w14:textId="77777777" w:rsidR="00F7273A" w:rsidRDefault="00000000">
            <w:r>
              <w:rPr>
                <w:sz w:val="18"/>
                <w:szCs w:val="18"/>
              </w:rPr>
              <w:t>Emergency Connect automatically pushes pre-arrival alerts and structured incident data — including caller information, reported condition, location, and incident type — to the receiving hospital before the transporting unit arrives, eliminating the communication gap between dispatch and hospital receiving staff. The alert is sent the moment a hospital destination is confirmed or EMS is dispatched, giving clinical teams preparation time that directly affects outcomes in time-sensitive conditions such as cardiac arrest, stroke, and major trauma. Emergency Connect integrates with the Hospital Routing logic to ensure the alert goes to the confirmed destination rather than the nearest facility, preventing confusion when a patient is being transported past a closer hospital. All alerts are logged with delivery timestamp and confirmation status for accountability and post-incident review.</w:t>
            </w:r>
          </w:p>
        </w:tc>
      </w:tr>
      <w:tr w:rsidR="00F7273A" w14:paraId="172C67F6"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40BAD376" w14:textId="77777777" w:rsidR="00F7273A" w:rsidRDefault="00000000">
            <w:r>
              <w:rPr>
                <w:b/>
                <w:bCs/>
                <w:color w:val="0D1B2A"/>
                <w:sz w:val="18"/>
                <w:szCs w:val="18"/>
              </w:rPr>
              <w:t>◆  Hospital Routing</w:t>
            </w:r>
          </w:p>
          <w:p w14:paraId="5A4F201F" w14:textId="77777777" w:rsidR="00D24033" w:rsidRDefault="00000000">
            <w:pPr>
              <w:spacing w:after="40"/>
            </w:pPr>
            <w:r>
              <w:rPr>
                <w:i/>
                <w:color w:val="1D4ED8"/>
                <w:sz w:val="16"/>
                <w:szCs w:val="16"/>
              </w:rPr>
              <w:t>📋 Command · Enterprise</w:t>
            </w:r>
          </w:p>
          <w:p w14:paraId="28901F54" w14:textId="77777777" w:rsidR="00D24033" w:rsidRDefault="00000000">
            <w:pPr>
              <w:spacing w:after="60"/>
            </w:pPr>
            <w:r>
              <w:rPr>
                <w:color w:val="166534"/>
                <w:sz w:val="16"/>
                <w:szCs w:val="16"/>
              </w:rPr>
              <w:t>💰 Command+: included</w:t>
            </w:r>
          </w:p>
        </w:tc>
        <w:tc>
          <w:tcPr>
            <w:tcW w:w="6960" w:type="dxa"/>
            <w:tcBorders>
              <w:top w:val="single" w:sz="2" w:space="0" w:color="C8D6E5"/>
              <w:bottom w:val="single" w:sz="2" w:space="0" w:color="C8D6E5"/>
            </w:tcBorders>
            <w:tcMar>
              <w:top w:w="80" w:type="dxa"/>
              <w:left w:w="120" w:type="dxa"/>
              <w:bottom w:w="80" w:type="dxa"/>
              <w:right w:w="80" w:type="dxa"/>
            </w:tcMar>
          </w:tcPr>
          <w:p w14:paraId="3C0E99BB" w14:textId="77777777" w:rsidR="00F7273A" w:rsidRDefault="00000000">
            <w:r>
              <w:rPr>
                <w:sz w:val="18"/>
                <w:szCs w:val="18"/>
              </w:rPr>
              <w:t>Hospital Routing presents dispatchers and EMS units with a real-time recommendation of the most appropriate receiving facility based on current bed availability, diversion status, specialty capability, and estimated transport time for the specific incident type. Recommendations update dynamically if a hospital goes on diversion during an active transport, and can factor in patient-specific clinical conditions when that information is available from the incident record. The routing engine queries the Hospital Capacity Portal for live facility status and applies agency-configured routing rules and medical director preferences on top of availability data. All routing recommendations are logged to the incident record, creating a reviewable trail of what options existed and what was recommended at the time of dispatch.</w:t>
            </w:r>
          </w:p>
        </w:tc>
      </w:tr>
      <w:tr w:rsidR="00F7273A" w14:paraId="3F8AC74F"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1D9D17B8" w14:textId="77777777" w:rsidR="00F7273A" w:rsidRDefault="00000000">
            <w:r>
              <w:rPr>
                <w:b/>
                <w:bCs/>
                <w:color w:val="0D1B2A"/>
                <w:sz w:val="18"/>
                <w:szCs w:val="18"/>
              </w:rPr>
              <w:t>Unit Status Board</w:t>
            </w:r>
          </w:p>
          <w:p w14:paraId="2EA3AF08" w14:textId="77777777" w:rsidR="00D24033" w:rsidRDefault="00000000">
            <w:pPr>
              <w:spacing w:after="40"/>
            </w:pPr>
            <w:r>
              <w:rPr>
                <w:i/>
                <w:color w:val="1D4ED8"/>
                <w:sz w:val="16"/>
                <w:szCs w:val="16"/>
              </w:rPr>
              <w:t>📋 Professional · Command · Enterprise</w:t>
            </w:r>
          </w:p>
          <w:p w14:paraId="587EA0CB" w14:textId="77777777" w:rsidR="00D24033" w:rsidRDefault="00000000">
            <w:pPr>
              <w:spacing w:after="60"/>
            </w:pPr>
            <w:r>
              <w:rPr>
                <w:color w:val="166534"/>
                <w:sz w:val="16"/>
                <w:szCs w:val="16"/>
              </w:rPr>
              <w:lastRenderedPageBreak/>
              <w:t>💰 Professional+: included</w:t>
            </w:r>
          </w:p>
        </w:tc>
        <w:tc>
          <w:tcPr>
            <w:tcW w:w="6960" w:type="dxa"/>
            <w:tcBorders>
              <w:top w:val="single" w:sz="2" w:space="0" w:color="C8D6E5"/>
              <w:bottom w:val="single" w:sz="2" w:space="0" w:color="C8D6E5"/>
            </w:tcBorders>
            <w:tcMar>
              <w:top w:w="80" w:type="dxa"/>
              <w:left w:w="120" w:type="dxa"/>
              <w:bottom w:w="80" w:type="dxa"/>
              <w:right w:w="80" w:type="dxa"/>
            </w:tcMar>
          </w:tcPr>
          <w:p w14:paraId="0CEB7240" w14:textId="77777777" w:rsidR="00F7273A" w:rsidRDefault="00000000">
            <w:r>
              <w:rPr>
                <w:sz w:val="18"/>
                <w:szCs w:val="18"/>
              </w:rPr>
              <w:lastRenderedPageBreak/>
              <w:t xml:space="preserve">The Unit Status Board provides a real-time roster of every active unit in the fleet — showing each unit's current status, assigned call, last known location, and time in current status — </w:t>
            </w:r>
            <w:r>
              <w:rPr>
                <w:sz w:val="18"/>
                <w:szCs w:val="18"/>
              </w:rPr>
              <w:lastRenderedPageBreak/>
              <w:t>giving dispatchers a resource management surface to identify available units and anticipate return-to-service timing. Dispatchers use it to avoid double-assigning units already committed to active calls and to identify the closest available resource when a new priority call arrives. The board updates automatically from CAD status changes or unit self-reporting and is visible simultaneously to dispatchers and supervisors without either party needing to contact units by radio for status. Status changes are timestamped in the unit's activity log, supporting post-incident analysis of resource allocation patterns and unit utilization across shifts.</w:t>
            </w:r>
          </w:p>
        </w:tc>
      </w:tr>
    </w:tbl>
    <w:p w14:paraId="4A0CF52B" w14:textId="77777777" w:rsidR="00F7273A" w:rsidRDefault="00F7273A">
      <w:pPr>
        <w:spacing w:after="400"/>
      </w:pPr>
    </w:p>
    <w:p w14:paraId="6E2659CB" w14:textId="77777777" w:rsidR="00F7273A" w:rsidRDefault="00000000">
      <w:r>
        <w:br w:type="page"/>
      </w:r>
    </w:p>
    <w:p w14:paraId="504FC585" w14:textId="77777777" w:rsidR="00F7273A" w:rsidRDefault="00000000">
      <w:pPr>
        <w:pBdr>
          <w:left w:val="single" w:sz="12" w:space="4" w:color="C0392B"/>
        </w:pBdr>
        <w:shd w:val="clear" w:color="0D1B2A" w:fill="0D1B2A"/>
        <w:spacing w:before="320" w:after="160"/>
      </w:pPr>
      <w:r>
        <w:rPr>
          <w:b/>
          <w:bCs/>
          <w:color w:val="FFFFFF"/>
          <w:sz w:val="26"/>
          <w:szCs w:val="26"/>
        </w:rPr>
        <w:lastRenderedPageBreak/>
        <w:t xml:space="preserve">  </w:t>
      </w:r>
      <w:proofErr w:type="gramStart"/>
      <w:r>
        <w:rPr>
          <w:b/>
          <w:bCs/>
          <w:color w:val="FFFFFF"/>
          <w:sz w:val="26"/>
          <w:szCs w:val="26"/>
        </w:rPr>
        <w:t>02  |</w:t>
      </w:r>
      <w:proofErr w:type="gramEnd"/>
      <w:r>
        <w:rPr>
          <w:b/>
          <w:bCs/>
          <w:color w:val="FFFFFF"/>
          <w:sz w:val="26"/>
          <w:szCs w:val="26"/>
        </w:rPr>
        <w:t xml:space="preserve">  Supervisor Assist &amp; Quality Assurance  </w:t>
      </w:r>
    </w:p>
    <w:p w14:paraId="1F595410" w14:textId="77777777" w:rsidR="00F7273A" w:rsidRDefault="00000000">
      <w:pPr>
        <w:spacing w:after="140"/>
      </w:pPr>
      <w:r>
        <w:rPr>
          <w:i/>
          <w:iCs/>
          <w:color w:val="5A6A7A"/>
        </w:rPr>
        <w:t>Command-level visibility, silent monitoring, coaching tools, and QA workflows built for supervisors and communications managers.</w:t>
      </w:r>
    </w:p>
    <w:tbl>
      <w:tblPr>
        <w:tblW w:w="99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960"/>
      </w:tblGrid>
      <w:tr w:rsidR="00F7273A" w:rsidRPr="00CE5FD3" w14:paraId="3C45EB98" w14:textId="77777777">
        <w:trPr>
          <w:tblHeader/>
        </w:trPr>
        <w:tc>
          <w:tcPr>
            <w:tcW w:w="3000" w:type="dxa"/>
            <w:shd w:val="clear" w:color="1B6CA8" w:fill="1B6CA8"/>
            <w:tcMar>
              <w:top w:w="80" w:type="dxa"/>
              <w:left w:w="120" w:type="dxa"/>
              <w:bottom w:w="80" w:type="dxa"/>
              <w:right w:w="80" w:type="dxa"/>
            </w:tcMar>
          </w:tcPr>
          <w:p w14:paraId="40FAADFF" w14:textId="77777777" w:rsidR="00F7273A" w:rsidRPr="00CE5FD3" w:rsidRDefault="00000000" w:rsidP="00CE5FD3">
            <w:pPr>
              <w:jc w:val="center"/>
              <w:rPr>
                <w:color w:val="EE0000"/>
              </w:rPr>
            </w:pPr>
            <w:r w:rsidRPr="00CE5FD3">
              <w:rPr>
                <w:b/>
                <w:bCs/>
                <w:color w:val="EE0000"/>
                <w:sz w:val="18"/>
                <w:szCs w:val="18"/>
              </w:rPr>
              <w:t>Feature</w:t>
            </w:r>
          </w:p>
        </w:tc>
        <w:tc>
          <w:tcPr>
            <w:tcW w:w="6960" w:type="dxa"/>
            <w:shd w:val="clear" w:color="1B6CA8" w:fill="1B6CA8"/>
            <w:tcMar>
              <w:top w:w="80" w:type="dxa"/>
              <w:left w:w="120" w:type="dxa"/>
              <w:bottom w:w="80" w:type="dxa"/>
              <w:right w:w="80" w:type="dxa"/>
            </w:tcMar>
          </w:tcPr>
          <w:p w14:paraId="6BF1F4B6" w14:textId="77777777" w:rsidR="00F7273A" w:rsidRPr="00CE5FD3" w:rsidRDefault="00000000" w:rsidP="00CE5FD3">
            <w:pPr>
              <w:jc w:val="center"/>
              <w:rPr>
                <w:color w:val="EE0000"/>
              </w:rPr>
            </w:pPr>
            <w:r w:rsidRPr="00CE5FD3">
              <w:rPr>
                <w:b/>
                <w:bCs/>
                <w:color w:val="EE0000"/>
                <w:sz w:val="18"/>
                <w:szCs w:val="18"/>
              </w:rPr>
              <w:t>Description</w:t>
            </w:r>
          </w:p>
        </w:tc>
      </w:tr>
      <w:tr w:rsidR="00F7273A" w14:paraId="66B08C53"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616BFB43" w14:textId="77777777" w:rsidR="00F7273A" w:rsidRDefault="00000000">
            <w:r>
              <w:rPr>
                <w:b/>
                <w:bCs/>
                <w:color w:val="0D1B2A"/>
                <w:sz w:val="18"/>
                <w:szCs w:val="18"/>
              </w:rPr>
              <w:t>Supervisor Dashboard</w:t>
            </w:r>
          </w:p>
          <w:p w14:paraId="06931967" w14:textId="77777777" w:rsidR="00D24033" w:rsidRDefault="00000000">
            <w:pPr>
              <w:spacing w:after="40"/>
            </w:pPr>
            <w:r>
              <w:rPr>
                <w:i/>
                <w:color w:val="1D4ED8"/>
                <w:sz w:val="16"/>
                <w:szCs w:val="16"/>
              </w:rPr>
              <w:t>📋 Professional · Command · Enterprise</w:t>
            </w:r>
          </w:p>
          <w:p w14:paraId="544232A6" w14:textId="77777777" w:rsidR="00D24033" w:rsidRDefault="00000000">
            <w:pPr>
              <w:spacing w:after="60"/>
            </w:pPr>
            <w:r>
              <w:rPr>
                <w:color w:val="166534"/>
                <w:sz w:val="16"/>
                <w:szCs w:val="16"/>
              </w:rPr>
              <w:t>💰 Professional+: included</w:t>
            </w:r>
          </w:p>
        </w:tc>
        <w:tc>
          <w:tcPr>
            <w:tcW w:w="6960" w:type="dxa"/>
            <w:tcBorders>
              <w:top w:val="single" w:sz="2" w:space="0" w:color="C8D6E5"/>
              <w:bottom w:val="single" w:sz="2" w:space="0" w:color="C8D6E5"/>
            </w:tcBorders>
            <w:tcMar>
              <w:top w:w="80" w:type="dxa"/>
              <w:left w:w="120" w:type="dxa"/>
              <w:bottom w:w="80" w:type="dxa"/>
              <w:right w:w="80" w:type="dxa"/>
            </w:tcMar>
          </w:tcPr>
          <w:p w14:paraId="0A9DE6EB" w14:textId="77777777" w:rsidR="00F7273A" w:rsidRDefault="00000000">
            <w:r>
              <w:rPr>
                <w:sz w:val="18"/>
                <w:szCs w:val="18"/>
              </w:rPr>
              <w:t>The Supervisor Dashboard is a dedicated command-level view that aggregates live operational data across all active calls, dispatcher activity, unit status, and system alerts into a single interface that is separate from and independent of the dispatcher console. It gives supervisors real-time awareness of everything happening in the communications center without disrupting dispatcher workflows or sharing screen space with the operational interface. Key metrics — active call count, dispatcher workload distribution, unacknowledged alerts, RCS-monitored calls, and SLA status — are surfaced at a glance and updated continuously without manual refresh. The dashboard is configurable by agency to prioritize the metrics and panels most relevant to how each center is structured, staffed, and operationally managed.</w:t>
            </w:r>
          </w:p>
        </w:tc>
      </w:tr>
      <w:tr w:rsidR="00F7273A" w14:paraId="4BD52593"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1E044CE2" w14:textId="77777777" w:rsidR="00F7273A" w:rsidRDefault="00000000">
            <w:r>
              <w:rPr>
                <w:b/>
                <w:bCs/>
                <w:color w:val="0D1B2A"/>
                <w:sz w:val="18"/>
                <w:szCs w:val="18"/>
              </w:rPr>
              <w:t>Silent Monitor</w:t>
            </w:r>
          </w:p>
          <w:p w14:paraId="26062FD4" w14:textId="77777777" w:rsidR="00D24033" w:rsidRDefault="00000000">
            <w:pPr>
              <w:spacing w:after="40"/>
            </w:pPr>
            <w:r>
              <w:rPr>
                <w:i/>
                <w:color w:val="1D4ED8"/>
                <w:sz w:val="16"/>
                <w:szCs w:val="16"/>
              </w:rPr>
              <w:t>📋 Professional · Command · Enterprise</w:t>
            </w:r>
          </w:p>
          <w:p w14:paraId="5665948F" w14:textId="77777777" w:rsidR="00D24033" w:rsidRDefault="00000000">
            <w:pPr>
              <w:spacing w:after="60"/>
            </w:pPr>
            <w:r>
              <w:rPr>
                <w:color w:val="166534"/>
                <w:sz w:val="16"/>
                <w:szCs w:val="16"/>
              </w:rPr>
              <w:t>💰 Professional+: included</w:t>
            </w:r>
          </w:p>
        </w:tc>
        <w:tc>
          <w:tcPr>
            <w:tcW w:w="6960" w:type="dxa"/>
            <w:tcBorders>
              <w:top w:val="single" w:sz="2" w:space="0" w:color="C8D6E5"/>
              <w:bottom w:val="single" w:sz="2" w:space="0" w:color="C8D6E5"/>
            </w:tcBorders>
            <w:tcMar>
              <w:top w:w="80" w:type="dxa"/>
              <w:left w:w="120" w:type="dxa"/>
              <w:bottom w:w="80" w:type="dxa"/>
              <w:right w:w="80" w:type="dxa"/>
            </w:tcMar>
          </w:tcPr>
          <w:p w14:paraId="120102CD" w14:textId="77777777" w:rsidR="00F7273A" w:rsidRDefault="00000000">
            <w:r>
              <w:rPr>
                <w:sz w:val="18"/>
                <w:szCs w:val="18"/>
              </w:rPr>
              <w:t>Silent Monitor allows supervisors to observe an active dispatcher session — including live call audio, the dispatcher's screen activity, and the real-time transcript — without the dispatcher or caller being aware they are being monitored, supporting quality assurance, trainee observation, and real-time coaching assessments. All silent monitor sessions are logged to the audit trail with the supervisor's identity, the session they observed, and the duration of monitoring, ensuring the tool cannot be used without a complete accountability record. Supervisors can use this capability to identify coaching opportunities from live calls rather than relying solely on post-call QA reviews, enabling faster feedback cycles for developing dispatchers. For full call protection and background monitoring that keeps calls live with automated escalation, see the Response Continuity System in Domain 14.</w:t>
            </w:r>
          </w:p>
        </w:tc>
      </w:tr>
      <w:tr w:rsidR="00F7273A" w14:paraId="2DB93C70"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4B0F4D98" w14:textId="77777777" w:rsidR="00F7273A" w:rsidRDefault="00000000">
            <w:r>
              <w:rPr>
                <w:b/>
                <w:bCs/>
                <w:color w:val="0D1B2A"/>
                <w:sz w:val="18"/>
                <w:szCs w:val="18"/>
              </w:rPr>
              <w:t>◆  CAD Approval Queue</w:t>
            </w:r>
          </w:p>
          <w:p w14:paraId="2520AE37" w14:textId="77777777" w:rsidR="00D24033" w:rsidRDefault="00000000">
            <w:pPr>
              <w:spacing w:after="40"/>
            </w:pPr>
            <w:r>
              <w:rPr>
                <w:i/>
                <w:color w:val="1D4ED8"/>
                <w:sz w:val="16"/>
                <w:szCs w:val="16"/>
              </w:rPr>
              <w:t>📋 Command · Enterprise</w:t>
            </w:r>
          </w:p>
          <w:p w14:paraId="71C84054" w14:textId="77777777" w:rsidR="00D24033" w:rsidRDefault="00000000">
            <w:pPr>
              <w:spacing w:after="60"/>
            </w:pPr>
            <w:r>
              <w:rPr>
                <w:color w:val="166534"/>
                <w:sz w:val="16"/>
                <w:szCs w:val="16"/>
              </w:rPr>
              <w:t>💰 Command+: included</w:t>
            </w:r>
          </w:p>
        </w:tc>
        <w:tc>
          <w:tcPr>
            <w:tcW w:w="6960" w:type="dxa"/>
            <w:tcBorders>
              <w:top w:val="single" w:sz="2" w:space="0" w:color="C8D6E5"/>
              <w:bottom w:val="single" w:sz="2" w:space="0" w:color="C8D6E5"/>
            </w:tcBorders>
            <w:tcMar>
              <w:top w:w="80" w:type="dxa"/>
              <w:left w:w="120" w:type="dxa"/>
              <w:bottom w:w="80" w:type="dxa"/>
              <w:right w:w="80" w:type="dxa"/>
            </w:tcMar>
          </w:tcPr>
          <w:p w14:paraId="2A58DA3E" w14:textId="77777777" w:rsidR="00F7273A" w:rsidRDefault="00000000">
            <w:r>
              <w:rPr>
                <w:sz w:val="18"/>
                <w:szCs w:val="18"/>
              </w:rPr>
              <w:t>The CAD Approval Queue holds AI-generated CAD write-back suggestions in a pending state until a supervisor reviews and approves them before they are pushed to the agency's CAD system, ensuring no automated data modifies the record of authority without human verification. Each queued item displays the suggested value, the target CAD field, and the AI's confidence level, giving supervisors the context to approve or reject each suggestion in seconds without needing to investigate the underlying call data. The queue is designed for agencies that want the efficiency benefits of AI-assisted CAD data entry while maintaining full supervisory control over what enters the system of record. All approvals, rejections, and modifications are logged to the audit trail with the supervisor's identity and the timestamp of the decision.</w:t>
            </w:r>
          </w:p>
        </w:tc>
      </w:tr>
      <w:tr w:rsidR="00F7273A" w14:paraId="435CC779"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36506C34" w14:textId="77777777" w:rsidR="00F7273A" w:rsidRDefault="00000000">
            <w:r>
              <w:rPr>
                <w:b/>
                <w:bCs/>
                <w:color w:val="0D1B2A"/>
                <w:sz w:val="18"/>
                <w:szCs w:val="18"/>
              </w:rPr>
              <w:t>QA Review Tools</w:t>
            </w:r>
          </w:p>
          <w:p w14:paraId="4653E6B9" w14:textId="77777777" w:rsidR="00D24033" w:rsidRDefault="00000000">
            <w:pPr>
              <w:spacing w:after="40"/>
            </w:pPr>
            <w:r>
              <w:rPr>
                <w:i/>
                <w:color w:val="1D4ED8"/>
                <w:sz w:val="16"/>
                <w:szCs w:val="16"/>
              </w:rPr>
              <w:t>📋 Essential (limited) · Professional · Command · Enterprise</w:t>
            </w:r>
          </w:p>
          <w:p w14:paraId="1BC72D43" w14:textId="77777777" w:rsidR="00D24033" w:rsidRDefault="00000000">
            <w:pPr>
              <w:spacing w:after="60"/>
            </w:pPr>
            <w:r>
              <w:rPr>
                <w:color w:val="B45309"/>
                <w:sz w:val="16"/>
                <w:szCs w:val="16"/>
              </w:rPr>
              <w:t>💰 Essential: add-on $1,500–$5,000/mo  |  Professional+: included</w:t>
            </w:r>
          </w:p>
        </w:tc>
        <w:tc>
          <w:tcPr>
            <w:tcW w:w="6960" w:type="dxa"/>
            <w:tcBorders>
              <w:top w:val="single" w:sz="2" w:space="0" w:color="C8D6E5"/>
              <w:bottom w:val="single" w:sz="2" w:space="0" w:color="C8D6E5"/>
            </w:tcBorders>
            <w:tcMar>
              <w:top w:w="80" w:type="dxa"/>
              <w:left w:w="120" w:type="dxa"/>
              <w:bottom w:w="80" w:type="dxa"/>
              <w:right w:w="80" w:type="dxa"/>
            </w:tcMar>
          </w:tcPr>
          <w:p w14:paraId="432025F4" w14:textId="77777777" w:rsidR="00F7273A" w:rsidRDefault="00000000">
            <w:r>
              <w:rPr>
                <w:sz w:val="18"/>
                <w:szCs w:val="18"/>
              </w:rPr>
              <w:t>QA Review Tools provide a structured post-call evaluation environment where supervisors and QA staff can review completed sessions, read transcripts, listen to recordings, and score dispatcher performance against the agency's established quality standards — all within a single interface. The review environment surfaces the full session record alongside the scoring rubric, eliminating the need to cross-reference multiple systems during an evaluation and reducing the time per review. Reviewers can annotate specific moments in the session, flag items for follow-up, and attach the completed evaluation directly to the dispatcher's performance record in the platform. QA scores generated here feed directly into the Team Performance Dashboard and Call Quality Trends analytics for longitudinal tracking.</w:t>
            </w:r>
          </w:p>
        </w:tc>
      </w:tr>
      <w:tr w:rsidR="00F7273A" w14:paraId="517691CD"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595D51E2" w14:textId="77777777" w:rsidR="00F7273A" w:rsidRDefault="00000000">
            <w:r>
              <w:rPr>
                <w:b/>
                <w:bCs/>
                <w:color w:val="0D1B2A"/>
                <w:sz w:val="18"/>
                <w:szCs w:val="18"/>
              </w:rPr>
              <w:t>Scorecards</w:t>
            </w:r>
          </w:p>
          <w:p w14:paraId="6C1B3EA3" w14:textId="77777777" w:rsidR="00D24033" w:rsidRDefault="00000000">
            <w:pPr>
              <w:spacing w:after="40"/>
            </w:pPr>
            <w:r>
              <w:rPr>
                <w:i/>
                <w:color w:val="1D4ED8"/>
                <w:sz w:val="16"/>
                <w:szCs w:val="16"/>
              </w:rPr>
              <w:t>📋 Professional · Command · Enterprise</w:t>
            </w:r>
          </w:p>
          <w:p w14:paraId="6C3EF6DD" w14:textId="77777777" w:rsidR="00D24033" w:rsidRDefault="00000000">
            <w:pPr>
              <w:spacing w:after="60"/>
            </w:pPr>
            <w:r>
              <w:rPr>
                <w:color w:val="B45309"/>
                <w:sz w:val="16"/>
                <w:szCs w:val="16"/>
              </w:rPr>
              <w:t>💰 Essential: add-on $1,000–$4,000/mo  |  Professional+: included</w:t>
            </w:r>
          </w:p>
        </w:tc>
        <w:tc>
          <w:tcPr>
            <w:tcW w:w="6960" w:type="dxa"/>
            <w:tcBorders>
              <w:top w:val="single" w:sz="2" w:space="0" w:color="C8D6E5"/>
              <w:bottom w:val="single" w:sz="2" w:space="0" w:color="C8D6E5"/>
            </w:tcBorders>
            <w:tcMar>
              <w:top w:w="80" w:type="dxa"/>
              <w:left w:w="120" w:type="dxa"/>
              <w:bottom w:w="80" w:type="dxa"/>
              <w:right w:w="80" w:type="dxa"/>
            </w:tcMar>
          </w:tcPr>
          <w:p w14:paraId="46915BAB" w14:textId="77777777" w:rsidR="00F7273A" w:rsidRDefault="00000000">
            <w:r>
              <w:rPr>
                <w:sz w:val="18"/>
                <w:szCs w:val="18"/>
              </w:rPr>
              <w:t>Scorecards are configurable QA evaluation templates that define the specific criteria, weights, and point values used to score dispatcher performance, ensuring every evaluation in the agency uses a consistent and documented standard rather than subjective supervisor judgment. Agencies can build multiple scorecards for different call types, incident priorities, or staffing tiers, and can update scoring criteria as protocols evolve without rebuilding the evaluation workflow. Completed scorecards are stored against the specific session they evaluated, making it possible to compare scores across dispatchers, shifts, and time periods while preserving the context that produced each score. Scorecards also serve as a transparent training reference tool, giving dispatchers a clear and specific picture of what performance standards they are being measured against and why.</w:t>
            </w:r>
          </w:p>
        </w:tc>
      </w:tr>
      <w:tr w:rsidR="00F7273A" w14:paraId="41043FC8"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4CC447C7" w14:textId="77777777" w:rsidR="00F7273A" w:rsidRDefault="00000000">
            <w:r>
              <w:rPr>
                <w:b/>
                <w:bCs/>
                <w:color w:val="0D1B2A"/>
                <w:sz w:val="18"/>
                <w:szCs w:val="18"/>
              </w:rPr>
              <w:t>◆  Coaching Notes</w:t>
            </w:r>
          </w:p>
          <w:p w14:paraId="2102831F" w14:textId="77777777" w:rsidR="00D24033" w:rsidRDefault="00000000">
            <w:pPr>
              <w:spacing w:after="40"/>
            </w:pPr>
            <w:r>
              <w:rPr>
                <w:i/>
                <w:color w:val="1D4ED8"/>
                <w:sz w:val="16"/>
                <w:szCs w:val="16"/>
              </w:rPr>
              <w:t>📋 Professional · Command · Enterprise</w:t>
            </w:r>
          </w:p>
          <w:p w14:paraId="786D1054" w14:textId="77777777" w:rsidR="00D24033" w:rsidRDefault="00000000">
            <w:pPr>
              <w:spacing w:after="60"/>
            </w:pPr>
            <w:r>
              <w:rPr>
                <w:color w:val="B45309"/>
                <w:sz w:val="16"/>
                <w:szCs w:val="16"/>
              </w:rPr>
              <w:t>💰 Essential: add-on $1,000–$4,000/mo  |  Professional+: included</w:t>
            </w:r>
          </w:p>
        </w:tc>
        <w:tc>
          <w:tcPr>
            <w:tcW w:w="6960" w:type="dxa"/>
            <w:tcBorders>
              <w:top w:val="single" w:sz="2" w:space="0" w:color="C8D6E5"/>
              <w:bottom w:val="single" w:sz="2" w:space="0" w:color="C8D6E5"/>
            </w:tcBorders>
            <w:tcMar>
              <w:top w:w="80" w:type="dxa"/>
              <w:left w:w="120" w:type="dxa"/>
              <w:bottom w:w="80" w:type="dxa"/>
              <w:right w:w="80" w:type="dxa"/>
            </w:tcMar>
          </w:tcPr>
          <w:p w14:paraId="0B185F14" w14:textId="77777777" w:rsidR="00F7273A" w:rsidRDefault="00000000">
            <w:r>
              <w:rPr>
                <w:sz w:val="18"/>
                <w:szCs w:val="18"/>
              </w:rPr>
              <w:t xml:space="preserve">Coaching Notes allow supervisors to document performance observations, feedback conversations, corrective actions, and follow-up plans linked directly to specific calls, evaluation sessions, or time periods in a dispatcher's performance record. Notes are structured with categories, severity levels, and resolution status so they can be tracked over time rather than existing as unstructured text that cannot be queried or reported on. When </w:t>
            </w:r>
            <w:r>
              <w:rPr>
                <w:sz w:val="18"/>
                <w:szCs w:val="18"/>
              </w:rPr>
              <w:lastRenderedPageBreak/>
              <w:t>a pattern of similar coaching notes accumulates for a dispatcher, the system surfaces this in the Team Performance Dashboard as a recurring theme warranting additional intervention or training. Coaching Notes are part of the dispatcher's formal performance record and are accessible to agency administrators for workforce planning, HR review, and compliance documentation.</w:t>
            </w:r>
          </w:p>
        </w:tc>
      </w:tr>
      <w:tr w:rsidR="00F7273A" w14:paraId="5064435E"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5B0FBA5D" w14:textId="77777777" w:rsidR="00F7273A" w:rsidRDefault="00000000">
            <w:r>
              <w:rPr>
                <w:b/>
                <w:bCs/>
                <w:color w:val="0D1B2A"/>
                <w:sz w:val="18"/>
                <w:szCs w:val="18"/>
              </w:rPr>
              <w:lastRenderedPageBreak/>
              <w:t>Team Performance Dashboards</w:t>
            </w:r>
          </w:p>
          <w:p w14:paraId="056D7268" w14:textId="77777777" w:rsidR="00D24033" w:rsidRDefault="00000000">
            <w:pPr>
              <w:spacing w:after="40"/>
            </w:pPr>
            <w:r>
              <w:rPr>
                <w:i/>
                <w:color w:val="1D4ED8"/>
                <w:sz w:val="16"/>
                <w:szCs w:val="16"/>
              </w:rPr>
              <w:t>📋 Professional · Command · Enterprise</w:t>
            </w:r>
          </w:p>
          <w:p w14:paraId="52CAB37B" w14:textId="77777777" w:rsidR="00D24033" w:rsidRDefault="00000000">
            <w:pPr>
              <w:spacing w:after="60"/>
            </w:pPr>
            <w:r>
              <w:rPr>
                <w:color w:val="B45309"/>
                <w:sz w:val="16"/>
                <w:szCs w:val="16"/>
              </w:rPr>
              <w:t>💰 Essential: add-on $2,000–$7,500/mo  |  Professional+: included</w:t>
            </w:r>
          </w:p>
        </w:tc>
        <w:tc>
          <w:tcPr>
            <w:tcW w:w="6960" w:type="dxa"/>
            <w:tcBorders>
              <w:top w:val="single" w:sz="2" w:space="0" w:color="C8D6E5"/>
              <w:bottom w:val="single" w:sz="2" w:space="0" w:color="C8D6E5"/>
            </w:tcBorders>
            <w:tcMar>
              <w:top w:w="80" w:type="dxa"/>
              <w:left w:w="120" w:type="dxa"/>
              <w:bottom w:w="80" w:type="dxa"/>
              <w:right w:w="80" w:type="dxa"/>
            </w:tcMar>
          </w:tcPr>
          <w:p w14:paraId="45545C43" w14:textId="77777777" w:rsidR="00F7273A" w:rsidRDefault="00000000">
            <w:r>
              <w:rPr>
                <w:sz w:val="18"/>
                <w:szCs w:val="18"/>
              </w:rPr>
              <w:t>Team Performance Dashboards give supervisors and agency administrators an aggregate visual view of dispatcher and team performance metrics over a selected time period, including QA score trends, call volume per dispatcher, average handling time, protocol adherence rates, and coaching note frequency. The dashboard is designed for weekly and monthly performance review cycles, giving supervisors the pattern-level insight needed to identify training needs, workload imbalances, and high-performing staff. Metrics can be filtered by shift, dispatcher, call type, or date range, and can be exported for inclusion in formal performance reviews or agency reporting. All data is sourced from QA review records, coaching notes, and call session history within the platform, ensuring a single source of truth for performance data.</w:t>
            </w:r>
          </w:p>
        </w:tc>
      </w:tr>
      <w:tr w:rsidR="00F7273A" w14:paraId="46114697"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31793C80" w14:textId="77777777" w:rsidR="00F7273A" w:rsidRDefault="00000000">
            <w:r>
              <w:rPr>
                <w:b/>
                <w:bCs/>
                <w:color w:val="0D1B2A"/>
                <w:sz w:val="18"/>
                <w:szCs w:val="18"/>
              </w:rPr>
              <w:t>Call Quality Trends</w:t>
            </w:r>
          </w:p>
          <w:p w14:paraId="1312BBB1" w14:textId="77777777" w:rsidR="00D24033" w:rsidRDefault="00000000">
            <w:pPr>
              <w:spacing w:after="40"/>
            </w:pPr>
            <w:r>
              <w:rPr>
                <w:i/>
                <w:color w:val="1D4ED8"/>
                <w:sz w:val="16"/>
                <w:szCs w:val="16"/>
              </w:rPr>
              <w:t>📋 Professional · Command · Enterprise</w:t>
            </w:r>
          </w:p>
          <w:p w14:paraId="50B729D3" w14:textId="77777777" w:rsidR="00D24033" w:rsidRDefault="00000000">
            <w:pPr>
              <w:spacing w:after="60"/>
            </w:pPr>
            <w:r>
              <w:rPr>
                <w:color w:val="B45309"/>
                <w:sz w:val="16"/>
                <w:szCs w:val="16"/>
              </w:rPr>
              <w:t>💰 Professional+: included  (add-on $2,000–$7,500/mo at Essential)</w:t>
            </w:r>
          </w:p>
        </w:tc>
        <w:tc>
          <w:tcPr>
            <w:tcW w:w="6960" w:type="dxa"/>
            <w:tcBorders>
              <w:top w:val="single" w:sz="2" w:space="0" w:color="C8D6E5"/>
              <w:bottom w:val="single" w:sz="2" w:space="0" w:color="C8D6E5"/>
            </w:tcBorders>
            <w:tcMar>
              <w:top w:w="80" w:type="dxa"/>
              <w:left w:w="120" w:type="dxa"/>
              <w:bottom w:w="80" w:type="dxa"/>
              <w:right w:w="80" w:type="dxa"/>
            </w:tcMar>
          </w:tcPr>
          <w:p w14:paraId="1DCC6A28" w14:textId="77777777" w:rsidR="00F7273A" w:rsidRDefault="00000000">
            <w:r>
              <w:rPr>
                <w:sz w:val="18"/>
                <w:szCs w:val="18"/>
              </w:rPr>
              <w:t>Call Quality Trends provides longer-range analytics on the overall quality of call handling across the communications center, tracking how QA scores, protocol adherence, and handling time metrics change over weeks, months, and quarters at the agency, shift, and individual dispatcher level. Unlike the real-time Team Performance Dashboard, this view is designed for monthly and quarterly trend analysis — identifying whether quality is improving after a training initiative or whether a specific shift consistently underperforms. Trend data can be segmented by incident type, dispatcher cohort, or time period to support targeted improvement efforts rather than broad interventions. Supervisors and agency administrators use this data to make staffing, training, and operational policy decisions backed by longitudinal evidence.</w:t>
            </w:r>
          </w:p>
        </w:tc>
      </w:tr>
      <w:tr w:rsidR="00F7273A" w14:paraId="5BE763A7"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1FCDE254" w14:textId="77777777" w:rsidR="00F7273A" w:rsidRDefault="00000000">
            <w:r>
              <w:rPr>
                <w:b/>
                <w:bCs/>
                <w:color w:val="0D1B2A"/>
                <w:sz w:val="18"/>
                <w:szCs w:val="18"/>
              </w:rPr>
              <w:t>◆  AI QA Scoring</w:t>
            </w:r>
          </w:p>
          <w:p w14:paraId="38707154" w14:textId="77777777" w:rsidR="00D24033" w:rsidRDefault="00000000">
            <w:pPr>
              <w:spacing w:after="40"/>
            </w:pPr>
            <w:r>
              <w:rPr>
                <w:i/>
                <w:color w:val="1D4ED8"/>
                <w:sz w:val="16"/>
                <w:szCs w:val="16"/>
              </w:rPr>
              <w:t>📋 Professional · Command · Enterprise</w:t>
            </w:r>
          </w:p>
          <w:p w14:paraId="4CB881ED" w14:textId="77777777" w:rsidR="00D24033" w:rsidRDefault="00000000">
            <w:pPr>
              <w:spacing w:after="60"/>
            </w:pPr>
            <w:r>
              <w:rPr>
                <w:color w:val="166534"/>
                <w:sz w:val="16"/>
                <w:szCs w:val="16"/>
              </w:rPr>
              <w:t>💰 Professional+: included</w:t>
            </w:r>
          </w:p>
        </w:tc>
        <w:tc>
          <w:tcPr>
            <w:tcW w:w="6960" w:type="dxa"/>
            <w:tcBorders>
              <w:top w:val="single" w:sz="2" w:space="0" w:color="C8D6E5"/>
              <w:bottom w:val="single" w:sz="2" w:space="0" w:color="C8D6E5"/>
            </w:tcBorders>
            <w:tcMar>
              <w:top w:w="80" w:type="dxa"/>
              <w:left w:w="120" w:type="dxa"/>
              <w:bottom w:w="80" w:type="dxa"/>
              <w:right w:w="80" w:type="dxa"/>
            </w:tcMar>
          </w:tcPr>
          <w:p w14:paraId="5D5D35D7" w14:textId="77777777" w:rsidR="00F7273A" w:rsidRDefault="00000000">
            <w:r>
              <w:rPr>
                <w:sz w:val="18"/>
                <w:szCs w:val="18"/>
              </w:rPr>
              <w:t>AI QA Scoring automatically generates a draft quality evaluation for every completed call session by applying the agency's configured scorecard criteria to the call transcript, protocol adherence log, and dispatcher action record — without requiring a supervisor to manually initiate a review for each call. The draft score is presented to the reviewer as a starting point, not a final judgment, and every AI-generated score can be accepted, modified, or overridden by a human reviewer before it is committed to the performance record. This dramatically increases QA coverage across all calls rather than a sampled subset, making it possible to evaluate every call rather than relying on spot-checks. AI QA Scoring is particularly valuable in high-volume centers where reviewing every call manually would require staffing levels most agencies cannot sustain.</w:t>
            </w:r>
          </w:p>
        </w:tc>
      </w:tr>
      <w:tr w:rsidR="00F7273A" w14:paraId="37009F20"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56E6E2BF" w14:textId="77777777" w:rsidR="00F7273A" w:rsidRDefault="00000000">
            <w:r>
              <w:rPr>
                <w:b/>
                <w:bCs/>
                <w:color w:val="0D1B2A"/>
                <w:sz w:val="18"/>
                <w:szCs w:val="18"/>
              </w:rPr>
              <w:t>★  Dispatcher Wellness Flags</w:t>
            </w:r>
          </w:p>
          <w:p w14:paraId="7295947F" w14:textId="77777777" w:rsidR="00D24033" w:rsidRDefault="00000000">
            <w:pPr>
              <w:spacing w:after="40"/>
            </w:pPr>
            <w:r>
              <w:rPr>
                <w:i/>
                <w:color w:val="1D4ED8"/>
                <w:sz w:val="16"/>
                <w:szCs w:val="16"/>
              </w:rPr>
              <w:t>📋 Command · Enterprise</w:t>
            </w:r>
          </w:p>
          <w:p w14:paraId="6F6EC78B" w14:textId="77777777" w:rsidR="00D24033" w:rsidRDefault="00000000">
            <w:pPr>
              <w:spacing w:after="60"/>
            </w:pPr>
            <w:r>
              <w:rPr>
                <w:color w:val="166534"/>
                <w:sz w:val="16"/>
                <w:szCs w:val="16"/>
              </w:rPr>
              <w:t>💰 Command+: included</w:t>
            </w:r>
          </w:p>
        </w:tc>
        <w:tc>
          <w:tcPr>
            <w:tcW w:w="6960" w:type="dxa"/>
            <w:tcBorders>
              <w:top w:val="single" w:sz="2" w:space="0" w:color="C8D6E5"/>
              <w:bottom w:val="single" w:sz="2" w:space="0" w:color="C8D6E5"/>
            </w:tcBorders>
            <w:tcMar>
              <w:top w:w="80" w:type="dxa"/>
              <w:left w:w="120" w:type="dxa"/>
              <w:bottom w:w="80" w:type="dxa"/>
              <w:right w:w="80" w:type="dxa"/>
            </w:tcMar>
          </w:tcPr>
          <w:p w14:paraId="07E9FFA2" w14:textId="77777777" w:rsidR="00F7273A" w:rsidRDefault="00000000">
            <w:r>
              <w:rPr>
                <w:sz w:val="18"/>
                <w:szCs w:val="18"/>
              </w:rPr>
              <w:t>Dispatcher Wellness Flags monitor patterns in dispatcher activity — including changes in call handling pace, error rates, protocol deviation frequency, and session duration — and surface potential stress or wellness indicators to supervisors for awareness and proactive intervention. The system does not make clinical assessments; it identifies statistical deviations from a dispatcher's established behavioral baseline that correlate with occupational stress or fatigue and warrant a supervisor check-in. Wellness flags are private to the supervisor and agency administrator and are not visible to peer dispatchers, ensuring the tool supports rather than stigmatizes wellness conversations. This capability reflects the documented high incidence of occupational stress, burnout, and secondary trauma among emergency communications professionals, and gives supervisors a structured mechanism for early intervention.</w:t>
            </w:r>
          </w:p>
        </w:tc>
      </w:tr>
      <w:tr w:rsidR="00F7273A" w14:paraId="49259186"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2DE56E16" w14:textId="77777777" w:rsidR="00F7273A" w:rsidRDefault="00000000">
            <w:r>
              <w:rPr>
                <w:b/>
                <w:bCs/>
                <w:color w:val="0D1B2A"/>
                <w:sz w:val="18"/>
                <w:szCs w:val="18"/>
              </w:rPr>
              <w:t>◆  Predictive Staffing</w:t>
            </w:r>
          </w:p>
          <w:p w14:paraId="55BD0534" w14:textId="77777777" w:rsidR="00D24033" w:rsidRDefault="00000000">
            <w:pPr>
              <w:spacing w:after="40"/>
            </w:pPr>
            <w:r>
              <w:rPr>
                <w:i/>
                <w:color w:val="1D4ED8"/>
                <w:sz w:val="16"/>
                <w:szCs w:val="16"/>
              </w:rPr>
              <w:t>📋 Command · Enterprise</w:t>
            </w:r>
          </w:p>
          <w:p w14:paraId="4F7D731B" w14:textId="77777777" w:rsidR="00D24033" w:rsidRDefault="00000000">
            <w:pPr>
              <w:spacing w:after="60"/>
            </w:pPr>
            <w:r>
              <w:rPr>
                <w:color w:val="166534"/>
                <w:sz w:val="16"/>
                <w:szCs w:val="16"/>
              </w:rPr>
              <w:t>💰 Command+: included</w:t>
            </w:r>
          </w:p>
        </w:tc>
        <w:tc>
          <w:tcPr>
            <w:tcW w:w="6960" w:type="dxa"/>
            <w:tcBorders>
              <w:top w:val="single" w:sz="2" w:space="0" w:color="C8D6E5"/>
              <w:bottom w:val="single" w:sz="2" w:space="0" w:color="C8D6E5"/>
            </w:tcBorders>
            <w:tcMar>
              <w:top w:w="80" w:type="dxa"/>
              <w:left w:w="120" w:type="dxa"/>
              <w:bottom w:w="80" w:type="dxa"/>
              <w:right w:w="80" w:type="dxa"/>
            </w:tcMar>
          </w:tcPr>
          <w:p w14:paraId="1AB5BD22" w14:textId="77777777" w:rsidR="00F7273A" w:rsidRDefault="00000000">
            <w:r>
              <w:rPr>
                <w:sz w:val="18"/>
                <w:szCs w:val="18"/>
              </w:rPr>
              <w:t>Predictive Staffing analyzes historical call volume data, day-of-week and time-of-day patterns, known upcoming events, and seasonal trends to forecast staffing needs for future shifts and surface scheduling recommendations to supervisors before the need becomes a crisis. The forecast identifies periods where scheduled staffing is likely insufficient relative to predicted call volume, allowing supervisors to adjust coverage proactively rather than managing shortfalls reactively during an active shift. Predictions are updated continuously as new call data comes in and can be generated across daily, weekly, or monthly planning horizons depending on the agency's operational planning cycle. This tool is particularly valuable for agencies managing constrained staffing budgets where both over-scheduling and under-scheduling carry significant financial and operational consequences.</w:t>
            </w:r>
          </w:p>
        </w:tc>
      </w:tr>
      <w:tr w:rsidR="00F7273A" w14:paraId="23EAE670"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414CA928" w14:textId="77777777" w:rsidR="00F7273A" w:rsidRDefault="00000000">
            <w:r>
              <w:rPr>
                <w:b/>
                <w:bCs/>
                <w:color w:val="0D1B2A"/>
                <w:sz w:val="18"/>
                <w:szCs w:val="18"/>
              </w:rPr>
              <w:t>Channel / Talk-Group Monitoring</w:t>
            </w:r>
          </w:p>
          <w:p w14:paraId="35023774" w14:textId="77777777" w:rsidR="00D24033" w:rsidRDefault="00000000">
            <w:pPr>
              <w:spacing w:after="40"/>
            </w:pPr>
            <w:r>
              <w:rPr>
                <w:i/>
                <w:color w:val="1D4ED8"/>
                <w:sz w:val="16"/>
                <w:szCs w:val="16"/>
              </w:rPr>
              <w:t>📋 Command · Enterprise</w:t>
            </w:r>
          </w:p>
          <w:p w14:paraId="31162167" w14:textId="77777777" w:rsidR="00D24033" w:rsidRDefault="00000000">
            <w:pPr>
              <w:spacing w:after="60"/>
            </w:pPr>
            <w:r>
              <w:rPr>
                <w:color w:val="166534"/>
                <w:sz w:val="16"/>
                <w:szCs w:val="16"/>
              </w:rPr>
              <w:lastRenderedPageBreak/>
              <w:t>💰 Command+: included</w:t>
            </w:r>
          </w:p>
        </w:tc>
        <w:tc>
          <w:tcPr>
            <w:tcW w:w="6960" w:type="dxa"/>
            <w:tcBorders>
              <w:top w:val="single" w:sz="2" w:space="0" w:color="C8D6E5"/>
              <w:bottom w:val="single" w:sz="2" w:space="0" w:color="C8D6E5"/>
            </w:tcBorders>
            <w:tcMar>
              <w:top w:w="80" w:type="dxa"/>
              <w:left w:w="120" w:type="dxa"/>
              <w:bottom w:w="80" w:type="dxa"/>
              <w:right w:w="80" w:type="dxa"/>
            </w:tcMar>
          </w:tcPr>
          <w:p w14:paraId="390C321A" w14:textId="77777777" w:rsidR="00F7273A" w:rsidRDefault="00000000">
            <w:r>
              <w:rPr>
                <w:sz w:val="18"/>
                <w:szCs w:val="18"/>
              </w:rPr>
              <w:lastRenderedPageBreak/>
              <w:t xml:space="preserve">Channel and Talk-Group Monitoring integrates radio channel activity into the dispatcher's situational awareness alongside the active call workflow, surfacing relevant radio traffic — </w:t>
            </w:r>
            <w:r>
              <w:rPr>
                <w:sz w:val="18"/>
                <w:szCs w:val="18"/>
              </w:rPr>
              <w:lastRenderedPageBreak/>
              <w:t>unit status updates, field condition reports, and scene information — without requiring dispatchers to manually monitor separate radio equipment. The system can be configured to monitor specific talk groups relevant to active incidents and surface key transmissions as contextual alerts when their content is relevant to a call currently in the workspace. Supervisors can review radio activity logs alongside call session records for incidents where the field radio conversation is part of the response picture needing documentation. This integration is particularly valuable during complex incidents where units are continuously providing evolving field intelligence via radio while the dispatcher is also managing new incoming calls.</w:t>
            </w:r>
          </w:p>
        </w:tc>
      </w:tr>
    </w:tbl>
    <w:p w14:paraId="05972C1C" w14:textId="77777777" w:rsidR="00F7273A" w:rsidRDefault="00F7273A">
      <w:pPr>
        <w:spacing w:after="400"/>
      </w:pPr>
    </w:p>
    <w:p w14:paraId="1383E459" w14:textId="77777777" w:rsidR="00F7273A" w:rsidRDefault="00000000">
      <w:r>
        <w:br w:type="page"/>
      </w:r>
    </w:p>
    <w:p w14:paraId="45DBEA52" w14:textId="77777777" w:rsidR="00F7273A" w:rsidRDefault="00000000">
      <w:pPr>
        <w:pBdr>
          <w:left w:val="single" w:sz="12" w:space="4" w:color="C0392B"/>
        </w:pBdr>
        <w:shd w:val="clear" w:color="0D1B2A" w:fill="0D1B2A"/>
        <w:spacing w:before="320" w:after="160"/>
      </w:pPr>
      <w:r>
        <w:rPr>
          <w:b/>
          <w:bCs/>
          <w:color w:val="FFFFFF"/>
          <w:sz w:val="26"/>
          <w:szCs w:val="26"/>
        </w:rPr>
        <w:lastRenderedPageBreak/>
        <w:t xml:space="preserve">  03  |  Caller Media &amp; Engagement  </w:t>
      </w:r>
    </w:p>
    <w:p w14:paraId="20B92A47" w14:textId="77777777" w:rsidR="00F7273A" w:rsidRDefault="00000000">
      <w:pPr>
        <w:spacing w:after="140"/>
      </w:pPr>
      <w:r>
        <w:rPr>
          <w:i/>
          <w:iCs/>
          <w:color w:val="5A6A7A"/>
        </w:rPr>
        <w:t>Tools that connect callers more richly to the dispatch workflow — photo, video, location, and text-based engagement pathways.</w:t>
      </w:r>
    </w:p>
    <w:tbl>
      <w:tblPr>
        <w:tblW w:w="99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960"/>
      </w:tblGrid>
      <w:tr w:rsidR="00F7273A" w:rsidRPr="00CE5FD3" w14:paraId="7B5F2C63" w14:textId="77777777">
        <w:trPr>
          <w:tblHeader/>
        </w:trPr>
        <w:tc>
          <w:tcPr>
            <w:tcW w:w="3000" w:type="dxa"/>
            <w:shd w:val="clear" w:color="1B6CA8" w:fill="1B6CA8"/>
            <w:tcMar>
              <w:top w:w="80" w:type="dxa"/>
              <w:left w:w="120" w:type="dxa"/>
              <w:bottom w:w="80" w:type="dxa"/>
              <w:right w:w="80" w:type="dxa"/>
            </w:tcMar>
          </w:tcPr>
          <w:p w14:paraId="7A979B23" w14:textId="77777777" w:rsidR="00F7273A" w:rsidRPr="00CE5FD3" w:rsidRDefault="00000000">
            <w:pPr>
              <w:rPr>
                <w:color w:val="EE0000"/>
              </w:rPr>
            </w:pPr>
            <w:r w:rsidRPr="00CE5FD3">
              <w:rPr>
                <w:b/>
                <w:bCs/>
                <w:color w:val="EE0000"/>
                <w:sz w:val="18"/>
                <w:szCs w:val="18"/>
              </w:rPr>
              <w:t>Feature</w:t>
            </w:r>
          </w:p>
        </w:tc>
        <w:tc>
          <w:tcPr>
            <w:tcW w:w="6960" w:type="dxa"/>
            <w:shd w:val="clear" w:color="1B6CA8" w:fill="1B6CA8"/>
            <w:tcMar>
              <w:top w:w="80" w:type="dxa"/>
              <w:left w:w="120" w:type="dxa"/>
              <w:bottom w:w="80" w:type="dxa"/>
              <w:right w:w="80" w:type="dxa"/>
            </w:tcMar>
          </w:tcPr>
          <w:p w14:paraId="25279A82" w14:textId="77777777" w:rsidR="00F7273A" w:rsidRPr="00CE5FD3" w:rsidRDefault="00000000">
            <w:pPr>
              <w:rPr>
                <w:color w:val="EE0000"/>
              </w:rPr>
            </w:pPr>
            <w:r w:rsidRPr="00CE5FD3">
              <w:rPr>
                <w:b/>
                <w:bCs/>
                <w:color w:val="EE0000"/>
                <w:sz w:val="18"/>
                <w:szCs w:val="18"/>
              </w:rPr>
              <w:t>Description</w:t>
            </w:r>
          </w:p>
        </w:tc>
      </w:tr>
      <w:tr w:rsidR="00F7273A" w14:paraId="7D1A311F"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0D36D6E4" w14:textId="77777777" w:rsidR="00F7273A" w:rsidRDefault="00000000">
            <w:r>
              <w:rPr>
                <w:b/>
                <w:bCs/>
                <w:color w:val="0D1B2A"/>
                <w:sz w:val="18"/>
                <w:szCs w:val="18"/>
              </w:rPr>
              <w:t>Caller Photo Upload</w:t>
            </w:r>
          </w:p>
          <w:p w14:paraId="0BDEA526" w14:textId="77777777" w:rsidR="00D24033" w:rsidRDefault="00000000">
            <w:pPr>
              <w:spacing w:after="40"/>
            </w:pPr>
            <w:r>
              <w:rPr>
                <w:i/>
                <w:color w:val="1D4ED8"/>
                <w:sz w:val="16"/>
                <w:szCs w:val="16"/>
              </w:rPr>
              <w:t>📋 Professional · Command · Enterprise</w:t>
            </w:r>
          </w:p>
          <w:p w14:paraId="77725EBF" w14:textId="77777777" w:rsidR="00D24033" w:rsidRDefault="00000000">
            <w:pPr>
              <w:spacing w:after="60"/>
            </w:pPr>
            <w:r>
              <w:rPr>
                <w:color w:val="B45309"/>
                <w:sz w:val="16"/>
                <w:szCs w:val="16"/>
              </w:rPr>
              <w:t>💰 Essential: add-on $1,000–$3,500/mo  |  Professional+: included</w:t>
            </w:r>
          </w:p>
        </w:tc>
        <w:tc>
          <w:tcPr>
            <w:tcW w:w="6960" w:type="dxa"/>
            <w:tcBorders>
              <w:top w:val="single" w:sz="2" w:space="0" w:color="C8D6E5"/>
              <w:bottom w:val="single" w:sz="2" w:space="0" w:color="C8D6E5"/>
            </w:tcBorders>
            <w:tcMar>
              <w:top w:w="80" w:type="dxa"/>
              <w:left w:w="120" w:type="dxa"/>
              <w:bottom w:w="80" w:type="dxa"/>
              <w:right w:w="80" w:type="dxa"/>
            </w:tcMar>
          </w:tcPr>
          <w:p w14:paraId="79A9AB36" w14:textId="77777777" w:rsidR="00F7273A" w:rsidRDefault="00000000">
            <w:r>
              <w:rPr>
                <w:sz w:val="18"/>
                <w:szCs w:val="18"/>
              </w:rPr>
              <w:t>Caller Photo Upload enables dispatchers to request a photo from the caller's mobile device during an active 911 call, with the image delivered directly into the incident record within seconds via a secure, consent-gated link sent to the caller's phone. The dispatcher receives an in-console notification when the photo arrives and can view it immediately without leaving the active call workspace or disrupting the conversation. Received images are attached to the incident record with a timestamp, consent log entry, and the sending phone number, creating a fully documented chain of custody for the media. This capability gives responding units visual scene intelligence — vehicle descriptions, injury photos, structural conditions, or suspect images — before they arrive, improving preparation and reducing the element of surprise.</w:t>
            </w:r>
          </w:p>
        </w:tc>
      </w:tr>
      <w:tr w:rsidR="00F7273A" w14:paraId="7D76A1FD"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70DB71DD" w14:textId="77777777" w:rsidR="00F7273A" w:rsidRDefault="00000000">
            <w:r>
              <w:rPr>
                <w:b/>
                <w:bCs/>
                <w:color w:val="0D1B2A"/>
                <w:sz w:val="18"/>
                <w:szCs w:val="18"/>
              </w:rPr>
              <w:t>Caller Video Upload</w:t>
            </w:r>
          </w:p>
          <w:p w14:paraId="2DAC1203" w14:textId="77777777" w:rsidR="00D24033" w:rsidRDefault="00000000">
            <w:pPr>
              <w:spacing w:after="40"/>
            </w:pPr>
            <w:r>
              <w:rPr>
                <w:i/>
                <w:color w:val="1D4ED8"/>
                <w:sz w:val="16"/>
                <w:szCs w:val="16"/>
              </w:rPr>
              <w:t>📋 Professional · Command · Enterprise</w:t>
            </w:r>
          </w:p>
          <w:p w14:paraId="3D3BD821" w14:textId="77777777" w:rsidR="00D24033" w:rsidRDefault="00000000">
            <w:pPr>
              <w:spacing w:after="60"/>
            </w:pPr>
            <w:r>
              <w:rPr>
                <w:color w:val="B45309"/>
                <w:sz w:val="16"/>
                <w:szCs w:val="16"/>
              </w:rPr>
              <w:t>💰 Essential: add-on $2,500–$8,500/mo  |  Professional+: included</w:t>
            </w:r>
          </w:p>
        </w:tc>
        <w:tc>
          <w:tcPr>
            <w:tcW w:w="6960" w:type="dxa"/>
            <w:tcBorders>
              <w:top w:val="single" w:sz="2" w:space="0" w:color="C8D6E5"/>
              <w:bottom w:val="single" w:sz="2" w:space="0" w:color="C8D6E5"/>
            </w:tcBorders>
            <w:tcMar>
              <w:top w:w="80" w:type="dxa"/>
              <w:left w:w="120" w:type="dxa"/>
              <w:bottom w:w="80" w:type="dxa"/>
              <w:right w:w="80" w:type="dxa"/>
            </w:tcMar>
          </w:tcPr>
          <w:p w14:paraId="3BDF3810" w14:textId="77777777" w:rsidR="00F7273A" w:rsidRDefault="00000000">
            <w:r>
              <w:rPr>
                <w:sz w:val="18"/>
                <w:szCs w:val="18"/>
              </w:rPr>
              <w:t>Caller Video Upload allows the dispatch center to receive video clips from a caller's mobile device, providing responders with moving footage of a scene — vehicle direction of travel, fire progression, a patient's condition, or structural damage — before units arrive on scene. Like Photo Upload, video is delivered via a consent-gated link and attached directly to the incident record with full provenance logging including the sender's number, consent timestamp, and receiving dispatcher identity. Videos are compressed and transmitted efficiently to minimize latency on mobile networks, and are stored with the incident for post-event review, investigation support, or use in legal proceedings. Dispatchers can share video content with responding units that have mobile platform access, extending visual intelligence beyond the dispatch center.</w:t>
            </w:r>
          </w:p>
        </w:tc>
      </w:tr>
      <w:tr w:rsidR="00F7273A" w14:paraId="1D270FB4"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4B31617E" w14:textId="77777777" w:rsidR="00F7273A" w:rsidRDefault="00000000">
            <w:r>
              <w:rPr>
                <w:b/>
                <w:bCs/>
                <w:color w:val="0D1B2A"/>
                <w:sz w:val="18"/>
                <w:szCs w:val="18"/>
              </w:rPr>
              <w:t>Live Caller Media Streaming</w:t>
            </w:r>
          </w:p>
          <w:p w14:paraId="4075FEE8" w14:textId="77777777" w:rsidR="00D24033" w:rsidRDefault="00000000">
            <w:pPr>
              <w:spacing w:after="40"/>
            </w:pPr>
            <w:r>
              <w:rPr>
                <w:i/>
                <w:color w:val="1D4ED8"/>
                <w:sz w:val="16"/>
                <w:szCs w:val="16"/>
              </w:rPr>
              <w:t>📋 Command · Enterprise</w:t>
            </w:r>
          </w:p>
          <w:p w14:paraId="09C0E5D9" w14:textId="77777777" w:rsidR="00D24033" w:rsidRDefault="00000000">
            <w:pPr>
              <w:spacing w:after="60"/>
            </w:pPr>
            <w:r>
              <w:rPr>
                <w:color w:val="B45309"/>
                <w:sz w:val="16"/>
                <w:szCs w:val="16"/>
              </w:rPr>
              <w:t>💰 Professional: add-on $5,000–$20,000/mo  |  Command+: included</w:t>
            </w:r>
          </w:p>
        </w:tc>
        <w:tc>
          <w:tcPr>
            <w:tcW w:w="6960" w:type="dxa"/>
            <w:tcBorders>
              <w:top w:val="single" w:sz="2" w:space="0" w:color="C8D6E5"/>
              <w:bottom w:val="single" w:sz="2" w:space="0" w:color="C8D6E5"/>
            </w:tcBorders>
            <w:tcMar>
              <w:top w:w="80" w:type="dxa"/>
              <w:left w:w="120" w:type="dxa"/>
              <w:bottom w:w="80" w:type="dxa"/>
              <w:right w:w="80" w:type="dxa"/>
            </w:tcMar>
          </w:tcPr>
          <w:p w14:paraId="483E67F5" w14:textId="77777777" w:rsidR="00F7273A" w:rsidRDefault="00000000">
            <w:r>
              <w:rPr>
                <w:sz w:val="18"/>
                <w:szCs w:val="18"/>
              </w:rPr>
              <w:t>Live Caller Media Streaming allows the dispatch center to receive a live video and audio feed from the caller's device during the active call, turning the caller into a real-time visual intelligence source for the dispatcher and connected responders as the situation unfolds. The stream is consent-gated and initiated by the dispatcher with a single action, after which the caller receives a brief prompt before streaming begins, ensuring no video is captured without the caller's active participation. Streaming sessions are logged to the incident record — including start time, duration, and the identity of who accessed the stream — and are available for post-incident review. This capability is most impactful in rapidly evolving scenarios such as domestic disturbances, active fires, or multi-victim medical events where visual confirmation of conditions directly informs how responders approach the scene.</w:t>
            </w:r>
          </w:p>
        </w:tc>
      </w:tr>
      <w:tr w:rsidR="00F7273A" w14:paraId="7210FE2D"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7E921CDE" w14:textId="77777777" w:rsidR="00F7273A" w:rsidRDefault="00000000">
            <w:r>
              <w:rPr>
                <w:b/>
                <w:bCs/>
                <w:color w:val="0D1B2A"/>
                <w:sz w:val="18"/>
                <w:szCs w:val="18"/>
              </w:rPr>
              <w:t>Silent Text</w:t>
            </w:r>
          </w:p>
          <w:p w14:paraId="466A5E7E" w14:textId="77777777" w:rsidR="00D24033" w:rsidRDefault="00000000">
            <w:pPr>
              <w:spacing w:after="40"/>
            </w:pPr>
            <w:r>
              <w:rPr>
                <w:i/>
                <w:color w:val="1D4ED8"/>
                <w:sz w:val="16"/>
                <w:szCs w:val="16"/>
              </w:rPr>
              <w:t>📋 Professional · Command · Enterprise</w:t>
            </w:r>
          </w:p>
          <w:p w14:paraId="79B7EC8C" w14:textId="77777777" w:rsidR="00D24033" w:rsidRDefault="00000000">
            <w:pPr>
              <w:spacing w:after="60"/>
            </w:pPr>
            <w:r>
              <w:rPr>
                <w:color w:val="B45309"/>
                <w:sz w:val="16"/>
                <w:szCs w:val="16"/>
              </w:rPr>
              <w:t>💰 Essential: add-on $2,000–$7,500/mo  |  Professional+: included</w:t>
            </w:r>
          </w:p>
        </w:tc>
        <w:tc>
          <w:tcPr>
            <w:tcW w:w="6960" w:type="dxa"/>
            <w:tcBorders>
              <w:top w:val="single" w:sz="2" w:space="0" w:color="C8D6E5"/>
              <w:bottom w:val="single" w:sz="2" w:space="0" w:color="C8D6E5"/>
            </w:tcBorders>
            <w:tcMar>
              <w:top w:w="80" w:type="dxa"/>
              <w:left w:w="120" w:type="dxa"/>
              <w:bottom w:w="80" w:type="dxa"/>
              <w:right w:w="80" w:type="dxa"/>
            </w:tcMar>
          </w:tcPr>
          <w:p w14:paraId="1FFAC2D4" w14:textId="77777777" w:rsidR="00F7273A" w:rsidRDefault="00000000">
            <w:r>
              <w:rPr>
                <w:sz w:val="18"/>
                <w:szCs w:val="18"/>
              </w:rPr>
              <w:t>Silent Text provides an SMS-based text messaging channel that allows callers to reach 911 when they cannot safely speak — such as during a home invasion, domestic violence incident, or medical situation where speaking aloud would escalate danger or is physically impossible. The dispatcher receives the text thread in their workspace alongside active voice calls and can respond with text messages that appear on the caller's device, maintaining two-way communication without requiring either party to speak. The complete Silent Text thread is logged to the incident record with timestamps and treated as an official call record for QA, audit, and legal purposes with the same retention and access controls as voice transcripts. This feature is also critical for callers with hearing or speech impairments who cannot effectively use voice-based 911 systems regardless of the safety context.</w:t>
            </w:r>
          </w:p>
        </w:tc>
      </w:tr>
      <w:tr w:rsidR="00F7273A" w14:paraId="5715C10F"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10F40946" w14:textId="77777777" w:rsidR="00F7273A" w:rsidRDefault="00000000">
            <w:r>
              <w:rPr>
                <w:b/>
                <w:bCs/>
                <w:color w:val="0D1B2A"/>
                <w:sz w:val="18"/>
                <w:szCs w:val="18"/>
              </w:rPr>
              <w:t>LiveLocation SMS Link</w:t>
            </w:r>
          </w:p>
          <w:p w14:paraId="7D147EBE" w14:textId="77777777" w:rsidR="00D24033" w:rsidRDefault="00000000">
            <w:pPr>
              <w:spacing w:after="40"/>
            </w:pPr>
            <w:r>
              <w:rPr>
                <w:i/>
                <w:color w:val="1D4ED8"/>
                <w:sz w:val="16"/>
                <w:szCs w:val="16"/>
              </w:rPr>
              <w:t>📋 Professional · Command · Enterprise</w:t>
            </w:r>
          </w:p>
          <w:p w14:paraId="164F47B2" w14:textId="77777777" w:rsidR="00D24033" w:rsidRDefault="00000000">
            <w:pPr>
              <w:spacing w:after="60"/>
            </w:pPr>
            <w:r>
              <w:rPr>
                <w:color w:val="B45309"/>
                <w:sz w:val="16"/>
                <w:szCs w:val="16"/>
              </w:rPr>
              <w:t>💰 Essential: add-on $1,500–$5,000/mo  |  Professional+: included</w:t>
            </w:r>
          </w:p>
        </w:tc>
        <w:tc>
          <w:tcPr>
            <w:tcW w:w="6960" w:type="dxa"/>
            <w:tcBorders>
              <w:top w:val="single" w:sz="2" w:space="0" w:color="C8D6E5"/>
              <w:bottom w:val="single" w:sz="2" w:space="0" w:color="C8D6E5"/>
            </w:tcBorders>
            <w:tcMar>
              <w:top w:w="80" w:type="dxa"/>
              <w:left w:w="120" w:type="dxa"/>
              <w:bottom w:w="80" w:type="dxa"/>
              <w:right w:w="80" w:type="dxa"/>
            </w:tcMar>
          </w:tcPr>
          <w:p w14:paraId="7A7E3720" w14:textId="77777777" w:rsidR="00F7273A" w:rsidRDefault="00000000">
            <w:r>
              <w:rPr>
                <w:sz w:val="18"/>
                <w:szCs w:val="18"/>
              </w:rPr>
              <w:t>LiveLocation sends the caller a short-lived, secure link via SMS that, when tapped, shares their GPS coordinates directly into the active incident record — providing a precise, continuously updating location pin without requiring the caller to describe where they are. This addresses one of the most consistent sources of dispatch delay: callers who cannot accurately state their location because they are on a highway, in a large parking structure, in an unfamiliar area, or experiencing a medical emergency that impairs their cognition. The shared location appears on the Operational Map overlay in real time and is logged to the incident record with the timestamp of when it was captured. LiveLocation links expire automatically after a configurable window and do not persist or continue transmitting location data beyond the incident lifecycle.</w:t>
            </w:r>
          </w:p>
        </w:tc>
      </w:tr>
      <w:tr w:rsidR="00F7273A" w14:paraId="2BDE977A"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789C2EA4" w14:textId="77777777" w:rsidR="00F7273A" w:rsidRDefault="00000000">
            <w:r>
              <w:rPr>
                <w:b/>
                <w:bCs/>
                <w:color w:val="0D1B2A"/>
                <w:sz w:val="18"/>
                <w:szCs w:val="18"/>
              </w:rPr>
              <w:t>Text-to-Voice</w:t>
            </w:r>
          </w:p>
          <w:p w14:paraId="1AB653C0" w14:textId="77777777" w:rsidR="00D24033" w:rsidRDefault="00000000">
            <w:pPr>
              <w:spacing w:after="40"/>
            </w:pPr>
            <w:r>
              <w:rPr>
                <w:i/>
                <w:color w:val="1D4ED8"/>
                <w:sz w:val="16"/>
                <w:szCs w:val="16"/>
              </w:rPr>
              <w:t>📋 Professional · Command · Enterprise</w:t>
            </w:r>
          </w:p>
          <w:p w14:paraId="5FB79E20" w14:textId="77777777" w:rsidR="00D24033" w:rsidRDefault="00000000">
            <w:pPr>
              <w:spacing w:after="60"/>
            </w:pPr>
            <w:r>
              <w:rPr>
                <w:color w:val="B45309"/>
                <w:sz w:val="16"/>
                <w:szCs w:val="16"/>
              </w:rPr>
              <w:t>💰 Essential: add-on $750–$2,500/mo  |  Professional+: included</w:t>
            </w:r>
          </w:p>
        </w:tc>
        <w:tc>
          <w:tcPr>
            <w:tcW w:w="6960" w:type="dxa"/>
            <w:tcBorders>
              <w:top w:val="single" w:sz="2" w:space="0" w:color="C8D6E5"/>
              <w:bottom w:val="single" w:sz="2" w:space="0" w:color="C8D6E5"/>
            </w:tcBorders>
            <w:tcMar>
              <w:top w:w="80" w:type="dxa"/>
              <w:left w:w="120" w:type="dxa"/>
              <w:bottom w:w="80" w:type="dxa"/>
              <w:right w:w="80" w:type="dxa"/>
            </w:tcMar>
          </w:tcPr>
          <w:p w14:paraId="223A265E" w14:textId="77777777" w:rsidR="00F7273A" w:rsidRDefault="00000000">
            <w:r>
              <w:rPr>
                <w:sz w:val="18"/>
                <w:szCs w:val="18"/>
              </w:rPr>
              <w:t xml:space="preserve">Text-to-Voice converts dispatcher-composed text messages into synthesized speech output, enabling dispatchers to communicate audio instructions to callers across language barriers, relay pre-arrival guidance in structured form, or provide prompts during situations where natural conversational speech is difficult to hear or process clearly. The feature is most powerful in combination with Live Translation, where the dispatcher types a message in </w:t>
            </w:r>
            <w:r>
              <w:rPr>
                <w:sz w:val="18"/>
                <w:szCs w:val="18"/>
              </w:rPr>
              <w:lastRenderedPageBreak/>
              <w:t>English and the system delivers it to the caller in their language as synthesized speech, maintaining conversation flow without interpreter delay. Dispatchers can preview the synthesized output before sending to verify accuracy and adjust phrasing if needed, particularly for critical pre-arrival instructions. All text-to-voice transmissions are logged to the incident record with the original text, the language delivered, and the delivery timestamp.</w:t>
            </w:r>
          </w:p>
        </w:tc>
      </w:tr>
      <w:tr w:rsidR="00F7273A" w14:paraId="0FBB59D2"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1565E70F" w14:textId="77777777" w:rsidR="00F7273A" w:rsidRDefault="00000000">
            <w:r>
              <w:rPr>
                <w:b/>
                <w:bCs/>
                <w:color w:val="0D1B2A"/>
                <w:sz w:val="18"/>
                <w:szCs w:val="18"/>
              </w:rPr>
              <w:lastRenderedPageBreak/>
              <w:t>Caller Translation Reply</w:t>
            </w:r>
          </w:p>
          <w:p w14:paraId="015DE5B9" w14:textId="77777777" w:rsidR="00D24033" w:rsidRDefault="00000000">
            <w:pPr>
              <w:spacing w:after="40"/>
            </w:pPr>
            <w:r>
              <w:rPr>
                <w:i/>
                <w:color w:val="1D4ED8"/>
                <w:sz w:val="16"/>
                <w:szCs w:val="16"/>
              </w:rPr>
              <w:t>📋 Professional · Command · Enterprise</w:t>
            </w:r>
          </w:p>
          <w:p w14:paraId="0A429153" w14:textId="77777777" w:rsidR="00D24033" w:rsidRDefault="00000000">
            <w:pPr>
              <w:spacing w:after="60"/>
            </w:pPr>
            <w:r>
              <w:rPr>
                <w:color w:val="166534"/>
                <w:sz w:val="16"/>
                <w:szCs w:val="16"/>
              </w:rPr>
              <w:t>💰 Professional+: included</w:t>
            </w:r>
          </w:p>
        </w:tc>
        <w:tc>
          <w:tcPr>
            <w:tcW w:w="6960" w:type="dxa"/>
            <w:tcBorders>
              <w:top w:val="single" w:sz="2" w:space="0" w:color="C8D6E5"/>
              <w:bottom w:val="single" w:sz="2" w:space="0" w:color="C8D6E5"/>
            </w:tcBorders>
            <w:tcMar>
              <w:top w:w="80" w:type="dxa"/>
              <w:left w:w="120" w:type="dxa"/>
              <w:bottom w:w="80" w:type="dxa"/>
              <w:right w:w="80" w:type="dxa"/>
            </w:tcMar>
          </w:tcPr>
          <w:p w14:paraId="36CDC996" w14:textId="77777777" w:rsidR="00F7273A" w:rsidRDefault="00000000">
            <w:r>
              <w:rPr>
                <w:sz w:val="18"/>
                <w:szCs w:val="18"/>
              </w:rPr>
              <w:t>Caller Translation Reply allows dispatchers to compose a response message in English — or their primary working language — and have it automatically translated and delivered to a non-English-speaking caller as a text reply in their language, without requiring the dispatcher to know or type in the caller's language. This supports asynchronous multilingual communication during calls where real-time interpretation is unavailable, or as a complement to Live Translation for confirming critical information with the caller in writing to reduce misunderstanding. The translated message is shown to the dispatcher before sending so they can review the output and make adjustments before delivery. All translation reply exchanges are logged to the incident record in both the original and translated form, creating a bilingual record of the communication.</w:t>
            </w:r>
          </w:p>
        </w:tc>
      </w:tr>
      <w:tr w:rsidR="00F7273A" w14:paraId="2A173346"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217192C0" w14:textId="77777777" w:rsidR="00F7273A" w:rsidRDefault="00000000">
            <w:r>
              <w:rPr>
                <w:b/>
                <w:bCs/>
                <w:color w:val="0D1B2A"/>
                <w:sz w:val="18"/>
                <w:szCs w:val="18"/>
              </w:rPr>
              <w:t>Media Audit Trail</w:t>
            </w:r>
          </w:p>
          <w:p w14:paraId="1D1791D7" w14:textId="77777777" w:rsidR="00D24033" w:rsidRDefault="00000000">
            <w:pPr>
              <w:spacing w:after="40"/>
            </w:pPr>
            <w:r>
              <w:rPr>
                <w:i/>
                <w:color w:val="1D4ED8"/>
                <w:sz w:val="16"/>
                <w:szCs w:val="16"/>
              </w:rPr>
              <w:t>📋 Professional · Command · Enterprise</w:t>
            </w:r>
          </w:p>
          <w:p w14:paraId="2C42A086" w14:textId="77777777" w:rsidR="00D24033" w:rsidRDefault="00000000">
            <w:pPr>
              <w:spacing w:after="60"/>
            </w:pPr>
            <w:r>
              <w:rPr>
                <w:color w:val="B45309"/>
                <w:sz w:val="16"/>
                <w:szCs w:val="16"/>
              </w:rPr>
              <w:t>💰 Essential: add-on $1,500–$5,000/mo  |  Professional+: included</w:t>
            </w:r>
          </w:p>
        </w:tc>
        <w:tc>
          <w:tcPr>
            <w:tcW w:w="6960" w:type="dxa"/>
            <w:tcBorders>
              <w:top w:val="single" w:sz="2" w:space="0" w:color="C8D6E5"/>
              <w:bottom w:val="single" w:sz="2" w:space="0" w:color="C8D6E5"/>
            </w:tcBorders>
            <w:tcMar>
              <w:top w:w="80" w:type="dxa"/>
              <w:left w:w="120" w:type="dxa"/>
              <w:bottom w:w="80" w:type="dxa"/>
              <w:right w:w="80" w:type="dxa"/>
            </w:tcMar>
          </w:tcPr>
          <w:p w14:paraId="13151018" w14:textId="77777777" w:rsidR="00F7273A" w:rsidRDefault="00000000">
            <w:r>
              <w:rPr>
                <w:sz w:val="18"/>
                <w:szCs w:val="18"/>
              </w:rPr>
              <w:t>The Media Audit Trail maintains a complete, immutable log of every media item associated with an incident — including who requested it, when it was received, which dispatchers or supervisors accessed or downloaded it, and any modifications to its status or annotations. This log is essential for legal proceedings and investigations where photos, videos, or media streams are used as evidence and the integrity of the evidence chain must be documentable. Access to media associated with sensitive incidents is automatically restricted to authorized roles, with all access attempts logged regardless of whether they were permitted. The audit trail is retained per the agency's configured retention policy and is available to agency administrators and authorized auditors on request.</w:t>
            </w:r>
          </w:p>
        </w:tc>
      </w:tr>
    </w:tbl>
    <w:p w14:paraId="5716D401" w14:textId="77777777" w:rsidR="00F7273A" w:rsidRDefault="00F7273A">
      <w:pPr>
        <w:spacing w:after="400"/>
      </w:pPr>
    </w:p>
    <w:p w14:paraId="21D00075" w14:textId="77777777" w:rsidR="00F7273A" w:rsidRDefault="00000000">
      <w:r>
        <w:br w:type="page"/>
      </w:r>
    </w:p>
    <w:p w14:paraId="43AE5707" w14:textId="210832FC" w:rsidR="00F7273A" w:rsidRDefault="00000000">
      <w:pPr>
        <w:pBdr>
          <w:left w:val="single" w:sz="12" w:space="4" w:color="C0392B"/>
        </w:pBdr>
        <w:shd w:val="clear" w:color="0D1B2A" w:fill="0D1B2A"/>
        <w:spacing w:before="320" w:after="160"/>
      </w:pPr>
      <w:r>
        <w:rPr>
          <w:b/>
          <w:bCs/>
          <w:color w:val="FFFFFF"/>
          <w:sz w:val="26"/>
          <w:szCs w:val="26"/>
        </w:rPr>
        <w:lastRenderedPageBreak/>
        <w:t xml:space="preserve">  </w:t>
      </w:r>
      <w:proofErr w:type="gramStart"/>
      <w:r>
        <w:rPr>
          <w:b/>
          <w:bCs/>
          <w:color w:val="FFFFFF"/>
          <w:sz w:val="26"/>
          <w:szCs w:val="26"/>
        </w:rPr>
        <w:t>04  |</w:t>
      </w:r>
      <w:proofErr w:type="gramEnd"/>
      <w:r>
        <w:rPr>
          <w:b/>
          <w:bCs/>
          <w:color w:val="FFFFFF"/>
          <w:sz w:val="26"/>
          <w:szCs w:val="26"/>
        </w:rPr>
        <w:t xml:space="preserve"> </w:t>
      </w:r>
      <w:r w:rsidR="006B52B3">
        <w:rPr>
          <w:b/>
          <w:bCs/>
          <w:color w:val="FFFFFF"/>
          <w:sz w:val="26"/>
          <w:szCs w:val="26"/>
        </w:rPr>
        <w:t>Computer-Aided Dispatch (</w:t>
      </w:r>
      <w:r>
        <w:rPr>
          <w:b/>
          <w:bCs/>
          <w:color w:val="FFFFFF"/>
          <w:sz w:val="26"/>
          <w:szCs w:val="26"/>
        </w:rPr>
        <w:t>CAD</w:t>
      </w:r>
      <w:r w:rsidR="006B52B3">
        <w:rPr>
          <w:b/>
          <w:bCs/>
          <w:color w:val="FFFFFF"/>
          <w:sz w:val="26"/>
          <w:szCs w:val="26"/>
        </w:rPr>
        <w:t>)</w:t>
      </w:r>
      <w:r>
        <w:rPr>
          <w:b/>
          <w:bCs/>
          <w:color w:val="FFFFFF"/>
          <w:sz w:val="26"/>
          <w:szCs w:val="26"/>
        </w:rPr>
        <w:t xml:space="preserve"> Integration  </w:t>
      </w:r>
    </w:p>
    <w:p w14:paraId="124D8F2C" w14:textId="77777777" w:rsidR="00F7273A" w:rsidRDefault="00000000">
      <w:pPr>
        <w:spacing w:after="140"/>
      </w:pPr>
      <w:r>
        <w:rPr>
          <w:i/>
          <w:iCs/>
          <w:color w:val="5A6A7A"/>
        </w:rPr>
        <w:t>A layered CAD integration framework — from read-only data pulls to supervised and automated write-back — with full audit control.</w:t>
      </w:r>
    </w:p>
    <w:tbl>
      <w:tblPr>
        <w:tblW w:w="99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960"/>
      </w:tblGrid>
      <w:tr w:rsidR="00F7273A" w:rsidRPr="00CE5FD3" w14:paraId="5964F7D2" w14:textId="77777777">
        <w:trPr>
          <w:tblHeader/>
        </w:trPr>
        <w:tc>
          <w:tcPr>
            <w:tcW w:w="3000" w:type="dxa"/>
            <w:shd w:val="clear" w:color="1B6CA8" w:fill="1B6CA8"/>
            <w:tcMar>
              <w:top w:w="80" w:type="dxa"/>
              <w:left w:w="120" w:type="dxa"/>
              <w:bottom w:w="80" w:type="dxa"/>
              <w:right w:w="80" w:type="dxa"/>
            </w:tcMar>
          </w:tcPr>
          <w:p w14:paraId="447A467A" w14:textId="77777777" w:rsidR="00F7273A" w:rsidRPr="00CE5FD3" w:rsidRDefault="00000000">
            <w:pPr>
              <w:rPr>
                <w:color w:val="EE0000"/>
              </w:rPr>
            </w:pPr>
            <w:r w:rsidRPr="00CE5FD3">
              <w:rPr>
                <w:b/>
                <w:bCs/>
                <w:color w:val="EE0000"/>
                <w:sz w:val="18"/>
                <w:szCs w:val="18"/>
              </w:rPr>
              <w:t>Feature</w:t>
            </w:r>
          </w:p>
        </w:tc>
        <w:tc>
          <w:tcPr>
            <w:tcW w:w="6960" w:type="dxa"/>
            <w:shd w:val="clear" w:color="1B6CA8" w:fill="1B6CA8"/>
            <w:tcMar>
              <w:top w:w="80" w:type="dxa"/>
              <w:left w:w="120" w:type="dxa"/>
              <w:bottom w:w="80" w:type="dxa"/>
              <w:right w:w="80" w:type="dxa"/>
            </w:tcMar>
          </w:tcPr>
          <w:p w14:paraId="21EE98B4" w14:textId="77777777" w:rsidR="00F7273A" w:rsidRPr="00CE5FD3" w:rsidRDefault="00000000">
            <w:pPr>
              <w:rPr>
                <w:color w:val="EE0000"/>
              </w:rPr>
            </w:pPr>
            <w:r w:rsidRPr="00CE5FD3">
              <w:rPr>
                <w:b/>
                <w:bCs/>
                <w:color w:val="EE0000"/>
                <w:sz w:val="18"/>
                <w:szCs w:val="18"/>
              </w:rPr>
              <w:t>Description</w:t>
            </w:r>
          </w:p>
        </w:tc>
      </w:tr>
      <w:tr w:rsidR="00F7273A" w14:paraId="31CAFDDC"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1184299B" w14:textId="77777777" w:rsidR="00F7273A" w:rsidRDefault="00000000">
            <w:r>
              <w:rPr>
                <w:b/>
                <w:bCs/>
                <w:color w:val="0D1B2A"/>
                <w:sz w:val="18"/>
                <w:szCs w:val="18"/>
              </w:rPr>
              <w:t>CAD Discovery Workshop</w:t>
            </w:r>
          </w:p>
          <w:p w14:paraId="163CCB85" w14:textId="77777777" w:rsidR="00D24033" w:rsidRDefault="00000000">
            <w:pPr>
              <w:spacing w:after="40"/>
            </w:pPr>
            <w:r>
              <w:rPr>
                <w:i/>
                <w:color w:val="1D4ED8"/>
                <w:sz w:val="16"/>
                <w:szCs w:val="16"/>
              </w:rPr>
              <w:t>📋 Add-on · All plans</w:t>
            </w:r>
          </w:p>
          <w:p w14:paraId="3558673D" w14:textId="77777777" w:rsidR="00D24033" w:rsidRDefault="00000000">
            <w:pPr>
              <w:spacing w:after="60"/>
            </w:pPr>
            <w:r>
              <w:rPr>
                <w:color w:val="B45309"/>
                <w:sz w:val="16"/>
                <w:szCs w:val="16"/>
              </w:rPr>
              <w:t>💰 Add-on: $5,500–$10,000 one-time</w:t>
            </w:r>
          </w:p>
        </w:tc>
        <w:tc>
          <w:tcPr>
            <w:tcW w:w="6960" w:type="dxa"/>
            <w:tcBorders>
              <w:top w:val="single" w:sz="2" w:space="0" w:color="C8D6E5"/>
              <w:bottom w:val="single" w:sz="2" w:space="0" w:color="C8D6E5"/>
            </w:tcBorders>
            <w:tcMar>
              <w:top w:w="80" w:type="dxa"/>
              <w:left w:w="120" w:type="dxa"/>
              <w:bottom w:w="80" w:type="dxa"/>
              <w:right w:w="80" w:type="dxa"/>
            </w:tcMar>
          </w:tcPr>
          <w:p w14:paraId="1B7D524C" w14:textId="77777777" w:rsidR="00F7273A" w:rsidRDefault="00000000">
            <w:r>
              <w:rPr>
                <w:sz w:val="18"/>
                <w:szCs w:val="18"/>
              </w:rPr>
              <w:t>The CAD Discovery Workshop is a structured pre-deployment engagement facilitated by the NexCort iQ implementation team to assess the agency's existing CAD environment, identify integration requirements, map field dependencies, and define the appropriate integration tier and timeline before any technical work begins. The workshop covers CAD vendor and version identification, current data model documentation, network and API access requirements, and agency-specific workflows that affect how data should flow between the platforms. Outputs include a documented integration specification that guides the technical deployment and a risk assessment for any areas requiring CAD vendor cooperation or custom adapter development. Completing the workshop before integration work begins is required and prevents the most common sources of integration delay and scope change.</w:t>
            </w:r>
          </w:p>
        </w:tc>
      </w:tr>
      <w:tr w:rsidR="00F7273A" w14:paraId="1FD2DA73"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5379A901" w14:textId="77777777" w:rsidR="00F7273A" w:rsidRDefault="00000000">
            <w:r>
              <w:rPr>
                <w:b/>
                <w:bCs/>
                <w:color w:val="0D1B2A"/>
                <w:sz w:val="18"/>
                <w:szCs w:val="18"/>
              </w:rPr>
              <w:t>CAD Read-Only</w:t>
            </w:r>
          </w:p>
          <w:p w14:paraId="7D555B29" w14:textId="77777777" w:rsidR="00D24033" w:rsidRDefault="00000000">
            <w:pPr>
              <w:spacing w:after="40"/>
            </w:pPr>
            <w:r>
              <w:rPr>
                <w:i/>
                <w:color w:val="1D4ED8"/>
                <w:sz w:val="16"/>
                <w:szCs w:val="16"/>
              </w:rPr>
              <w:t>📋 Add-on · Professional &amp; above | Included in Command &amp; Enterprise</w:t>
            </w:r>
          </w:p>
          <w:p w14:paraId="4E971EE4" w14:textId="77777777" w:rsidR="00D24033" w:rsidRDefault="00000000">
            <w:pPr>
              <w:spacing w:after="60"/>
            </w:pPr>
            <w:r>
              <w:rPr>
                <w:color w:val="B45309"/>
                <w:sz w:val="16"/>
                <w:szCs w:val="16"/>
              </w:rPr>
              <w:t>💰 Add-on: $22,000–$100,000 one-time  |  Included in Command &amp; Enterprise</w:t>
            </w:r>
          </w:p>
        </w:tc>
        <w:tc>
          <w:tcPr>
            <w:tcW w:w="6960" w:type="dxa"/>
            <w:tcBorders>
              <w:top w:val="single" w:sz="2" w:space="0" w:color="C8D6E5"/>
              <w:bottom w:val="single" w:sz="2" w:space="0" w:color="C8D6E5"/>
            </w:tcBorders>
            <w:tcMar>
              <w:top w:w="80" w:type="dxa"/>
              <w:left w:w="120" w:type="dxa"/>
              <w:bottom w:w="80" w:type="dxa"/>
              <w:right w:w="80" w:type="dxa"/>
            </w:tcMar>
          </w:tcPr>
          <w:p w14:paraId="1688F95B" w14:textId="77777777" w:rsidR="00F7273A" w:rsidRDefault="00000000">
            <w:r>
              <w:rPr>
                <w:sz w:val="18"/>
                <w:szCs w:val="18"/>
              </w:rPr>
              <w:t>CAD Read-Only integration pulls live incident data, unit status, and call metadata from the agency's CAD system into NexCort iQ without writing any data back — making it a safe, non-disruptive starting point that has no effect on CAD system integrity or the agency's existing dispatch workflow. This tier allows NexCort iQ to enrich its AI suggestions with real CAD context — such as current unit availability, existing call assignments, and incident history — providing meaningful value without introducing any risk of data corruption or unauthorized modification. CAD Read-Only is compatible with the full range of supported CAD vendors and typically requires only read-access credentials and a network path to the CAD data source, making it the fastest integration tier to deploy. Agencies can operate in this tier indefinitely or advance to assisted write-back after the pilot validation period.</w:t>
            </w:r>
          </w:p>
        </w:tc>
      </w:tr>
      <w:tr w:rsidR="00F7273A" w14:paraId="08970139"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77131EB4" w14:textId="77777777" w:rsidR="00F7273A" w:rsidRDefault="00000000">
            <w:r>
              <w:rPr>
                <w:b/>
                <w:bCs/>
                <w:color w:val="0D1B2A"/>
                <w:sz w:val="18"/>
                <w:szCs w:val="18"/>
              </w:rPr>
              <w:t>CAD Assisted Write-Back</w:t>
            </w:r>
          </w:p>
          <w:p w14:paraId="338DD0AF" w14:textId="77777777" w:rsidR="00D24033" w:rsidRDefault="00000000">
            <w:pPr>
              <w:spacing w:after="40"/>
            </w:pPr>
            <w:r>
              <w:rPr>
                <w:i/>
                <w:color w:val="1D4ED8"/>
                <w:sz w:val="16"/>
                <w:szCs w:val="16"/>
              </w:rPr>
              <w:t>📋 Add-on · Command &amp; Enterprise</w:t>
            </w:r>
          </w:p>
          <w:p w14:paraId="628B95A0" w14:textId="77777777" w:rsidR="00D24033" w:rsidRDefault="00000000">
            <w:pPr>
              <w:spacing w:after="60"/>
            </w:pPr>
            <w:r>
              <w:rPr>
                <w:color w:val="B45309"/>
                <w:sz w:val="16"/>
                <w:szCs w:val="16"/>
              </w:rPr>
              <w:t>💰 Add-on: $28,500–$51,600 one-time (4 tiers by complexity)</w:t>
            </w:r>
          </w:p>
        </w:tc>
        <w:tc>
          <w:tcPr>
            <w:tcW w:w="6960" w:type="dxa"/>
            <w:tcBorders>
              <w:top w:val="single" w:sz="2" w:space="0" w:color="C8D6E5"/>
              <w:bottom w:val="single" w:sz="2" w:space="0" w:color="C8D6E5"/>
            </w:tcBorders>
            <w:tcMar>
              <w:top w:w="80" w:type="dxa"/>
              <w:left w:w="120" w:type="dxa"/>
              <w:bottom w:w="80" w:type="dxa"/>
              <w:right w:w="80" w:type="dxa"/>
            </w:tcMar>
          </w:tcPr>
          <w:p w14:paraId="1FF802FA" w14:textId="77777777" w:rsidR="00F7273A" w:rsidRDefault="00000000">
            <w:r>
              <w:rPr>
                <w:sz w:val="18"/>
                <w:szCs w:val="18"/>
              </w:rPr>
              <w:t>CAD Assisted Write-Back enables AI-generated data — such as incident classification codes, address corrections, call nature, and priority recommendations — to be pushed into the agency's CAD system, but only after an explicit dispatcher review and confirmation for each field before submission. The dispatcher sees the suggested value, the AI's confidence level, and the target CAD field before approving with a single action, maintaining a human gate on every piece of data that enters the record of authority. All write-back actions are logged with the dispatcher's identity, the suggested value, the approved value where they differ, and the timestamp — creating a complete audit trail for every CAD modification. This tier allows agencies to capture efficiency gains from AI-assisted data entry while maintaining the human-in-the-loop control that CJIS-aware environments require.</w:t>
            </w:r>
          </w:p>
        </w:tc>
      </w:tr>
      <w:tr w:rsidR="00F7273A" w14:paraId="428E0140"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2416975D" w14:textId="77777777" w:rsidR="00F7273A" w:rsidRDefault="00000000">
            <w:r>
              <w:rPr>
                <w:b/>
                <w:bCs/>
                <w:color w:val="0D1B2A"/>
                <w:sz w:val="18"/>
                <w:szCs w:val="18"/>
              </w:rPr>
              <w:t>CAD Automated Write-Back</w:t>
            </w:r>
          </w:p>
          <w:p w14:paraId="11B99258" w14:textId="77777777" w:rsidR="00D24033" w:rsidRDefault="00000000">
            <w:pPr>
              <w:spacing w:after="40"/>
            </w:pPr>
            <w:r>
              <w:rPr>
                <w:i/>
                <w:color w:val="1D4ED8"/>
                <w:sz w:val="16"/>
                <w:szCs w:val="16"/>
              </w:rPr>
              <w:t>📋 Add-on · Enterprise (restricted)</w:t>
            </w:r>
          </w:p>
          <w:p w14:paraId="172FFF5B" w14:textId="77777777" w:rsidR="00D24033" w:rsidRDefault="00000000">
            <w:pPr>
              <w:spacing w:after="60"/>
            </w:pPr>
            <w:r>
              <w:rPr>
                <w:color w:val="B45309"/>
                <w:sz w:val="16"/>
                <w:szCs w:val="16"/>
              </w:rPr>
              <w:t>💰 Add-on: $75,000–$250,000+ one-time (restricted — requires exec approval)</w:t>
            </w:r>
          </w:p>
        </w:tc>
        <w:tc>
          <w:tcPr>
            <w:tcW w:w="6960" w:type="dxa"/>
            <w:tcBorders>
              <w:top w:val="single" w:sz="2" w:space="0" w:color="C8D6E5"/>
              <w:bottom w:val="single" w:sz="2" w:space="0" w:color="C8D6E5"/>
            </w:tcBorders>
            <w:tcMar>
              <w:top w:w="80" w:type="dxa"/>
              <w:left w:w="120" w:type="dxa"/>
              <w:bottom w:w="80" w:type="dxa"/>
              <w:right w:w="80" w:type="dxa"/>
            </w:tcMar>
          </w:tcPr>
          <w:p w14:paraId="2764012E" w14:textId="77777777" w:rsidR="00F7273A" w:rsidRDefault="00000000">
            <w:r>
              <w:rPr>
                <w:sz w:val="18"/>
                <w:szCs w:val="18"/>
              </w:rPr>
              <w:t>CAD Automated Write-Back enables qualified, high-confidence AI-generated field values to be pushed into CAD without requiring individual dispatcher confirmation for each entry — accelerating data entry in high-volume scenarios where manual confirmation of every field creates operational bottlenecks. This mode is restricted and not enabled by default; it requires agency administrator authorization and a specific operational assessment of the risk profile of automated entry for the applicable fields and workflows. All automated write-back events are still logged to the audit trail with the AI-generated value, confidence score, timestamp, and incident ID, ensuring no automated action escapes the accountability record. Agencies can configure which specific fields are eligible for automated write-back and can revert any field to assisted mode at any time without a platform change.</w:t>
            </w:r>
          </w:p>
        </w:tc>
      </w:tr>
      <w:tr w:rsidR="00F7273A" w14:paraId="19C74662"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5CD2CF49" w14:textId="77777777" w:rsidR="00F7273A" w:rsidRDefault="00000000">
            <w:r>
              <w:rPr>
                <w:b/>
                <w:bCs/>
                <w:color w:val="0D1B2A"/>
                <w:sz w:val="18"/>
                <w:szCs w:val="18"/>
              </w:rPr>
              <w:t>CAD Vendor Adapter</w:t>
            </w:r>
          </w:p>
          <w:p w14:paraId="1E6717F6" w14:textId="77777777" w:rsidR="00D24033" w:rsidRDefault="00000000">
            <w:pPr>
              <w:spacing w:after="40"/>
            </w:pPr>
            <w:r>
              <w:rPr>
                <w:i/>
                <w:color w:val="1D4ED8"/>
                <w:sz w:val="16"/>
                <w:szCs w:val="16"/>
              </w:rPr>
              <w:t>📋 Add-on · All plans</w:t>
            </w:r>
          </w:p>
          <w:p w14:paraId="740EF62E" w14:textId="77777777" w:rsidR="00D24033" w:rsidRDefault="00000000">
            <w:pPr>
              <w:spacing w:after="60"/>
            </w:pPr>
            <w:r>
              <w:rPr>
                <w:color w:val="B45309"/>
                <w:sz w:val="16"/>
                <w:szCs w:val="16"/>
              </w:rPr>
              <w:t>💰 Add-on: $10,000–$25,000 one-time (additional vendor $15,000)</w:t>
            </w:r>
          </w:p>
        </w:tc>
        <w:tc>
          <w:tcPr>
            <w:tcW w:w="6960" w:type="dxa"/>
            <w:tcBorders>
              <w:top w:val="single" w:sz="2" w:space="0" w:color="C8D6E5"/>
              <w:bottom w:val="single" w:sz="2" w:space="0" w:color="C8D6E5"/>
            </w:tcBorders>
            <w:tcMar>
              <w:top w:w="80" w:type="dxa"/>
              <w:left w:w="120" w:type="dxa"/>
              <w:bottom w:w="80" w:type="dxa"/>
              <w:right w:w="80" w:type="dxa"/>
            </w:tcMar>
          </w:tcPr>
          <w:p w14:paraId="7D073D4A" w14:textId="77777777" w:rsidR="00F7273A" w:rsidRDefault="00000000">
            <w:r>
              <w:rPr>
                <w:sz w:val="18"/>
                <w:szCs w:val="18"/>
              </w:rPr>
              <w:t>The CAD Vendor Adapter is the integration layer that translates between NexCort iQ's internal data model and the specific API protocol, data structure, and field schema of the agency's CAD vendor system — enabling the core platform to connect to different CAD environments without requiring custom development for each agency. NexCort iQ maintains adapters for the major CAD platforms deployed across public safety — including Motorola PremierOne, Tyler New World, Hexagon Intergraph, Central Square, Spillman, and others — and updates these adapters as vendors release new versions or modify their APIs. For agencies on less common or proprietary CAD platforms, the implementation team scopes a custom adapter build as part of the deployment engagement. The adapter layer ensures agencies do not need to manage integration complexity themselves and are not exposed to breaking changes when their CAD vendor releases updates.</w:t>
            </w:r>
          </w:p>
        </w:tc>
      </w:tr>
      <w:tr w:rsidR="00F7273A" w14:paraId="7B053CE1"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0CE3D2E1" w14:textId="77777777" w:rsidR="00F7273A" w:rsidRDefault="00000000">
            <w:r>
              <w:rPr>
                <w:b/>
                <w:bCs/>
                <w:color w:val="0D1B2A"/>
                <w:sz w:val="18"/>
                <w:szCs w:val="18"/>
              </w:rPr>
              <w:t>CAD Field Mapping</w:t>
            </w:r>
          </w:p>
          <w:p w14:paraId="1B1DBAD6" w14:textId="77777777" w:rsidR="00D24033" w:rsidRDefault="00000000">
            <w:pPr>
              <w:spacing w:after="40"/>
            </w:pPr>
            <w:r>
              <w:rPr>
                <w:i/>
                <w:color w:val="1D4ED8"/>
                <w:sz w:val="16"/>
                <w:szCs w:val="16"/>
              </w:rPr>
              <w:t>📋 Add-on · All plans</w:t>
            </w:r>
          </w:p>
          <w:p w14:paraId="5E9566F4" w14:textId="77777777" w:rsidR="00D24033" w:rsidRDefault="00000000">
            <w:pPr>
              <w:spacing w:after="60"/>
            </w:pPr>
            <w:r>
              <w:rPr>
                <w:color w:val="B45309"/>
                <w:sz w:val="16"/>
                <w:szCs w:val="16"/>
              </w:rPr>
              <w:t>💰 Add-on: $5,500–$10,000 one-time</w:t>
            </w:r>
          </w:p>
        </w:tc>
        <w:tc>
          <w:tcPr>
            <w:tcW w:w="6960" w:type="dxa"/>
            <w:tcBorders>
              <w:top w:val="single" w:sz="2" w:space="0" w:color="C8D6E5"/>
              <w:bottom w:val="single" w:sz="2" w:space="0" w:color="C8D6E5"/>
            </w:tcBorders>
            <w:tcMar>
              <w:top w:w="80" w:type="dxa"/>
              <w:left w:w="120" w:type="dxa"/>
              <w:bottom w:w="80" w:type="dxa"/>
              <w:right w:w="80" w:type="dxa"/>
            </w:tcMar>
          </w:tcPr>
          <w:p w14:paraId="249B75DC" w14:textId="77777777" w:rsidR="00F7273A" w:rsidRDefault="00000000">
            <w:r>
              <w:rPr>
                <w:sz w:val="18"/>
                <w:szCs w:val="18"/>
              </w:rPr>
              <w:t xml:space="preserve">CAD Field Mapping is the configuration layer that defines how each NexCort iQ incident data field maps to the corresponding field in the agency's specific CAD system implementation — including field names, data types, acceptable value sets, code tables, and </w:t>
            </w:r>
            <w:r>
              <w:rPr>
                <w:sz w:val="18"/>
                <w:szCs w:val="18"/>
              </w:rPr>
              <w:lastRenderedPageBreak/>
              <w:t>validation rules specific to that agency's CAD configuration. Because CAD systems are frequently customized by agencies to reflect local incident type taxonomies, priority codes, and administrative fields, this mapping must be configured agency by agency rather than applied uniformly. The mapping is developed and documented by the NexCort iQ implementation team in close collaboration with the agency's CAD administrator as part of the integration specification output from the Discovery Workshop. Changes to CAD field structures after deployment are managed through a configuration update process rather than requiring a platform redeployment.</w:t>
            </w:r>
          </w:p>
        </w:tc>
      </w:tr>
      <w:tr w:rsidR="00F7273A" w14:paraId="58F676ED"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12FD7A47" w14:textId="77777777" w:rsidR="00F7273A" w:rsidRDefault="00000000">
            <w:r>
              <w:rPr>
                <w:b/>
                <w:bCs/>
                <w:color w:val="0D1B2A"/>
                <w:sz w:val="18"/>
                <w:szCs w:val="18"/>
              </w:rPr>
              <w:lastRenderedPageBreak/>
              <w:t>CAD Audit Logging</w:t>
            </w:r>
          </w:p>
          <w:p w14:paraId="2148B6E8" w14:textId="77777777" w:rsidR="00D24033" w:rsidRDefault="00000000">
            <w:pPr>
              <w:spacing w:after="40"/>
            </w:pPr>
            <w:r>
              <w:rPr>
                <w:i/>
                <w:color w:val="1D4ED8"/>
                <w:sz w:val="16"/>
                <w:szCs w:val="16"/>
              </w:rPr>
              <w:t>📋 Add-on · Professional &amp; above | Included in Command &amp; Enterprise</w:t>
            </w:r>
          </w:p>
          <w:p w14:paraId="7D9DB633" w14:textId="77777777" w:rsidR="00D24033" w:rsidRDefault="00000000">
            <w:pPr>
              <w:spacing w:after="60"/>
            </w:pPr>
            <w:r>
              <w:rPr>
                <w:color w:val="B45309"/>
                <w:sz w:val="16"/>
                <w:szCs w:val="16"/>
              </w:rPr>
              <w:t>💰 Add-on: $8,000 one-time  |  Included in Command &amp; Enterprise</w:t>
            </w:r>
          </w:p>
        </w:tc>
        <w:tc>
          <w:tcPr>
            <w:tcW w:w="6960" w:type="dxa"/>
            <w:tcBorders>
              <w:top w:val="single" w:sz="2" w:space="0" w:color="C8D6E5"/>
              <w:bottom w:val="single" w:sz="2" w:space="0" w:color="C8D6E5"/>
            </w:tcBorders>
            <w:tcMar>
              <w:top w:w="80" w:type="dxa"/>
              <w:left w:w="120" w:type="dxa"/>
              <w:bottom w:w="80" w:type="dxa"/>
              <w:right w:w="80" w:type="dxa"/>
            </w:tcMar>
          </w:tcPr>
          <w:p w14:paraId="2663AD27" w14:textId="77777777" w:rsidR="00F7273A" w:rsidRDefault="00000000">
            <w:r>
              <w:rPr>
                <w:sz w:val="18"/>
                <w:szCs w:val="18"/>
              </w:rPr>
              <w:t>CAD Audit Logging records every read and write interaction between NexCort iQ and the agency's CAD system — including what data was requested, what was returned, what was submitted for write-back, whether the write succeeded or failed, who authorized each write, and the precise timestamp of each event. This log provides a complete and independent record of NexCort iQ's interactions with CAD that exists separately from the CAD system's own logs, which may not capture the full context of what was submitted and why. In the event of a disputed or incorrect CAD entry, the audit log provides a definitive record of what NexCort iQ contributed to the incident record and under whose authorization. The log is retained per the agency's configured retention policy and is accessible to agency administrators and authorized auditors on request.</w:t>
            </w:r>
          </w:p>
        </w:tc>
      </w:tr>
      <w:tr w:rsidR="00F7273A" w14:paraId="7D705D38"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023D4010" w14:textId="77777777" w:rsidR="00F7273A" w:rsidRDefault="00000000">
            <w:r>
              <w:rPr>
                <w:b/>
                <w:bCs/>
                <w:color w:val="0D1B2A"/>
                <w:sz w:val="18"/>
                <w:szCs w:val="18"/>
              </w:rPr>
              <w:t>Map Unit Overlays (AVL)</w:t>
            </w:r>
          </w:p>
          <w:p w14:paraId="02CF50C0" w14:textId="77777777" w:rsidR="00D24033" w:rsidRDefault="00000000">
            <w:pPr>
              <w:spacing w:after="40"/>
            </w:pPr>
            <w:r>
              <w:rPr>
                <w:i/>
                <w:color w:val="1D4ED8"/>
                <w:sz w:val="16"/>
                <w:szCs w:val="16"/>
              </w:rPr>
              <w:t>📋 Command · Enterprise</w:t>
            </w:r>
          </w:p>
          <w:p w14:paraId="66598C4C" w14:textId="77777777" w:rsidR="00D24033" w:rsidRDefault="00000000">
            <w:pPr>
              <w:spacing w:after="60"/>
            </w:pPr>
            <w:r>
              <w:rPr>
                <w:color w:val="B45309"/>
                <w:sz w:val="16"/>
                <w:szCs w:val="16"/>
              </w:rPr>
              <w:t>💰 Add-on: $500–$2,000/mo  |  Included in Command &amp; Enterprise</w:t>
            </w:r>
          </w:p>
        </w:tc>
        <w:tc>
          <w:tcPr>
            <w:tcW w:w="6960" w:type="dxa"/>
            <w:tcBorders>
              <w:top w:val="single" w:sz="2" w:space="0" w:color="C8D6E5"/>
              <w:bottom w:val="single" w:sz="2" w:space="0" w:color="C8D6E5"/>
            </w:tcBorders>
            <w:tcMar>
              <w:top w:w="80" w:type="dxa"/>
              <w:left w:w="120" w:type="dxa"/>
              <w:bottom w:w="80" w:type="dxa"/>
              <w:right w:w="80" w:type="dxa"/>
            </w:tcMar>
          </w:tcPr>
          <w:p w14:paraId="14683971" w14:textId="77777777" w:rsidR="00F7273A" w:rsidRDefault="00000000">
            <w:r>
              <w:rPr>
                <w:sz w:val="18"/>
                <w:szCs w:val="18"/>
              </w:rPr>
              <w:t>Map Unit Overlays display real-time apparatus position markers on the Operational Maps layer when the agency's CAD system or an AVL feed provides GPS coordinates for active units, giving dispatchers a live tactical map of fleet position without switching to a separate mapping or AVL application. Each overlay marker reflects the unit's current operational status — available, dispatched, en route, or on scene — and updates continuously as unit positions and statuses change. The spatial view enables dispatchers to make resource assignment decisions based on actual proximity to the incident location rather than relying on known unit home locations or radio check-ins. These overlays also feed the RCS Geofence Arrival Detection engine, which uses unit GPS positions to automatically confirm on-scene arrival.</w:t>
            </w:r>
          </w:p>
        </w:tc>
      </w:tr>
    </w:tbl>
    <w:p w14:paraId="5AB51DE2" w14:textId="77777777" w:rsidR="00F7273A" w:rsidRDefault="00F7273A">
      <w:pPr>
        <w:spacing w:after="400"/>
      </w:pPr>
    </w:p>
    <w:p w14:paraId="7148608F" w14:textId="77777777" w:rsidR="00F7273A" w:rsidRDefault="00000000">
      <w:r>
        <w:br w:type="page"/>
      </w:r>
    </w:p>
    <w:p w14:paraId="00AD38A7" w14:textId="77777777" w:rsidR="00F7273A" w:rsidRDefault="00000000">
      <w:pPr>
        <w:pBdr>
          <w:left w:val="single" w:sz="12" w:space="4" w:color="C0392B"/>
        </w:pBdr>
        <w:shd w:val="clear" w:color="0D1B2A" w:fill="0D1B2A"/>
        <w:spacing w:before="320" w:after="160"/>
      </w:pPr>
      <w:r>
        <w:rPr>
          <w:b/>
          <w:bCs/>
          <w:color w:val="FFFFFF"/>
          <w:sz w:val="26"/>
          <w:szCs w:val="26"/>
        </w:rPr>
        <w:lastRenderedPageBreak/>
        <w:t xml:space="preserve">  05  |  Ring Integration &amp; Camera Intelligence  </w:t>
      </w:r>
    </w:p>
    <w:p w14:paraId="106304F6" w14:textId="77777777" w:rsidR="00F7273A" w:rsidRDefault="00000000">
      <w:pPr>
        <w:spacing w:after="140"/>
      </w:pPr>
      <w:r>
        <w:rPr>
          <w:i/>
          <w:iCs/>
          <w:color w:val="5A6A7A"/>
        </w:rPr>
        <w:t>Consent-gated access to Ring doorbell and camera footage near active incidents, plus managed venue and campus camera registries.</w:t>
      </w:r>
    </w:p>
    <w:tbl>
      <w:tblPr>
        <w:tblW w:w="99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960"/>
      </w:tblGrid>
      <w:tr w:rsidR="00F7273A" w14:paraId="7C0A96D2" w14:textId="77777777">
        <w:trPr>
          <w:tblHeader/>
        </w:trPr>
        <w:tc>
          <w:tcPr>
            <w:tcW w:w="3000" w:type="dxa"/>
            <w:shd w:val="clear" w:color="1B6CA8" w:fill="1B6CA8"/>
            <w:tcMar>
              <w:top w:w="80" w:type="dxa"/>
              <w:left w:w="120" w:type="dxa"/>
              <w:bottom w:w="80" w:type="dxa"/>
              <w:right w:w="80" w:type="dxa"/>
            </w:tcMar>
          </w:tcPr>
          <w:p w14:paraId="41C1FDE0" w14:textId="77777777" w:rsidR="00F7273A" w:rsidRPr="00A372F0" w:rsidRDefault="00000000">
            <w:pPr>
              <w:rPr>
                <w:color w:val="EE0000"/>
              </w:rPr>
            </w:pPr>
            <w:r w:rsidRPr="00A372F0">
              <w:rPr>
                <w:b/>
                <w:bCs/>
                <w:color w:val="EE0000"/>
                <w:sz w:val="18"/>
                <w:szCs w:val="18"/>
              </w:rPr>
              <w:t>Feature</w:t>
            </w:r>
          </w:p>
        </w:tc>
        <w:tc>
          <w:tcPr>
            <w:tcW w:w="6960" w:type="dxa"/>
            <w:shd w:val="clear" w:color="1B6CA8" w:fill="1B6CA8"/>
            <w:tcMar>
              <w:top w:w="80" w:type="dxa"/>
              <w:left w:w="120" w:type="dxa"/>
              <w:bottom w:w="80" w:type="dxa"/>
              <w:right w:w="80" w:type="dxa"/>
            </w:tcMar>
          </w:tcPr>
          <w:p w14:paraId="4A355BAB" w14:textId="77777777" w:rsidR="00F7273A" w:rsidRPr="00A372F0" w:rsidRDefault="00000000">
            <w:pPr>
              <w:rPr>
                <w:color w:val="EE0000"/>
              </w:rPr>
            </w:pPr>
            <w:r w:rsidRPr="00A372F0">
              <w:rPr>
                <w:b/>
                <w:bCs/>
                <w:color w:val="EE0000"/>
                <w:sz w:val="18"/>
                <w:szCs w:val="18"/>
              </w:rPr>
              <w:t>Description</w:t>
            </w:r>
          </w:p>
        </w:tc>
      </w:tr>
      <w:tr w:rsidR="00F7273A" w14:paraId="521812A4"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3D48DF1D" w14:textId="77777777" w:rsidR="00F7273A" w:rsidRDefault="00000000">
            <w:r>
              <w:rPr>
                <w:b/>
                <w:bCs/>
                <w:color w:val="0D1B2A"/>
                <w:sz w:val="18"/>
                <w:szCs w:val="18"/>
              </w:rPr>
              <w:t>★  Ring Connect</w:t>
            </w:r>
          </w:p>
          <w:p w14:paraId="2FA439DF" w14:textId="77777777" w:rsidR="00D24033" w:rsidRDefault="00000000">
            <w:pPr>
              <w:spacing w:after="40"/>
            </w:pPr>
            <w:r>
              <w:rPr>
                <w:i/>
                <w:color w:val="1D4ED8"/>
                <w:sz w:val="16"/>
                <w:szCs w:val="16"/>
              </w:rPr>
              <w:t>📋 Add-on · Professional · Command · Enterprise</w:t>
            </w:r>
          </w:p>
          <w:p w14:paraId="4A4CEDC9" w14:textId="77777777" w:rsidR="00D24033" w:rsidRDefault="00000000">
            <w:pPr>
              <w:spacing w:after="60"/>
            </w:pPr>
            <w:r>
              <w:rPr>
                <w:color w:val="B45309"/>
                <w:sz w:val="16"/>
                <w:szCs w:val="16"/>
              </w:rPr>
              <w:t>💰 Add-on: custom quote (contact sales)</w:t>
            </w:r>
          </w:p>
        </w:tc>
        <w:tc>
          <w:tcPr>
            <w:tcW w:w="6960" w:type="dxa"/>
            <w:tcBorders>
              <w:top w:val="single" w:sz="2" w:space="0" w:color="C8D6E5"/>
              <w:bottom w:val="single" w:sz="2" w:space="0" w:color="C8D6E5"/>
            </w:tcBorders>
            <w:tcMar>
              <w:top w:w="80" w:type="dxa"/>
              <w:left w:w="120" w:type="dxa"/>
              <w:bottom w:w="80" w:type="dxa"/>
              <w:right w:w="80" w:type="dxa"/>
            </w:tcMar>
          </w:tcPr>
          <w:p w14:paraId="044B26B1" w14:textId="77777777" w:rsidR="00F7273A" w:rsidRDefault="00000000">
            <w:r>
              <w:rPr>
                <w:sz w:val="18"/>
                <w:szCs w:val="18"/>
              </w:rPr>
              <w:t>Ring Connect allows dispatchers to request access to Ring doorbell and camera footage in proximity to an active incident, with access granted only through the homeowner's prior enrollment and explicit consent — the platform does not enable warrantless or unconsented access to any private device. When a request is initiated, the system identifies enrolled Ring devices within a configurable proximity radius of the incident address and surfaces those available for access directly in the dispatcher's workspace. Video is retrieved or streamed from the consented device and attached to the incident record with a full consent log, access timestamp, and dispatcher identity entry. Ring Connect provides dispatchers and responding units with recent or real-time footage of the incident area that can inform response posture and situational awareness before arrival.</w:t>
            </w:r>
          </w:p>
        </w:tc>
      </w:tr>
      <w:tr w:rsidR="00F7273A" w14:paraId="57386DDB"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008FFC37" w14:textId="77777777" w:rsidR="00F7273A" w:rsidRDefault="00000000">
            <w:r>
              <w:rPr>
                <w:b/>
                <w:bCs/>
                <w:color w:val="0D1B2A"/>
                <w:sz w:val="18"/>
                <w:szCs w:val="18"/>
              </w:rPr>
              <w:t>★  Ring Waitlist / Homeowner Link</w:t>
            </w:r>
          </w:p>
          <w:p w14:paraId="2ECB8D44" w14:textId="77777777" w:rsidR="00D24033" w:rsidRDefault="00000000">
            <w:pPr>
              <w:spacing w:after="40"/>
            </w:pPr>
            <w:r>
              <w:rPr>
                <w:i/>
                <w:color w:val="1D4ED8"/>
                <w:sz w:val="16"/>
                <w:szCs w:val="16"/>
              </w:rPr>
              <w:t>📋 Add-on · Professional · Command · Enterprise</w:t>
            </w:r>
          </w:p>
          <w:p w14:paraId="51F747E3" w14:textId="77777777" w:rsidR="00D24033" w:rsidRDefault="00000000">
            <w:pPr>
              <w:spacing w:after="60"/>
            </w:pPr>
            <w:r>
              <w:rPr>
                <w:color w:val="B45309"/>
                <w:sz w:val="16"/>
                <w:szCs w:val="16"/>
              </w:rPr>
              <w:t>💰 Add-on: custom quote (contact sales)</w:t>
            </w:r>
          </w:p>
        </w:tc>
        <w:tc>
          <w:tcPr>
            <w:tcW w:w="6960" w:type="dxa"/>
            <w:tcBorders>
              <w:top w:val="single" w:sz="2" w:space="0" w:color="C8D6E5"/>
              <w:bottom w:val="single" w:sz="2" w:space="0" w:color="C8D6E5"/>
            </w:tcBorders>
            <w:tcMar>
              <w:top w:w="80" w:type="dxa"/>
              <w:left w:w="120" w:type="dxa"/>
              <w:bottom w:w="80" w:type="dxa"/>
              <w:right w:w="80" w:type="dxa"/>
            </w:tcMar>
          </w:tcPr>
          <w:p w14:paraId="168DC12C" w14:textId="77777777" w:rsidR="00F7273A" w:rsidRDefault="00000000">
            <w:r>
              <w:rPr>
                <w:sz w:val="18"/>
                <w:szCs w:val="18"/>
              </w:rPr>
              <w:t>The Ring Waitlist and Homeowner Link flow is the enrollment pathway through which Ring device owners voluntarily connect their accounts to allow access requests from their local public safety agency during active incidents in their area. The enrollment process is managed entirely through Ring's own application and consent framework, with NexCort iQ receiving only the connection authorization and device proximity eligibility — not persistent access to the homeowner's device feed or account. Enrolled homeowners can withdraw consent at any time through the Ring app, and their status is reflected immediately in the platform so dispatchers are never shown access options for devices whose owners have opted out. This capability is listed and managed through Ring's official certification and app store process, ensuring compliance with Ring's developer and partner requirements.</w:t>
            </w:r>
          </w:p>
        </w:tc>
      </w:tr>
      <w:tr w:rsidR="00F7273A" w14:paraId="5C422382"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2ADB3F3B" w14:textId="77777777" w:rsidR="00F7273A" w:rsidRDefault="00000000">
            <w:r>
              <w:rPr>
                <w:b/>
                <w:bCs/>
                <w:color w:val="0D1B2A"/>
                <w:sz w:val="18"/>
                <w:szCs w:val="18"/>
              </w:rPr>
              <w:t>Venue / Facility Cameras</w:t>
            </w:r>
          </w:p>
          <w:p w14:paraId="381577A7" w14:textId="77777777" w:rsidR="00D24033" w:rsidRDefault="00000000">
            <w:pPr>
              <w:spacing w:after="40"/>
            </w:pPr>
            <w:r>
              <w:rPr>
                <w:i/>
                <w:color w:val="1D4ED8"/>
                <w:sz w:val="16"/>
                <w:szCs w:val="16"/>
              </w:rPr>
              <w:t>📋 RC Venue · RC 911 Command &amp; Enterprise (add-on)</w:t>
            </w:r>
          </w:p>
          <w:p w14:paraId="2A9C0481" w14:textId="77777777" w:rsidR="00D24033" w:rsidRDefault="00000000">
            <w:pPr>
              <w:spacing w:after="60"/>
            </w:pPr>
            <w:r>
              <w:rPr>
                <w:color w:val="B45309"/>
                <w:sz w:val="16"/>
                <w:szCs w:val="16"/>
              </w:rPr>
              <w:t>💰 RC Connect: $500–$12,000/mo (by camera count)  |  Included in RC Venue &amp; Command+</w:t>
            </w:r>
          </w:p>
        </w:tc>
        <w:tc>
          <w:tcPr>
            <w:tcW w:w="6960" w:type="dxa"/>
            <w:tcBorders>
              <w:top w:val="single" w:sz="2" w:space="0" w:color="C8D6E5"/>
              <w:bottom w:val="single" w:sz="2" w:space="0" w:color="C8D6E5"/>
            </w:tcBorders>
            <w:tcMar>
              <w:top w:w="80" w:type="dxa"/>
              <w:left w:w="120" w:type="dxa"/>
              <w:bottom w:w="80" w:type="dxa"/>
              <w:right w:w="80" w:type="dxa"/>
            </w:tcMar>
          </w:tcPr>
          <w:p w14:paraId="3E65A39A" w14:textId="77777777" w:rsidR="00F7273A" w:rsidRDefault="00000000">
            <w:r>
              <w:rPr>
                <w:sz w:val="18"/>
                <w:szCs w:val="18"/>
              </w:rPr>
              <w:t>Venue and Facility Cameras provides a managed registry of camera feeds from large facilities — stadiums, arenas, convention centers, transit hubs, and commercial complexes — that have enrolled their camera infrastructure for use by dispatch and security teams during events and emergencies. Authorized dispatchers and security supervisors can access live or recent feeds from any registered camera within the facility's registry directly through the platform interface without needing to contact a separate security control room or log into a different system. Camera feeds are delivered via Kinesis Video Streams with low latency optimized for real-time incident response, and access is gated by role and available while an incident is active. All camera access events are logged to the audit trail with the viewer's identity, the camera accessed, and the associated incident or session.</w:t>
            </w:r>
          </w:p>
        </w:tc>
      </w:tr>
      <w:tr w:rsidR="00F7273A" w14:paraId="146F2DAE"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705926E3" w14:textId="77777777" w:rsidR="00F7273A" w:rsidRDefault="00000000">
            <w:r>
              <w:rPr>
                <w:b/>
                <w:bCs/>
                <w:color w:val="0D1B2A"/>
                <w:sz w:val="18"/>
                <w:szCs w:val="18"/>
              </w:rPr>
              <w:t>★  Campus Camera Registry</w:t>
            </w:r>
          </w:p>
          <w:p w14:paraId="2735CB8D" w14:textId="77777777" w:rsidR="00D24033" w:rsidRDefault="00000000">
            <w:pPr>
              <w:spacing w:after="40"/>
            </w:pPr>
            <w:r>
              <w:rPr>
                <w:i/>
                <w:color w:val="1D4ED8"/>
                <w:sz w:val="16"/>
                <w:szCs w:val="16"/>
              </w:rPr>
              <w:t>📋 RC Campus · RC 911 Command &amp; Enterprise (add-on)</w:t>
            </w:r>
          </w:p>
          <w:p w14:paraId="55CEA814" w14:textId="77777777" w:rsidR="00D24033" w:rsidRDefault="00000000">
            <w:pPr>
              <w:spacing w:after="60"/>
            </w:pPr>
            <w:r>
              <w:rPr>
                <w:color w:val="B45309"/>
                <w:sz w:val="16"/>
                <w:szCs w:val="16"/>
              </w:rPr>
              <w:t>💰 RC Connect: $500–$12,000/mo (by camera count)  |  Included in RC Campus &amp; Command+</w:t>
            </w:r>
          </w:p>
        </w:tc>
        <w:tc>
          <w:tcPr>
            <w:tcW w:w="6960" w:type="dxa"/>
            <w:tcBorders>
              <w:top w:val="single" w:sz="2" w:space="0" w:color="C8D6E5"/>
              <w:bottom w:val="single" w:sz="2" w:space="0" w:color="C8D6E5"/>
            </w:tcBorders>
            <w:tcMar>
              <w:top w:w="80" w:type="dxa"/>
              <w:left w:w="120" w:type="dxa"/>
              <w:bottom w:w="80" w:type="dxa"/>
              <w:right w:w="80" w:type="dxa"/>
            </w:tcMar>
          </w:tcPr>
          <w:p w14:paraId="7412E885" w14:textId="77777777" w:rsidR="00F7273A" w:rsidRDefault="00000000">
            <w:r>
              <w:rPr>
                <w:sz w:val="18"/>
                <w:szCs w:val="18"/>
              </w:rPr>
              <w:t>Campus Camera Registry is the institutional camera management layer for college campuses, university systems, hospital complexes, and corporate or government campuses managing a large, multi-building camera network alongside their safety operations. The registry maintains a catalog of camera locations, associated campus zones and buildings, coverage areas, and role-based access permissions — allowing campus safety officers to access the right camera for a specific incident location without navigating a legacy camera management interface. When a campus incident is created in a specific zone or building, the platform automatically suggests cameras associated with that location, reducing the time between incident report and visual confirmation of conditions. All camera access is logged to the audit trail and retained with the incident record for post-incident review and investigation support.</w:t>
            </w:r>
          </w:p>
        </w:tc>
      </w:tr>
    </w:tbl>
    <w:p w14:paraId="08382D54" w14:textId="77777777" w:rsidR="00F7273A" w:rsidRDefault="00F7273A">
      <w:pPr>
        <w:spacing w:after="400"/>
      </w:pPr>
    </w:p>
    <w:p w14:paraId="6E2F9D12" w14:textId="77777777" w:rsidR="00F7273A" w:rsidRDefault="00000000">
      <w:r>
        <w:br w:type="page"/>
      </w:r>
    </w:p>
    <w:p w14:paraId="33A9A62A" w14:textId="77777777" w:rsidR="00F7273A" w:rsidRDefault="00000000">
      <w:pPr>
        <w:pBdr>
          <w:left w:val="single" w:sz="12" w:space="4" w:color="C0392B"/>
        </w:pBdr>
        <w:shd w:val="clear" w:color="0D1B2A" w:fill="0D1B2A"/>
        <w:spacing w:before="320" w:after="160"/>
      </w:pPr>
      <w:r>
        <w:rPr>
          <w:b/>
          <w:bCs/>
          <w:color w:val="FFFFFF"/>
          <w:sz w:val="26"/>
          <w:szCs w:val="26"/>
        </w:rPr>
        <w:lastRenderedPageBreak/>
        <w:t xml:space="preserve">  06  |  Campus Safety  </w:t>
      </w:r>
    </w:p>
    <w:p w14:paraId="0E585F05" w14:textId="77777777" w:rsidR="00F7273A" w:rsidRDefault="00000000">
      <w:pPr>
        <w:spacing w:after="140"/>
      </w:pPr>
      <w:r>
        <w:rPr>
          <w:i/>
          <w:iCs/>
          <w:color w:val="5A6A7A"/>
        </w:rPr>
        <w:t>A purpose-built campus safety layer — distinct from 911 dispatch — for colleges, universities, hospitals, and institutional campuses.</w:t>
      </w:r>
    </w:p>
    <w:tbl>
      <w:tblPr>
        <w:tblW w:w="99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960"/>
      </w:tblGrid>
      <w:tr w:rsidR="00F7273A" w14:paraId="4D8A0CD2" w14:textId="77777777">
        <w:trPr>
          <w:tblHeader/>
        </w:trPr>
        <w:tc>
          <w:tcPr>
            <w:tcW w:w="3000" w:type="dxa"/>
            <w:shd w:val="clear" w:color="1B6CA8" w:fill="1B6CA8"/>
            <w:tcMar>
              <w:top w:w="80" w:type="dxa"/>
              <w:left w:w="120" w:type="dxa"/>
              <w:bottom w:w="80" w:type="dxa"/>
              <w:right w:w="80" w:type="dxa"/>
            </w:tcMar>
          </w:tcPr>
          <w:p w14:paraId="6F41FA69" w14:textId="77777777" w:rsidR="00F7273A" w:rsidRPr="00A372F0" w:rsidRDefault="00000000">
            <w:pPr>
              <w:rPr>
                <w:color w:val="EE0000"/>
              </w:rPr>
            </w:pPr>
            <w:r w:rsidRPr="00A372F0">
              <w:rPr>
                <w:b/>
                <w:bCs/>
                <w:color w:val="EE0000"/>
                <w:sz w:val="18"/>
                <w:szCs w:val="18"/>
              </w:rPr>
              <w:t>Feature</w:t>
            </w:r>
          </w:p>
        </w:tc>
        <w:tc>
          <w:tcPr>
            <w:tcW w:w="6960" w:type="dxa"/>
            <w:shd w:val="clear" w:color="1B6CA8" w:fill="1B6CA8"/>
            <w:tcMar>
              <w:top w:w="80" w:type="dxa"/>
              <w:left w:w="120" w:type="dxa"/>
              <w:bottom w:w="80" w:type="dxa"/>
              <w:right w:w="80" w:type="dxa"/>
            </w:tcMar>
          </w:tcPr>
          <w:p w14:paraId="513085CE" w14:textId="77777777" w:rsidR="00F7273A" w:rsidRPr="00A372F0" w:rsidRDefault="00000000">
            <w:pPr>
              <w:rPr>
                <w:color w:val="EE0000"/>
              </w:rPr>
            </w:pPr>
            <w:r w:rsidRPr="00A372F0">
              <w:rPr>
                <w:b/>
                <w:bCs/>
                <w:color w:val="EE0000"/>
                <w:sz w:val="18"/>
                <w:szCs w:val="18"/>
              </w:rPr>
              <w:t>Description</w:t>
            </w:r>
          </w:p>
        </w:tc>
      </w:tr>
      <w:tr w:rsidR="00F7273A" w14:paraId="669EF03C"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441ABE16" w14:textId="77777777" w:rsidR="00F7273A" w:rsidRDefault="00000000">
            <w:r>
              <w:rPr>
                <w:b/>
                <w:bCs/>
                <w:color w:val="0D1B2A"/>
                <w:sz w:val="18"/>
                <w:szCs w:val="18"/>
              </w:rPr>
              <w:t>★  Campus Safety Console</w:t>
            </w:r>
          </w:p>
          <w:p w14:paraId="50FB3E1D" w14:textId="77777777" w:rsidR="00D24033" w:rsidRDefault="00000000">
            <w:pPr>
              <w:spacing w:after="40"/>
            </w:pPr>
            <w:r>
              <w:rPr>
                <w:i/>
                <w:color w:val="1D4ED8"/>
                <w:sz w:val="16"/>
                <w:szCs w:val="16"/>
              </w:rPr>
              <w:t>📋 RC Campus vertical</w:t>
            </w:r>
          </w:p>
          <w:p w14:paraId="518ABC7F" w14:textId="77777777" w:rsidR="00D24033" w:rsidRDefault="00000000">
            <w:pPr>
              <w:spacing w:after="60"/>
            </w:pPr>
            <w:r>
              <w:rPr>
                <w:color w:val="B45309"/>
                <w:sz w:val="16"/>
                <w:szCs w:val="16"/>
              </w:rPr>
              <w:t>💰 RC Campus: $1.40/enrolled student/yr · min $15,000/yr</w:t>
            </w:r>
          </w:p>
        </w:tc>
        <w:tc>
          <w:tcPr>
            <w:tcW w:w="6960" w:type="dxa"/>
            <w:tcBorders>
              <w:top w:val="single" w:sz="2" w:space="0" w:color="C8D6E5"/>
              <w:bottom w:val="single" w:sz="2" w:space="0" w:color="C8D6E5"/>
            </w:tcBorders>
            <w:tcMar>
              <w:top w:w="80" w:type="dxa"/>
              <w:left w:w="120" w:type="dxa"/>
              <w:bottom w:w="80" w:type="dxa"/>
              <w:right w:w="80" w:type="dxa"/>
            </w:tcMar>
          </w:tcPr>
          <w:p w14:paraId="526E256F" w14:textId="77777777" w:rsidR="00F7273A" w:rsidRDefault="00000000">
            <w:r>
              <w:rPr>
                <w:sz w:val="18"/>
                <w:szCs w:val="18"/>
              </w:rPr>
              <w:t>The Campus Safety Console is a purpose-built operational interface for campus safety departments at colleges, universities, hospitals, and institutional campuses — explicitly distinct from a 911 dispatch console and not intended to function as a PSAP replacement or alternative. It provides campus officers and supervisors with incident management, staff dispatch, camera access, and location intelligence in a single interface tailored to the geography, reporting requirements, and organizational structure of campus environments. The console reflects the operational distinction between campus safety functions — welfare checks, medical assists, access control, conduct violations, and Title IX reportable events — and the municipal 911 system that handles criminal emergencies requiring sworn law enforcement response. Campus safety agencies using this console can share relevant incident data with the local PSAP through the Agency Share framework when jurisdictions overlap or escalation to municipal response is required.</w:t>
            </w:r>
          </w:p>
        </w:tc>
      </w:tr>
      <w:tr w:rsidR="00F7273A" w14:paraId="0995140E"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7A7310A0" w14:textId="77777777" w:rsidR="00F7273A" w:rsidRDefault="00000000">
            <w:r>
              <w:rPr>
                <w:b/>
                <w:bCs/>
                <w:color w:val="0D1B2A"/>
                <w:sz w:val="18"/>
                <w:szCs w:val="18"/>
              </w:rPr>
              <w:t>★  Campus Incidents</w:t>
            </w:r>
          </w:p>
          <w:p w14:paraId="2B51BA5F" w14:textId="77777777" w:rsidR="00D24033" w:rsidRDefault="00000000">
            <w:pPr>
              <w:spacing w:after="40"/>
            </w:pPr>
            <w:r>
              <w:rPr>
                <w:i/>
                <w:color w:val="1D4ED8"/>
                <w:sz w:val="16"/>
                <w:szCs w:val="16"/>
              </w:rPr>
              <w:t>📋 RC Campus vertical</w:t>
            </w:r>
          </w:p>
          <w:p w14:paraId="796785BB" w14:textId="77777777" w:rsidR="00D24033" w:rsidRDefault="00000000">
            <w:pPr>
              <w:spacing w:after="60"/>
            </w:pPr>
            <w:r>
              <w:rPr>
                <w:color w:val="166534"/>
                <w:sz w:val="16"/>
                <w:szCs w:val="16"/>
              </w:rPr>
              <w:t>💰 Included in RC Campus vertical</w:t>
            </w:r>
          </w:p>
        </w:tc>
        <w:tc>
          <w:tcPr>
            <w:tcW w:w="6960" w:type="dxa"/>
            <w:tcBorders>
              <w:top w:val="single" w:sz="2" w:space="0" w:color="C8D6E5"/>
              <w:bottom w:val="single" w:sz="2" w:space="0" w:color="C8D6E5"/>
            </w:tcBorders>
            <w:tcMar>
              <w:top w:w="80" w:type="dxa"/>
              <w:left w:w="120" w:type="dxa"/>
              <w:bottom w:w="80" w:type="dxa"/>
              <w:right w:w="80" w:type="dxa"/>
            </w:tcMar>
          </w:tcPr>
          <w:p w14:paraId="1382521E" w14:textId="77777777" w:rsidR="00F7273A" w:rsidRDefault="00000000">
            <w:r>
              <w:rPr>
                <w:sz w:val="18"/>
                <w:szCs w:val="18"/>
              </w:rPr>
              <w:t>Campus Incidents provides the structured workflow for creating, assigning, escalating, and closing campus safety events — from a routine welfare check to a large-scale campus lockdown — with a consistent incident record that captures all actions, communications, notes, and timeline data in a single place. Incidents are categorized using campus-specific type taxonomies that reflect the range of events campus safety teams handle, and carry Clery Act and Title IX classification fields where applicable so compliance reporting is embedded in the workflow rather than handled separately after the fact. Each record includes the incident location expressed in campus geography terms, the assigned officer, response timeline, media attachments, and escalation history. Incident data is retained per the institution's configured policy and is accessible to Title IX coordinators, Clery Act compliance officers, and campus administrators with appropriate role-based access.</w:t>
            </w:r>
          </w:p>
        </w:tc>
      </w:tr>
      <w:tr w:rsidR="00F7273A" w14:paraId="6D1AB050"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372F17AE" w14:textId="77777777" w:rsidR="00F7273A" w:rsidRDefault="00000000">
            <w:r>
              <w:rPr>
                <w:b/>
                <w:bCs/>
                <w:color w:val="0D1B2A"/>
                <w:sz w:val="18"/>
                <w:szCs w:val="18"/>
              </w:rPr>
              <w:t>★  Campus Zones &amp; Buildings</w:t>
            </w:r>
          </w:p>
          <w:p w14:paraId="24AC49B3" w14:textId="77777777" w:rsidR="00D24033" w:rsidRDefault="00000000">
            <w:pPr>
              <w:spacing w:after="40"/>
            </w:pPr>
            <w:r>
              <w:rPr>
                <w:i/>
                <w:color w:val="1D4ED8"/>
                <w:sz w:val="16"/>
                <w:szCs w:val="16"/>
              </w:rPr>
              <w:t>📋 RC Campus vertical</w:t>
            </w:r>
          </w:p>
          <w:p w14:paraId="0094298E" w14:textId="77777777" w:rsidR="00D24033" w:rsidRDefault="00000000">
            <w:pPr>
              <w:spacing w:after="60"/>
            </w:pPr>
            <w:r>
              <w:rPr>
                <w:color w:val="166534"/>
                <w:sz w:val="16"/>
                <w:szCs w:val="16"/>
              </w:rPr>
              <w:t>💰 Included in RC Campus vertical</w:t>
            </w:r>
          </w:p>
        </w:tc>
        <w:tc>
          <w:tcPr>
            <w:tcW w:w="6960" w:type="dxa"/>
            <w:tcBorders>
              <w:top w:val="single" w:sz="2" w:space="0" w:color="C8D6E5"/>
              <w:bottom w:val="single" w:sz="2" w:space="0" w:color="C8D6E5"/>
            </w:tcBorders>
            <w:tcMar>
              <w:top w:w="80" w:type="dxa"/>
              <w:left w:w="120" w:type="dxa"/>
              <w:bottom w:w="80" w:type="dxa"/>
              <w:right w:w="80" w:type="dxa"/>
            </w:tcMar>
          </w:tcPr>
          <w:p w14:paraId="4F0AD1AD" w14:textId="77777777" w:rsidR="00F7273A" w:rsidRDefault="00000000">
            <w:r>
              <w:rPr>
                <w:sz w:val="18"/>
                <w:szCs w:val="18"/>
              </w:rPr>
              <w:t>Campus Zones and Buildings is the geography configuration layer that defines the spatial structure of the campus — buildings, floors, wings, rooms, outdoor zones, parking areas, and access points — in terms that are operationally meaningful to campus safety teams rather than street addresses or GPS coordinates alone. Once configured, this structure is used throughout the platform to precisely locate incidents, route officers to specific areas, associate cameras with zones, and surface relevant QR or NFC location codes to the correct reporting location. The zone structure can be imported from campus GIS or facility management data, or built manually by the campus safety administrator, and can be updated as the campus changes without requiring a platform redeployment. Precise campus geography data enables faster officer response, more accurate Clery Act crime geography reporting, and better post-incident analysis of where events concentrate on campus.</w:t>
            </w:r>
          </w:p>
        </w:tc>
      </w:tr>
      <w:tr w:rsidR="00F7273A" w14:paraId="08D0839D"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33EAE9E5" w14:textId="77777777" w:rsidR="00F7273A" w:rsidRDefault="00000000">
            <w:r>
              <w:rPr>
                <w:b/>
                <w:bCs/>
                <w:color w:val="0D1B2A"/>
                <w:sz w:val="18"/>
                <w:szCs w:val="18"/>
              </w:rPr>
              <w:t>★  QR / NFC Location Codes</w:t>
            </w:r>
          </w:p>
          <w:p w14:paraId="561BC132" w14:textId="77777777" w:rsidR="00D24033" w:rsidRDefault="00000000">
            <w:pPr>
              <w:spacing w:after="40"/>
            </w:pPr>
            <w:r>
              <w:rPr>
                <w:i/>
                <w:color w:val="1D4ED8"/>
                <w:sz w:val="16"/>
                <w:szCs w:val="16"/>
              </w:rPr>
              <w:t>📋 RC Campus · RC Venue · Add-on all RC 911 plans</w:t>
            </w:r>
          </w:p>
          <w:p w14:paraId="01CF6E30" w14:textId="77777777" w:rsidR="00D24033" w:rsidRDefault="00000000">
            <w:pPr>
              <w:spacing w:after="60"/>
            </w:pPr>
            <w:r>
              <w:rPr>
                <w:color w:val="B45309"/>
                <w:sz w:val="16"/>
                <w:szCs w:val="16"/>
              </w:rPr>
              <w:t>💰 Add-on: $500–$1,500/mo  |  Included in RC Campus &amp; RC Venue</w:t>
            </w:r>
          </w:p>
        </w:tc>
        <w:tc>
          <w:tcPr>
            <w:tcW w:w="6960" w:type="dxa"/>
            <w:tcBorders>
              <w:top w:val="single" w:sz="2" w:space="0" w:color="C8D6E5"/>
              <w:bottom w:val="single" w:sz="2" w:space="0" w:color="C8D6E5"/>
            </w:tcBorders>
            <w:tcMar>
              <w:top w:w="80" w:type="dxa"/>
              <w:left w:w="120" w:type="dxa"/>
              <w:bottom w:w="80" w:type="dxa"/>
              <w:right w:w="80" w:type="dxa"/>
            </w:tcMar>
          </w:tcPr>
          <w:p w14:paraId="0DC2E4CF" w14:textId="77777777" w:rsidR="00F7273A" w:rsidRDefault="00000000">
            <w:r>
              <w:rPr>
                <w:sz w:val="18"/>
                <w:szCs w:val="18"/>
              </w:rPr>
              <w:t>QR and NFC Location Codes are physical scan points installed at specific locations across campus — building entrances, stairwells, classrooms, parking levels, athletic facilities, and other high-traffic areas — that, when scanned, instantly identify the precise location and transmit it into the platform as a verified campus address without requiring the person to describe where they are. When a student, employee, or officer scans a code, the confirmed location is immediately available for incident creation or record attachment, eliminating the most common source of delay and error in campus emergency response — inaccurate location reporting under stress. Codes are installed using standard QR sticker or NFC tag materials and are linked to the campus geography configuration in the system, making them easy to deploy across a large campus in a structured rollout. The scan log provides an additional time-stamped record of who was at which location and when, which can be relevant in investigations and conduct proceedings.</w:t>
            </w:r>
          </w:p>
        </w:tc>
      </w:tr>
      <w:tr w:rsidR="00F7273A" w14:paraId="72DFE3C4"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4255E12C" w14:textId="77777777" w:rsidR="00F7273A" w:rsidRDefault="00000000">
            <w:r>
              <w:rPr>
                <w:b/>
                <w:bCs/>
                <w:color w:val="0D1B2A"/>
                <w:sz w:val="18"/>
                <w:szCs w:val="18"/>
              </w:rPr>
              <w:t>★  Campus Analytics</w:t>
            </w:r>
          </w:p>
          <w:p w14:paraId="73AC253B" w14:textId="77777777" w:rsidR="00D24033" w:rsidRDefault="00000000">
            <w:pPr>
              <w:spacing w:after="40"/>
            </w:pPr>
            <w:r>
              <w:rPr>
                <w:i/>
                <w:color w:val="1D4ED8"/>
                <w:sz w:val="16"/>
                <w:szCs w:val="16"/>
              </w:rPr>
              <w:t>📋 RC Campus vertical</w:t>
            </w:r>
          </w:p>
          <w:p w14:paraId="2E1D36E1" w14:textId="77777777" w:rsidR="00D24033" w:rsidRDefault="00000000">
            <w:pPr>
              <w:spacing w:after="60"/>
            </w:pPr>
            <w:r>
              <w:rPr>
                <w:color w:val="166534"/>
                <w:sz w:val="16"/>
                <w:szCs w:val="16"/>
              </w:rPr>
              <w:t>💰 Included in RC Campus vertical</w:t>
            </w:r>
          </w:p>
        </w:tc>
        <w:tc>
          <w:tcPr>
            <w:tcW w:w="6960" w:type="dxa"/>
            <w:tcBorders>
              <w:top w:val="single" w:sz="2" w:space="0" w:color="C8D6E5"/>
              <w:bottom w:val="single" w:sz="2" w:space="0" w:color="C8D6E5"/>
            </w:tcBorders>
            <w:tcMar>
              <w:top w:w="80" w:type="dxa"/>
              <w:left w:w="120" w:type="dxa"/>
              <w:bottom w:w="80" w:type="dxa"/>
              <w:right w:w="80" w:type="dxa"/>
            </w:tcMar>
          </w:tcPr>
          <w:p w14:paraId="31CF258A" w14:textId="77777777" w:rsidR="00F7273A" w:rsidRDefault="00000000">
            <w:r>
              <w:rPr>
                <w:sz w:val="18"/>
                <w:szCs w:val="18"/>
              </w:rPr>
              <w:t xml:space="preserve">Campus Analytics provides reporting, trend visualization, and historical data analysis specific to campus safety operations — including incident volume by type and campus location, response time distributions, officer workload patterns, and seasonal or event-driven fluctuations in campus safety activity. This data supports Title IX reporting obligations, Clery Act Annual Security Report compilation, accreditation reviews, and budget justification for staffing and infrastructure investment at institutional leadership levels. Reports can be filtered by date range, incident type, campus zone, officer, or academic calendar period, and exported in formats compatible with institutional and federal reporting requirements. Campus administrators and compliance officers use this data to identify recurring safety </w:t>
            </w:r>
            <w:r>
              <w:rPr>
                <w:sz w:val="18"/>
                <w:szCs w:val="18"/>
              </w:rPr>
              <w:lastRenderedPageBreak/>
              <w:t>challenges, evaluate program effectiveness, and present campus safety performance to boards, accreditors, and regulatory agencies.</w:t>
            </w:r>
          </w:p>
        </w:tc>
      </w:tr>
      <w:tr w:rsidR="00F7273A" w14:paraId="1E0AA935"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1231BEBB" w14:textId="77777777" w:rsidR="00F7273A" w:rsidRDefault="00000000">
            <w:r>
              <w:rPr>
                <w:b/>
                <w:bCs/>
                <w:color w:val="0D1B2A"/>
                <w:sz w:val="18"/>
                <w:szCs w:val="18"/>
              </w:rPr>
              <w:lastRenderedPageBreak/>
              <w:t>★  Campus Onboarding</w:t>
            </w:r>
          </w:p>
          <w:p w14:paraId="196ECE66" w14:textId="77777777" w:rsidR="00D24033" w:rsidRDefault="00000000">
            <w:pPr>
              <w:spacing w:after="40"/>
            </w:pPr>
            <w:r>
              <w:rPr>
                <w:i/>
                <w:color w:val="1D4ED8"/>
                <w:sz w:val="16"/>
                <w:szCs w:val="16"/>
              </w:rPr>
              <w:t>📋 RC Campus vertical</w:t>
            </w:r>
          </w:p>
          <w:p w14:paraId="4AF0D6F3" w14:textId="77777777" w:rsidR="00D24033" w:rsidRDefault="00000000">
            <w:pPr>
              <w:spacing w:after="60"/>
            </w:pPr>
            <w:r>
              <w:rPr>
                <w:color w:val="166534"/>
                <w:sz w:val="16"/>
                <w:szCs w:val="16"/>
              </w:rPr>
              <w:t>💰 Included in RC Campus vertical</w:t>
            </w:r>
          </w:p>
        </w:tc>
        <w:tc>
          <w:tcPr>
            <w:tcW w:w="6960" w:type="dxa"/>
            <w:tcBorders>
              <w:top w:val="single" w:sz="2" w:space="0" w:color="C8D6E5"/>
              <w:bottom w:val="single" w:sz="2" w:space="0" w:color="C8D6E5"/>
            </w:tcBorders>
            <w:tcMar>
              <w:top w:w="80" w:type="dxa"/>
              <w:left w:w="120" w:type="dxa"/>
              <w:bottom w:w="80" w:type="dxa"/>
              <w:right w:w="80" w:type="dxa"/>
            </w:tcMar>
          </w:tcPr>
          <w:p w14:paraId="14731573" w14:textId="77777777" w:rsidR="00F7273A" w:rsidRDefault="00000000">
            <w:r>
              <w:rPr>
                <w:sz w:val="18"/>
                <w:szCs w:val="18"/>
              </w:rPr>
              <w:t>Campus Onboarding is a structured intake and configuration checklist that guides new campus safety deployments through every setup step required before going live — including Title IX and Clery Act contact configuration, incident type taxonomy setup, zone and building mapping, QR and NFC code registration, user provisioning, and integration with any existing campus safety systems. The checklist is managed jointly by the NexCort iQ implementation team and the campus safety administrator, with each step documented and signed off in sequence before the deployment advances. The process includes a training session for campus safety officers, a supervisor-level platform walkthrough, and a go-live readiness review confirming that all configuration items are complete. Completion of the onboarding checklist is required before the campus enters active operational use, preventing deployments from going live with incomplete or misconfigured data.</w:t>
            </w:r>
          </w:p>
        </w:tc>
      </w:tr>
    </w:tbl>
    <w:p w14:paraId="1A0A1439" w14:textId="77777777" w:rsidR="00F7273A" w:rsidRDefault="00F7273A">
      <w:pPr>
        <w:spacing w:after="400"/>
      </w:pPr>
    </w:p>
    <w:p w14:paraId="0FB68A81" w14:textId="77777777" w:rsidR="00F7273A" w:rsidRDefault="00000000">
      <w:r>
        <w:br w:type="page"/>
      </w:r>
    </w:p>
    <w:p w14:paraId="68EC2864" w14:textId="77777777" w:rsidR="00F7273A" w:rsidRDefault="00000000">
      <w:pPr>
        <w:pBdr>
          <w:left w:val="single" w:sz="12" w:space="4" w:color="C0392B"/>
        </w:pBdr>
        <w:shd w:val="clear" w:color="0D1B2A" w:fill="0D1B2A"/>
        <w:spacing w:before="320" w:after="160"/>
      </w:pPr>
      <w:r>
        <w:rPr>
          <w:b/>
          <w:bCs/>
          <w:color w:val="FFFFFF"/>
          <w:sz w:val="26"/>
          <w:szCs w:val="26"/>
        </w:rPr>
        <w:lastRenderedPageBreak/>
        <w:t xml:space="preserve">  07  |  Venue Operations  </w:t>
      </w:r>
    </w:p>
    <w:p w14:paraId="46D660A4" w14:textId="77777777" w:rsidR="00F7273A" w:rsidRDefault="00000000">
      <w:pPr>
        <w:spacing w:after="140"/>
      </w:pPr>
      <w:r>
        <w:rPr>
          <w:i/>
          <w:iCs/>
          <w:color w:val="5A6A7A"/>
        </w:rPr>
        <w:t>Real-time operational intelligence for stadiums, arenas, entertainment venues, and large-scale events.</w:t>
      </w:r>
    </w:p>
    <w:tbl>
      <w:tblPr>
        <w:tblW w:w="99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960"/>
      </w:tblGrid>
      <w:tr w:rsidR="00F7273A" w14:paraId="40360122" w14:textId="77777777">
        <w:trPr>
          <w:tblHeader/>
        </w:trPr>
        <w:tc>
          <w:tcPr>
            <w:tcW w:w="3000" w:type="dxa"/>
            <w:shd w:val="clear" w:color="1B6CA8" w:fill="1B6CA8"/>
            <w:tcMar>
              <w:top w:w="80" w:type="dxa"/>
              <w:left w:w="120" w:type="dxa"/>
              <w:bottom w:w="80" w:type="dxa"/>
              <w:right w:w="80" w:type="dxa"/>
            </w:tcMar>
          </w:tcPr>
          <w:p w14:paraId="29464507" w14:textId="77777777" w:rsidR="00F7273A" w:rsidRPr="00A372F0" w:rsidRDefault="00000000">
            <w:pPr>
              <w:rPr>
                <w:color w:val="EE0000"/>
              </w:rPr>
            </w:pPr>
            <w:r w:rsidRPr="00A372F0">
              <w:rPr>
                <w:b/>
                <w:bCs/>
                <w:color w:val="EE0000"/>
                <w:sz w:val="18"/>
                <w:szCs w:val="18"/>
              </w:rPr>
              <w:t>Feature</w:t>
            </w:r>
          </w:p>
        </w:tc>
        <w:tc>
          <w:tcPr>
            <w:tcW w:w="6960" w:type="dxa"/>
            <w:shd w:val="clear" w:color="1B6CA8" w:fill="1B6CA8"/>
            <w:tcMar>
              <w:top w:w="80" w:type="dxa"/>
              <w:left w:w="120" w:type="dxa"/>
              <w:bottom w:w="80" w:type="dxa"/>
              <w:right w:w="80" w:type="dxa"/>
            </w:tcMar>
          </w:tcPr>
          <w:p w14:paraId="07D2E208" w14:textId="77777777" w:rsidR="00F7273A" w:rsidRPr="00A372F0" w:rsidRDefault="00000000">
            <w:pPr>
              <w:rPr>
                <w:color w:val="EE0000"/>
              </w:rPr>
            </w:pPr>
            <w:r w:rsidRPr="00A372F0">
              <w:rPr>
                <w:b/>
                <w:bCs/>
                <w:color w:val="EE0000"/>
                <w:sz w:val="18"/>
                <w:szCs w:val="18"/>
              </w:rPr>
              <w:t>Description</w:t>
            </w:r>
          </w:p>
        </w:tc>
      </w:tr>
      <w:tr w:rsidR="00F7273A" w14:paraId="5E834EAF"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72D63FFA" w14:textId="77777777" w:rsidR="00F7273A" w:rsidRDefault="00000000">
            <w:r>
              <w:rPr>
                <w:b/>
                <w:bCs/>
                <w:color w:val="0D1B2A"/>
                <w:sz w:val="18"/>
                <w:szCs w:val="18"/>
              </w:rPr>
              <w:t>★  Venue Ops Dashboard</w:t>
            </w:r>
          </w:p>
          <w:p w14:paraId="206156BA" w14:textId="77777777" w:rsidR="00D24033" w:rsidRDefault="00000000">
            <w:pPr>
              <w:spacing w:after="40"/>
            </w:pPr>
            <w:r>
              <w:rPr>
                <w:i/>
                <w:color w:val="1D4ED8"/>
                <w:sz w:val="16"/>
                <w:szCs w:val="16"/>
              </w:rPr>
              <w:t>📋 RC Venue vertical</w:t>
            </w:r>
          </w:p>
          <w:p w14:paraId="5148EF9E" w14:textId="77777777" w:rsidR="00D24033" w:rsidRDefault="00000000">
            <w:pPr>
              <w:spacing w:after="60"/>
            </w:pPr>
            <w:r>
              <w:rPr>
                <w:color w:val="B45309"/>
                <w:sz w:val="16"/>
                <w:szCs w:val="16"/>
              </w:rPr>
              <w:t>💰 RC Venue: $18,000–$72,000/yr (capacity-based, min 5,000 seats)</w:t>
            </w:r>
          </w:p>
        </w:tc>
        <w:tc>
          <w:tcPr>
            <w:tcW w:w="6960" w:type="dxa"/>
            <w:tcBorders>
              <w:top w:val="single" w:sz="2" w:space="0" w:color="C8D6E5"/>
              <w:bottom w:val="single" w:sz="2" w:space="0" w:color="C8D6E5"/>
            </w:tcBorders>
            <w:tcMar>
              <w:top w:w="80" w:type="dxa"/>
              <w:left w:w="120" w:type="dxa"/>
              <w:bottom w:w="80" w:type="dxa"/>
              <w:right w:w="80" w:type="dxa"/>
            </w:tcMar>
          </w:tcPr>
          <w:p w14:paraId="761D5643" w14:textId="77777777" w:rsidR="00F7273A" w:rsidRDefault="00000000">
            <w:r>
              <w:rPr>
                <w:sz w:val="18"/>
                <w:szCs w:val="18"/>
              </w:rPr>
              <w:t>The Venue Ops Dashboard is the primary real-time operational interface for venue security directors, event managers, and operations coordinators during events — displaying active incidents, on-duty staff assignments, camera feeds, section status, and guest reports in a single unified view optimized for large-scale event operational tempo. It is designed for the parallel workload of major events where dozens of simultaneous minor incidents require fast triage, accurate assignment, and rapid resolution without the detailed intake workflow needed for 911 calls. The dashboard updates in real time as incidents are created, assigned, and closed, giving the venue operations center an always-current picture of event activity across every section and entry point. Venue Ops Dashboard access is gated to authorized venue and operations staff roles and does not share interface space or data with municipal dispatch consoles unless an Agency Share connection is explicitly configured.</w:t>
            </w:r>
          </w:p>
        </w:tc>
      </w:tr>
      <w:tr w:rsidR="00F7273A" w14:paraId="17087763"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6E6E83A3" w14:textId="77777777" w:rsidR="00F7273A" w:rsidRDefault="00000000">
            <w:r>
              <w:rPr>
                <w:b/>
                <w:bCs/>
                <w:color w:val="0D1B2A"/>
                <w:sz w:val="18"/>
                <w:szCs w:val="18"/>
              </w:rPr>
              <w:t>★  Guest Reports Inbox</w:t>
            </w:r>
          </w:p>
          <w:p w14:paraId="20BCEBEB" w14:textId="77777777" w:rsidR="00D24033" w:rsidRDefault="00000000">
            <w:pPr>
              <w:spacing w:after="40"/>
            </w:pPr>
            <w:r>
              <w:rPr>
                <w:i/>
                <w:color w:val="1D4ED8"/>
                <w:sz w:val="16"/>
                <w:szCs w:val="16"/>
              </w:rPr>
              <w:t>📋 RC Venue vertical</w:t>
            </w:r>
          </w:p>
          <w:p w14:paraId="0AB358D6" w14:textId="77777777" w:rsidR="00D24033" w:rsidRDefault="00000000">
            <w:pPr>
              <w:spacing w:after="60"/>
            </w:pPr>
            <w:r>
              <w:rPr>
                <w:color w:val="166534"/>
                <w:sz w:val="16"/>
                <w:szCs w:val="16"/>
              </w:rPr>
              <w:t>💰 Included in RC Venue vertical</w:t>
            </w:r>
          </w:p>
        </w:tc>
        <w:tc>
          <w:tcPr>
            <w:tcW w:w="6960" w:type="dxa"/>
            <w:tcBorders>
              <w:top w:val="single" w:sz="2" w:space="0" w:color="C8D6E5"/>
              <w:bottom w:val="single" w:sz="2" w:space="0" w:color="C8D6E5"/>
            </w:tcBorders>
            <w:tcMar>
              <w:top w:w="80" w:type="dxa"/>
              <w:left w:w="120" w:type="dxa"/>
              <w:bottom w:w="80" w:type="dxa"/>
              <w:right w:w="80" w:type="dxa"/>
            </w:tcMar>
          </w:tcPr>
          <w:p w14:paraId="1D63C1A4" w14:textId="77777777" w:rsidR="00F7273A" w:rsidRDefault="00000000">
            <w:r>
              <w:rPr>
                <w:sz w:val="18"/>
                <w:szCs w:val="18"/>
              </w:rPr>
              <w:t>The Guest Reports Inbox is a dedicated queue where non-emergency guest service requests and reports — submitted via venue QR codes, event apps, or staff relay — are received for review and assignment by Guest Services role holders, keeping low-priority guest requests separated from operational security incidents. It allows guest-facing staff to manage accessibility requests, lost items, medical inquiries, and seating concerns without those items consuming the attention of the security operations team managing the event floor. Each report shows the submission location, time, category, and any details the guest provided, and can be assigned to a staff member, escalated to security, or closed directly from the queue view. The inbox is fully logged for post-event reporting and accountability, including which staff handled each item and how long resolution took.</w:t>
            </w:r>
          </w:p>
        </w:tc>
      </w:tr>
      <w:tr w:rsidR="00F7273A" w14:paraId="602E4BD3"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3AD8DD64" w14:textId="77777777" w:rsidR="00F7273A" w:rsidRDefault="00000000">
            <w:r>
              <w:rPr>
                <w:b/>
                <w:bCs/>
                <w:color w:val="0D1B2A"/>
                <w:sz w:val="18"/>
                <w:szCs w:val="18"/>
              </w:rPr>
              <w:t>★  Staff Roster / On-Duty Board</w:t>
            </w:r>
          </w:p>
          <w:p w14:paraId="2CB229A9" w14:textId="77777777" w:rsidR="00D24033" w:rsidRDefault="00000000">
            <w:pPr>
              <w:spacing w:after="40"/>
            </w:pPr>
            <w:r>
              <w:rPr>
                <w:i/>
                <w:color w:val="1D4ED8"/>
                <w:sz w:val="16"/>
                <w:szCs w:val="16"/>
              </w:rPr>
              <w:t>📋 RC Venue vertical</w:t>
            </w:r>
          </w:p>
          <w:p w14:paraId="49F4F430" w14:textId="77777777" w:rsidR="00D24033" w:rsidRDefault="00000000">
            <w:pPr>
              <w:spacing w:after="60"/>
            </w:pPr>
            <w:r>
              <w:rPr>
                <w:color w:val="166534"/>
                <w:sz w:val="16"/>
                <w:szCs w:val="16"/>
              </w:rPr>
              <w:t>💰 Included in RC Venue vertical</w:t>
            </w:r>
          </w:p>
        </w:tc>
        <w:tc>
          <w:tcPr>
            <w:tcW w:w="6960" w:type="dxa"/>
            <w:tcBorders>
              <w:top w:val="single" w:sz="2" w:space="0" w:color="C8D6E5"/>
              <w:bottom w:val="single" w:sz="2" w:space="0" w:color="C8D6E5"/>
            </w:tcBorders>
            <w:tcMar>
              <w:top w:w="80" w:type="dxa"/>
              <w:left w:w="120" w:type="dxa"/>
              <w:bottom w:w="80" w:type="dxa"/>
              <w:right w:w="80" w:type="dxa"/>
            </w:tcMar>
          </w:tcPr>
          <w:p w14:paraId="5548AD54" w14:textId="77777777" w:rsidR="00F7273A" w:rsidRDefault="00000000">
            <w:r>
              <w:rPr>
                <w:sz w:val="18"/>
                <w:szCs w:val="18"/>
              </w:rPr>
              <w:t>The Staff Roster and On-Duty Board tracks who is working the event, their current assignment — section post, roving, command station, or medical — their availability status, and how long they have been in their current assignment. Supervisors use this board to balance workload during active incidents, identify available staff for immediate reassignment, and verify that specific areas have coverage at any point during the event. Staff check in and update their status through the platform's mobile interface or through supervisor assignment from the operations console, keeping the roster current without radio check-in overhead. The on-duty log is retained after the event and is used for post-event staffing analysis, incident response reconstruction, and accountability documentation in the event of a reported incident involving staff action or inaction.</w:t>
            </w:r>
          </w:p>
        </w:tc>
      </w:tr>
      <w:tr w:rsidR="00F7273A" w14:paraId="321D522A"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6B1FD576" w14:textId="77777777" w:rsidR="00F7273A" w:rsidRDefault="00000000">
            <w:r>
              <w:rPr>
                <w:b/>
                <w:bCs/>
                <w:color w:val="0D1B2A"/>
                <w:sz w:val="18"/>
                <w:szCs w:val="18"/>
              </w:rPr>
              <w:t>★  Venue QR Codes</w:t>
            </w:r>
          </w:p>
          <w:p w14:paraId="3F4CFAB7" w14:textId="77777777" w:rsidR="00D24033" w:rsidRDefault="00000000">
            <w:pPr>
              <w:spacing w:after="40"/>
            </w:pPr>
            <w:r>
              <w:rPr>
                <w:i/>
                <w:color w:val="1D4ED8"/>
                <w:sz w:val="16"/>
                <w:szCs w:val="16"/>
              </w:rPr>
              <w:t>📋 RC Venue vertical</w:t>
            </w:r>
          </w:p>
          <w:p w14:paraId="073B1913" w14:textId="77777777" w:rsidR="00D24033" w:rsidRDefault="00000000">
            <w:pPr>
              <w:spacing w:after="60"/>
            </w:pPr>
            <w:r>
              <w:rPr>
                <w:color w:val="166534"/>
                <w:sz w:val="16"/>
                <w:szCs w:val="16"/>
              </w:rPr>
              <w:t>💰 Included in RC Venue vertical</w:t>
            </w:r>
          </w:p>
        </w:tc>
        <w:tc>
          <w:tcPr>
            <w:tcW w:w="6960" w:type="dxa"/>
            <w:tcBorders>
              <w:top w:val="single" w:sz="2" w:space="0" w:color="C8D6E5"/>
              <w:bottom w:val="single" w:sz="2" w:space="0" w:color="C8D6E5"/>
            </w:tcBorders>
            <w:tcMar>
              <w:top w:w="80" w:type="dxa"/>
              <w:left w:w="120" w:type="dxa"/>
              <w:bottom w:w="80" w:type="dxa"/>
              <w:right w:w="80" w:type="dxa"/>
            </w:tcMar>
          </w:tcPr>
          <w:p w14:paraId="013D922C" w14:textId="77777777" w:rsidR="00F7273A" w:rsidRDefault="00000000">
            <w:r>
              <w:rPr>
                <w:sz w:val="18"/>
                <w:szCs w:val="18"/>
              </w:rPr>
              <w:t>Venue QR Codes are physical scan points installed throughout the venue — at section entrances, concession areas, emergency exits, first aid stations, and staff posts — that, when scanned, precisely identify the location and surface it into the incident or report workflow without requiring the person to describe their position in a large and unfamiliar space. For guests reporting an incident, scanning a QR code ensures location accuracy from the first moment of a report, which is critical in large venues where section numbers and gate identifiers are often ambiguous to attendees under stress. For staff creating or updating incident records, QR codes function as a rapid location-confirmation input that eliminates typing and reduces data entry error in high-pressure situations. All QR scans are logged with a timestamp and the scanner's identity if authenticated, creating an additional location record for post-event review.</w:t>
            </w:r>
          </w:p>
        </w:tc>
      </w:tr>
      <w:tr w:rsidR="00F7273A" w14:paraId="222AC26D"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29E5E73B" w14:textId="77777777" w:rsidR="00F7273A" w:rsidRDefault="00000000">
            <w:r>
              <w:rPr>
                <w:b/>
                <w:bCs/>
                <w:color w:val="0D1B2A"/>
                <w:sz w:val="18"/>
                <w:szCs w:val="18"/>
              </w:rPr>
              <w:t>★  Venue Zones / Heatmap</w:t>
            </w:r>
          </w:p>
          <w:p w14:paraId="73E49CD5" w14:textId="77777777" w:rsidR="00D24033" w:rsidRDefault="00000000">
            <w:pPr>
              <w:spacing w:after="40"/>
            </w:pPr>
            <w:r>
              <w:rPr>
                <w:i/>
                <w:color w:val="1D4ED8"/>
                <w:sz w:val="16"/>
                <w:szCs w:val="16"/>
              </w:rPr>
              <w:t>📋 RC Venue vertical</w:t>
            </w:r>
          </w:p>
          <w:p w14:paraId="24618A22" w14:textId="77777777" w:rsidR="00D24033" w:rsidRDefault="00000000">
            <w:pPr>
              <w:spacing w:after="60"/>
            </w:pPr>
            <w:r>
              <w:rPr>
                <w:color w:val="166534"/>
                <w:sz w:val="16"/>
                <w:szCs w:val="16"/>
              </w:rPr>
              <w:t>💰 Included in RC Venue vertical</w:t>
            </w:r>
          </w:p>
        </w:tc>
        <w:tc>
          <w:tcPr>
            <w:tcW w:w="6960" w:type="dxa"/>
            <w:tcBorders>
              <w:top w:val="single" w:sz="2" w:space="0" w:color="C8D6E5"/>
              <w:bottom w:val="single" w:sz="2" w:space="0" w:color="C8D6E5"/>
            </w:tcBorders>
            <w:tcMar>
              <w:top w:w="80" w:type="dxa"/>
              <w:left w:w="120" w:type="dxa"/>
              <w:bottom w:w="80" w:type="dxa"/>
              <w:right w:w="80" w:type="dxa"/>
            </w:tcMar>
          </w:tcPr>
          <w:p w14:paraId="4CFD080D" w14:textId="77777777" w:rsidR="00F7273A" w:rsidRDefault="00000000">
            <w:r>
              <w:rPr>
                <w:sz w:val="18"/>
                <w:szCs w:val="18"/>
              </w:rPr>
              <w:t>Venue Zones provides a visual representation of the venue's physical layout — divided into sections, levels, concourses, and operational areas — with real-time status indicators showing whether each area is normal, has an active incident, or has been flagged for heightened attention. The incident Heatmap overlay aggregates current and historical incident data to show density patterns across the venue footprint, identifying which sections consistently generate the highest incident volume and what time windows see activity spikes. Venue operations managers use the heatmap both as a live tactical awareness tool during events and as a strategic planning resource for staffing, security positioning, and crowd management at future events. Section status and heatmap data are retained in the analytics record for historical review and year-over-year comparison across events of similar type and attendance.</w:t>
            </w:r>
          </w:p>
        </w:tc>
      </w:tr>
      <w:tr w:rsidR="00F7273A" w14:paraId="77453801"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5D71920F" w14:textId="77777777" w:rsidR="00F7273A" w:rsidRDefault="00000000">
            <w:r>
              <w:rPr>
                <w:b/>
                <w:bCs/>
                <w:color w:val="0D1B2A"/>
                <w:sz w:val="18"/>
                <w:szCs w:val="18"/>
              </w:rPr>
              <w:t>★  Venue Analytics</w:t>
            </w:r>
          </w:p>
          <w:p w14:paraId="68FD27B5" w14:textId="77777777" w:rsidR="00D24033" w:rsidRDefault="00000000">
            <w:pPr>
              <w:spacing w:after="40"/>
            </w:pPr>
            <w:r>
              <w:rPr>
                <w:i/>
                <w:color w:val="1D4ED8"/>
                <w:sz w:val="16"/>
                <w:szCs w:val="16"/>
              </w:rPr>
              <w:t>📋 RC Venue vertical</w:t>
            </w:r>
          </w:p>
          <w:p w14:paraId="52E937EC" w14:textId="77777777" w:rsidR="00D24033" w:rsidRDefault="00000000">
            <w:pPr>
              <w:spacing w:after="60"/>
            </w:pPr>
            <w:r>
              <w:rPr>
                <w:color w:val="166534"/>
                <w:sz w:val="16"/>
                <w:szCs w:val="16"/>
              </w:rPr>
              <w:lastRenderedPageBreak/>
              <w:t>💰 Included in RC Venue vertical</w:t>
            </w:r>
          </w:p>
        </w:tc>
        <w:tc>
          <w:tcPr>
            <w:tcW w:w="6960" w:type="dxa"/>
            <w:tcBorders>
              <w:top w:val="single" w:sz="2" w:space="0" w:color="C8D6E5"/>
              <w:bottom w:val="single" w:sz="2" w:space="0" w:color="C8D6E5"/>
            </w:tcBorders>
            <w:tcMar>
              <w:top w:w="80" w:type="dxa"/>
              <w:left w:w="120" w:type="dxa"/>
              <w:bottom w:w="80" w:type="dxa"/>
              <w:right w:w="80" w:type="dxa"/>
            </w:tcMar>
          </w:tcPr>
          <w:p w14:paraId="58134B86" w14:textId="77777777" w:rsidR="00F7273A" w:rsidRDefault="00000000">
            <w:r>
              <w:rPr>
                <w:sz w:val="18"/>
                <w:szCs w:val="18"/>
              </w:rPr>
              <w:lastRenderedPageBreak/>
              <w:t xml:space="preserve">Venue Analytics provides comprehensive post-event and longitudinal reporting on venue safety and operations performance — including total incident count, incident type </w:t>
            </w:r>
            <w:r>
              <w:rPr>
                <w:sz w:val="18"/>
                <w:szCs w:val="18"/>
              </w:rPr>
              <w:lastRenderedPageBreak/>
              <w:t>breakdown by section and time window, response time distributions, staff utilization rates, and guest report volume relative to event attendance. Reports can be filtered by event, date range, section, incident type, or staff member and exported for review by venue management, insurance partners, legal teams, and regulatory authorities. Analytics data supports staffing decisions for different event types and capacities, identification of recurring safety challenges requiring structural intervention, and documentation of response performance for liability and compliance reviews. Year-over-year and event-over-event comparisons are available for venues running recurring events or seasonal programming, enabling data-driven improvement between seasons.</w:t>
            </w:r>
          </w:p>
        </w:tc>
      </w:tr>
      <w:tr w:rsidR="00F7273A" w14:paraId="63275C09"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358286E2" w14:textId="77777777" w:rsidR="00F7273A" w:rsidRDefault="00000000">
            <w:r>
              <w:rPr>
                <w:b/>
                <w:bCs/>
                <w:color w:val="0D1B2A"/>
                <w:sz w:val="18"/>
                <w:szCs w:val="18"/>
              </w:rPr>
              <w:lastRenderedPageBreak/>
              <w:t>★  Venue Intelligence</w:t>
            </w:r>
          </w:p>
          <w:p w14:paraId="6B7D63FD" w14:textId="77777777" w:rsidR="00D24033" w:rsidRDefault="00000000">
            <w:pPr>
              <w:spacing w:after="40"/>
            </w:pPr>
            <w:r>
              <w:rPr>
                <w:i/>
                <w:color w:val="1D4ED8"/>
                <w:sz w:val="16"/>
                <w:szCs w:val="16"/>
              </w:rPr>
              <w:t>📋 RC Venue vertical</w:t>
            </w:r>
          </w:p>
          <w:p w14:paraId="4471E396" w14:textId="77777777" w:rsidR="00D24033" w:rsidRDefault="00000000">
            <w:pPr>
              <w:spacing w:after="60"/>
            </w:pPr>
            <w:r>
              <w:rPr>
                <w:color w:val="166534"/>
                <w:sz w:val="16"/>
                <w:szCs w:val="16"/>
              </w:rPr>
              <w:t>💰 Included in RC Venue vertical</w:t>
            </w:r>
          </w:p>
        </w:tc>
        <w:tc>
          <w:tcPr>
            <w:tcW w:w="6960" w:type="dxa"/>
            <w:tcBorders>
              <w:top w:val="single" w:sz="2" w:space="0" w:color="C8D6E5"/>
              <w:bottom w:val="single" w:sz="2" w:space="0" w:color="C8D6E5"/>
            </w:tcBorders>
            <w:tcMar>
              <w:top w:w="80" w:type="dxa"/>
              <w:left w:w="120" w:type="dxa"/>
              <w:bottom w:w="80" w:type="dxa"/>
              <w:right w:w="80" w:type="dxa"/>
            </w:tcMar>
          </w:tcPr>
          <w:p w14:paraId="6034C2F0" w14:textId="77777777" w:rsidR="00F7273A" w:rsidRDefault="00000000">
            <w:r>
              <w:rPr>
                <w:sz w:val="18"/>
                <w:szCs w:val="18"/>
              </w:rPr>
              <w:t>Venue Intelligence is the camera routing and operational intelligence aggregation surface for venue security supervisors, providing a consolidated view of registered venue camera feeds alongside active incident data so supervisors can visually assess situations without navigating away from the operations console. Camera feeds are surfaced contextually — when an incident is created in a specific section, cameras associated with that area are automatically suggested for supervisor review, reducing the time between incident report and visual confirmation of conditions. All camera access during an event is logged to the audit trail with the supervisor's identity, the incident the access was associated with, and the timestamp of viewing. Venue Intelligence integrates with the Venue Cameras registry and uses Kinesis Video Streams for low-latency feed delivery during high-attendance events.</w:t>
            </w:r>
          </w:p>
        </w:tc>
      </w:tr>
    </w:tbl>
    <w:p w14:paraId="78029FDB" w14:textId="77777777" w:rsidR="00F7273A" w:rsidRDefault="00F7273A">
      <w:pPr>
        <w:spacing w:after="400"/>
      </w:pPr>
    </w:p>
    <w:p w14:paraId="17BB858E" w14:textId="77777777" w:rsidR="00F7273A" w:rsidRDefault="00000000">
      <w:r>
        <w:br w:type="page"/>
      </w:r>
    </w:p>
    <w:p w14:paraId="0FFF48C5" w14:textId="77777777" w:rsidR="00F7273A" w:rsidRDefault="00000000">
      <w:pPr>
        <w:pBdr>
          <w:left w:val="single" w:sz="12" w:space="4" w:color="C0392B"/>
        </w:pBdr>
        <w:shd w:val="clear" w:color="0D1B2A" w:fill="0D1B2A"/>
        <w:spacing w:before="320" w:after="160"/>
      </w:pPr>
      <w:r>
        <w:rPr>
          <w:b/>
          <w:bCs/>
          <w:color w:val="FFFFFF"/>
          <w:sz w:val="26"/>
          <w:szCs w:val="26"/>
        </w:rPr>
        <w:lastRenderedPageBreak/>
        <w:t xml:space="preserve">  08  |  Hospital Integration  </w:t>
      </w:r>
    </w:p>
    <w:p w14:paraId="4F97592D" w14:textId="77777777" w:rsidR="00F7273A" w:rsidRDefault="00000000">
      <w:pPr>
        <w:spacing w:after="140"/>
      </w:pPr>
      <w:r>
        <w:rPr>
          <w:i/>
          <w:iCs/>
          <w:color w:val="5A6A7A"/>
        </w:rPr>
        <w:t>Real-time hospital capacity visibility and EMS routing intelligence to support pre-hospital coordination.</w:t>
      </w:r>
    </w:p>
    <w:tbl>
      <w:tblPr>
        <w:tblW w:w="99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960"/>
      </w:tblGrid>
      <w:tr w:rsidR="00F7273A" w14:paraId="4DB6D386" w14:textId="77777777">
        <w:trPr>
          <w:tblHeader/>
        </w:trPr>
        <w:tc>
          <w:tcPr>
            <w:tcW w:w="3000" w:type="dxa"/>
            <w:shd w:val="clear" w:color="1B6CA8" w:fill="1B6CA8"/>
            <w:tcMar>
              <w:top w:w="80" w:type="dxa"/>
              <w:left w:w="120" w:type="dxa"/>
              <w:bottom w:w="80" w:type="dxa"/>
              <w:right w:w="80" w:type="dxa"/>
            </w:tcMar>
          </w:tcPr>
          <w:p w14:paraId="7C44E23E" w14:textId="77777777" w:rsidR="00F7273A" w:rsidRPr="00473207" w:rsidRDefault="00000000">
            <w:pPr>
              <w:rPr>
                <w:color w:val="EE0000"/>
              </w:rPr>
            </w:pPr>
            <w:r w:rsidRPr="00473207">
              <w:rPr>
                <w:b/>
                <w:bCs/>
                <w:color w:val="EE0000"/>
                <w:sz w:val="18"/>
                <w:szCs w:val="18"/>
              </w:rPr>
              <w:t>Feature</w:t>
            </w:r>
          </w:p>
        </w:tc>
        <w:tc>
          <w:tcPr>
            <w:tcW w:w="6960" w:type="dxa"/>
            <w:shd w:val="clear" w:color="1B6CA8" w:fill="1B6CA8"/>
            <w:tcMar>
              <w:top w:w="80" w:type="dxa"/>
              <w:left w:w="120" w:type="dxa"/>
              <w:bottom w:w="80" w:type="dxa"/>
              <w:right w:w="80" w:type="dxa"/>
            </w:tcMar>
          </w:tcPr>
          <w:p w14:paraId="79A86EFD" w14:textId="77777777" w:rsidR="00F7273A" w:rsidRPr="00473207" w:rsidRDefault="00000000">
            <w:pPr>
              <w:rPr>
                <w:color w:val="EE0000"/>
              </w:rPr>
            </w:pPr>
            <w:r w:rsidRPr="00473207">
              <w:rPr>
                <w:b/>
                <w:bCs/>
                <w:color w:val="EE0000"/>
                <w:sz w:val="18"/>
                <w:szCs w:val="18"/>
              </w:rPr>
              <w:t>Description</w:t>
            </w:r>
          </w:p>
        </w:tc>
      </w:tr>
      <w:tr w:rsidR="00F7273A" w14:paraId="5079AAF0"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79DDA001" w14:textId="77777777" w:rsidR="00F7273A" w:rsidRDefault="00000000">
            <w:r>
              <w:rPr>
                <w:b/>
                <w:bCs/>
                <w:color w:val="0D1B2A"/>
                <w:sz w:val="18"/>
                <w:szCs w:val="18"/>
              </w:rPr>
              <w:t>★  Hospital Capacity Portal</w:t>
            </w:r>
          </w:p>
          <w:p w14:paraId="46504EE2" w14:textId="77777777" w:rsidR="00D24033" w:rsidRDefault="00000000">
            <w:pPr>
              <w:spacing w:after="40"/>
            </w:pPr>
            <w:r>
              <w:rPr>
                <w:i/>
                <w:color w:val="1D4ED8"/>
                <w:sz w:val="16"/>
                <w:szCs w:val="16"/>
              </w:rPr>
              <w:t>📋 RC Hospital vertical · Command &amp; Enterprise</w:t>
            </w:r>
          </w:p>
          <w:p w14:paraId="11EF0BFF" w14:textId="77777777" w:rsidR="00D24033" w:rsidRDefault="00000000">
            <w:pPr>
              <w:spacing w:after="60"/>
            </w:pPr>
            <w:r>
              <w:rPr>
                <w:color w:val="B45309"/>
                <w:sz w:val="16"/>
                <w:szCs w:val="16"/>
              </w:rPr>
              <w:t>💰 RC Hospital: $18,000–$75,000/yr (bed-count-based)  |  Command &amp; Enterprise: included</w:t>
            </w:r>
          </w:p>
        </w:tc>
        <w:tc>
          <w:tcPr>
            <w:tcW w:w="6960" w:type="dxa"/>
            <w:tcBorders>
              <w:top w:val="single" w:sz="2" w:space="0" w:color="C8D6E5"/>
              <w:bottom w:val="single" w:sz="2" w:space="0" w:color="C8D6E5"/>
            </w:tcBorders>
            <w:tcMar>
              <w:top w:w="80" w:type="dxa"/>
              <w:left w:w="120" w:type="dxa"/>
              <w:bottom w:w="80" w:type="dxa"/>
              <w:right w:w="80" w:type="dxa"/>
            </w:tcMar>
          </w:tcPr>
          <w:p w14:paraId="1AABEB96" w14:textId="77777777" w:rsidR="00F7273A" w:rsidRDefault="00000000">
            <w:r>
              <w:rPr>
                <w:sz w:val="18"/>
                <w:szCs w:val="18"/>
              </w:rPr>
              <w:t>The Hospital Capacity Portal is a live dashboard showing current bed availability, diversion status, and specialty service availability for receiving facilities in the agency's operational region, updated in real time by hospital staff through the platform rather than relying on phone calls or batch-updated status boards. Dispatchers and EMS coordinators access this data directly from their workspace without placing calls to hospital receiving desks, reducing the time needed to identify the most appropriate destination for a specific patient and incident type. The portal supports multi-facility regional views so dispatchers covering large geographic areas can compare capacity across several hospitals simultaneously before making a routing recommendation. Capacity data is also consumed by the Hospital Routing engine to generate automated routing suggestions calibrated to the specific clinical needs of each incident.</w:t>
            </w:r>
          </w:p>
        </w:tc>
      </w:tr>
      <w:tr w:rsidR="00F7273A" w14:paraId="09C2212E"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669FA409" w14:textId="77777777" w:rsidR="00F7273A" w:rsidRDefault="00000000">
            <w:r>
              <w:rPr>
                <w:b/>
                <w:bCs/>
                <w:color w:val="0D1B2A"/>
                <w:sz w:val="18"/>
                <w:szCs w:val="18"/>
              </w:rPr>
              <w:t>★  Capacity Updates</w:t>
            </w:r>
          </w:p>
          <w:p w14:paraId="1564C7DC" w14:textId="77777777" w:rsidR="00D24033" w:rsidRDefault="00000000">
            <w:pPr>
              <w:spacing w:after="40"/>
            </w:pPr>
            <w:r>
              <w:rPr>
                <w:i/>
                <w:color w:val="1D4ED8"/>
                <w:sz w:val="16"/>
                <w:szCs w:val="16"/>
              </w:rPr>
              <w:t>📋 RC Hospital vertical · Command &amp; Enterprise</w:t>
            </w:r>
          </w:p>
          <w:p w14:paraId="56540D8D" w14:textId="77777777" w:rsidR="00D24033" w:rsidRDefault="00000000">
            <w:pPr>
              <w:spacing w:after="60"/>
            </w:pPr>
            <w:r>
              <w:rPr>
                <w:color w:val="166534"/>
                <w:sz w:val="16"/>
                <w:szCs w:val="16"/>
              </w:rPr>
              <w:t>💰 Included in RC Hospital vertical  |  Command &amp; Enterprise: included</w:t>
            </w:r>
          </w:p>
        </w:tc>
        <w:tc>
          <w:tcPr>
            <w:tcW w:w="6960" w:type="dxa"/>
            <w:tcBorders>
              <w:top w:val="single" w:sz="2" w:space="0" w:color="C8D6E5"/>
              <w:bottom w:val="single" w:sz="2" w:space="0" w:color="C8D6E5"/>
            </w:tcBorders>
            <w:tcMar>
              <w:top w:w="80" w:type="dxa"/>
              <w:left w:w="120" w:type="dxa"/>
              <w:bottom w:w="80" w:type="dxa"/>
              <w:right w:w="80" w:type="dxa"/>
            </w:tcMar>
          </w:tcPr>
          <w:p w14:paraId="7198B0C3" w14:textId="77777777" w:rsidR="00F7273A" w:rsidRDefault="00000000">
            <w:r>
              <w:rPr>
                <w:sz w:val="18"/>
                <w:szCs w:val="18"/>
              </w:rPr>
              <w:t>Capacity Updates is the hospital-facing interface that allows clinical staff — charge nurses, bed managers, and receiving coordinators — to update bed counts, specialty service availability, and diversion status directly in the platform in real time, without requiring a phone call to the dispatch center. Updates take effect immediately and are reflected in the Hospital Capacity Portal within seconds, ensuring dispatchers and EMS units always have current availability data when routing decisions are being made. All capacity updates are logged with the identity of the updating staff member, the timestamp, and the prior and new values — creating a complete history of how each hospital's status changed across a shift or a major event. Hospital staff access this interface through a role-gated login that is separate from the public safety dispatch interface, with access scoped only to their facility's data.</w:t>
            </w:r>
          </w:p>
        </w:tc>
      </w:tr>
      <w:tr w:rsidR="00F7273A" w14:paraId="7ACB76E1"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777F8A3E" w14:textId="77777777" w:rsidR="00F7273A" w:rsidRDefault="00000000">
            <w:r>
              <w:rPr>
                <w:b/>
                <w:bCs/>
                <w:color w:val="0D1B2A"/>
                <w:sz w:val="18"/>
                <w:szCs w:val="18"/>
              </w:rPr>
              <w:t>★  Hospital Routing Config</w:t>
            </w:r>
          </w:p>
          <w:p w14:paraId="72E776FD" w14:textId="77777777" w:rsidR="00D24033" w:rsidRDefault="00000000">
            <w:pPr>
              <w:spacing w:after="40"/>
            </w:pPr>
            <w:r>
              <w:rPr>
                <w:i/>
                <w:color w:val="1D4ED8"/>
                <w:sz w:val="16"/>
                <w:szCs w:val="16"/>
              </w:rPr>
              <w:t>📋 Command · Enterprise</w:t>
            </w:r>
          </w:p>
          <w:p w14:paraId="34CCBB87" w14:textId="77777777" w:rsidR="00D24033" w:rsidRDefault="00000000">
            <w:pPr>
              <w:spacing w:after="60"/>
            </w:pPr>
            <w:r>
              <w:rPr>
                <w:color w:val="166534"/>
                <w:sz w:val="16"/>
                <w:szCs w:val="16"/>
              </w:rPr>
              <w:t>💰 Command+: included</w:t>
            </w:r>
          </w:p>
        </w:tc>
        <w:tc>
          <w:tcPr>
            <w:tcW w:w="6960" w:type="dxa"/>
            <w:tcBorders>
              <w:top w:val="single" w:sz="2" w:space="0" w:color="C8D6E5"/>
              <w:bottom w:val="single" w:sz="2" w:space="0" w:color="C8D6E5"/>
            </w:tcBorders>
            <w:tcMar>
              <w:top w:w="80" w:type="dxa"/>
              <w:left w:w="120" w:type="dxa"/>
              <w:bottom w:w="80" w:type="dxa"/>
              <w:right w:w="80" w:type="dxa"/>
            </w:tcMar>
          </w:tcPr>
          <w:p w14:paraId="2D42E803" w14:textId="77777777" w:rsidR="00F7273A" w:rsidRDefault="00000000">
            <w:r>
              <w:rPr>
                <w:sz w:val="18"/>
                <w:szCs w:val="18"/>
              </w:rPr>
              <w:t>Hospital Routing Config allows agency administrators and medical directors to define the rules that govern how routing recommendations are generated — including which specialty capabilities are required for which incident types, how transport time is weighted against bed availability, and what thresholds trigger a diversion bypass recommendation for time-critical conditions. Configuration is maintained by the agency rather than hardcoded by NexCort iQ, ensuring routing logic reflects the medical direction, regional agreements, and operational protocols of each jurisdiction. Changes to routing configuration are logged and versioned so the rules in effect at the time of any specific routing decision can be reviewed in post-incident analysis or legal proceedings. Medical directors can update routing logic in response to protocol changes, seasonal capacity patterns, or new specialty capabilities at a regional facility without requiring a platform change.</w:t>
            </w:r>
          </w:p>
        </w:tc>
      </w:tr>
      <w:tr w:rsidR="00F7273A" w14:paraId="5015200F"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6A9C93FD" w14:textId="77777777" w:rsidR="00F7273A" w:rsidRDefault="00000000">
            <w:r>
              <w:rPr>
                <w:b/>
                <w:bCs/>
                <w:color w:val="0D1B2A"/>
                <w:sz w:val="18"/>
                <w:szCs w:val="18"/>
              </w:rPr>
              <w:t>★  Regional Hospital Map</w:t>
            </w:r>
          </w:p>
          <w:p w14:paraId="13E653AA" w14:textId="77777777" w:rsidR="00D24033" w:rsidRDefault="00000000">
            <w:pPr>
              <w:spacing w:after="40"/>
            </w:pPr>
            <w:r>
              <w:rPr>
                <w:i/>
                <w:color w:val="1D4ED8"/>
                <w:sz w:val="16"/>
                <w:szCs w:val="16"/>
              </w:rPr>
              <w:t>📋 Command · Enterprise</w:t>
            </w:r>
          </w:p>
          <w:p w14:paraId="062452D0" w14:textId="77777777" w:rsidR="00D24033" w:rsidRDefault="00000000">
            <w:pPr>
              <w:spacing w:after="60"/>
            </w:pPr>
            <w:r>
              <w:rPr>
                <w:color w:val="166534"/>
                <w:sz w:val="16"/>
                <w:szCs w:val="16"/>
              </w:rPr>
              <w:t>💰 Command+: included</w:t>
            </w:r>
          </w:p>
        </w:tc>
        <w:tc>
          <w:tcPr>
            <w:tcW w:w="6960" w:type="dxa"/>
            <w:tcBorders>
              <w:top w:val="single" w:sz="2" w:space="0" w:color="C8D6E5"/>
              <w:bottom w:val="single" w:sz="2" w:space="0" w:color="C8D6E5"/>
            </w:tcBorders>
            <w:tcMar>
              <w:top w:w="80" w:type="dxa"/>
              <w:left w:w="120" w:type="dxa"/>
              <w:bottom w:w="80" w:type="dxa"/>
              <w:right w:w="80" w:type="dxa"/>
            </w:tcMar>
          </w:tcPr>
          <w:p w14:paraId="3A89B5ED" w14:textId="77777777" w:rsidR="00F7273A" w:rsidRDefault="00000000">
            <w:r>
              <w:rPr>
                <w:sz w:val="18"/>
                <w:szCs w:val="18"/>
              </w:rPr>
              <w:t>The Regional Hospital Map is a geographic view displaying the status, location, and current capacity indicators for all enrolled hospitals in the operational region on a single map interface, enabling routing decisions with spatial awareness of the hospital network rather than relying on a list view alone. Each hospital marker reflects its current status — available, diversion, specialty diversion, or saturation alert — and updates in real time as hospital staff submit capacity changes. The map can be overlaid with the active incident location to visualize relative transport distances and the distribution of available facilities within range for a specific patient. This geographic view is particularly valuable in large or rural jurisdictions where multiple hospital systems serve different sub-regions with significantly different specialty capability profiles.</w:t>
            </w:r>
          </w:p>
        </w:tc>
      </w:tr>
      <w:tr w:rsidR="00F7273A" w14:paraId="38BFC4CA"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557BCCEB" w14:textId="77777777" w:rsidR="00F7273A" w:rsidRDefault="00000000">
            <w:r>
              <w:rPr>
                <w:b/>
                <w:bCs/>
                <w:color w:val="0D1B2A"/>
                <w:sz w:val="18"/>
                <w:szCs w:val="18"/>
              </w:rPr>
              <w:t>★  Hospital Analytics</w:t>
            </w:r>
          </w:p>
          <w:p w14:paraId="09713BAD" w14:textId="77777777" w:rsidR="00D24033" w:rsidRDefault="00000000">
            <w:pPr>
              <w:spacing w:after="40"/>
            </w:pPr>
            <w:r>
              <w:rPr>
                <w:i/>
                <w:color w:val="1D4ED8"/>
                <w:sz w:val="16"/>
                <w:szCs w:val="16"/>
              </w:rPr>
              <w:t>📋 RC Hospital vertical · Command &amp; Enterprise</w:t>
            </w:r>
          </w:p>
          <w:p w14:paraId="580B0954" w14:textId="77777777" w:rsidR="00D24033" w:rsidRDefault="00000000">
            <w:pPr>
              <w:spacing w:after="60"/>
            </w:pPr>
            <w:r>
              <w:rPr>
                <w:color w:val="166534"/>
                <w:sz w:val="16"/>
                <w:szCs w:val="16"/>
              </w:rPr>
              <w:t>💰 Included in RC Hospital vertical  |  Command &amp; Enterprise: included</w:t>
            </w:r>
          </w:p>
        </w:tc>
        <w:tc>
          <w:tcPr>
            <w:tcW w:w="6960" w:type="dxa"/>
            <w:tcBorders>
              <w:top w:val="single" w:sz="2" w:space="0" w:color="C8D6E5"/>
              <w:bottom w:val="single" w:sz="2" w:space="0" w:color="C8D6E5"/>
            </w:tcBorders>
            <w:tcMar>
              <w:top w:w="80" w:type="dxa"/>
              <w:left w:w="120" w:type="dxa"/>
              <w:bottom w:w="80" w:type="dxa"/>
              <w:right w:w="80" w:type="dxa"/>
            </w:tcMar>
          </w:tcPr>
          <w:p w14:paraId="3A71BF2C" w14:textId="77777777" w:rsidR="00F7273A" w:rsidRDefault="00000000">
            <w:r>
              <w:rPr>
                <w:sz w:val="18"/>
                <w:szCs w:val="18"/>
              </w:rPr>
              <w:t>Hospital Analytics provides historical reporting on hospital capacity trends, diversion frequency and duration, EMS transport volume by facility, and the correlation between diversion events and actual EMS transport decisions over time — enabling data-driven planning at both the agency and regional healthcare system level. Reports can be filtered by facility, date range, incident type, or diversion category, and can be shared with hospital administration, medical directors, and regional emergency management partners for joint planning and protocol review. This data surfaces patterns that are difficult to detect in real time, such as a facility that frequently enters diversion on weekday evenings or a specialty diversion pattern correlating with specific seasons or regional events. Hospital Analytics data also informs the Predictive Staffing engine, which uses historical transport demand patterns to anticipate periods of elevated EMS workload and routing complexity.</w:t>
            </w:r>
          </w:p>
        </w:tc>
      </w:tr>
    </w:tbl>
    <w:p w14:paraId="2FED5000" w14:textId="77777777" w:rsidR="00F7273A" w:rsidRDefault="00F7273A">
      <w:pPr>
        <w:spacing w:after="400"/>
      </w:pPr>
    </w:p>
    <w:p w14:paraId="3E22E8F1" w14:textId="77777777" w:rsidR="00F7273A" w:rsidRDefault="00000000">
      <w:r>
        <w:lastRenderedPageBreak/>
        <w:br w:type="page"/>
      </w:r>
    </w:p>
    <w:p w14:paraId="5C4F3054" w14:textId="77777777" w:rsidR="00F7273A" w:rsidRDefault="00000000">
      <w:pPr>
        <w:pBdr>
          <w:left w:val="single" w:sz="12" w:space="4" w:color="C0392B"/>
        </w:pBdr>
        <w:shd w:val="clear" w:color="0D1B2A" w:fill="0D1B2A"/>
        <w:spacing w:before="320" w:after="160"/>
      </w:pPr>
      <w:r>
        <w:rPr>
          <w:b/>
          <w:bCs/>
          <w:color w:val="FFFFFF"/>
          <w:sz w:val="26"/>
          <w:szCs w:val="26"/>
        </w:rPr>
        <w:lastRenderedPageBreak/>
        <w:t xml:space="preserve">  09  |  Command &amp; Major Incident Management  </w:t>
      </w:r>
    </w:p>
    <w:p w14:paraId="64FDEAFE" w14:textId="77777777" w:rsidR="00F7273A" w:rsidRDefault="00000000">
      <w:pPr>
        <w:spacing w:after="140"/>
      </w:pPr>
      <w:r>
        <w:rPr>
          <w:i/>
          <w:iCs/>
          <w:color w:val="5A6A7A"/>
        </w:rPr>
        <w:t>Tools for managing complex, multi-agency, or prolonged incidents at the command level — from war rooms to post-incident review.</w:t>
      </w:r>
    </w:p>
    <w:tbl>
      <w:tblPr>
        <w:tblW w:w="99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960"/>
      </w:tblGrid>
      <w:tr w:rsidR="00F7273A" w14:paraId="29BF323F" w14:textId="77777777">
        <w:trPr>
          <w:tblHeader/>
        </w:trPr>
        <w:tc>
          <w:tcPr>
            <w:tcW w:w="3000" w:type="dxa"/>
            <w:shd w:val="clear" w:color="1B6CA8" w:fill="1B6CA8"/>
            <w:tcMar>
              <w:top w:w="80" w:type="dxa"/>
              <w:left w:w="120" w:type="dxa"/>
              <w:bottom w:w="80" w:type="dxa"/>
              <w:right w:w="80" w:type="dxa"/>
            </w:tcMar>
          </w:tcPr>
          <w:p w14:paraId="7C2D025D" w14:textId="77777777" w:rsidR="00F7273A" w:rsidRPr="00473207" w:rsidRDefault="00000000">
            <w:pPr>
              <w:rPr>
                <w:color w:val="EE0000"/>
              </w:rPr>
            </w:pPr>
            <w:r w:rsidRPr="00473207">
              <w:rPr>
                <w:b/>
                <w:bCs/>
                <w:color w:val="EE0000"/>
                <w:sz w:val="18"/>
                <w:szCs w:val="18"/>
              </w:rPr>
              <w:t>Feature</w:t>
            </w:r>
          </w:p>
        </w:tc>
        <w:tc>
          <w:tcPr>
            <w:tcW w:w="6960" w:type="dxa"/>
            <w:shd w:val="clear" w:color="1B6CA8" w:fill="1B6CA8"/>
            <w:tcMar>
              <w:top w:w="80" w:type="dxa"/>
              <w:left w:w="120" w:type="dxa"/>
              <w:bottom w:w="80" w:type="dxa"/>
              <w:right w:w="80" w:type="dxa"/>
            </w:tcMar>
          </w:tcPr>
          <w:p w14:paraId="65C09FCC" w14:textId="77777777" w:rsidR="00F7273A" w:rsidRPr="00473207" w:rsidRDefault="00000000">
            <w:pPr>
              <w:rPr>
                <w:color w:val="EE0000"/>
              </w:rPr>
            </w:pPr>
            <w:r w:rsidRPr="00473207">
              <w:rPr>
                <w:b/>
                <w:bCs/>
                <w:color w:val="EE0000"/>
                <w:sz w:val="18"/>
                <w:szCs w:val="18"/>
              </w:rPr>
              <w:t>Description</w:t>
            </w:r>
          </w:p>
        </w:tc>
      </w:tr>
      <w:tr w:rsidR="00F7273A" w14:paraId="77925FDA"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26F76C43" w14:textId="77777777" w:rsidR="00F7273A" w:rsidRDefault="00000000">
            <w:r>
              <w:rPr>
                <w:b/>
                <w:bCs/>
                <w:color w:val="0D1B2A"/>
                <w:sz w:val="18"/>
                <w:szCs w:val="18"/>
              </w:rPr>
              <w:t>Major Incident Management</w:t>
            </w:r>
          </w:p>
          <w:p w14:paraId="7D0103DA" w14:textId="77777777" w:rsidR="00D24033" w:rsidRDefault="00000000">
            <w:pPr>
              <w:spacing w:after="40"/>
            </w:pPr>
            <w:r>
              <w:rPr>
                <w:i/>
                <w:color w:val="1D4ED8"/>
                <w:sz w:val="16"/>
                <w:szCs w:val="16"/>
              </w:rPr>
              <w:t>📋 Command · Enterprise</w:t>
            </w:r>
          </w:p>
          <w:p w14:paraId="2AFDC745" w14:textId="77777777" w:rsidR="00D24033" w:rsidRDefault="00000000">
            <w:pPr>
              <w:spacing w:after="60"/>
            </w:pPr>
            <w:r>
              <w:rPr>
                <w:color w:val="B45309"/>
                <w:sz w:val="16"/>
                <w:szCs w:val="16"/>
              </w:rPr>
              <w:t>💰 Professional: add-on $5,000–$20,000/mo  |  Command+: included</w:t>
            </w:r>
          </w:p>
        </w:tc>
        <w:tc>
          <w:tcPr>
            <w:tcW w:w="6960" w:type="dxa"/>
            <w:tcBorders>
              <w:top w:val="single" w:sz="2" w:space="0" w:color="C8D6E5"/>
              <w:bottom w:val="single" w:sz="2" w:space="0" w:color="C8D6E5"/>
            </w:tcBorders>
            <w:tcMar>
              <w:top w:w="80" w:type="dxa"/>
              <w:left w:w="120" w:type="dxa"/>
              <w:bottom w:w="80" w:type="dxa"/>
              <w:right w:w="80" w:type="dxa"/>
            </w:tcMar>
          </w:tcPr>
          <w:p w14:paraId="64D26C52" w14:textId="77777777" w:rsidR="00F7273A" w:rsidRDefault="00000000">
            <w:r>
              <w:rPr>
                <w:sz w:val="18"/>
                <w:szCs w:val="18"/>
              </w:rPr>
              <w:t>Major Incident Management provides a structured operational framework for managing large-scale, complex, or multi-phase incidents that exceed the capacity and workflow of routine dispatch operations — including mass casualty events, multi-agency responses, prolonged incidents, and declared emergencies. The framework activates an elevated incident workspace with expanded resource tracking, multi-supervisor coordination tools, runbook surfacing, and stakeholder communication features that are not needed for routine calls but are essential at major incident scale. All actions taken within a major incident context are logged to a consolidated incident record that can be exported for after-action review, legal discovery, or regulatory reporting. Major Incident Management is designed to complement existing ICS and NIMS command structures rather than replace them, adding technology-enabled coordination and documentation to the frameworks agencies already use.</w:t>
            </w:r>
          </w:p>
        </w:tc>
      </w:tr>
      <w:tr w:rsidR="00F7273A" w14:paraId="4B05D20D"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457414C6" w14:textId="77777777" w:rsidR="00F7273A" w:rsidRDefault="00000000">
            <w:r>
              <w:rPr>
                <w:b/>
                <w:bCs/>
                <w:color w:val="0D1B2A"/>
                <w:sz w:val="18"/>
                <w:szCs w:val="18"/>
              </w:rPr>
              <w:t>◆  War Rooms</w:t>
            </w:r>
          </w:p>
          <w:p w14:paraId="114DBD09" w14:textId="77777777" w:rsidR="00D24033" w:rsidRDefault="00000000">
            <w:pPr>
              <w:spacing w:after="40"/>
            </w:pPr>
            <w:r>
              <w:rPr>
                <w:i/>
                <w:color w:val="1D4ED8"/>
                <w:sz w:val="16"/>
                <w:szCs w:val="16"/>
              </w:rPr>
              <w:t>📋 Command · Enterprise</w:t>
            </w:r>
          </w:p>
          <w:p w14:paraId="6E59B239" w14:textId="77777777" w:rsidR="00D24033" w:rsidRDefault="00000000">
            <w:pPr>
              <w:spacing w:after="60"/>
            </w:pPr>
            <w:r>
              <w:rPr>
                <w:color w:val="B45309"/>
                <w:sz w:val="16"/>
                <w:szCs w:val="16"/>
              </w:rPr>
              <w:t>💰 Professional: add-on $3,500–$15,000/mo  |  Command+: included</w:t>
            </w:r>
          </w:p>
        </w:tc>
        <w:tc>
          <w:tcPr>
            <w:tcW w:w="6960" w:type="dxa"/>
            <w:tcBorders>
              <w:top w:val="single" w:sz="2" w:space="0" w:color="C8D6E5"/>
              <w:bottom w:val="single" w:sz="2" w:space="0" w:color="C8D6E5"/>
            </w:tcBorders>
            <w:tcMar>
              <w:top w:w="80" w:type="dxa"/>
              <w:left w:w="120" w:type="dxa"/>
              <w:bottom w:w="80" w:type="dxa"/>
              <w:right w:w="80" w:type="dxa"/>
            </w:tcMar>
          </w:tcPr>
          <w:p w14:paraId="02171824" w14:textId="77777777" w:rsidR="00F7273A" w:rsidRDefault="00000000">
            <w:r>
              <w:rPr>
                <w:sz w:val="18"/>
                <w:szCs w:val="18"/>
              </w:rPr>
              <w:t>War Rooms are shared, multi-user collaborative workspaces that allow multiple supervisors, command staff, and agency representatives to work within the same incident context simultaneously — viewing the same live data, coordinating through a shared channel, and tracking resource assignments from a common operational picture. Unlike the individual dispatcher console or supervisor dashboard, a War Room is designed for the command post staffing pattern where multiple people work the same event in different functional roles simultaneously. Access to each War Room is role-gated and logged, and the full session record — including who was present, what was viewed, and what actions were taken — is retained as part of the major incident record. War Rooms can connect participants across multiple facilities or agencies for multi-site and mutual aid incidents where physical co-location is not possible.</w:t>
            </w:r>
          </w:p>
        </w:tc>
      </w:tr>
      <w:tr w:rsidR="00F7273A" w14:paraId="01EBB8D9"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395826AD" w14:textId="77777777" w:rsidR="00F7273A" w:rsidRDefault="00000000">
            <w:r>
              <w:rPr>
                <w:b/>
                <w:bCs/>
                <w:color w:val="0D1B2A"/>
                <w:sz w:val="18"/>
                <w:szCs w:val="18"/>
              </w:rPr>
              <w:t>◆  Runbooks / Playbooks</w:t>
            </w:r>
          </w:p>
          <w:p w14:paraId="05D07F30" w14:textId="77777777" w:rsidR="00D24033" w:rsidRDefault="00000000">
            <w:pPr>
              <w:spacing w:after="40"/>
            </w:pPr>
            <w:r>
              <w:rPr>
                <w:i/>
                <w:color w:val="1D4ED8"/>
                <w:sz w:val="16"/>
                <w:szCs w:val="16"/>
              </w:rPr>
              <w:t>📋 Command · Enterprise</w:t>
            </w:r>
          </w:p>
          <w:p w14:paraId="2AABFABA" w14:textId="77777777" w:rsidR="00D24033" w:rsidRDefault="00000000">
            <w:pPr>
              <w:spacing w:after="60"/>
            </w:pPr>
            <w:r>
              <w:rPr>
                <w:color w:val="B45309"/>
                <w:sz w:val="16"/>
                <w:szCs w:val="16"/>
              </w:rPr>
              <w:t>💰 Professional: add-on $2,500–$12,500/mo  |  Command+: included</w:t>
            </w:r>
          </w:p>
        </w:tc>
        <w:tc>
          <w:tcPr>
            <w:tcW w:w="6960" w:type="dxa"/>
            <w:tcBorders>
              <w:top w:val="single" w:sz="2" w:space="0" w:color="C8D6E5"/>
              <w:bottom w:val="single" w:sz="2" w:space="0" w:color="C8D6E5"/>
            </w:tcBorders>
            <w:tcMar>
              <w:top w:w="80" w:type="dxa"/>
              <w:left w:w="120" w:type="dxa"/>
              <w:bottom w:w="80" w:type="dxa"/>
              <w:right w:w="80" w:type="dxa"/>
            </w:tcMar>
          </w:tcPr>
          <w:p w14:paraId="22BE8471" w14:textId="77777777" w:rsidR="00F7273A" w:rsidRDefault="00000000">
            <w:r>
              <w:rPr>
                <w:sz w:val="18"/>
                <w:szCs w:val="18"/>
              </w:rPr>
              <w:t>Runbooks and Playbooks are agency-configured operational procedure documents surfaced automatically to command staff and supervisors when a major incident is activated, providing structured step-by-step guidance for managing specific event types — mass casualty incidents, hazmat responses, active threat events, and infrastructure failures. Rather than residing in a physical binder or a separate document management system that requires navigation under pressure, playbooks appear in context alongside live incident data at the moment they are most needed. Steps within a playbook can be checked off as completed, creating a real-time record of what has been done and what remains outstanding for both the active team and post-event review. Completed playbook sessions are retained as part of the major incident record and are used to update procedures when post-incident reviews identify improvements.</w:t>
            </w:r>
          </w:p>
        </w:tc>
      </w:tr>
      <w:tr w:rsidR="00F7273A" w14:paraId="03282F09"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4B1F0F7C" w14:textId="77777777" w:rsidR="00F7273A" w:rsidRDefault="00000000">
            <w:r>
              <w:rPr>
                <w:b/>
                <w:bCs/>
                <w:color w:val="0D1B2A"/>
                <w:sz w:val="18"/>
                <w:szCs w:val="18"/>
              </w:rPr>
              <w:t>◆  Incident Timeline Reconstruction</w:t>
            </w:r>
          </w:p>
          <w:p w14:paraId="01A1D9CD" w14:textId="77777777" w:rsidR="00D24033" w:rsidRDefault="00000000">
            <w:pPr>
              <w:spacing w:after="40"/>
            </w:pPr>
            <w:r>
              <w:rPr>
                <w:i/>
                <w:color w:val="1D4ED8"/>
                <w:sz w:val="16"/>
                <w:szCs w:val="16"/>
              </w:rPr>
              <w:t>📋 Essential (limited) · Command · Enterprise</w:t>
            </w:r>
          </w:p>
          <w:p w14:paraId="392D381C" w14:textId="77777777" w:rsidR="00D24033" w:rsidRDefault="00000000">
            <w:pPr>
              <w:spacing w:after="60"/>
            </w:pPr>
            <w:r>
              <w:rPr>
                <w:color w:val="B45309"/>
                <w:sz w:val="16"/>
                <w:szCs w:val="16"/>
              </w:rPr>
              <w:t>💰 Essential: add-on $2,500–$10,000/mo  |  Command+: included</w:t>
            </w:r>
          </w:p>
        </w:tc>
        <w:tc>
          <w:tcPr>
            <w:tcW w:w="6960" w:type="dxa"/>
            <w:tcBorders>
              <w:top w:val="single" w:sz="2" w:space="0" w:color="C8D6E5"/>
              <w:bottom w:val="single" w:sz="2" w:space="0" w:color="C8D6E5"/>
            </w:tcBorders>
            <w:tcMar>
              <w:top w:w="80" w:type="dxa"/>
              <w:left w:w="120" w:type="dxa"/>
              <w:bottom w:w="80" w:type="dxa"/>
              <w:right w:w="80" w:type="dxa"/>
            </w:tcMar>
          </w:tcPr>
          <w:p w14:paraId="16CE4B37" w14:textId="77777777" w:rsidR="00F7273A" w:rsidRDefault="00000000">
            <w:r>
              <w:rPr>
                <w:sz w:val="18"/>
                <w:szCs w:val="18"/>
              </w:rPr>
              <w:t>Incident Timeline Reconstruction assembles a precise chronological record of all events associated with a major incident — call intake timestamps, dispatcher actions, CAD write-back events, unit status changes, resource assignments, media access, escalation events, and stakeholder notifications — into a single reviewable timeline. This reconstruction is generated automatically from the platform's logged data and does not require manual compilation, eliminating the labor-intensive process of assembling a timeline from multiple system logs after the fact. The timeline is used in post-incident reviews, after-action reports, legal proceedings, and media inquiries where an accurate account of who did what and when is essential. Supervisors can annotate the timeline with observations, corrections, or contextual notes retained alongside the automated record.</w:t>
            </w:r>
          </w:p>
        </w:tc>
      </w:tr>
      <w:tr w:rsidR="00F7273A" w14:paraId="5086C29B"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37A12CA2" w14:textId="77777777" w:rsidR="00F7273A" w:rsidRDefault="00000000">
            <w:r>
              <w:rPr>
                <w:b/>
                <w:bCs/>
                <w:color w:val="0D1B2A"/>
                <w:sz w:val="18"/>
                <w:szCs w:val="18"/>
              </w:rPr>
              <w:t>Post-Incident Reviews</w:t>
            </w:r>
          </w:p>
          <w:p w14:paraId="3D3A1DD1" w14:textId="77777777" w:rsidR="00D24033" w:rsidRDefault="00000000">
            <w:pPr>
              <w:spacing w:after="40"/>
            </w:pPr>
            <w:r>
              <w:rPr>
                <w:i/>
                <w:color w:val="1D4ED8"/>
                <w:sz w:val="16"/>
                <w:szCs w:val="16"/>
              </w:rPr>
              <w:t>📋 Command · Enterprise</w:t>
            </w:r>
          </w:p>
          <w:p w14:paraId="7996B908" w14:textId="77777777" w:rsidR="00D24033" w:rsidRDefault="00000000">
            <w:pPr>
              <w:spacing w:after="60"/>
            </w:pPr>
            <w:r>
              <w:rPr>
                <w:color w:val="B45309"/>
                <w:sz w:val="16"/>
                <w:szCs w:val="16"/>
              </w:rPr>
              <w:t>💰 Professional: add-on $2,500–$10,000/mo  |  Command+: included</w:t>
            </w:r>
          </w:p>
        </w:tc>
        <w:tc>
          <w:tcPr>
            <w:tcW w:w="6960" w:type="dxa"/>
            <w:tcBorders>
              <w:top w:val="single" w:sz="2" w:space="0" w:color="C8D6E5"/>
              <w:bottom w:val="single" w:sz="2" w:space="0" w:color="C8D6E5"/>
            </w:tcBorders>
            <w:tcMar>
              <w:top w:w="80" w:type="dxa"/>
              <w:left w:w="120" w:type="dxa"/>
              <w:bottom w:w="80" w:type="dxa"/>
              <w:right w:w="80" w:type="dxa"/>
            </w:tcMar>
          </w:tcPr>
          <w:p w14:paraId="26456D81" w14:textId="77777777" w:rsidR="00F7273A" w:rsidRDefault="00000000">
            <w:r>
              <w:rPr>
                <w:sz w:val="18"/>
                <w:szCs w:val="18"/>
              </w:rPr>
              <w:t>Post-Incident Reviews provide a structured after-action workflow that guides supervisors and agency leadership through a documented analysis of how a major incident was managed — including what went well, what did not, what protocol deviations occurred, and what follow-up actions are assigned to specific personnel. Reviews are linked directly to the major incident record and can reference specific timeline events, call sessions, dispatcher performance flags, and stakeholder communications from the event, providing an evidence-backed foundation for each finding. Completed reviews are stored with the incident record and contribute to the agency's formal quality improvement and protocol maintenance program. Findings from post-incident reviews are used to update Runbooks and Playbooks, closing the feedback loop between operational experience and documented procedure.</w:t>
            </w:r>
          </w:p>
        </w:tc>
      </w:tr>
      <w:tr w:rsidR="00F7273A" w14:paraId="19F94103"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5CE49EDB" w14:textId="77777777" w:rsidR="00F7273A" w:rsidRDefault="00000000">
            <w:r>
              <w:rPr>
                <w:b/>
                <w:bCs/>
                <w:color w:val="0D1B2A"/>
                <w:sz w:val="18"/>
                <w:szCs w:val="18"/>
              </w:rPr>
              <w:lastRenderedPageBreak/>
              <w:t>◆  Stakeholder Status Pages</w:t>
            </w:r>
          </w:p>
          <w:p w14:paraId="49AF1CA3" w14:textId="77777777" w:rsidR="00D24033" w:rsidRDefault="00000000">
            <w:pPr>
              <w:spacing w:after="40"/>
            </w:pPr>
            <w:r>
              <w:rPr>
                <w:i/>
                <w:color w:val="1D4ED8"/>
                <w:sz w:val="16"/>
                <w:szCs w:val="16"/>
              </w:rPr>
              <w:t>📋 Command · Enterprise</w:t>
            </w:r>
          </w:p>
          <w:p w14:paraId="5DEA7453" w14:textId="77777777" w:rsidR="00D24033" w:rsidRDefault="00000000">
            <w:pPr>
              <w:spacing w:after="60"/>
            </w:pPr>
            <w:r>
              <w:rPr>
                <w:color w:val="B45309"/>
                <w:sz w:val="16"/>
                <w:szCs w:val="16"/>
              </w:rPr>
              <w:t>💰 Professional: add-on $3,500–$15,000/mo  |  Command+: included</w:t>
            </w:r>
          </w:p>
        </w:tc>
        <w:tc>
          <w:tcPr>
            <w:tcW w:w="6960" w:type="dxa"/>
            <w:tcBorders>
              <w:top w:val="single" w:sz="2" w:space="0" w:color="C8D6E5"/>
              <w:bottom w:val="single" w:sz="2" w:space="0" w:color="C8D6E5"/>
            </w:tcBorders>
            <w:tcMar>
              <w:top w:w="80" w:type="dxa"/>
              <w:left w:w="120" w:type="dxa"/>
              <w:bottom w:w="80" w:type="dxa"/>
              <w:right w:w="80" w:type="dxa"/>
            </w:tcMar>
          </w:tcPr>
          <w:p w14:paraId="067D8F90" w14:textId="77777777" w:rsidR="00F7273A" w:rsidRDefault="00000000">
            <w:r>
              <w:rPr>
                <w:sz w:val="18"/>
                <w:szCs w:val="18"/>
              </w:rPr>
              <w:t>Stakeholder Status Pages are configurable, access-controlled update interfaces that can be shared with agency leadership, partner agencies, elected officials, hospital administrators, and operational stakeholders during a major incident — providing current situational awareness without requiring them to call the operations center. Each page is updated by a designated information officer role within the War Room, and reflects only the information that command staff have authorized for sharing with that specific audience at that time. Pages are read-only for stakeholders and do not provide access to operational data, call records, or the dispatch interface — preserving the security boundary between the command layer and the operational layer. All status page update history is logged as part of the major incident communications record for post-event review.</w:t>
            </w:r>
          </w:p>
        </w:tc>
      </w:tr>
      <w:tr w:rsidR="00F7273A" w14:paraId="28B76B40"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0A3FBE53" w14:textId="77777777" w:rsidR="00F7273A" w:rsidRDefault="00000000">
            <w:r>
              <w:rPr>
                <w:b/>
                <w:bCs/>
                <w:color w:val="0D1B2A"/>
                <w:sz w:val="18"/>
                <w:szCs w:val="18"/>
              </w:rPr>
              <w:t>Call Control / Transfer</w:t>
            </w:r>
          </w:p>
          <w:p w14:paraId="4A752C66" w14:textId="77777777" w:rsidR="00D24033" w:rsidRDefault="00000000">
            <w:pPr>
              <w:spacing w:after="40"/>
            </w:pPr>
            <w:r>
              <w:rPr>
                <w:i/>
                <w:color w:val="1D4ED8"/>
                <w:sz w:val="16"/>
                <w:szCs w:val="16"/>
              </w:rPr>
              <w:t>📋 Professional · Command · Enterprise</w:t>
            </w:r>
          </w:p>
          <w:p w14:paraId="0C353261" w14:textId="77777777" w:rsidR="00D24033" w:rsidRDefault="00000000">
            <w:pPr>
              <w:spacing w:after="60"/>
            </w:pPr>
            <w:r>
              <w:rPr>
                <w:color w:val="166534"/>
                <w:sz w:val="16"/>
                <w:szCs w:val="16"/>
              </w:rPr>
              <w:t>💰 Professional+: included</w:t>
            </w:r>
          </w:p>
        </w:tc>
        <w:tc>
          <w:tcPr>
            <w:tcW w:w="6960" w:type="dxa"/>
            <w:tcBorders>
              <w:top w:val="single" w:sz="2" w:space="0" w:color="C8D6E5"/>
              <w:bottom w:val="single" w:sz="2" w:space="0" w:color="C8D6E5"/>
            </w:tcBorders>
            <w:tcMar>
              <w:top w:w="80" w:type="dxa"/>
              <w:left w:w="120" w:type="dxa"/>
              <w:bottom w:w="80" w:type="dxa"/>
              <w:right w:w="80" w:type="dxa"/>
            </w:tcMar>
          </w:tcPr>
          <w:p w14:paraId="6FDA673C" w14:textId="77777777" w:rsidR="00F7273A" w:rsidRDefault="00000000">
            <w:r>
              <w:rPr>
                <w:sz w:val="18"/>
                <w:szCs w:val="18"/>
              </w:rPr>
              <w:t>Call Control and Transfer provides coordinated call handoff tooling for multi-PSAP deployments, regional overflow scenarios, and backup center activations where calls must be transferred between dispatch centers without loss of context, data, or continuity for the caller. When a call is transferred, the receiving dispatcher inherits the full session record — transcript, AI suggestions, protocol progress, incident fields, and media — without requiring a verbal brief from the transferring dispatcher that could introduce error or delay. Transfer events are logged to both the sending and receiving session records, maintaining an unbroken chain of custody and a complete operational history for the call regardless of how many centers it touches. This feature is essential for regional consolidation deployments, disaster continuity scenarios, and overflow routing during major incidents when a single center's capacity is exceeded.</w:t>
            </w:r>
          </w:p>
        </w:tc>
      </w:tr>
      <w:tr w:rsidR="00F7273A" w14:paraId="20E3B871"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1F9A32DF" w14:textId="77777777" w:rsidR="00F7273A" w:rsidRDefault="00000000">
            <w:r>
              <w:rPr>
                <w:b/>
                <w:bCs/>
                <w:color w:val="0D1B2A"/>
                <w:sz w:val="18"/>
                <w:szCs w:val="18"/>
              </w:rPr>
              <w:t>◆  Voice Bridge</w:t>
            </w:r>
          </w:p>
          <w:p w14:paraId="799E4676" w14:textId="77777777" w:rsidR="00D24033" w:rsidRDefault="00000000">
            <w:pPr>
              <w:spacing w:after="40"/>
            </w:pPr>
            <w:r>
              <w:rPr>
                <w:i/>
                <w:color w:val="1D4ED8"/>
                <w:sz w:val="16"/>
                <w:szCs w:val="16"/>
              </w:rPr>
              <w:t>📋 Command · Enterprise</w:t>
            </w:r>
          </w:p>
          <w:p w14:paraId="48021893" w14:textId="77777777" w:rsidR="00D24033" w:rsidRDefault="00000000">
            <w:pPr>
              <w:spacing w:after="60"/>
            </w:pPr>
            <w:r>
              <w:rPr>
                <w:color w:val="166534"/>
                <w:sz w:val="16"/>
                <w:szCs w:val="16"/>
              </w:rPr>
              <w:t>💰 Command+: included</w:t>
            </w:r>
          </w:p>
        </w:tc>
        <w:tc>
          <w:tcPr>
            <w:tcW w:w="6960" w:type="dxa"/>
            <w:tcBorders>
              <w:top w:val="single" w:sz="2" w:space="0" w:color="C8D6E5"/>
              <w:bottom w:val="single" w:sz="2" w:space="0" w:color="C8D6E5"/>
            </w:tcBorders>
            <w:tcMar>
              <w:top w:w="80" w:type="dxa"/>
              <w:left w:w="120" w:type="dxa"/>
              <w:bottom w:w="80" w:type="dxa"/>
              <w:right w:w="80" w:type="dxa"/>
            </w:tcMar>
          </w:tcPr>
          <w:p w14:paraId="1375950C" w14:textId="77777777" w:rsidR="00F7273A" w:rsidRDefault="00000000">
            <w:r>
              <w:rPr>
                <w:sz w:val="18"/>
                <w:szCs w:val="18"/>
              </w:rPr>
              <w:t>Voice Bridge integrates live translation and text-to-speech synthesis directly into active voice communication paths — including radio channels, conference bridges, and multi-agency command communications — enabling multilingual command coordination without requiring human interpreters or side conversations that break the operational rhythm. During major incidents involving agencies or communities with different primary languages, Voice Bridge can deliver a single command communication simultaneously in multiple languages across the active bridge. All Voice Bridge sessions are logged with participant identities, timestamps, and translation outputs, providing a documented record of what was communicated across language lines during the incident. This capability is particularly relevant in border regions, large metropolitan areas, and multi-jurisdictional responses where linguistic diversity among both responders and the affected community is a consistent operational reality.</w:t>
            </w:r>
          </w:p>
        </w:tc>
      </w:tr>
    </w:tbl>
    <w:p w14:paraId="5B277AAD" w14:textId="77777777" w:rsidR="00F7273A" w:rsidRDefault="00F7273A">
      <w:pPr>
        <w:spacing w:after="400"/>
      </w:pPr>
    </w:p>
    <w:p w14:paraId="149A1E76" w14:textId="77777777" w:rsidR="00F7273A" w:rsidRDefault="00000000">
      <w:r>
        <w:br w:type="page"/>
      </w:r>
    </w:p>
    <w:p w14:paraId="778F3FA6" w14:textId="77777777" w:rsidR="00F7273A" w:rsidRDefault="00000000">
      <w:pPr>
        <w:pBdr>
          <w:left w:val="single" w:sz="12" w:space="4" w:color="C0392B"/>
        </w:pBdr>
        <w:shd w:val="clear" w:color="0D1B2A" w:fill="0D1B2A"/>
        <w:spacing w:before="320" w:after="160"/>
      </w:pPr>
      <w:r>
        <w:rPr>
          <w:b/>
          <w:bCs/>
          <w:color w:val="FFFFFF"/>
          <w:sz w:val="26"/>
          <w:szCs w:val="26"/>
        </w:rPr>
        <w:lastRenderedPageBreak/>
        <w:t xml:space="preserve">  10  |  Platform Administration &amp; Security  </w:t>
      </w:r>
    </w:p>
    <w:p w14:paraId="4D89B8A4" w14:textId="77777777" w:rsidR="00F7273A" w:rsidRDefault="00000000">
      <w:pPr>
        <w:spacing w:after="140"/>
      </w:pPr>
      <w:r>
        <w:rPr>
          <w:i/>
          <w:iCs/>
          <w:color w:val="5A6A7A"/>
        </w:rPr>
        <w:t>Agency-level configuration, role management, CJIS-aware audit controls, and platform security tooling.</w:t>
      </w:r>
    </w:p>
    <w:tbl>
      <w:tblPr>
        <w:tblW w:w="99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960"/>
      </w:tblGrid>
      <w:tr w:rsidR="00F7273A" w14:paraId="58882FBD" w14:textId="77777777">
        <w:trPr>
          <w:tblHeader/>
        </w:trPr>
        <w:tc>
          <w:tcPr>
            <w:tcW w:w="3000" w:type="dxa"/>
            <w:shd w:val="clear" w:color="1B6CA8" w:fill="1B6CA8"/>
            <w:tcMar>
              <w:top w:w="80" w:type="dxa"/>
              <w:left w:w="120" w:type="dxa"/>
              <w:bottom w:w="80" w:type="dxa"/>
              <w:right w:w="80" w:type="dxa"/>
            </w:tcMar>
          </w:tcPr>
          <w:p w14:paraId="377D56A7" w14:textId="77777777" w:rsidR="00F7273A" w:rsidRPr="00473207" w:rsidRDefault="00000000">
            <w:pPr>
              <w:rPr>
                <w:color w:val="EE0000"/>
              </w:rPr>
            </w:pPr>
            <w:r w:rsidRPr="00473207">
              <w:rPr>
                <w:b/>
                <w:bCs/>
                <w:color w:val="EE0000"/>
                <w:sz w:val="18"/>
                <w:szCs w:val="18"/>
              </w:rPr>
              <w:t>Feature</w:t>
            </w:r>
          </w:p>
        </w:tc>
        <w:tc>
          <w:tcPr>
            <w:tcW w:w="6960" w:type="dxa"/>
            <w:shd w:val="clear" w:color="1B6CA8" w:fill="1B6CA8"/>
            <w:tcMar>
              <w:top w:w="80" w:type="dxa"/>
              <w:left w:w="120" w:type="dxa"/>
              <w:bottom w:w="80" w:type="dxa"/>
              <w:right w:w="80" w:type="dxa"/>
            </w:tcMar>
          </w:tcPr>
          <w:p w14:paraId="5E720DCC" w14:textId="77777777" w:rsidR="00F7273A" w:rsidRPr="00473207" w:rsidRDefault="00000000">
            <w:pPr>
              <w:rPr>
                <w:color w:val="EE0000"/>
              </w:rPr>
            </w:pPr>
            <w:r w:rsidRPr="00473207">
              <w:rPr>
                <w:b/>
                <w:bCs/>
                <w:color w:val="EE0000"/>
                <w:sz w:val="18"/>
                <w:szCs w:val="18"/>
              </w:rPr>
              <w:t>Description</w:t>
            </w:r>
          </w:p>
        </w:tc>
      </w:tr>
      <w:tr w:rsidR="00F7273A" w14:paraId="467EAA63"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7B9C3D53" w14:textId="77777777" w:rsidR="00F7273A" w:rsidRDefault="00000000">
            <w:r>
              <w:rPr>
                <w:b/>
                <w:bCs/>
                <w:color w:val="0D1B2A"/>
                <w:sz w:val="18"/>
                <w:szCs w:val="18"/>
              </w:rPr>
              <w:t>Agency Admin Console</w:t>
            </w:r>
          </w:p>
          <w:p w14:paraId="33E986EC" w14:textId="77777777" w:rsidR="00D24033" w:rsidRDefault="00000000">
            <w:pPr>
              <w:spacing w:after="40"/>
            </w:pPr>
            <w:r>
              <w:rPr>
                <w:i/>
                <w:color w:val="1D4ED8"/>
                <w:sz w:val="16"/>
                <w:szCs w:val="16"/>
              </w:rPr>
              <w:t>📋 Essential · Professional · Command · Enterprise</w:t>
            </w:r>
          </w:p>
          <w:p w14:paraId="20E9E99F" w14:textId="77777777" w:rsidR="00D24033" w:rsidRDefault="00000000">
            <w:pPr>
              <w:spacing w:after="60"/>
            </w:pPr>
            <w:r>
              <w:rPr>
                <w:color w:val="166534"/>
                <w:sz w:val="16"/>
                <w:szCs w:val="16"/>
              </w:rPr>
              <w:t>💰 Included in all plans</w:t>
            </w:r>
          </w:p>
        </w:tc>
        <w:tc>
          <w:tcPr>
            <w:tcW w:w="6960" w:type="dxa"/>
            <w:tcBorders>
              <w:top w:val="single" w:sz="2" w:space="0" w:color="C8D6E5"/>
              <w:bottom w:val="single" w:sz="2" w:space="0" w:color="C8D6E5"/>
            </w:tcBorders>
            <w:tcMar>
              <w:top w:w="80" w:type="dxa"/>
              <w:left w:w="120" w:type="dxa"/>
              <w:bottom w:w="80" w:type="dxa"/>
              <w:right w:w="80" w:type="dxa"/>
            </w:tcMar>
          </w:tcPr>
          <w:p w14:paraId="48B44317" w14:textId="77777777" w:rsidR="00F7273A" w:rsidRDefault="00000000">
            <w:r>
              <w:rPr>
                <w:sz w:val="18"/>
                <w:szCs w:val="18"/>
              </w:rPr>
              <w:t>The Agency Admin Console is the central management interface for agency administrators, providing unified control over user accounts, role assignments, integration configurations, billing details, retention settings, network access rules, and platform feature flags from a single authenticated session. It is designed for IT administrators and agency managers responsible for platform configuration rather than day-to-day dispatch operations, with a separate interface and access model that does not intersect with dispatcher or supervisor consoles. All changes made through the Admin Console are logged to the audit trail with the administrator's identity, the action taken, and the timestamp, ensuring configuration changes are always traceable. The console is accessible to the NexCort iQ platform team in a support capacity only with explicit agency authorization, with all support access also logged.</w:t>
            </w:r>
          </w:p>
        </w:tc>
      </w:tr>
      <w:tr w:rsidR="00F7273A" w14:paraId="64C6D94F"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045B7A6D" w14:textId="77777777" w:rsidR="00F7273A" w:rsidRDefault="00000000">
            <w:r>
              <w:rPr>
                <w:b/>
                <w:bCs/>
                <w:color w:val="0D1B2A"/>
                <w:sz w:val="18"/>
                <w:szCs w:val="18"/>
              </w:rPr>
              <w:t>Role-Based Access Control</w:t>
            </w:r>
          </w:p>
          <w:p w14:paraId="44744EA3" w14:textId="77777777" w:rsidR="00D24033" w:rsidRDefault="00000000">
            <w:pPr>
              <w:spacing w:after="40"/>
            </w:pPr>
            <w:r>
              <w:rPr>
                <w:i/>
                <w:color w:val="1D4ED8"/>
                <w:sz w:val="16"/>
                <w:szCs w:val="16"/>
              </w:rPr>
              <w:t>📋 Essential · Professional · Command · Enterprise</w:t>
            </w:r>
          </w:p>
          <w:p w14:paraId="3CF98F0B" w14:textId="77777777" w:rsidR="00D24033" w:rsidRDefault="00000000">
            <w:pPr>
              <w:spacing w:after="60"/>
            </w:pPr>
            <w:r>
              <w:rPr>
                <w:color w:val="166534"/>
                <w:sz w:val="16"/>
                <w:szCs w:val="16"/>
              </w:rPr>
              <w:t>💰 Included in all plans</w:t>
            </w:r>
          </w:p>
        </w:tc>
        <w:tc>
          <w:tcPr>
            <w:tcW w:w="6960" w:type="dxa"/>
            <w:tcBorders>
              <w:top w:val="single" w:sz="2" w:space="0" w:color="C8D6E5"/>
              <w:bottom w:val="single" w:sz="2" w:space="0" w:color="C8D6E5"/>
            </w:tcBorders>
            <w:tcMar>
              <w:top w:w="80" w:type="dxa"/>
              <w:left w:w="120" w:type="dxa"/>
              <w:bottom w:w="80" w:type="dxa"/>
              <w:right w:w="80" w:type="dxa"/>
            </w:tcMar>
          </w:tcPr>
          <w:p w14:paraId="4CF16BF1" w14:textId="77777777" w:rsidR="00F7273A" w:rsidRDefault="00000000">
            <w:r>
              <w:rPr>
                <w:sz w:val="18"/>
                <w:szCs w:val="18"/>
              </w:rPr>
              <w:t>Role-Based Access Control defines what each user can see and do within the platform based on their assigned role — dispatcher, supervisor, communications manager, agency administrator, agency IT, analyst, guest services, campus safety officer, venue operations staff, and hospital staff each carry a distinct permission set aligned to their operational function. Roles are configured by the agency administrator and cannot be exceeded by individual user settings, ensuring access is always scoped to what is operationally appropriate regardless of how or where the user accesses the platform. The permission model is enforced at the API level rather than only in the user interface, so it applies consistently to direct API calls, browser sessions, and integration-driven access. All role assignments and changes take effect immediately and are logged to the audit trail with the identity of the administrator who made the change.</w:t>
            </w:r>
          </w:p>
        </w:tc>
      </w:tr>
      <w:tr w:rsidR="00F7273A" w14:paraId="5270F0CE"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3B8BA6F5" w14:textId="77777777" w:rsidR="00F7273A" w:rsidRDefault="00000000">
            <w:r>
              <w:rPr>
                <w:b/>
                <w:bCs/>
                <w:color w:val="0D1B2A"/>
                <w:sz w:val="18"/>
                <w:szCs w:val="18"/>
              </w:rPr>
              <w:t>Audit Logs</w:t>
            </w:r>
          </w:p>
          <w:p w14:paraId="7790D71F" w14:textId="77777777" w:rsidR="00D24033" w:rsidRDefault="00000000">
            <w:pPr>
              <w:spacing w:after="40"/>
            </w:pPr>
            <w:r>
              <w:rPr>
                <w:i/>
                <w:color w:val="1D4ED8"/>
                <w:sz w:val="16"/>
                <w:szCs w:val="16"/>
              </w:rPr>
              <w:t>📋 Essential · Professional · Command · Enterprise</w:t>
            </w:r>
          </w:p>
          <w:p w14:paraId="0A99C377" w14:textId="77777777" w:rsidR="00D24033" w:rsidRDefault="00000000">
            <w:pPr>
              <w:spacing w:after="60"/>
            </w:pPr>
            <w:r>
              <w:rPr>
                <w:color w:val="166534"/>
                <w:sz w:val="16"/>
                <w:szCs w:val="16"/>
              </w:rPr>
              <w:t>💰 Included in all plans</w:t>
            </w:r>
          </w:p>
        </w:tc>
        <w:tc>
          <w:tcPr>
            <w:tcW w:w="6960" w:type="dxa"/>
            <w:tcBorders>
              <w:top w:val="single" w:sz="2" w:space="0" w:color="C8D6E5"/>
              <w:bottom w:val="single" w:sz="2" w:space="0" w:color="C8D6E5"/>
            </w:tcBorders>
            <w:tcMar>
              <w:top w:w="80" w:type="dxa"/>
              <w:left w:w="120" w:type="dxa"/>
              <w:bottom w:w="80" w:type="dxa"/>
              <w:right w:w="80" w:type="dxa"/>
            </w:tcMar>
          </w:tcPr>
          <w:p w14:paraId="47EC61CE" w14:textId="77777777" w:rsidR="00F7273A" w:rsidRDefault="00000000">
            <w:r>
              <w:rPr>
                <w:sz w:val="18"/>
                <w:szCs w:val="18"/>
              </w:rPr>
              <w:t>Audit Logs maintain a comprehensive, immutable, time-ordered record of every significant action taken within the platform — user logins, call session access, CAD write-back events, media access, role changes, configuration updates, supervisor overrides, RCS closure events, and administrative actions — each associated with the actor's identity and a precise timestamp. The log cannot be modified, deleted, or selectively filtered by agency users, ensuring it serves as a trustworthy and defensible source of record for compliance reviews, legal discovery, internal investigations, and oversight audits. Audit data is retained per the agency's configured retention policy with a platform-enforced minimum floor ensuring legally required records are not purged prematurely through misconfiguration. Access to the audit log is restricted to agency administrators and authorized auditors, with all access to the log itself also recorded.</w:t>
            </w:r>
          </w:p>
        </w:tc>
      </w:tr>
      <w:tr w:rsidR="00F7273A" w14:paraId="2AF9753F"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51D2E7ED" w14:textId="77777777" w:rsidR="00F7273A" w:rsidRDefault="00000000">
            <w:r>
              <w:rPr>
                <w:b/>
                <w:bCs/>
                <w:color w:val="0D1B2A"/>
                <w:sz w:val="18"/>
                <w:szCs w:val="18"/>
              </w:rPr>
              <w:t>Retention Controls</w:t>
            </w:r>
          </w:p>
          <w:p w14:paraId="231847D1" w14:textId="77777777" w:rsidR="00D24033" w:rsidRDefault="00000000">
            <w:pPr>
              <w:spacing w:after="40"/>
            </w:pPr>
            <w:r>
              <w:rPr>
                <w:i/>
                <w:color w:val="1D4ED8"/>
                <w:sz w:val="16"/>
                <w:szCs w:val="16"/>
              </w:rPr>
              <w:t>📋 Essential (limited) · Professional · Command · Enterprise</w:t>
            </w:r>
          </w:p>
          <w:p w14:paraId="7587D2CC" w14:textId="77777777" w:rsidR="00D24033" w:rsidRDefault="00000000">
            <w:pPr>
              <w:spacing w:after="60"/>
            </w:pPr>
            <w:r>
              <w:rPr>
                <w:color w:val="B45309"/>
                <w:sz w:val="16"/>
                <w:szCs w:val="16"/>
              </w:rPr>
              <w:t>💰 Essential: limited  |  Full access in Command &amp; Enterprise</w:t>
            </w:r>
          </w:p>
        </w:tc>
        <w:tc>
          <w:tcPr>
            <w:tcW w:w="6960" w:type="dxa"/>
            <w:tcBorders>
              <w:top w:val="single" w:sz="2" w:space="0" w:color="C8D6E5"/>
              <w:bottom w:val="single" w:sz="2" w:space="0" w:color="C8D6E5"/>
            </w:tcBorders>
            <w:tcMar>
              <w:top w:w="80" w:type="dxa"/>
              <w:left w:w="120" w:type="dxa"/>
              <w:bottom w:w="80" w:type="dxa"/>
              <w:right w:w="80" w:type="dxa"/>
            </w:tcMar>
          </w:tcPr>
          <w:p w14:paraId="76AECCF3" w14:textId="77777777" w:rsidR="00F7273A" w:rsidRDefault="00000000">
            <w:r>
              <w:rPr>
                <w:sz w:val="18"/>
                <w:szCs w:val="18"/>
              </w:rPr>
              <w:t>Retention Controls allow agency administrators to configure how long different categories of platform data — call transcripts, audio recordings, video media, incident records, audit logs, and performance evaluations — are stored before automatic expiration and deletion. Retention policies can be set by data category and configured to comply with applicable state public records laws, grant conditions, union agreements, CJIS requirements, and the agency's own records management and legal hold policies. The platform enforces a minimum retention floor for audit-critical records that cannot be shortened below the mandated minimum regardless of agency configuration, preventing inadvertent compliance violations from administrative error. All data deletion events triggered by retention policy expiration are logged to the audit trail with the record type, the retention policy that governed the deletion, and the timestamp.</w:t>
            </w:r>
          </w:p>
        </w:tc>
      </w:tr>
      <w:tr w:rsidR="00F7273A" w14:paraId="027D63A3"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3F13CC2D" w14:textId="77777777" w:rsidR="00F7273A" w:rsidRDefault="00000000">
            <w:r>
              <w:rPr>
                <w:b/>
                <w:bCs/>
                <w:color w:val="0D1B2A"/>
                <w:sz w:val="18"/>
                <w:szCs w:val="18"/>
              </w:rPr>
              <w:t>Network Access Controls</w:t>
            </w:r>
          </w:p>
          <w:p w14:paraId="758CAF77" w14:textId="77777777" w:rsidR="00D24033" w:rsidRDefault="00000000">
            <w:pPr>
              <w:spacing w:after="40"/>
            </w:pPr>
            <w:r>
              <w:rPr>
                <w:i/>
                <w:color w:val="1D4ED8"/>
                <w:sz w:val="16"/>
                <w:szCs w:val="16"/>
              </w:rPr>
              <w:t>📋 Professional · Command · Enterprise</w:t>
            </w:r>
          </w:p>
          <w:p w14:paraId="31344F42" w14:textId="77777777" w:rsidR="00D24033" w:rsidRDefault="00000000">
            <w:pPr>
              <w:spacing w:after="60"/>
            </w:pPr>
            <w:r>
              <w:rPr>
                <w:color w:val="166534"/>
                <w:sz w:val="16"/>
                <w:szCs w:val="16"/>
              </w:rPr>
              <w:t>💰 Professional+: included</w:t>
            </w:r>
          </w:p>
        </w:tc>
        <w:tc>
          <w:tcPr>
            <w:tcW w:w="6960" w:type="dxa"/>
            <w:tcBorders>
              <w:top w:val="single" w:sz="2" w:space="0" w:color="C8D6E5"/>
              <w:bottom w:val="single" w:sz="2" w:space="0" w:color="C8D6E5"/>
            </w:tcBorders>
            <w:tcMar>
              <w:top w:w="80" w:type="dxa"/>
              <w:left w:w="120" w:type="dxa"/>
              <w:bottom w:w="80" w:type="dxa"/>
              <w:right w:w="80" w:type="dxa"/>
            </w:tcMar>
          </w:tcPr>
          <w:p w14:paraId="3ED16786" w14:textId="77777777" w:rsidR="00F7273A" w:rsidRDefault="00000000">
            <w:r>
              <w:rPr>
                <w:sz w:val="18"/>
                <w:szCs w:val="18"/>
              </w:rPr>
              <w:t>Network Access Controls allow agency administrators to restrict platform access to specific approved IP address ranges — such as the agency's internal network, VPN endpoints, or dispatch center locations — preventing credentials from being used from unauthorized networks even if they are compromised. Time-window access gates can additionally prevent login outside designated operational hours, adding a temporal restriction layer appropriate for agencies where off-hours access represents an elevated security risk. These controls are configurable per user group or role, so remote supervisors can be granted broader access than shift dispatchers without applying a uniform policy that over-restricts some users and under-restricts others. All network access events — successful access, blocked attempts, and configuration changes — are logged to the audit trail for security monitoring and incident investigation.</w:t>
            </w:r>
          </w:p>
        </w:tc>
      </w:tr>
      <w:tr w:rsidR="00F7273A" w14:paraId="42E9C5F0"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1F642388" w14:textId="77777777" w:rsidR="00F7273A" w:rsidRDefault="00000000">
            <w:r>
              <w:rPr>
                <w:b/>
                <w:bCs/>
                <w:color w:val="0D1B2A"/>
                <w:sz w:val="18"/>
                <w:szCs w:val="18"/>
              </w:rPr>
              <w:lastRenderedPageBreak/>
              <w:t>API Keys &amp; Webhooks</w:t>
            </w:r>
          </w:p>
          <w:p w14:paraId="5FB3DE8A" w14:textId="77777777" w:rsidR="00D24033" w:rsidRDefault="00000000">
            <w:pPr>
              <w:spacing w:after="40"/>
            </w:pPr>
            <w:r>
              <w:rPr>
                <w:i/>
                <w:color w:val="1D4ED8"/>
                <w:sz w:val="16"/>
                <w:szCs w:val="16"/>
              </w:rPr>
              <w:t>📋 Professional · Command · Enterprise</w:t>
            </w:r>
          </w:p>
          <w:p w14:paraId="126D4594" w14:textId="77777777" w:rsidR="00D24033" w:rsidRDefault="00000000">
            <w:pPr>
              <w:spacing w:after="60"/>
            </w:pPr>
            <w:r>
              <w:rPr>
                <w:color w:val="166534"/>
                <w:sz w:val="16"/>
                <w:szCs w:val="16"/>
              </w:rPr>
              <w:t>💰 Professional+: included</w:t>
            </w:r>
          </w:p>
        </w:tc>
        <w:tc>
          <w:tcPr>
            <w:tcW w:w="6960" w:type="dxa"/>
            <w:tcBorders>
              <w:top w:val="single" w:sz="2" w:space="0" w:color="C8D6E5"/>
              <w:bottom w:val="single" w:sz="2" w:space="0" w:color="C8D6E5"/>
            </w:tcBorders>
            <w:tcMar>
              <w:top w:w="80" w:type="dxa"/>
              <w:left w:w="120" w:type="dxa"/>
              <w:bottom w:w="80" w:type="dxa"/>
              <w:right w:w="80" w:type="dxa"/>
            </w:tcMar>
          </w:tcPr>
          <w:p w14:paraId="0512F265" w14:textId="77777777" w:rsidR="00F7273A" w:rsidRDefault="00000000">
            <w:r>
              <w:rPr>
                <w:sz w:val="18"/>
                <w:szCs w:val="18"/>
              </w:rPr>
              <w:t>API Keys and Webhooks provide agency administrators with the ability to create, scope, manage, and revoke outbound integration credentials for connecting NexCort iQ to external agency systems — such as records management platforms, notification services, reporting tools, and custom agency-built applications. Each API key is scoped to a specific set of permissions aligned to the integration's stated needs, following the principle of least privilege so a compromised key cannot be used beyond its authorized scope. Webhook configuration allows agencies to subscribe to specific platform events — incident creation, status changes, escalation alerts, or closure events — and have those events pushed to an external endpoint in real time without polling. All API key usage events and webhook delivery attempts — including failures and retries — are logged for monitoring, troubleshooting, and security audit purposes.</w:t>
            </w:r>
          </w:p>
        </w:tc>
      </w:tr>
      <w:tr w:rsidR="00F7273A" w14:paraId="47DE909C"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1D5B5956" w14:textId="77777777" w:rsidR="00F7273A" w:rsidRDefault="00000000">
            <w:r>
              <w:rPr>
                <w:b/>
                <w:bCs/>
                <w:color w:val="0D1B2A"/>
                <w:sz w:val="18"/>
                <w:szCs w:val="18"/>
              </w:rPr>
              <w:t>★  Agency Share</w:t>
            </w:r>
          </w:p>
          <w:p w14:paraId="547F0737" w14:textId="77777777" w:rsidR="00D24033" w:rsidRDefault="00000000">
            <w:pPr>
              <w:spacing w:after="40"/>
            </w:pPr>
            <w:r>
              <w:rPr>
                <w:i/>
                <w:color w:val="1D4ED8"/>
                <w:sz w:val="16"/>
                <w:szCs w:val="16"/>
              </w:rPr>
              <w:t>📋 Command · Enterprise (add-on)</w:t>
            </w:r>
          </w:p>
          <w:p w14:paraId="2844B40E" w14:textId="77777777" w:rsidR="00D24033" w:rsidRDefault="00000000">
            <w:pPr>
              <w:spacing w:after="60"/>
            </w:pPr>
            <w:r>
              <w:rPr>
                <w:color w:val="B45309"/>
                <w:sz w:val="16"/>
                <w:szCs w:val="16"/>
              </w:rPr>
              <w:t>💰 Add-on: $1,500/mo  |  Command &amp; Enterprise</w:t>
            </w:r>
          </w:p>
        </w:tc>
        <w:tc>
          <w:tcPr>
            <w:tcW w:w="6960" w:type="dxa"/>
            <w:tcBorders>
              <w:top w:val="single" w:sz="2" w:space="0" w:color="C8D6E5"/>
              <w:bottom w:val="single" w:sz="2" w:space="0" w:color="C8D6E5"/>
            </w:tcBorders>
            <w:tcMar>
              <w:top w:w="80" w:type="dxa"/>
              <w:left w:w="120" w:type="dxa"/>
              <w:bottom w:w="80" w:type="dxa"/>
              <w:right w:w="80" w:type="dxa"/>
            </w:tcMar>
          </w:tcPr>
          <w:p w14:paraId="6EBC4637" w14:textId="77777777" w:rsidR="00F7273A" w:rsidRDefault="00000000">
            <w:r>
              <w:rPr>
                <w:sz w:val="18"/>
                <w:szCs w:val="18"/>
              </w:rPr>
              <w:t>Agency Share provides a controlled cross-jurisdiction incident data sharing framework that allows agencies to share specific incident information — call type, location, unit assignments, and response status — with neighboring jurisdictions, regional dispatch centers, or mutual aid partners during events that cross jurisdictional lines or require coordinated multi-agency response. Sharing is always bidirectional-consent-based, requiring both agencies to configure and authorize the share relationship before any data flows between them, and the scope of shared data is explicitly defined in the configuration to prevent inadvertent exposure of sensitive information. Shared data appears in the receiving agency's platform as a linked external incident, maintaining a clear distinction between the agency's own operational record and information received from the partner. All share events are logged to the audit trail of both participating agencies, ensuring accountability on both ends of the data exchange.</w:t>
            </w:r>
          </w:p>
        </w:tc>
      </w:tr>
      <w:tr w:rsidR="00F7273A" w14:paraId="57868A50"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405E886A" w14:textId="77777777" w:rsidR="00F7273A" w:rsidRDefault="00000000">
            <w:r>
              <w:rPr>
                <w:b/>
                <w:bCs/>
                <w:color w:val="0D1B2A"/>
                <w:sz w:val="18"/>
                <w:szCs w:val="18"/>
              </w:rPr>
              <w:t>◆  Feature Flags</w:t>
            </w:r>
          </w:p>
          <w:p w14:paraId="05A418E3" w14:textId="77777777" w:rsidR="00D24033" w:rsidRDefault="00000000">
            <w:pPr>
              <w:spacing w:after="40"/>
            </w:pPr>
            <w:r>
              <w:rPr>
                <w:i/>
                <w:color w:val="1D4ED8"/>
                <w:sz w:val="16"/>
                <w:szCs w:val="16"/>
              </w:rPr>
              <w:t>📋 All plans (internal management)</w:t>
            </w:r>
          </w:p>
          <w:p w14:paraId="035B6FCB" w14:textId="77777777" w:rsidR="00D24033" w:rsidRDefault="00000000">
            <w:pPr>
              <w:spacing w:after="60"/>
            </w:pPr>
            <w:r>
              <w:rPr>
                <w:color w:val="6B7280"/>
                <w:sz w:val="16"/>
                <w:szCs w:val="16"/>
              </w:rPr>
              <w:t>💰 Included in all plans (internal)</w:t>
            </w:r>
          </w:p>
        </w:tc>
        <w:tc>
          <w:tcPr>
            <w:tcW w:w="6960" w:type="dxa"/>
            <w:tcBorders>
              <w:top w:val="single" w:sz="2" w:space="0" w:color="C8D6E5"/>
              <w:bottom w:val="single" w:sz="2" w:space="0" w:color="C8D6E5"/>
            </w:tcBorders>
            <w:tcMar>
              <w:top w:w="80" w:type="dxa"/>
              <w:left w:w="120" w:type="dxa"/>
              <w:bottom w:w="80" w:type="dxa"/>
              <w:right w:w="80" w:type="dxa"/>
            </w:tcMar>
          </w:tcPr>
          <w:p w14:paraId="65DC827B" w14:textId="77777777" w:rsidR="00F7273A" w:rsidRDefault="00000000">
            <w:r>
              <w:rPr>
                <w:sz w:val="18"/>
                <w:szCs w:val="18"/>
              </w:rPr>
              <w:t>Feature Flags give agency administrators and the NexCort iQ platform team the ability to enable or disable specific product surfaces, capabilities, and integration behaviors for a specific agency environment without requiring a platform deployment or code change, enabling controlled and reversible feature access management. This mechanism supports the pilot program rollout by allowing new capabilities to be enabled for specific agencies before general availability, giving the platform team the ability to observe real-world usage and resolve issues before broader release. Agencies can also use feature flags to disable surfaces that conflict with local policy or operational workflow, keeping platform configuration aligned with what the agency has trained for and authorized. All feature flag changes are logged to the audit trail with the administrator's identity, the flag modified, the prior and new state, and the timestamp.</w:t>
            </w:r>
          </w:p>
        </w:tc>
      </w:tr>
    </w:tbl>
    <w:p w14:paraId="5F7512E6" w14:textId="77777777" w:rsidR="00F7273A" w:rsidRDefault="00F7273A">
      <w:pPr>
        <w:spacing w:after="400"/>
      </w:pPr>
    </w:p>
    <w:p w14:paraId="2962FAB7" w14:textId="77777777" w:rsidR="00F7273A" w:rsidRDefault="00000000">
      <w:r>
        <w:br w:type="page"/>
      </w:r>
    </w:p>
    <w:p w14:paraId="55390D4E" w14:textId="77777777" w:rsidR="00F7273A" w:rsidRDefault="00000000">
      <w:pPr>
        <w:pBdr>
          <w:left w:val="single" w:sz="12" w:space="4" w:color="C0392B"/>
        </w:pBdr>
        <w:shd w:val="clear" w:color="0D1B2A" w:fill="0D1B2A"/>
        <w:spacing w:before="320" w:after="160"/>
      </w:pPr>
      <w:r>
        <w:rPr>
          <w:b/>
          <w:bCs/>
          <w:color w:val="FFFFFF"/>
          <w:sz w:val="26"/>
          <w:szCs w:val="26"/>
        </w:rPr>
        <w:lastRenderedPageBreak/>
        <w:t xml:space="preserve">  11  |  NC Admin, Commercial &amp; GTM Tools  </w:t>
      </w:r>
    </w:p>
    <w:p w14:paraId="08C0467A" w14:textId="77777777" w:rsidR="00F7273A" w:rsidRDefault="00000000">
      <w:pPr>
        <w:spacing w:after="140"/>
      </w:pPr>
      <w:r>
        <w:rPr>
          <w:i/>
          <w:iCs/>
          <w:color w:val="5A6A7A"/>
        </w:rPr>
        <w:t>Internal NexCort iQ tools for tenant management, billing, procurement support, and platform operations.</w:t>
      </w:r>
    </w:p>
    <w:tbl>
      <w:tblPr>
        <w:tblW w:w="99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960"/>
      </w:tblGrid>
      <w:tr w:rsidR="00F7273A" w14:paraId="419E7C67" w14:textId="77777777">
        <w:trPr>
          <w:tblHeader/>
        </w:trPr>
        <w:tc>
          <w:tcPr>
            <w:tcW w:w="3000" w:type="dxa"/>
            <w:shd w:val="clear" w:color="1B6CA8" w:fill="1B6CA8"/>
            <w:tcMar>
              <w:top w:w="80" w:type="dxa"/>
              <w:left w:w="120" w:type="dxa"/>
              <w:bottom w:w="80" w:type="dxa"/>
              <w:right w:w="80" w:type="dxa"/>
            </w:tcMar>
          </w:tcPr>
          <w:p w14:paraId="535C6154" w14:textId="77777777" w:rsidR="00F7273A" w:rsidRPr="00473207" w:rsidRDefault="00000000">
            <w:pPr>
              <w:rPr>
                <w:color w:val="EE0000"/>
              </w:rPr>
            </w:pPr>
            <w:r w:rsidRPr="00473207">
              <w:rPr>
                <w:b/>
                <w:bCs/>
                <w:color w:val="EE0000"/>
                <w:sz w:val="18"/>
                <w:szCs w:val="18"/>
              </w:rPr>
              <w:t>Feature</w:t>
            </w:r>
          </w:p>
        </w:tc>
        <w:tc>
          <w:tcPr>
            <w:tcW w:w="6960" w:type="dxa"/>
            <w:shd w:val="clear" w:color="1B6CA8" w:fill="1B6CA8"/>
            <w:tcMar>
              <w:top w:w="80" w:type="dxa"/>
              <w:left w:w="120" w:type="dxa"/>
              <w:bottom w:w="80" w:type="dxa"/>
              <w:right w:w="80" w:type="dxa"/>
            </w:tcMar>
          </w:tcPr>
          <w:p w14:paraId="1A0EB766" w14:textId="77777777" w:rsidR="00F7273A" w:rsidRPr="00473207" w:rsidRDefault="00000000">
            <w:pPr>
              <w:rPr>
                <w:color w:val="EE0000"/>
              </w:rPr>
            </w:pPr>
            <w:r w:rsidRPr="00473207">
              <w:rPr>
                <w:b/>
                <w:bCs/>
                <w:color w:val="EE0000"/>
                <w:sz w:val="18"/>
                <w:szCs w:val="18"/>
              </w:rPr>
              <w:t>Description</w:t>
            </w:r>
          </w:p>
        </w:tc>
      </w:tr>
      <w:tr w:rsidR="00F7273A" w14:paraId="253F7AD5"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781745AB" w14:textId="77777777" w:rsidR="00F7273A" w:rsidRDefault="00000000">
            <w:r>
              <w:rPr>
                <w:b/>
                <w:bCs/>
                <w:color w:val="0D1B2A"/>
                <w:sz w:val="18"/>
                <w:szCs w:val="18"/>
              </w:rPr>
              <w:t>Agencies &amp; Users</w:t>
            </w:r>
          </w:p>
          <w:p w14:paraId="2FD8B18D" w14:textId="77777777" w:rsidR="00D24033" w:rsidRDefault="00000000">
            <w:pPr>
              <w:spacing w:after="40"/>
            </w:pPr>
            <w:r>
              <w:rPr>
                <w:i/>
                <w:color w:val="1D4ED8"/>
                <w:sz w:val="16"/>
                <w:szCs w:val="16"/>
              </w:rPr>
              <w:t>📋 NC Admin (internal platform)</w:t>
            </w:r>
          </w:p>
          <w:p w14:paraId="27202E70" w14:textId="77777777" w:rsidR="00D24033" w:rsidRDefault="00000000">
            <w:pPr>
              <w:spacing w:after="60"/>
            </w:pPr>
            <w:r>
              <w:rPr>
                <w:color w:val="6B7280"/>
                <w:sz w:val="16"/>
                <w:szCs w:val="16"/>
              </w:rPr>
              <w:t>💰 Internal platform — not sold separately</w:t>
            </w:r>
          </w:p>
        </w:tc>
        <w:tc>
          <w:tcPr>
            <w:tcW w:w="6960" w:type="dxa"/>
            <w:tcBorders>
              <w:top w:val="single" w:sz="2" w:space="0" w:color="C8D6E5"/>
              <w:bottom w:val="single" w:sz="2" w:space="0" w:color="C8D6E5"/>
            </w:tcBorders>
            <w:tcMar>
              <w:top w:w="80" w:type="dxa"/>
              <w:left w:w="120" w:type="dxa"/>
              <w:bottom w:w="80" w:type="dxa"/>
              <w:right w:w="80" w:type="dxa"/>
            </w:tcMar>
          </w:tcPr>
          <w:p w14:paraId="18A24BB7" w14:textId="77777777" w:rsidR="00F7273A" w:rsidRDefault="00000000">
            <w:r>
              <w:rPr>
                <w:sz w:val="18"/>
                <w:szCs w:val="18"/>
              </w:rPr>
              <w:t>Agencies and Users is the NexCort iQ internal administrative interface for creating, configuring, and managing tenant agency accounts across the platform — including agency profile setup, feature flag assignment, billing tier configuration, integration enablement, and initial admin user provisioning. RC platform administrators use this interface to onboard new pilot agencies, modify existing agency configurations in response to plan changes, and manage escalated user support for agencies requiring account recovery or access remediation. All changes made through this interface are logged to an RC-level audit trail separate from agency-level logs, ensuring platform team actions on agency accounts are always traceable and reviewable. Access is restricted to NC Admin, RC SuperAdmin, and NC IT Admin roles and is not available to any agency-level user.</w:t>
            </w:r>
          </w:p>
        </w:tc>
      </w:tr>
      <w:tr w:rsidR="00F7273A" w14:paraId="56E20304"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0F57FE92" w14:textId="77777777" w:rsidR="00F7273A" w:rsidRDefault="00000000">
            <w:r>
              <w:rPr>
                <w:b/>
                <w:bCs/>
                <w:color w:val="0D1B2A"/>
                <w:sz w:val="18"/>
                <w:szCs w:val="18"/>
              </w:rPr>
              <w:t>Billing / Invoices / Pricing</w:t>
            </w:r>
          </w:p>
          <w:p w14:paraId="3DCDDB90" w14:textId="77777777" w:rsidR="00D24033" w:rsidRDefault="00000000">
            <w:pPr>
              <w:spacing w:after="40"/>
            </w:pPr>
            <w:r>
              <w:rPr>
                <w:i/>
                <w:color w:val="1D4ED8"/>
                <w:sz w:val="16"/>
                <w:szCs w:val="16"/>
              </w:rPr>
              <w:t>📋 NC Admin (internal platform)</w:t>
            </w:r>
          </w:p>
          <w:p w14:paraId="1D6D09D1" w14:textId="77777777" w:rsidR="00D24033" w:rsidRDefault="00000000">
            <w:pPr>
              <w:spacing w:after="60"/>
            </w:pPr>
            <w:r>
              <w:rPr>
                <w:color w:val="6B7280"/>
                <w:sz w:val="16"/>
                <w:szCs w:val="16"/>
              </w:rPr>
              <w:t>💰 Internal platform — not sold separately</w:t>
            </w:r>
          </w:p>
        </w:tc>
        <w:tc>
          <w:tcPr>
            <w:tcW w:w="6960" w:type="dxa"/>
            <w:tcBorders>
              <w:top w:val="single" w:sz="2" w:space="0" w:color="C8D6E5"/>
              <w:bottom w:val="single" w:sz="2" w:space="0" w:color="C8D6E5"/>
            </w:tcBorders>
            <w:tcMar>
              <w:top w:w="80" w:type="dxa"/>
              <w:left w:w="120" w:type="dxa"/>
              <w:bottom w:w="80" w:type="dxa"/>
              <w:right w:w="80" w:type="dxa"/>
            </w:tcMar>
          </w:tcPr>
          <w:p w14:paraId="7B1E5CFB" w14:textId="77777777" w:rsidR="00F7273A" w:rsidRDefault="00000000">
            <w:r>
              <w:rPr>
                <w:sz w:val="18"/>
                <w:szCs w:val="18"/>
              </w:rPr>
              <w:t>The Billing, Invoices, and Pricing module provides the NexCort iQ commercial team with tools to manage agency subscription tiers, generate and track invoices, configure pricing exceptions and pilot discounts, and monitor payment status across the customer base from a single interface. It integrates directly with the agency's plan configuration so billing always reflects the features and seat counts each agency is contractually entitled to, with automated alerts when usage approaches or exceeds plan limits. Invoice history is accessible to agency administrators through their own Admin Console so they can review billing records without needing to contact NexCort iQ directly for documentation. Pricing changes and discount applications require RC SuperAdmin authorization and are logged to the commercial audit trail to maintain integrity in the commercial record.</w:t>
            </w:r>
          </w:p>
        </w:tc>
      </w:tr>
      <w:tr w:rsidR="00F7273A" w14:paraId="45D9229C"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379A97A1" w14:textId="77777777" w:rsidR="00F7273A" w:rsidRDefault="00000000">
            <w:r>
              <w:rPr>
                <w:b/>
                <w:bCs/>
                <w:color w:val="0D1B2A"/>
                <w:sz w:val="18"/>
                <w:szCs w:val="18"/>
              </w:rPr>
              <w:t>Service Catalog</w:t>
            </w:r>
          </w:p>
          <w:p w14:paraId="40B7D9E6" w14:textId="77777777" w:rsidR="00D24033" w:rsidRDefault="00000000">
            <w:pPr>
              <w:spacing w:after="40"/>
            </w:pPr>
            <w:r>
              <w:rPr>
                <w:i/>
                <w:color w:val="1D4ED8"/>
                <w:sz w:val="16"/>
                <w:szCs w:val="16"/>
              </w:rPr>
              <w:t>📋 NC Admin (internal platform)</w:t>
            </w:r>
          </w:p>
          <w:p w14:paraId="682F214C" w14:textId="77777777" w:rsidR="00D24033" w:rsidRDefault="00000000">
            <w:pPr>
              <w:spacing w:after="60"/>
            </w:pPr>
            <w:r>
              <w:rPr>
                <w:color w:val="6B7280"/>
                <w:sz w:val="16"/>
                <w:szCs w:val="16"/>
              </w:rPr>
              <w:t>💰 Internal platform — not sold separately</w:t>
            </w:r>
          </w:p>
        </w:tc>
        <w:tc>
          <w:tcPr>
            <w:tcW w:w="6960" w:type="dxa"/>
            <w:tcBorders>
              <w:top w:val="single" w:sz="2" w:space="0" w:color="C8D6E5"/>
              <w:bottom w:val="single" w:sz="2" w:space="0" w:color="C8D6E5"/>
            </w:tcBorders>
            <w:tcMar>
              <w:top w:w="80" w:type="dxa"/>
              <w:left w:w="120" w:type="dxa"/>
              <w:bottom w:w="80" w:type="dxa"/>
              <w:right w:w="80" w:type="dxa"/>
            </w:tcMar>
          </w:tcPr>
          <w:p w14:paraId="731D4B28" w14:textId="77777777" w:rsidR="00F7273A" w:rsidRDefault="00000000">
            <w:r>
              <w:rPr>
                <w:sz w:val="18"/>
                <w:szCs w:val="18"/>
              </w:rPr>
              <w:t>The Service Catalog is a maintained, authoritative listing of all NexCort iQ products, integration services, implementation packages, and add-on capabilities — with plain-language descriptions, pricing tiers, and procurement eligibility information — designed for agency procurement teams, grant administrators, and purchasing officers. The catalog is updated with each product release and pricing change, ensuring procurement teams work from current and accurate information rather than outdated materials. It serves as the reference document for formal RFP responses, cooperative purchasing submissions, and grant application attachments where a structured product listing is required. Procurement-ready versions can be packaged with relevant security documentation, compliance statements, and agreement templates for formal bid responses.</w:t>
            </w:r>
          </w:p>
        </w:tc>
      </w:tr>
      <w:tr w:rsidR="00F7273A" w14:paraId="689E6749"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361195DC" w14:textId="77777777" w:rsidR="00F7273A" w:rsidRDefault="00000000">
            <w:r>
              <w:rPr>
                <w:b/>
                <w:bCs/>
                <w:color w:val="0D1B2A"/>
                <w:sz w:val="18"/>
                <w:szCs w:val="18"/>
              </w:rPr>
              <w:t>Agreements</w:t>
            </w:r>
          </w:p>
          <w:p w14:paraId="5BAEF4EF" w14:textId="77777777" w:rsidR="00D24033" w:rsidRDefault="00000000">
            <w:pPr>
              <w:spacing w:after="40"/>
            </w:pPr>
            <w:r>
              <w:rPr>
                <w:i/>
                <w:color w:val="1D4ED8"/>
                <w:sz w:val="16"/>
                <w:szCs w:val="16"/>
              </w:rPr>
              <w:t>📋 NC Admin (internal platform)</w:t>
            </w:r>
          </w:p>
          <w:p w14:paraId="61F750C2" w14:textId="77777777" w:rsidR="00D24033" w:rsidRDefault="00000000">
            <w:pPr>
              <w:spacing w:after="60"/>
            </w:pPr>
            <w:r>
              <w:rPr>
                <w:color w:val="6B7280"/>
                <w:sz w:val="16"/>
                <w:szCs w:val="16"/>
              </w:rPr>
              <w:t>💰 Internal platform — not sold separately</w:t>
            </w:r>
          </w:p>
        </w:tc>
        <w:tc>
          <w:tcPr>
            <w:tcW w:w="6960" w:type="dxa"/>
            <w:tcBorders>
              <w:top w:val="single" w:sz="2" w:space="0" w:color="C8D6E5"/>
              <w:bottom w:val="single" w:sz="2" w:space="0" w:color="C8D6E5"/>
            </w:tcBorders>
            <w:tcMar>
              <w:top w:w="80" w:type="dxa"/>
              <w:left w:w="120" w:type="dxa"/>
              <w:bottom w:w="80" w:type="dxa"/>
              <w:right w:w="80" w:type="dxa"/>
            </w:tcMar>
          </w:tcPr>
          <w:p w14:paraId="67E21DCE" w14:textId="77777777" w:rsidR="00F7273A" w:rsidRDefault="00000000">
            <w:r>
              <w:rPr>
                <w:sz w:val="18"/>
                <w:szCs w:val="18"/>
              </w:rPr>
              <w:t>The Agreements module maintains a ledger of all active and historical commercial agreements between NexCort iQ and its agency customers — including Master Service Agreements, pilot scope agreements, NC Lite API agreements, CAD write-back addenda, and any special terms — with execution status, effective dates, version history, and renewal dates. RC commercial and legal staff use this module to track agreement status across the customer base, identify contracts approaching renewal, and ensure platform configuration for each agency is consistent with what has been contractually authorized. Agreement records are linked to the corresponding agency profile so the commercial and technical teams share a single source of truth about what each agency has agreed to and is entitled to use. Agencies can request copies of their executed agreements through their account executive or through the Admin Console.</w:t>
            </w:r>
          </w:p>
        </w:tc>
      </w:tr>
      <w:tr w:rsidR="00F7273A" w14:paraId="79370132"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1FED5A9A" w14:textId="77777777" w:rsidR="00F7273A" w:rsidRDefault="00000000">
            <w:r>
              <w:rPr>
                <w:b/>
                <w:bCs/>
                <w:color w:val="0D1B2A"/>
                <w:sz w:val="18"/>
                <w:szCs w:val="18"/>
              </w:rPr>
              <w:t>Leads</w:t>
            </w:r>
          </w:p>
          <w:p w14:paraId="6FB97BD1" w14:textId="77777777" w:rsidR="00D24033" w:rsidRDefault="00000000">
            <w:pPr>
              <w:spacing w:after="40"/>
            </w:pPr>
            <w:r>
              <w:rPr>
                <w:i/>
                <w:color w:val="1D4ED8"/>
                <w:sz w:val="16"/>
                <w:szCs w:val="16"/>
              </w:rPr>
              <w:t>📋 NC Admin (internal platform)</w:t>
            </w:r>
          </w:p>
          <w:p w14:paraId="39CFF1C5" w14:textId="77777777" w:rsidR="00D24033" w:rsidRDefault="00000000">
            <w:pPr>
              <w:spacing w:after="60"/>
            </w:pPr>
            <w:r>
              <w:rPr>
                <w:color w:val="6B7280"/>
                <w:sz w:val="16"/>
                <w:szCs w:val="16"/>
              </w:rPr>
              <w:t>💰 Internal platform — not sold separately</w:t>
            </w:r>
          </w:p>
        </w:tc>
        <w:tc>
          <w:tcPr>
            <w:tcW w:w="6960" w:type="dxa"/>
            <w:tcBorders>
              <w:top w:val="single" w:sz="2" w:space="0" w:color="C8D6E5"/>
              <w:bottom w:val="single" w:sz="2" w:space="0" w:color="C8D6E5"/>
            </w:tcBorders>
            <w:tcMar>
              <w:top w:w="80" w:type="dxa"/>
              <w:left w:w="120" w:type="dxa"/>
              <w:bottom w:w="80" w:type="dxa"/>
              <w:right w:w="80" w:type="dxa"/>
            </w:tcMar>
          </w:tcPr>
          <w:p w14:paraId="797ADB2B" w14:textId="77777777" w:rsidR="00F7273A" w:rsidRDefault="00000000">
            <w:r>
              <w:rPr>
                <w:sz w:val="18"/>
                <w:szCs w:val="18"/>
              </w:rPr>
              <w:t>The Leads module is the inbound demand capture and pipeline management interface for the NexCort iQ commercial team — aggregating Contact Sales form submissions, Ring Waitlist homeowner enrollments, agency inquiries from the developer portal, and referrals from existing customers into a single prioritized queue. Each lead is captured with its source, contact details, jurisdiction information, and any notes from the submission, and is assigned to an account executive for follow-up within the commercial team's defined response window. Lead status is tracked through the sales pipeline from initial contact to executed pilot agreement, with activity logging at each stage to support pipeline reporting and forecasting. This module gives the RC commercial team visibility into demand patterns and channel effectiveness without requiring a separate CRM platform that would need integration maintenance.</w:t>
            </w:r>
          </w:p>
        </w:tc>
      </w:tr>
      <w:tr w:rsidR="00F7273A" w14:paraId="0998568C"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4E35CFAD" w14:textId="77777777" w:rsidR="00F7273A" w:rsidRDefault="00000000">
            <w:r>
              <w:rPr>
                <w:b/>
                <w:bCs/>
                <w:color w:val="0D1B2A"/>
                <w:sz w:val="18"/>
                <w:szCs w:val="18"/>
              </w:rPr>
              <w:t>Platform Notices</w:t>
            </w:r>
          </w:p>
          <w:p w14:paraId="016D0B13" w14:textId="77777777" w:rsidR="00D24033" w:rsidRDefault="00000000">
            <w:pPr>
              <w:spacing w:after="40"/>
            </w:pPr>
            <w:r>
              <w:rPr>
                <w:i/>
                <w:color w:val="1D4ED8"/>
                <w:sz w:val="16"/>
                <w:szCs w:val="16"/>
              </w:rPr>
              <w:t>📋 NC Admin (internal platform)</w:t>
            </w:r>
          </w:p>
          <w:p w14:paraId="4F4E889B" w14:textId="77777777" w:rsidR="00D24033" w:rsidRDefault="00000000">
            <w:pPr>
              <w:spacing w:after="60"/>
            </w:pPr>
            <w:r>
              <w:rPr>
                <w:color w:val="6B7280"/>
                <w:sz w:val="16"/>
                <w:szCs w:val="16"/>
              </w:rPr>
              <w:t>💰 Internal platform — not sold separately</w:t>
            </w:r>
          </w:p>
        </w:tc>
        <w:tc>
          <w:tcPr>
            <w:tcW w:w="6960" w:type="dxa"/>
            <w:tcBorders>
              <w:top w:val="single" w:sz="2" w:space="0" w:color="C8D6E5"/>
              <w:bottom w:val="single" w:sz="2" w:space="0" w:color="C8D6E5"/>
            </w:tcBorders>
            <w:tcMar>
              <w:top w:w="80" w:type="dxa"/>
              <w:left w:w="120" w:type="dxa"/>
              <w:bottom w:w="80" w:type="dxa"/>
              <w:right w:w="80" w:type="dxa"/>
            </w:tcMar>
          </w:tcPr>
          <w:p w14:paraId="12DB7EB3" w14:textId="77777777" w:rsidR="00F7273A" w:rsidRDefault="00000000">
            <w:r>
              <w:rPr>
                <w:sz w:val="18"/>
                <w:szCs w:val="18"/>
              </w:rPr>
              <w:t xml:space="preserve">Platform Notices allows the NexCort iQ operations team to compose and broadcast operational announcements, planned maintenance windows, feature release notes, compliance updates, and security advisories to all agencies or a selected subset based on </w:t>
            </w:r>
            <w:r>
              <w:rPr>
                <w:sz w:val="18"/>
                <w:szCs w:val="18"/>
              </w:rPr>
              <w:lastRenderedPageBreak/>
              <w:t>their plan tier, integration configuration, or geographic region. Notices appear in the platform interface for agency administrators and can be configured as dismissible informational banners, persistent acknowledgment-required alerts, or email notifications depending on urgency and nature of the content. Planned maintenance notices are delivered with sufficient advance lead time for agency operations staff to prepare coverage or alternative procedures for the maintenance window. All notice delivery events — including which agencies received each notice, when, and whether it was acknowledged — are logged to the platform operations record.</w:t>
            </w:r>
          </w:p>
        </w:tc>
      </w:tr>
      <w:tr w:rsidR="00F7273A" w14:paraId="3DBE89E5"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343CF135" w14:textId="77777777" w:rsidR="00F7273A" w:rsidRDefault="00000000">
            <w:r>
              <w:rPr>
                <w:b/>
                <w:bCs/>
                <w:color w:val="0D1B2A"/>
                <w:sz w:val="18"/>
                <w:szCs w:val="18"/>
              </w:rPr>
              <w:lastRenderedPageBreak/>
              <w:t>Developer Portal</w:t>
            </w:r>
          </w:p>
          <w:p w14:paraId="20FE4883" w14:textId="77777777" w:rsidR="00D24033" w:rsidRDefault="00000000">
            <w:pPr>
              <w:spacing w:after="40"/>
            </w:pPr>
            <w:r>
              <w:rPr>
                <w:i/>
                <w:color w:val="1D4ED8"/>
                <w:sz w:val="16"/>
                <w:szCs w:val="16"/>
              </w:rPr>
              <w:t>📋 NC Lite (developer product)</w:t>
            </w:r>
          </w:p>
          <w:p w14:paraId="56307D4A" w14:textId="77777777" w:rsidR="00D24033" w:rsidRDefault="00000000">
            <w:pPr>
              <w:spacing w:after="60"/>
            </w:pPr>
            <w:r>
              <w:rPr>
                <w:color w:val="B45309"/>
                <w:sz w:val="16"/>
                <w:szCs w:val="16"/>
              </w:rPr>
              <w:t>💰 Included with NC Lite ($299–Custom/mo)</w:t>
            </w:r>
          </w:p>
        </w:tc>
        <w:tc>
          <w:tcPr>
            <w:tcW w:w="6960" w:type="dxa"/>
            <w:tcBorders>
              <w:top w:val="single" w:sz="2" w:space="0" w:color="C8D6E5"/>
              <w:bottom w:val="single" w:sz="2" w:space="0" w:color="C8D6E5"/>
            </w:tcBorders>
            <w:tcMar>
              <w:top w:w="80" w:type="dxa"/>
              <w:left w:w="120" w:type="dxa"/>
              <w:bottom w:w="80" w:type="dxa"/>
              <w:right w:w="80" w:type="dxa"/>
            </w:tcMar>
          </w:tcPr>
          <w:p w14:paraId="1D436676" w14:textId="77777777" w:rsidR="00F7273A" w:rsidRDefault="00000000">
            <w:r>
              <w:rPr>
                <w:sz w:val="18"/>
                <w:szCs w:val="18"/>
              </w:rPr>
              <w:t>The Developer Portal is the self-service onboarding and management interface for NC Lite customers and API integration partners — providing API key issuance, endpoint documentation, rate limit reference, usage analytics, and support ticketing in a single authenticated environment. Developers register through the portal, complete the agreement acceptance flow, and receive credentials scoped to their approved use case without requiring contact with the RC commercial team for routine provisioning. The portal tracks API usage in real time and sends alerts when consumption approaches rate limits or authorized quota thresholds, preventing service interruption from unexpected usage spikes. All credential issuance, revocation, and configuration changes made through the Developer Portal are logged to the RC-level audit trail.</w:t>
            </w:r>
          </w:p>
        </w:tc>
      </w:tr>
      <w:tr w:rsidR="00F7273A" w14:paraId="0531B593"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51BCE58A" w14:textId="77777777" w:rsidR="00F7273A" w:rsidRDefault="00000000">
            <w:r>
              <w:rPr>
                <w:b/>
                <w:bCs/>
                <w:color w:val="0D1B2A"/>
                <w:sz w:val="18"/>
                <w:szCs w:val="18"/>
              </w:rPr>
              <w:t>★  Grant Success</w:t>
            </w:r>
          </w:p>
          <w:p w14:paraId="56BEC6AF" w14:textId="77777777" w:rsidR="00D24033" w:rsidRDefault="00000000">
            <w:pPr>
              <w:spacing w:after="40"/>
            </w:pPr>
            <w:r>
              <w:rPr>
                <w:i/>
                <w:color w:val="1D4ED8"/>
                <w:sz w:val="16"/>
                <w:szCs w:val="16"/>
              </w:rPr>
              <w:t>📋 Add-on · All plans</w:t>
            </w:r>
          </w:p>
          <w:p w14:paraId="6FD90276" w14:textId="77777777" w:rsidR="00D24033" w:rsidRDefault="00000000">
            <w:pPr>
              <w:spacing w:after="60"/>
            </w:pPr>
            <w:r>
              <w:rPr>
                <w:color w:val="B45309"/>
                <w:sz w:val="16"/>
                <w:szCs w:val="16"/>
              </w:rPr>
              <w:t>💰 Add-on: $2,500–$7,500 one-time</w:t>
            </w:r>
          </w:p>
        </w:tc>
        <w:tc>
          <w:tcPr>
            <w:tcW w:w="6960" w:type="dxa"/>
            <w:tcBorders>
              <w:top w:val="single" w:sz="2" w:space="0" w:color="C8D6E5"/>
              <w:bottom w:val="single" w:sz="2" w:space="0" w:color="C8D6E5"/>
            </w:tcBorders>
            <w:tcMar>
              <w:top w:w="80" w:type="dxa"/>
              <w:left w:w="120" w:type="dxa"/>
              <w:bottom w:w="80" w:type="dxa"/>
              <w:right w:w="80" w:type="dxa"/>
            </w:tcMar>
          </w:tcPr>
          <w:p w14:paraId="73404F5E" w14:textId="77777777" w:rsidR="00F7273A" w:rsidRDefault="00000000">
            <w:r>
              <w:rPr>
                <w:sz w:val="18"/>
                <w:szCs w:val="18"/>
              </w:rPr>
              <w:t>Grant Success provides agencies with documentation packages, reporting templates, and outcome data exports specifically formatted to support public safety technology grant applications and ongoing grant reporting requirements — including PSAP improvement grants, first responder technology grants, and emergency management preparedness funding. The package includes platform capability documentation aligned to common grant program objectives, CJIS and security compliance statements, and performance data exports that can serve as supporting evidence in applications and mid-grant reporting milestones. RC staff with public safety grant program expertise are available to assist agencies in identifying relevant funding opportunities and positioning NexCort iQ capabilities within their grant narratives. For agencies that have received grant funding specifically to deploy NexCort iQ, the module also supports the reporting compliance documentation required at each grant milestone interval.</w:t>
            </w:r>
          </w:p>
        </w:tc>
      </w:tr>
      <w:tr w:rsidR="00F7273A" w14:paraId="4EAC2D44"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5F0F7595" w14:textId="77777777" w:rsidR="00F7273A" w:rsidRDefault="00000000">
            <w:r>
              <w:rPr>
                <w:b/>
                <w:bCs/>
                <w:color w:val="0D1B2A"/>
                <w:sz w:val="18"/>
                <w:szCs w:val="18"/>
              </w:rPr>
              <w:t>System Health / Infrastructure</w:t>
            </w:r>
          </w:p>
          <w:p w14:paraId="6F1EC345" w14:textId="77777777" w:rsidR="00D24033" w:rsidRDefault="00000000">
            <w:pPr>
              <w:spacing w:after="40"/>
            </w:pPr>
            <w:r>
              <w:rPr>
                <w:i/>
                <w:color w:val="1D4ED8"/>
                <w:sz w:val="16"/>
                <w:szCs w:val="16"/>
              </w:rPr>
              <w:t>📋 NC Admin (internal platform)</w:t>
            </w:r>
          </w:p>
          <w:p w14:paraId="0A362EB9" w14:textId="77777777" w:rsidR="00D24033" w:rsidRDefault="00000000">
            <w:pPr>
              <w:spacing w:after="60"/>
            </w:pPr>
            <w:r>
              <w:rPr>
                <w:color w:val="6B7280"/>
                <w:sz w:val="16"/>
                <w:szCs w:val="16"/>
              </w:rPr>
              <w:t>💰 Internal platform — not sold separately</w:t>
            </w:r>
          </w:p>
        </w:tc>
        <w:tc>
          <w:tcPr>
            <w:tcW w:w="6960" w:type="dxa"/>
            <w:tcBorders>
              <w:top w:val="single" w:sz="2" w:space="0" w:color="C8D6E5"/>
              <w:bottom w:val="single" w:sz="2" w:space="0" w:color="C8D6E5"/>
            </w:tcBorders>
            <w:tcMar>
              <w:top w:w="80" w:type="dxa"/>
              <w:left w:w="120" w:type="dxa"/>
              <w:bottom w:w="80" w:type="dxa"/>
              <w:right w:w="80" w:type="dxa"/>
            </w:tcMar>
          </w:tcPr>
          <w:p w14:paraId="5BAB1E09" w14:textId="77777777" w:rsidR="00F7273A" w:rsidRDefault="00000000">
            <w:r>
              <w:rPr>
                <w:sz w:val="18"/>
                <w:szCs w:val="18"/>
              </w:rPr>
              <w:t>System Health and Infrastructure is the internal platform operations monitoring surface for the NexCort iQ engineering and operations team, providing real-time visibility into service uptime, API latency distributions, Lambda execution rates, DynamoDB throughput consumption, and WebSocket connection counts across all platform components. This surface is not accessible to agency users; it is an internal tool enabling the RC engineering team to monitor platform reliability and respond to infrastructure events before they impact agency operations. Automated alerts notify the on-call engineering team when any component metric crosses a configured threshold, initiating defined incident response procedures proportional to the severity of the deviation. Historical uptime and performance data from this surface is the source of record for SLA compliance reporting and capacity planning decisions.</w:t>
            </w:r>
          </w:p>
        </w:tc>
      </w:tr>
    </w:tbl>
    <w:p w14:paraId="3E51560E" w14:textId="77777777" w:rsidR="00F7273A" w:rsidRDefault="00F7273A">
      <w:pPr>
        <w:spacing w:after="400"/>
      </w:pPr>
    </w:p>
    <w:p w14:paraId="515F3472" w14:textId="77777777" w:rsidR="00F7273A" w:rsidRDefault="00000000">
      <w:r>
        <w:br w:type="page"/>
      </w:r>
    </w:p>
    <w:p w14:paraId="4C6BDFB1" w14:textId="77777777" w:rsidR="00F7273A" w:rsidRDefault="00000000">
      <w:pPr>
        <w:pBdr>
          <w:left w:val="single" w:sz="12" w:space="4" w:color="C0392B"/>
        </w:pBdr>
        <w:shd w:val="clear" w:color="0D1B2A" w:fill="0D1B2A"/>
        <w:spacing w:before="320" w:after="160"/>
      </w:pPr>
      <w:r>
        <w:rPr>
          <w:b/>
          <w:bCs/>
          <w:color w:val="FFFFFF"/>
          <w:sz w:val="26"/>
          <w:szCs w:val="26"/>
        </w:rPr>
        <w:lastRenderedPageBreak/>
        <w:t xml:space="preserve">  12  |  NC Lite — Developer &amp; API Access  </w:t>
      </w:r>
    </w:p>
    <w:p w14:paraId="617160D1" w14:textId="77777777" w:rsidR="00F7273A" w:rsidRDefault="00000000">
      <w:pPr>
        <w:spacing w:after="140"/>
      </w:pPr>
      <w:r>
        <w:rPr>
          <w:i/>
          <w:iCs/>
          <w:color w:val="5A6A7A"/>
        </w:rPr>
        <w:t>API-only access to NexCort iQ capabilities — no agency dispatch dashboards — for technology partners and CAD vendors.</w:t>
      </w:r>
    </w:p>
    <w:tbl>
      <w:tblPr>
        <w:tblW w:w="99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960"/>
      </w:tblGrid>
      <w:tr w:rsidR="00F7273A" w14:paraId="53469504" w14:textId="77777777">
        <w:trPr>
          <w:tblHeader/>
        </w:trPr>
        <w:tc>
          <w:tcPr>
            <w:tcW w:w="3000" w:type="dxa"/>
            <w:shd w:val="clear" w:color="1B6CA8" w:fill="1B6CA8"/>
            <w:tcMar>
              <w:top w:w="80" w:type="dxa"/>
              <w:left w:w="120" w:type="dxa"/>
              <w:bottom w:w="80" w:type="dxa"/>
              <w:right w:w="80" w:type="dxa"/>
            </w:tcMar>
          </w:tcPr>
          <w:p w14:paraId="559C11C2" w14:textId="77777777" w:rsidR="00F7273A" w:rsidRPr="00473207" w:rsidRDefault="00000000">
            <w:pPr>
              <w:rPr>
                <w:color w:val="EE0000"/>
              </w:rPr>
            </w:pPr>
            <w:r w:rsidRPr="00473207">
              <w:rPr>
                <w:b/>
                <w:bCs/>
                <w:color w:val="EE0000"/>
                <w:sz w:val="18"/>
                <w:szCs w:val="18"/>
              </w:rPr>
              <w:t>Feature</w:t>
            </w:r>
          </w:p>
        </w:tc>
        <w:tc>
          <w:tcPr>
            <w:tcW w:w="6960" w:type="dxa"/>
            <w:shd w:val="clear" w:color="1B6CA8" w:fill="1B6CA8"/>
            <w:tcMar>
              <w:top w:w="80" w:type="dxa"/>
              <w:left w:w="120" w:type="dxa"/>
              <w:bottom w:w="80" w:type="dxa"/>
              <w:right w:w="80" w:type="dxa"/>
            </w:tcMar>
          </w:tcPr>
          <w:p w14:paraId="5F622587" w14:textId="77777777" w:rsidR="00F7273A" w:rsidRPr="00473207" w:rsidRDefault="00000000">
            <w:pPr>
              <w:rPr>
                <w:color w:val="EE0000"/>
              </w:rPr>
            </w:pPr>
            <w:r w:rsidRPr="00473207">
              <w:rPr>
                <w:b/>
                <w:bCs/>
                <w:color w:val="EE0000"/>
                <w:sz w:val="18"/>
                <w:szCs w:val="18"/>
              </w:rPr>
              <w:t>Description</w:t>
            </w:r>
          </w:p>
        </w:tc>
      </w:tr>
      <w:tr w:rsidR="00F7273A" w14:paraId="4244AA55"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55CFA6A6" w14:textId="77777777" w:rsidR="00F7273A" w:rsidRDefault="00000000">
            <w:r>
              <w:rPr>
                <w:b/>
                <w:bCs/>
                <w:color w:val="0D1B2A"/>
                <w:sz w:val="18"/>
                <w:szCs w:val="18"/>
              </w:rPr>
              <w:t>◆  NC Lite API Access</w:t>
            </w:r>
          </w:p>
          <w:p w14:paraId="1A39133C" w14:textId="77777777" w:rsidR="00D24033" w:rsidRDefault="00000000">
            <w:pPr>
              <w:spacing w:after="40"/>
            </w:pPr>
            <w:r>
              <w:rPr>
                <w:i/>
                <w:color w:val="1D4ED8"/>
                <w:sz w:val="16"/>
                <w:szCs w:val="16"/>
              </w:rPr>
              <w:t>📋 NC Lite (separate API product)</w:t>
            </w:r>
          </w:p>
          <w:p w14:paraId="1AA3B1FA" w14:textId="77777777" w:rsidR="00D24033" w:rsidRDefault="00000000">
            <w:pPr>
              <w:spacing w:after="60"/>
            </w:pPr>
            <w:r>
              <w:rPr>
                <w:color w:val="B45309"/>
                <w:sz w:val="16"/>
                <w:szCs w:val="16"/>
              </w:rPr>
              <w:t>💰 Starter: $299/mo · Growth: $999/mo · Professional: $2,500/mo · Enterprise: custom</w:t>
            </w:r>
          </w:p>
        </w:tc>
        <w:tc>
          <w:tcPr>
            <w:tcW w:w="6960" w:type="dxa"/>
            <w:tcBorders>
              <w:top w:val="single" w:sz="2" w:space="0" w:color="C8D6E5"/>
              <w:bottom w:val="single" w:sz="2" w:space="0" w:color="C8D6E5"/>
            </w:tcBorders>
            <w:tcMar>
              <w:top w:w="80" w:type="dxa"/>
              <w:left w:w="120" w:type="dxa"/>
              <w:bottom w:w="80" w:type="dxa"/>
              <w:right w:w="80" w:type="dxa"/>
            </w:tcMar>
          </w:tcPr>
          <w:p w14:paraId="14EF7ABF" w14:textId="77777777" w:rsidR="00F7273A" w:rsidRDefault="00000000">
            <w:r>
              <w:rPr>
                <w:sz w:val="18"/>
                <w:szCs w:val="18"/>
              </w:rPr>
              <w:t>NC Lite is an API-only product tier that gives technology partners, CAD vendors, and public safety software developers programmatic access to NexCort iQ AI and data capabilities without requiring a full agency dispatch deployment or access to the operational interfaces used by dispatchers and supervisors. Developers authenticate via API keys issued through the Developer Portal and access supported endpoints within their authorized scope using standard REST patterns, with comprehensive documentation available through the portal. NC Lite is governed by a separate NC Lite API Agreement that defines permitted use cases, data handling obligations, rate limits, and the prohibition on consumer applications or unauthorized redistribution of capabilities. This tier is designed for integration builders and platform partners rather than end users, and does not include the operational interfaces, reporting dashboards, or real-time console features available in the full platform subscription.</w:t>
            </w:r>
          </w:p>
        </w:tc>
      </w:tr>
      <w:tr w:rsidR="00F7273A" w14:paraId="7059F5C5"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5F475A84" w14:textId="77777777" w:rsidR="00F7273A" w:rsidRDefault="00000000">
            <w:r>
              <w:rPr>
                <w:b/>
                <w:bCs/>
                <w:color w:val="0D1B2A"/>
                <w:sz w:val="18"/>
                <w:szCs w:val="18"/>
              </w:rPr>
              <w:t>Incident Intelligence API</w:t>
            </w:r>
          </w:p>
          <w:p w14:paraId="4F685969" w14:textId="77777777" w:rsidR="00D24033" w:rsidRDefault="00000000">
            <w:pPr>
              <w:spacing w:after="40"/>
            </w:pPr>
            <w:r>
              <w:rPr>
                <w:i/>
                <w:color w:val="1D4ED8"/>
                <w:sz w:val="16"/>
                <w:szCs w:val="16"/>
              </w:rPr>
              <w:t>📋 NC Lite</w:t>
            </w:r>
          </w:p>
          <w:p w14:paraId="713AFAB7" w14:textId="77777777" w:rsidR="00D24033" w:rsidRDefault="00000000">
            <w:pPr>
              <w:spacing w:after="60"/>
            </w:pPr>
            <w:r>
              <w:rPr>
                <w:color w:val="166534"/>
                <w:sz w:val="16"/>
                <w:szCs w:val="16"/>
              </w:rPr>
              <w:t>💰 Included in all NC Lite tiers</w:t>
            </w:r>
          </w:p>
        </w:tc>
        <w:tc>
          <w:tcPr>
            <w:tcW w:w="6960" w:type="dxa"/>
            <w:tcBorders>
              <w:top w:val="single" w:sz="2" w:space="0" w:color="C8D6E5"/>
              <w:bottom w:val="single" w:sz="2" w:space="0" w:color="C8D6E5"/>
            </w:tcBorders>
            <w:tcMar>
              <w:top w:w="80" w:type="dxa"/>
              <w:left w:w="120" w:type="dxa"/>
              <w:bottom w:w="80" w:type="dxa"/>
              <w:right w:w="80" w:type="dxa"/>
            </w:tcMar>
          </w:tcPr>
          <w:p w14:paraId="7EB13C0F" w14:textId="77777777" w:rsidR="00F7273A" w:rsidRDefault="00000000">
            <w:r>
              <w:rPr>
                <w:sz w:val="18"/>
                <w:szCs w:val="18"/>
              </w:rPr>
              <w:t>The Incident Intelligence API provides programmatic access to NexCort iQ's call classification, incident nature detection, priority scoring, and AI-assisted intake capabilities — allowing partner systems to submit call text, transcripts, or structured incident data and receive back classified, enriched incident intelligence. The API is designed for integration into existing dispatch technology stacks where a partner wants to leverage NexCort iQ AI enrichment as a service without adopting the full operational interface. Responses include classification confidence scores and supporting evidence fields, so integrating systems can implement their own threshold logic for how to act on the returned intelligence within their own workflow. All API usage is tracked per key and subject to rate limits defined in the NC Lite agreement.</w:t>
            </w:r>
          </w:p>
        </w:tc>
      </w:tr>
      <w:tr w:rsidR="00F7273A" w14:paraId="49123993"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46367D2E" w14:textId="77777777" w:rsidR="00F7273A" w:rsidRDefault="00000000">
            <w:r>
              <w:rPr>
                <w:b/>
                <w:bCs/>
                <w:color w:val="0D1B2A"/>
                <w:sz w:val="18"/>
                <w:szCs w:val="18"/>
              </w:rPr>
              <w:t>Transcription / Translation APIs</w:t>
            </w:r>
          </w:p>
          <w:p w14:paraId="336D15DE" w14:textId="77777777" w:rsidR="00D24033" w:rsidRDefault="00000000">
            <w:pPr>
              <w:spacing w:after="40"/>
            </w:pPr>
            <w:r>
              <w:rPr>
                <w:i/>
                <w:color w:val="1D4ED8"/>
                <w:sz w:val="16"/>
                <w:szCs w:val="16"/>
              </w:rPr>
              <w:t>📋 NC Lite</w:t>
            </w:r>
          </w:p>
          <w:p w14:paraId="7AECBC6A" w14:textId="77777777" w:rsidR="00D24033" w:rsidRDefault="00000000">
            <w:pPr>
              <w:spacing w:after="60"/>
            </w:pPr>
            <w:r>
              <w:rPr>
                <w:color w:val="166534"/>
                <w:sz w:val="16"/>
                <w:szCs w:val="16"/>
              </w:rPr>
              <w:t>💰 Included in all NC Lite tiers</w:t>
            </w:r>
          </w:p>
        </w:tc>
        <w:tc>
          <w:tcPr>
            <w:tcW w:w="6960" w:type="dxa"/>
            <w:tcBorders>
              <w:top w:val="single" w:sz="2" w:space="0" w:color="C8D6E5"/>
              <w:bottom w:val="single" w:sz="2" w:space="0" w:color="C8D6E5"/>
            </w:tcBorders>
            <w:tcMar>
              <w:top w:w="80" w:type="dxa"/>
              <w:left w:w="120" w:type="dxa"/>
              <w:bottom w:w="80" w:type="dxa"/>
              <w:right w:w="80" w:type="dxa"/>
            </w:tcMar>
          </w:tcPr>
          <w:p w14:paraId="67051562" w14:textId="77777777" w:rsidR="00F7273A" w:rsidRDefault="00000000">
            <w:r>
              <w:rPr>
                <w:sz w:val="18"/>
                <w:szCs w:val="18"/>
              </w:rPr>
              <w:t>The Transcription and Translation APIs provide authenticated programmatic access to NexCort iQ's real-time speech-to-text and language translation capabilities for integration into partner telephony systems, CAD platforms, recording systems, or custom dispatch tooling. Transcription supports both streaming input for live call audio and batch input for recorded audio files, with output available in plain text and timestamped word-level formats suitable for downstream analysis. Translation accepts text or transcription output and returns translated content in any supported language pair, with register options appropriate to emergency communications contexts. Both APIs are subject to usage quotas and data handling requirements defined in the NC Lite agreement, and all requests are logged for usage reporting and compliance auditing.</w:t>
            </w:r>
          </w:p>
        </w:tc>
      </w:tr>
      <w:tr w:rsidR="00F7273A" w14:paraId="04D71230"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5B37A899" w14:textId="77777777" w:rsidR="00F7273A" w:rsidRDefault="00000000">
            <w:r>
              <w:rPr>
                <w:b/>
                <w:bCs/>
                <w:color w:val="0D1B2A"/>
                <w:sz w:val="18"/>
                <w:szCs w:val="18"/>
              </w:rPr>
              <w:t>Caller Link / Media APIs</w:t>
            </w:r>
          </w:p>
          <w:p w14:paraId="014BDA84" w14:textId="77777777" w:rsidR="00D24033" w:rsidRDefault="00000000">
            <w:pPr>
              <w:spacing w:after="40"/>
            </w:pPr>
            <w:r>
              <w:rPr>
                <w:i/>
                <w:color w:val="1D4ED8"/>
                <w:sz w:val="16"/>
                <w:szCs w:val="16"/>
              </w:rPr>
              <w:t>📋 NC Lite</w:t>
            </w:r>
          </w:p>
          <w:p w14:paraId="560AA0C4" w14:textId="77777777" w:rsidR="00D24033" w:rsidRDefault="00000000">
            <w:pPr>
              <w:spacing w:after="60"/>
            </w:pPr>
            <w:r>
              <w:rPr>
                <w:color w:val="B45309"/>
                <w:sz w:val="16"/>
                <w:szCs w:val="16"/>
              </w:rPr>
              <w:t>💰 Included from NC Lite Growth ($999/mo)</w:t>
            </w:r>
          </w:p>
        </w:tc>
        <w:tc>
          <w:tcPr>
            <w:tcW w:w="6960" w:type="dxa"/>
            <w:tcBorders>
              <w:top w:val="single" w:sz="2" w:space="0" w:color="C8D6E5"/>
              <w:bottom w:val="single" w:sz="2" w:space="0" w:color="C8D6E5"/>
            </w:tcBorders>
            <w:tcMar>
              <w:top w:w="80" w:type="dxa"/>
              <w:left w:w="120" w:type="dxa"/>
              <w:bottom w:w="80" w:type="dxa"/>
              <w:right w:w="80" w:type="dxa"/>
            </w:tcMar>
          </w:tcPr>
          <w:p w14:paraId="70C65C7D" w14:textId="77777777" w:rsidR="00F7273A" w:rsidRDefault="00000000">
            <w:r>
              <w:rPr>
                <w:sz w:val="18"/>
                <w:szCs w:val="18"/>
              </w:rPr>
              <w:t>The Caller Link and Media APIs allow partner systems to programmatically generate consent-gated engagement links — for photo upload, video upload, live streaming, and LiveLocation — and manage the media items received in response, without requiring access to the NexCort iQ dispatcher interface. An integrating CAD system or dispatch application can request a caller media link, deliver it via its own SMS infrastructure, and receive the resulting media directly into its incident record through the API — making the media flow transparent to the agency's existing workflow. This enables agencies using partner CAD systems to access NexCort iQ caller engagement capabilities while maintaining their primary operational interface. All media received through these APIs is subject to the same consent logging and chain of custody documentation requirements as media received through the native platform interface.</w:t>
            </w:r>
          </w:p>
        </w:tc>
      </w:tr>
      <w:tr w:rsidR="00F7273A" w14:paraId="47BB057B"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49E168C5" w14:textId="77777777" w:rsidR="00F7273A" w:rsidRDefault="00000000">
            <w:r>
              <w:rPr>
                <w:b/>
                <w:bCs/>
                <w:color w:val="0D1B2A"/>
                <w:sz w:val="18"/>
                <w:szCs w:val="18"/>
              </w:rPr>
              <w:t>QA Analysis API</w:t>
            </w:r>
          </w:p>
          <w:p w14:paraId="677D2348" w14:textId="77777777" w:rsidR="00D24033" w:rsidRDefault="00000000">
            <w:pPr>
              <w:spacing w:after="40"/>
            </w:pPr>
            <w:r>
              <w:rPr>
                <w:i/>
                <w:color w:val="1D4ED8"/>
                <w:sz w:val="16"/>
                <w:szCs w:val="16"/>
              </w:rPr>
              <w:t>📋 NC Lite</w:t>
            </w:r>
          </w:p>
          <w:p w14:paraId="46BF7991" w14:textId="77777777" w:rsidR="00D24033" w:rsidRDefault="00000000">
            <w:pPr>
              <w:spacing w:after="60"/>
            </w:pPr>
            <w:r>
              <w:rPr>
                <w:color w:val="B45309"/>
                <w:sz w:val="16"/>
                <w:szCs w:val="16"/>
              </w:rPr>
              <w:t>💰 Included from NC Lite Professional ($2,500/mo)</w:t>
            </w:r>
          </w:p>
        </w:tc>
        <w:tc>
          <w:tcPr>
            <w:tcW w:w="6960" w:type="dxa"/>
            <w:tcBorders>
              <w:top w:val="single" w:sz="2" w:space="0" w:color="C8D6E5"/>
              <w:bottom w:val="single" w:sz="2" w:space="0" w:color="C8D6E5"/>
            </w:tcBorders>
            <w:tcMar>
              <w:top w:w="80" w:type="dxa"/>
              <w:left w:w="120" w:type="dxa"/>
              <w:bottom w:w="80" w:type="dxa"/>
              <w:right w:w="80" w:type="dxa"/>
            </w:tcMar>
          </w:tcPr>
          <w:p w14:paraId="3AA7858B" w14:textId="77777777" w:rsidR="00F7273A" w:rsidRDefault="00000000">
            <w:r>
              <w:rPr>
                <w:sz w:val="18"/>
                <w:szCs w:val="18"/>
              </w:rPr>
              <w:t>The QA Analysis API provides programmatic access to NexCort iQ's automated call quality assessment capabilities, allowing partner recording systems, workforce management platforms, or agency-built analytics tools to submit call transcripts or session data and receive back a structured QA analysis. API responses include protocol adherence assessments, suggested scorecard scores by category, and flagged deviation events with location references in the submitted transcript. Confidence ratings are provided for each scored element so integrating systems can surface AI scores with appropriate uncertainty indicators rather than presenting them as definitive grades without context. All QA API calls are logged with the requesting credential, the session analyzed, and the output returned, and are subject to the usage quotas in the NC Lite agreement.</w:t>
            </w:r>
          </w:p>
        </w:tc>
      </w:tr>
      <w:tr w:rsidR="00F7273A" w14:paraId="1A7957D8"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6CCE0D4F" w14:textId="77777777" w:rsidR="00F7273A" w:rsidRDefault="00000000">
            <w:r>
              <w:rPr>
                <w:b/>
                <w:bCs/>
                <w:color w:val="0D1B2A"/>
                <w:sz w:val="18"/>
                <w:szCs w:val="18"/>
              </w:rPr>
              <w:t>CAD Export API</w:t>
            </w:r>
          </w:p>
          <w:p w14:paraId="37E1706F" w14:textId="77777777" w:rsidR="00D24033" w:rsidRDefault="00000000">
            <w:pPr>
              <w:spacing w:after="40"/>
            </w:pPr>
            <w:r>
              <w:rPr>
                <w:i/>
                <w:color w:val="1D4ED8"/>
                <w:sz w:val="16"/>
                <w:szCs w:val="16"/>
              </w:rPr>
              <w:t>📋 NC Lite</w:t>
            </w:r>
          </w:p>
          <w:p w14:paraId="5EA318FB" w14:textId="77777777" w:rsidR="00D24033" w:rsidRDefault="00000000">
            <w:pPr>
              <w:spacing w:after="60"/>
            </w:pPr>
            <w:r>
              <w:rPr>
                <w:color w:val="B45309"/>
                <w:sz w:val="16"/>
                <w:szCs w:val="16"/>
              </w:rPr>
              <w:lastRenderedPageBreak/>
              <w:t>💰 Included from NC Lite Professional ($2,500/mo)  |  Add-on at lower tiers</w:t>
            </w:r>
          </w:p>
        </w:tc>
        <w:tc>
          <w:tcPr>
            <w:tcW w:w="6960" w:type="dxa"/>
            <w:tcBorders>
              <w:top w:val="single" w:sz="2" w:space="0" w:color="C8D6E5"/>
              <w:bottom w:val="single" w:sz="2" w:space="0" w:color="C8D6E5"/>
            </w:tcBorders>
            <w:tcMar>
              <w:top w:w="80" w:type="dxa"/>
              <w:left w:w="120" w:type="dxa"/>
              <w:bottom w:w="80" w:type="dxa"/>
              <w:right w:w="80" w:type="dxa"/>
            </w:tcMar>
          </w:tcPr>
          <w:p w14:paraId="32023A0A" w14:textId="77777777" w:rsidR="00F7273A" w:rsidRDefault="00000000">
            <w:r>
              <w:rPr>
                <w:sz w:val="18"/>
                <w:szCs w:val="18"/>
              </w:rPr>
              <w:lastRenderedPageBreak/>
              <w:t xml:space="preserve">The CAD Export API allows partner systems to retrieve structured, CAD-ready incident payloads from NexCort iQ — including classified incident data, AI-enriched field values, </w:t>
            </w:r>
            <w:r>
              <w:rPr>
                <w:sz w:val="18"/>
                <w:szCs w:val="18"/>
              </w:rPr>
              <w:lastRenderedPageBreak/>
              <w:t>transcript references, and suggested CAD entries — in formats compatible with the target CAD system's import schema. This API is appropriate for agencies or technology partners that want to use NexCort iQ intelligence as a data enrichment source for their CAD without configuring a live bidirectional write-back integration. Export payloads are available as JSON or in CAD-vendor-specific formats where adapters exist. All export requests are logged with the requesting credential, the incident IDs included in the export, and the timestamp of the request.</w:t>
            </w:r>
          </w:p>
        </w:tc>
      </w:tr>
      <w:tr w:rsidR="00F7273A" w14:paraId="3746D68A"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3C2BB483" w14:textId="77777777" w:rsidR="00F7273A" w:rsidRDefault="00000000">
            <w:r>
              <w:rPr>
                <w:b/>
                <w:bCs/>
                <w:color w:val="0D1B2A"/>
                <w:sz w:val="18"/>
                <w:szCs w:val="18"/>
              </w:rPr>
              <w:lastRenderedPageBreak/>
              <w:t>API Usage Dashboard / Key Management</w:t>
            </w:r>
          </w:p>
          <w:p w14:paraId="73B8E485" w14:textId="77777777" w:rsidR="00D24033" w:rsidRDefault="00000000">
            <w:pPr>
              <w:spacing w:after="40"/>
            </w:pPr>
            <w:r>
              <w:rPr>
                <w:i/>
                <w:color w:val="1D4ED8"/>
                <w:sz w:val="16"/>
                <w:szCs w:val="16"/>
              </w:rPr>
              <w:t>📋 NC Lite</w:t>
            </w:r>
          </w:p>
          <w:p w14:paraId="1723C7D7" w14:textId="77777777" w:rsidR="00D24033" w:rsidRDefault="00000000">
            <w:pPr>
              <w:spacing w:after="60"/>
            </w:pPr>
            <w:r>
              <w:rPr>
                <w:color w:val="166534"/>
                <w:sz w:val="16"/>
                <w:szCs w:val="16"/>
              </w:rPr>
              <w:t>💰 Included in all NC Lite tiers</w:t>
            </w:r>
          </w:p>
        </w:tc>
        <w:tc>
          <w:tcPr>
            <w:tcW w:w="6960" w:type="dxa"/>
            <w:tcBorders>
              <w:top w:val="single" w:sz="2" w:space="0" w:color="C8D6E5"/>
              <w:bottom w:val="single" w:sz="2" w:space="0" w:color="C8D6E5"/>
            </w:tcBorders>
            <w:tcMar>
              <w:top w:w="80" w:type="dxa"/>
              <w:left w:w="120" w:type="dxa"/>
              <w:bottom w:w="80" w:type="dxa"/>
              <w:right w:w="80" w:type="dxa"/>
            </w:tcMar>
          </w:tcPr>
          <w:p w14:paraId="52B650CE" w14:textId="77777777" w:rsidR="00F7273A" w:rsidRDefault="00000000">
            <w:r>
              <w:rPr>
                <w:sz w:val="18"/>
                <w:szCs w:val="18"/>
              </w:rPr>
              <w:t>The API Usage Dashboard and Key Management interface gives NC Lite developers and agency API administrators a self-service view of their API consumption — including total request volume by endpoint, rate limit utilization, error rates, latency percentiles, and remaining quota — alongside full lifecycle management tools for creating, rotating, and revoking API keys. Usage data is updated in near real time and available for up to 90 days of history, allowing developers to trend consumption, anticipate quota needs, and identify unexpected spikes that may indicate misuse or integration issues. Key management supports multiple keys with different permission scopes per account, enabling integrating applications to follow the principle of least privilege. All key lifecycle events are logged to the RC-level audit trail with actor identity and timestamp.</w:t>
            </w:r>
          </w:p>
        </w:tc>
      </w:tr>
    </w:tbl>
    <w:p w14:paraId="33A12E98" w14:textId="77777777" w:rsidR="00F7273A" w:rsidRDefault="00F7273A">
      <w:pPr>
        <w:spacing w:after="400"/>
      </w:pPr>
    </w:p>
    <w:p w14:paraId="49855B7A" w14:textId="77777777" w:rsidR="00F7273A" w:rsidRDefault="00000000">
      <w:r>
        <w:br w:type="page"/>
      </w:r>
    </w:p>
    <w:p w14:paraId="1C13447E" w14:textId="77777777" w:rsidR="00F7273A" w:rsidRDefault="00000000">
      <w:pPr>
        <w:pBdr>
          <w:left w:val="single" w:sz="12" w:space="4" w:color="C0392B"/>
        </w:pBdr>
        <w:shd w:val="clear" w:color="0D1B2A" w:fill="0D1B2A"/>
        <w:spacing w:before="320" w:after="160"/>
      </w:pPr>
      <w:r>
        <w:rPr>
          <w:b/>
          <w:bCs/>
          <w:color w:val="FFFFFF"/>
          <w:sz w:val="26"/>
          <w:szCs w:val="26"/>
        </w:rPr>
        <w:lastRenderedPageBreak/>
        <w:t xml:space="preserve">  13  |  Packaging, Plans &amp; Support  </w:t>
      </w:r>
    </w:p>
    <w:p w14:paraId="2A376234" w14:textId="77777777" w:rsidR="00F7273A" w:rsidRDefault="00000000">
      <w:pPr>
        <w:spacing w:after="140"/>
      </w:pPr>
      <w:r>
        <w:rPr>
          <w:i/>
          <w:iCs/>
          <w:color w:val="5A6A7A"/>
        </w:rPr>
        <w:t>Subscription tiers and implementation packages aligned to agency size and operational complexity.</w:t>
      </w:r>
    </w:p>
    <w:tbl>
      <w:tblPr>
        <w:tblW w:w="99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960"/>
      </w:tblGrid>
      <w:tr w:rsidR="00F7273A" w14:paraId="047FFD60" w14:textId="77777777">
        <w:trPr>
          <w:tblHeader/>
        </w:trPr>
        <w:tc>
          <w:tcPr>
            <w:tcW w:w="3000" w:type="dxa"/>
            <w:shd w:val="clear" w:color="1B6CA8" w:fill="1B6CA8"/>
            <w:tcMar>
              <w:top w:w="80" w:type="dxa"/>
              <w:left w:w="120" w:type="dxa"/>
              <w:bottom w:w="80" w:type="dxa"/>
              <w:right w:w="80" w:type="dxa"/>
            </w:tcMar>
          </w:tcPr>
          <w:p w14:paraId="29BF22DC" w14:textId="77777777" w:rsidR="00F7273A" w:rsidRPr="00473207" w:rsidRDefault="00000000">
            <w:pPr>
              <w:rPr>
                <w:color w:val="EE0000"/>
              </w:rPr>
            </w:pPr>
            <w:r w:rsidRPr="00473207">
              <w:rPr>
                <w:b/>
                <w:bCs/>
                <w:color w:val="EE0000"/>
                <w:sz w:val="18"/>
                <w:szCs w:val="18"/>
              </w:rPr>
              <w:t>Feature</w:t>
            </w:r>
          </w:p>
        </w:tc>
        <w:tc>
          <w:tcPr>
            <w:tcW w:w="6960" w:type="dxa"/>
            <w:shd w:val="clear" w:color="1B6CA8" w:fill="1B6CA8"/>
            <w:tcMar>
              <w:top w:w="80" w:type="dxa"/>
              <w:left w:w="120" w:type="dxa"/>
              <w:bottom w:w="80" w:type="dxa"/>
              <w:right w:w="80" w:type="dxa"/>
            </w:tcMar>
          </w:tcPr>
          <w:p w14:paraId="24A90DB7" w14:textId="77777777" w:rsidR="00F7273A" w:rsidRPr="00473207" w:rsidRDefault="00000000">
            <w:pPr>
              <w:rPr>
                <w:color w:val="EE0000"/>
              </w:rPr>
            </w:pPr>
            <w:r w:rsidRPr="00473207">
              <w:rPr>
                <w:b/>
                <w:bCs/>
                <w:color w:val="EE0000"/>
                <w:sz w:val="18"/>
                <w:szCs w:val="18"/>
              </w:rPr>
              <w:t>Description</w:t>
            </w:r>
          </w:p>
        </w:tc>
      </w:tr>
      <w:tr w:rsidR="00F7273A" w14:paraId="08B4C05B"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3D2801D3" w14:textId="77777777" w:rsidR="00F7273A" w:rsidRDefault="00000000">
            <w:r>
              <w:rPr>
                <w:b/>
                <w:bCs/>
                <w:color w:val="0D1B2A"/>
                <w:sz w:val="18"/>
                <w:szCs w:val="18"/>
              </w:rPr>
              <w:t>Essential Plan</w:t>
            </w:r>
          </w:p>
          <w:p w14:paraId="42DACD19" w14:textId="77777777" w:rsidR="00D24033" w:rsidRDefault="00000000">
            <w:pPr>
              <w:spacing w:after="40"/>
            </w:pPr>
            <w:r>
              <w:rPr>
                <w:i/>
                <w:color w:val="1D4ED8"/>
                <w:sz w:val="16"/>
                <w:szCs w:val="16"/>
              </w:rPr>
              <w:t>📋 Essential tier — entry level</w:t>
            </w:r>
          </w:p>
          <w:p w14:paraId="5EFB22EE" w14:textId="77777777" w:rsidR="00D24033" w:rsidRDefault="00000000">
            <w:pPr>
              <w:spacing w:after="60"/>
            </w:pPr>
            <w:r>
              <w:rPr>
                <w:color w:val="B45309"/>
                <w:sz w:val="16"/>
                <w:szCs w:val="16"/>
              </w:rPr>
              <w:t>💰 $3,500–$7,500/mo · up to 10 dispatcher seats</w:t>
            </w:r>
          </w:p>
        </w:tc>
        <w:tc>
          <w:tcPr>
            <w:tcW w:w="6960" w:type="dxa"/>
            <w:tcBorders>
              <w:top w:val="single" w:sz="2" w:space="0" w:color="C8D6E5"/>
              <w:bottom w:val="single" w:sz="2" w:space="0" w:color="C8D6E5"/>
            </w:tcBorders>
            <w:tcMar>
              <w:top w:w="80" w:type="dxa"/>
              <w:left w:w="120" w:type="dxa"/>
              <w:bottom w:w="80" w:type="dxa"/>
              <w:right w:w="80" w:type="dxa"/>
            </w:tcMar>
          </w:tcPr>
          <w:p w14:paraId="6377DF0C" w14:textId="77777777" w:rsidR="00F7273A" w:rsidRDefault="00000000">
            <w:r>
              <w:rPr>
                <w:sz w:val="18"/>
                <w:szCs w:val="18"/>
              </w:rPr>
              <w:t>The Essential Plan is the entry-level subscription tier for small municipalities, single-site PSAPs, and agencies beginning their NexCort iQ deployment — providing access to the core dispatcher console, AI-assisted intake, live transcription, SOP and Protocol AI, and basic supervisor features at a price point and seat count sized for smaller operations. The plan supports up to 10 dispatcher seats and is designed to be operationally complete for agencies handling routine call volume without the advanced command center, deep integration, or enterprise analytics capabilities required at larger scale. Essential deployments are onboarded through the Standard Onboarding package, which includes a structured implementation engagement sized to match the agency's footprint and complexity. Agencies can upgrade to Professional or Command as operational needs or available funding grows, without data migration or platform redeployment.</w:t>
            </w:r>
          </w:p>
        </w:tc>
      </w:tr>
      <w:tr w:rsidR="00F7273A" w14:paraId="6FF6CF4F"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1944133D" w14:textId="77777777" w:rsidR="00F7273A" w:rsidRDefault="00000000">
            <w:r>
              <w:rPr>
                <w:b/>
                <w:bCs/>
                <w:color w:val="0D1B2A"/>
                <w:sz w:val="18"/>
                <w:szCs w:val="18"/>
              </w:rPr>
              <w:t>Professional Plan</w:t>
            </w:r>
          </w:p>
          <w:p w14:paraId="63A2DD21" w14:textId="77777777" w:rsidR="00D24033" w:rsidRDefault="00000000">
            <w:pPr>
              <w:spacing w:after="40"/>
            </w:pPr>
            <w:r>
              <w:rPr>
                <w:i/>
                <w:color w:val="1D4ED8"/>
                <w:sz w:val="16"/>
                <w:szCs w:val="16"/>
              </w:rPr>
              <w:t>📋 Professional tier — mid-market</w:t>
            </w:r>
          </w:p>
          <w:p w14:paraId="7A0A303F" w14:textId="77777777" w:rsidR="00D24033" w:rsidRDefault="00000000">
            <w:pPr>
              <w:spacing w:after="60"/>
            </w:pPr>
            <w:r>
              <w:rPr>
                <w:color w:val="B45309"/>
                <w:sz w:val="16"/>
                <w:szCs w:val="16"/>
              </w:rPr>
              <w:t>💰 $8,500–$17,500/mo · up to 25 dispatcher seats</w:t>
            </w:r>
          </w:p>
        </w:tc>
        <w:tc>
          <w:tcPr>
            <w:tcW w:w="6960" w:type="dxa"/>
            <w:tcBorders>
              <w:top w:val="single" w:sz="2" w:space="0" w:color="C8D6E5"/>
              <w:bottom w:val="single" w:sz="2" w:space="0" w:color="C8D6E5"/>
            </w:tcBorders>
            <w:tcMar>
              <w:top w:w="80" w:type="dxa"/>
              <w:left w:w="120" w:type="dxa"/>
              <w:bottom w:w="80" w:type="dxa"/>
              <w:right w:w="80" w:type="dxa"/>
            </w:tcMar>
          </w:tcPr>
          <w:p w14:paraId="73E9EB5A" w14:textId="77777777" w:rsidR="00F7273A" w:rsidRDefault="00000000">
            <w:r>
              <w:rPr>
                <w:sz w:val="18"/>
                <w:szCs w:val="18"/>
              </w:rPr>
              <w:t>The Professional Plan is the mid-market subscription tier for growing counties, cities, and regional dispatch centers that need the full dispatcher feature set, multilingual intake, expanded supervisor and QA tools, CAD Read-Only integration, and access to wellness, analytics, and predictive staffing capabilities. The plan supports up to 25 dispatcher seats and represents the appropriate tier for agencies transitioning from basic AI-assisted dispatch to a comprehensive operational intelligence platform. Professional deployments include CAD discovery and initial integration engagement as part of the Standard Onboarding process, and can optionally include Premium Onboarding for agencies with more complex multi-site or multi-system configurations. The Response Continuity System and additional modules are available as add-ons to this plan for agencies with specific capability needs.</w:t>
            </w:r>
          </w:p>
        </w:tc>
      </w:tr>
      <w:tr w:rsidR="00F7273A" w14:paraId="3187B03A"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6A7BEE07" w14:textId="77777777" w:rsidR="00F7273A" w:rsidRDefault="00000000">
            <w:r>
              <w:rPr>
                <w:b/>
                <w:bCs/>
                <w:color w:val="0D1B2A"/>
                <w:sz w:val="18"/>
                <w:szCs w:val="18"/>
              </w:rPr>
              <w:t>Command Plan</w:t>
            </w:r>
          </w:p>
          <w:p w14:paraId="2F6764C6" w14:textId="77777777" w:rsidR="00D24033" w:rsidRDefault="00000000">
            <w:pPr>
              <w:spacing w:after="40"/>
            </w:pPr>
            <w:r>
              <w:rPr>
                <w:i/>
                <w:color w:val="1D4ED8"/>
                <w:sz w:val="16"/>
                <w:szCs w:val="16"/>
              </w:rPr>
              <w:t>📋 Command tier — enterprise</w:t>
            </w:r>
          </w:p>
          <w:p w14:paraId="2C91DECA" w14:textId="77777777" w:rsidR="00D24033" w:rsidRDefault="00000000">
            <w:pPr>
              <w:spacing w:after="60"/>
            </w:pPr>
            <w:r>
              <w:rPr>
                <w:color w:val="B45309"/>
                <w:sz w:val="16"/>
                <w:szCs w:val="16"/>
              </w:rPr>
              <w:t>💰 $22,500–$50,000/mo · up to 75 dispatcher seats</w:t>
            </w:r>
          </w:p>
        </w:tc>
        <w:tc>
          <w:tcPr>
            <w:tcW w:w="6960" w:type="dxa"/>
            <w:tcBorders>
              <w:top w:val="single" w:sz="2" w:space="0" w:color="C8D6E5"/>
              <w:bottom w:val="single" w:sz="2" w:space="0" w:color="C8D6E5"/>
            </w:tcBorders>
            <w:tcMar>
              <w:top w:w="80" w:type="dxa"/>
              <w:left w:w="120" w:type="dxa"/>
              <w:bottom w:w="80" w:type="dxa"/>
              <w:right w:w="80" w:type="dxa"/>
            </w:tcMar>
          </w:tcPr>
          <w:p w14:paraId="731CC392" w14:textId="77777777" w:rsidR="00F7273A" w:rsidRDefault="00000000">
            <w:r>
              <w:rPr>
                <w:sz w:val="18"/>
                <w:szCs w:val="18"/>
              </w:rPr>
              <w:t>The Command Plan is the enterprise subscription tier for large agencies, multi-site dispatch centers, and regional coordination hubs that require the full NexCort iQ platform — including major incident management, War Rooms, advanced CAD integration, full analytics, predictive staffing, the Response Continuity System, and the command-level reporting suite. The plan supports up to 75 dispatcher seats and is designed for agencies where command staff visibility, multi-supervisor coordination, cross-agency data sharing, and compliance-grade audit infrastructure are operational necessities. Command deployments are served by the Premium and Multi-Site Onboarding package and typically include dedicated CSM and solution architect engagement. Feature availability is subject to feature flag enablement during the pilot period, with all features unlocked at general availability.</w:t>
            </w:r>
          </w:p>
        </w:tc>
      </w:tr>
      <w:tr w:rsidR="00F7273A" w14:paraId="18B522E1"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3D806209" w14:textId="77777777" w:rsidR="00F7273A" w:rsidRDefault="00000000">
            <w:r>
              <w:rPr>
                <w:b/>
                <w:bCs/>
                <w:color w:val="0D1B2A"/>
                <w:sz w:val="18"/>
                <w:szCs w:val="18"/>
              </w:rPr>
              <w:t>Enterprise / Statewide Plan</w:t>
            </w:r>
          </w:p>
          <w:p w14:paraId="013DB942" w14:textId="77777777" w:rsidR="00D24033" w:rsidRDefault="00000000">
            <w:pPr>
              <w:spacing w:after="40"/>
            </w:pPr>
            <w:r>
              <w:rPr>
                <w:i/>
                <w:color w:val="1D4ED8"/>
                <w:sz w:val="16"/>
                <w:szCs w:val="16"/>
              </w:rPr>
              <w:t>📋 Enterprise tier — multi-agency</w:t>
            </w:r>
          </w:p>
          <w:p w14:paraId="37F8BF1E" w14:textId="77777777" w:rsidR="00D24033" w:rsidRDefault="00000000">
            <w:pPr>
              <w:spacing w:after="60"/>
            </w:pPr>
            <w:r>
              <w:rPr>
                <w:color w:val="B45309"/>
                <w:sz w:val="16"/>
                <w:szCs w:val="16"/>
              </w:rPr>
              <w:t>💰 $60,000–$250,000+/mo · custom seat count</w:t>
            </w:r>
          </w:p>
        </w:tc>
        <w:tc>
          <w:tcPr>
            <w:tcW w:w="6960" w:type="dxa"/>
            <w:tcBorders>
              <w:top w:val="single" w:sz="2" w:space="0" w:color="C8D6E5"/>
              <w:bottom w:val="single" w:sz="2" w:space="0" w:color="C8D6E5"/>
            </w:tcBorders>
            <w:tcMar>
              <w:top w:w="80" w:type="dxa"/>
              <w:left w:w="120" w:type="dxa"/>
              <w:bottom w:w="80" w:type="dxa"/>
              <w:right w:w="80" w:type="dxa"/>
            </w:tcMar>
          </w:tcPr>
          <w:p w14:paraId="5CC8A6D5" w14:textId="77777777" w:rsidR="00F7273A" w:rsidRDefault="00000000">
            <w:r>
              <w:rPr>
                <w:sz w:val="18"/>
                <w:szCs w:val="18"/>
              </w:rPr>
              <w:t>The Enterprise and Statewide Plan is a custom-architected subscription for multi-site deployments, county-wide or statewide consolidations, state emergency management agencies, and large metropolitan PSAPs requiring dedicated infrastructure, custom SLAs, multi-jurisdiction data isolation, and a contractual framework tailored to their scale and complexity. Pricing, seat counts, feature scope, and infrastructure configuration are negotiated on an agency-specific basis and documented in a custom Master Service Agreement. Enterprise customers receive dedicated infrastructure components where operational isolation requires it, a named implementation team, and executive sponsor engagement from NexCort iQ leadership throughout the deployment. Statewide deployments may include population-scaled pricing, coordinated multi-agency onboarding, and state-level reporting and oversight tooling.</w:t>
            </w:r>
          </w:p>
        </w:tc>
      </w:tr>
      <w:tr w:rsidR="00F7273A" w14:paraId="1AA87F4C"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7807E1FC" w14:textId="77777777" w:rsidR="00F7273A" w:rsidRDefault="00000000">
            <w:r>
              <w:rPr>
                <w:b/>
                <w:bCs/>
                <w:color w:val="0D1B2A"/>
                <w:sz w:val="18"/>
                <w:szCs w:val="18"/>
              </w:rPr>
              <w:t>Standard Onboarding</w:t>
            </w:r>
          </w:p>
          <w:p w14:paraId="61756EFD" w14:textId="77777777" w:rsidR="00D24033" w:rsidRDefault="00000000">
            <w:pPr>
              <w:spacing w:after="40"/>
            </w:pPr>
            <w:r>
              <w:rPr>
                <w:i/>
                <w:color w:val="1D4ED8"/>
                <w:sz w:val="16"/>
                <w:szCs w:val="16"/>
              </w:rPr>
              <w:t>📋 Essential · Professional</w:t>
            </w:r>
          </w:p>
          <w:p w14:paraId="712FD612" w14:textId="77777777" w:rsidR="00D24033" w:rsidRDefault="00000000">
            <w:pPr>
              <w:spacing w:after="60"/>
            </w:pPr>
            <w:r>
              <w:rPr>
                <w:color w:val="B45309"/>
                <w:sz w:val="16"/>
                <w:szCs w:val="16"/>
              </w:rPr>
              <w:t>💰 $8,000–$25,000 one-time</w:t>
            </w:r>
          </w:p>
        </w:tc>
        <w:tc>
          <w:tcPr>
            <w:tcW w:w="6960" w:type="dxa"/>
            <w:tcBorders>
              <w:top w:val="single" w:sz="2" w:space="0" w:color="C8D6E5"/>
              <w:bottom w:val="single" w:sz="2" w:space="0" w:color="C8D6E5"/>
            </w:tcBorders>
            <w:tcMar>
              <w:top w:w="80" w:type="dxa"/>
              <w:left w:w="120" w:type="dxa"/>
              <w:bottom w:w="80" w:type="dxa"/>
              <w:right w:w="80" w:type="dxa"/>
            </w:tcMar>
          </w:tcPr>
          <w:p w14:paraId="53345B89" w14:textId="77777777" w:rsidR="00F7273A" w:rsidRDefault="00000000">
            <w:r>
              <w:rPr>
                <w:sz w:val="18"/>
                <w:szCs w:val="18"/>
              </w:rPr>
              <w:t>Standard Onboarding is the core implementation package for Essential and Professional plan deployments, covering the full configuration engagement required to bring a new agency live — platform configuration, user provisioning, CAD discovery initiation, integration setup, QR and NFC code configuration, dispatcher and supervisor training, and a go-live readiness review. The package is delivered by the NexCort iQ implementation team over a defined engagement period scoped to the agency's size and integration complexity, with clear milestones and sign-off requirements at each stage. Standard Onboarding includes a post-go-live check-in at 30 days to address any configuration adjustments or training gaps identified during initial operations. Agencies that need accelerated timelines can request expedited onboarding at an additional rate, subject to implementation team availability.</w:t>
            </w:r>
          </w:p>
        </w:tc>
      </w:tr>
      <w:tr w:rsidR="00F7273A" w14:paraId="5251FF17"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4D2848FF" w14:textId="77777777" w:rsidR="00F7273A" w:rsidRDefault="00000000">
            <w:r>
              <w:rPr>
                <w:b/>
                <w:bCs/>
                <w:color w:val="0D1B2A"/>
                <w:sz w:val="18"/>
                <w:szCs w:val="18"/>
              </w:rPr>
              <w:lastRenderedPageBreak/>
              <w:t>Premium / Multi-Site Onboarding</w:t>
            </w:r>
          </w:p>
          <w:p w14:paraId="1D8535EE" w14:textId="77777777" w:rsidR="00D24033" w:rsidRDefault="00000000">
            <w:pPr>
              <w:spacing w:after="40"/>
            </w:pPr>
            <w:r>
              <w:rPr>
                <w:i/>
                <w:color w:val="1D4ED8"/>
                <w:sz w:val="16"/>
                <w:szCs w:val="16"/>
              </w:rPr>
              <w:t>📋 Professional · Command · Enterprise</w:t>
            </w:r>
          </w:p>
          <w:p w14:paraId="1A72B664" w14:textId="77777777" w:rsidR="00D24033" w:rsidRDefault="00000000">
            <w:pPr>
              <w:spacing w:after="60"/>
            </w:pPr>
            <w:r>
              <w:rPr>
                <w:color w:val="B45309"/>
                <w:sz w:val="16"/>
                <w:szCs w:val="16"/>
              </w:rPr>
              <w:t>💰 $20,000–$75,000 one-time</w:t>
            </w:r>
          </w:p>
        </w:tc>
        <w:tc>
          <w:tcPr>
            <w:tcW w:w="6960" w:type="dxa"/>
            <w:tcBorders>
              <w:top w:val="single" w:sz="2" w:space="0" w:color="C8D6E5"/>
              <w:bottom w:val="single" w:sz="2" w:space="0" w:color="C8D6E5"/>
            </w:tcBorders>
            <w:tcMar>
              <w:top w:w="80" w:type="dxa"/>
              <w:left w:w="120" w:type="dxa"/>
              <w:bottom w:w="80" w:type="dxa"/>
              <w:right w:w="80" w:type="dxa"/>
            </w:tcMar>
          </w:tcPr>
          <w:p w14:paraId="3DCBE661" w14:textId="77777777" w:rsidR="00F7273A" w:rsidRDefault="00000000">
            <w:r>
              <w:rPr>
                <w:sz w:val="18"/>
                <w:szCs w:val="18"/>
              </w:rPr>
              <w:t>Premium and Multi-Site Onboarding is the expanded implementation package for Command and Enterprise deployments involving more complex configurations — multiple physical locations, advanced CAD integration tiers, custom field mappings, multi-jurisdiction data isolation, or phased rollouts across a large agency with diverse operational units. The package includes a dedicated implementation lead, an extended configuration and testing period, multi-site coordination support, tailored training programs for different user groups, and a phased go-live approach that minimizes operational disruption during the transition. Post-go-live support during the Premium Onboarding period is more intensive than Standard, with scheduled check-ins and direct implementation team access for the first 90 days. For agencies migrating from legacy or custom-built dispatch support systems, the Premium package includes a data migration assessment and support engagement scoped to the migration complexity.</w:t>
            </w:r>
          </w:p>
        </w:tc>
      </w:tr>
      <w:tr w:rsidR="00F7273A" w14:paraId="128DB408"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2EB3E5C1" w14:textId="77777777" w:rsidR="00F7273A" w:rsidRDefault="00000000">
            <w:r>
              <w:rPr>
                <w:b/>
                <w:bCs/>
                <w:color w:val="0D1B2A"/>
                <w:sz w:val="18"/>
                <w:szCs w:val="18"/>
              </w:rPr>
              <w:t>Priority Support</w:t>
            </w:r>
          </w:p>
          <w:p w14:paraId="4681F322" w14:textId="77777777" w:rsidR="00D24033" w:rsidRDefault="00000000">
            <w:pPr>
              <w:spacing w:after="40"/>
            </w:pPr>
            <w:r>
              <w:rPr>
                <w:i/>
                <w:color w:val="1D4ED8"/>
                <w:sz w:val="16"/>
                <w:szCs w:val="16"/>
              </w:rPr>
              <w:t>📋 Professional · Command · Enterprise</w:t>
            </w:r>
          </w:p>
          <w:p w14:paraId="025926EA" w14:textId="77777777" w:rsidR="00D24033" w:rsidRDefault="00000000">
            <w:pPr>
              <w:spacing w:after="60"/>
            </w:pPr>
            <w:r>
              <w:rPr>
                <w:color w:val="B45309"/>
                <w:sz w:val="16"/>
                <w:szCs w:val="16"/>
              </w:rPr>
              <w:t>💰 $1,000–$3,000/mo  |  Included in Professional &amp; Command</w:t>
            </w:r>
          </w:p>
        </w:tc>
        <w:tc>
          <w:tcPr>
            <w:tcW w:w="6960" w:type="dxa"/>
            <w:tcBorders>
              <w:top w:val="single" w:sz="2" w:space="0" w:color="C8D6E5"/>
              <w:bottom w:val="single" w:sz="2" w:space="0" w:color="C8D6E5"/>
            </w:tcBorders>
            <w:tcMar>
              <w:top w:w="80" w:type="dxa"/>
              <w:left w:w="120" w:type="dxa"/>
              <w:bottom w:w="80" w:type="dxa"/>
              <w:right w:w="80" w:type="dxa"/>
            </w:tcMar>
          </w:tcPr>
          <w:p w14:paraId="31367E08" w14:textId="77777777" w:rsidR="00F7273A" w:rsidRDefault="00000000">
            <w:r>
              <w:rPr>
                <w:sz w:val="18"/>
                <w:szCs w:val="18"/>
              </w:rPr>
              <w:t>Priority Support is an elevated support tier providing agencies with faster response time SLAs, named support contacts already familiar with the agency's specific deployment configuration, and a dedicated escalation path for issues that cannot be resolved within the standard response timeframe. Named contacts reduce the time and friction of each interaction, as the support team understands the agency's environment, integration setup, and operational patterns without requiring the agency to re-explain context in every ticket. Priority Support customers receive guaranteed response and acknowledgment times for different issue severities, from same-day response for non-critical questions to immediate escalation for service-affecting incidents. This tier is included in the Command plan and available as an add-on for Professional plan agencies whose operational requirements exceed Standard Support coverage.</w:t>
            </w:r>
          </w:p>
        </w:tc>
      </w:tr>
      <w:tr w:rsidR="00F7273A" w14:paraId="6D5C5257"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61404715" w14:textId="77777777" w:rsidR="00F7273A" w:rsidRDefault="00000000">
            <w:r>
              <w:rPr>
                <w:b/>
                <w:bCs/>
                <w:color w:val="0D1B2A"/>
                <w:sz w:val="18"/>
                <w:szCs w:val="18"/>
              </w:rPr>
              <w:t>Mission-Critical Support</w:t>
            </w:r>
          </w:p>
          <w:p w14:paraId="79F3E8F6" w14:textId="77777777" w:rsidR="00D24033" w:rsidRDefault="00000000">
            <w:pPr>
              <w:spacing w:after="40"/>
            </w:pPr>
            <w:r>
              <w:rPr>
                <w:i/>
                <w:color w:val="1D4ED8"/>
                <w:sz w:val="16"/>
                <w:szCs w:val="16"/>
              </w:rPr>
              <w:t>📋 Command · Enterprise</w:t>
            </w:r>
          </w:p>
          <w:p w14:paraId="1D3D1AA2" w14:textId="77777777" w:rsidR="00D24033" w:rsidRDefault="00000000">
            <w:pPr>
              <w:spacing w:after="60"/>
            </w:pPr>
            <w:r>
              <w:rPr>
                <w:color w:val="B45309"/>
                <w:sz w:val="16"/>
                <w:szCs w:val="16"/>
              </w:rPr>
              <w:t>💰 $10,000–$25,000/mo  |  Included in Command &amp; Enterprise</w:t>
            </w:r>
          </w:p>
        </w:tc>
        <w:tc>
          <w:tcPr>
            <w:tcW w:w="6960" w:type="dxa"/>
            <w:tcBorders>
              <w:top w:val="single" w:sz="2" w:space="0" w:color="C8D6E5"/>
              <w:bottom w:val="single" w:sz="2" w:space="0" w:color="C8D6E5"/>
            </w:tcBorders>
            <w:tcMar>
              <w:top w:w="80" w:type="dxa"/>
              <w:left w:w="120" w:type="dxa"/>
              <w:bottom w:w="80" w:type="dxa"/>
              <w:right w:w="80" w:type="dxa"/>
            </w:tcMar>
          </w:tcPr>
          <w:p w14:paraId="4C3376AB" w14:textId="77777777" w:rsidR="00F7273A" w:rsidRDefault="00000000">
            <w:r>
              <w:rPr>
                <w:sz w:val="18"/>
                <w:szCs w:val="18"/>
              </w:rPr>
              <w:t>Mission-Critical Support is the highest support tier, designed for agencies where platform availability directly affects public safety operations and any service disruption carries immediate operational consequences — including large PSAPs, regional dispatch centers, and statewide deployments. This tier provides 24/7 coverage from a dedicated team, named primary and backup contacts, guaranteed response and resolution SLAs for all issue severities, and proactive monitoring participation where the support team is alerted simultaneously with the agency during any platform alert. Mission-Critical contracts include quarterly service reviews with NexCort iQ leadership covering platform performance, upcoming changes, and the agency's evolving operational requirements. On-site support engagement is available for critical issues that require in-person collaboration with the agency's technical or operational team.</w:t>
            </w:r>
          </w:p>
        </w:tc>
      </w:tr>
      <w:tr w:rsidR="00F7273A" w14:paraId="78FCD05A"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09CFB3BE" w14:textId="77777777" w:rsidR="00F7273A" w:rsidRDefault="00000000">
            <w:r>
              <w:rPr>
                <w:b/>
                <w:bCs/>
                <w:color w:val="0D1B2A"/>
                <w:sz w:val="18"/>
                <w:szCs w:val="18"/>
              </w:rPr>
              <w:t>Dedicated Support Engineer</w:t>
            </w:r>
          </w:p>
          <w:p w14:paraId="002F354D" w14:textId="77777777" w:rsidR="00D24033" w:rsidRDefault="00000000">
            <w:pPr>
              <w:spacing w:after="40"/>
            </w:pPr>
            <w:r>
              <w:rPr>
                <w:i/>
                <w:color w:val="1D4ED8"/>
                <w:sz w:val="16"/>
                <w:szCs w:val="16"/>
              </w:rPr>
              <w:t>📋 Enterprise (add-on)</w:t>
            </w:r>
          </w:p>
          <w:p w14:paraId="2E1C8412" w14:textId="77777777" w:rsidR="00D24033" w:rsidRDefault="00000000">
            <w:pPr>
              <w:spacing w:after="60"/>
            </w:pPr>
            <w:r>
              <w:rPr>
                <w:color w:val="B45309"/>
                <w:sz w:val="16"/>
                <w:szCs w:val="16"/>
              </w:rPr>
              <w:t>💰 $15,000–$30,000/mo (Enterprise add-on)</w:t>
            </w:r>
          </w:p>
        </w:tc>
        <w:tc>
          <w:tcPr>
            <w:tcW w:w="6960" w:type="dxa"/>
            <w:tcBorders>
              <w:top w:val="single" w:sz="2" w:space="0" w:color="C8D6E5"/>
              <w:bottom w:val="single" w:sz="2" w:space="0" w:color="C8D6E5"/>
            </w:tcBorders>
            <w:tcMar>
              <w:top w:w="80" w:type="dxa"/>
              <w:left w:w="120" w:type="dxa"/>
              <w:bottom w:w="80" w:type="dxa"/>
              <w:right w:w="80" w:type="dxa"/>
            </w:tcMar>
          </w:tcPr>
          <w:p w14:paraId="170369C1" w14:textId="77777777" w:rsidR="00F7273A" w:rsidRDefault="00000000">
            <w:r>
              <w:rPr>
                <w:sz w:val="18"/>
                <w:szCs w:val="18"/>
              </w:rPr>
              <w:t>A Dedicated Support Engineer is a named NexCort iQ technical resource assigned to a specific agency who develops deep, ongoing familiarity with the agency's deployment configuration, CAD integration architecture, operational workflows, and technical environment. This engineer serves as the agency's primary technical point of contact for integration questions, configuration changes, troubleshooting, and new feature deployment, reducing the overhead and delay associated with context-setting in every support interaction. The Dedicated Support Engineer participates in regular technical review calls with the agency's IT and CAD administration team and is available within defined response windows for direct technical consultation outside of ticketing workflows. This resource is distinct from the Dedicated CSM, who focuses on operational adoption and success rather than technical infrastructure and integration.</w:t>
            </w:r>
          </w:p>
        </w:tc>
      </w:tr>
      <w:tr w:rsidR="00F7273A" w14:paraId="5F62314F"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15D1F23A" w14:textId="77777777" w:rsidR="00F7273A" w:rsidRDefault="00000000">
            <w:r>
              <w:rPr>
                <w:b/>
                <w:bCs/>
                <w:color w:val="0D1B2A"/>
                <w:sz w:val="18"/>
                <w:szCs w:val="18"/>
              </w:rPr>
              <w:t>Dedicated CSM</w:t>
            </w:r>
          </w:p>
          <w:p w14:paraId="32465358" w14:textId="77777777" w:rsidR="00D24033" w:rsidRDefault="00000000">
            <w:pPr>
              <w:spacing w:after="40"/>
            </w:pPr>
            <w:r>
              <w:rPr>
                <w:i/>
                <w:color w:val="1D4ED8"/>
                <w:sz w:val="16"/>
                <w:szCs w:val="16"/>
              </w:rPr>
              <w:t>📋 Enterprise (add-on)</w:t>
            </w:r>
          </w:p>
          <w:p w14:paraId="4EF81A41" w14:textId="77777777" w:rsidR="00D24033" w:rsidRDefault="00000000">
            <w:pPr>
              <w:spacing w:after="60"/>
            </w:pPr>
            <w:r>
              <w:rPr>
                <w:color w:val="B45309"/>
                <w:sz w:val="16"/>
                <w:szCs w:val="16"/>
              </w:rPr>
              <w:t>💰 $10,000–$20,000/mo (Enterprise add-on)</w:t>
            </w:r>
          </w:p>
        </w:tc>
        <w:tc>
          <w:tcPr>
            <w:tcW w:w="6960" w:type="dxa"/>
            <w:tcBorders>
              <w:top w:val="single" w:sz="2" w:space="0" w:color="C8D6E5"/>
              <w:bottom w:val="single" w:sz="2" w:space="0" w:color="C8D6E5"/>
            </w:tcBorders>
            <w:tcMar>
              <w:top w:w="80" w:type="dxa"/>
              <w:left w:w="120" w:type="dxa"/>
              <w:bottom w:w="80" w:type="dxa"/>
              <w:right w:w="80" w:type="dxa"/>
            </w:tcMar>
          </w:tcPr>
          <w:p w14:paraId="1F140DCD" w14:textId="77777777" w:rsidR="00F7273A" w:rsidRDefault="00000000">
            <w:r>
              <w:rPr>
                <w:sz w:val="18"/>
                <w:szCs w:val="18"/>
              </w:rPr>
              <w:t>A Dedicated Customer Success Manager is a named NexCort iQ resource focused exclusively on the operational health, feature adoption, and long-term success of a specific agency's deployment — independent of technical support or commercial billing management. The Dedicated CSM conducts regular check-ins with the agency's operational leadership, monitors platform adoption metrics, identifies underutilized features that could improve dispatcher or supervisor workflows, and coordinates training for newly onboarded staff. The CSM serves as the agency's internal advocate within NexCort iQ, ensuring evolving operational needs are represented in product planning conversations and roadmap prioritization. This role is included in Command and Enterprise plans and available as an add-on for Professional plan agencies with complex deployments or high adoption complexity.</w:t>
            </w:r>
          </w:p>
        </w:tc>
      </w:tr>
      <w:tr w:rsidR="00F7273A" w14:paraId="386DBD88"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550A9A9C" w14:textId="77777777" w:rsidR="00F7273A" w:rsidRDefault="00000000">
            <w:r>
              <w:rPr>
                <w:b/>
                <w:bCs/>
                <w:color w:val="0D1B2A"/>
                <w:sz w:val="18"/>
                <w:szCs w:val="18"/>
              </w:rPr>
              <w:t>Dedicated Solution Architect</w:t>
            </w:r>
          </w:p>
          <w:p w14:paraId="12DA36A1" w14:textId="77777777" w:rsidR="00D24033" w:rsidRDefault="00000000">
            <w:pPr>
              <w:spacing w:after="40"/>
            </w:pPr>
            <w:r>
              <w:rPr>
                <w:i/>
                <w:color w:val="1D4ED8"/>
                <w:sz w:val="16"/>
                <w:szCs w:val="16"/>
              </w:rPr>
              <w:t>📋 Enterprise (add-on)</w:t>
            </w:r>
          </w:p>
          <w:p w14:paraId="586E7DCD" w14:textId="77777777" w:rsidR="00D24033" w:rsidRDefault="00000000">
            <w:pPr>
              <w:spacing w:after="60"/>
            </w:pPr>
            <w:r>
              <w:rPr>
                <w:color w:val="B45309"/>
                <w:sz w:val="16"/>
                <w:szCs w:val="16"/>
              </w:rPr>
              <w:lastRenderedPageBreak/>
              <w:t>💰 $20,000–$40,000/mo (Enterprise add-on)</w:t>
            </w:r>
          </w:p>
        </w:tc>
        <w:tc>
          <w:tcPr>
            <w:tcW w:w="6960" w:type="dxa"/>
            <w:tcBorders>
              <w:top w:val="single" w:sz="2" w:space="0" w:color="C8D6E5"/>
              <w:bottom w:val="single" w:sz="2" w:space="0" w:color="C8D6E5"/>
            </w:tcBorders>
            <w:tcMar>
              <w:top w:w="80" w:type="dxa"/>
              <w:left w:w="120" w:type="dxa"/>
              <w:bottom w:w="80" w:type="dxa"/>
              <w:right w:w="80" w:type="dxa"/>
            </w:tcMar>
          </w:tcPr>
          <w:p w14:paraId="21DD0DF9" w14:textId="77777777" w:rsidR="00F7273A" w:rsidRDefault="00000000">
            <w:r>
              <w:rPr>
                <w:sz w:val="18"/>
                <w:szCs w:val="18"/>
              </w:rPr>
              <w:lastRenderedPageBreak/>
              <w:t xml:space="preserve">A Dedicated Solution Architect is a senior NexCort iQ technical resource who provides ongoing architecture guidance, integration planning, and custom solution design for agencies with complex or evolving technical requirements — such as multi-site CAD </w:t>
            </w:r>
            <w:r>
              <w:rPr>
                <w:sz w:val="18"/>
                <w:szCs w:val="18"/>
              </w:rPr>
              <w:lastRenderedPageBreak/>
              <w:t>integration, custom API development, non-standard infrastructure configurations, or emerging operational needs requiring platform adaptation. The Solution Architect engages directly with the agency's technical leadership, CAD administrators, and IT staff to design and document solutions that fit within both the NexCort iQ platform architecture and the agency's own technical environment and constraints. For agencies undertaking significant integration milestones — such as advancing from CAD Read-Only to CAD Assisted Write-Back or deploying a custom API integration — the Solution Architect leads the technical planning, documentation, and oversight of the transition. This resource is engaged for Command and Enterprise plan agencies where integration complexity justifies dedicated architectural support.</w:t>
            </w:r>
          </w:p>
        </w:tc>
      </w:tr>
    </w:tbl>
    <w:p w14:paraId="16F5D76F" w14:textId="77777777" w:rsidR="00A90582" w:rsidRDefault="00A90582"/>
    <w:p w14:paraId="7A00A007" w14:textId="77777777" w:rsidR="00A90582" w:rsidRPr="00A90582" w:rsidRDefault="00A90582" w:rsidP="00A90582">
      <w:pPr>
        <w:rPr>
          <w:color w:val="000000" w:themeColor="text1"/>
        </w:rPr>
      </w:pPr>
      <w:r w:rsidRPr="00A90582">
        <w:rPr>
          <w:color w:val="000000" w:themeColor="text1"/>
        </w:rPr>
        <w:t>NG911 / data interoperability</w:t>
      </w:r>
    </w:p>
    <w:p w14:paraId="05083537" w14:textId="0AD1DD64" w:rsidR="00A90582" w:rsidRDefault="00A90582" w:rsidP="00A90582">
      <w:pPr>
        <w:rPr>
          <w:rStyle w:val="font-semibold"/>
          <w:rFonts w:ascii="Arial" w:hAnsi="Arial" w:cs="Arial"/>
          <w:color w:val="000000" w:themeColor="text1"/>
          <w:sz w:val="20"/>
          <w:szCs w:val="20"/>
        </w:rPr>
      </w:pPr>
      <w:r w:rsidRPr="00A90582">
        <w:rPr>
          <w:rStyle w:val="font-semibold"/>
          <w:rFonts w:ascii="Arial" w:hAnsi="Arial" w:cs="Arial"/>
          <w:b/>
          <w:bCs/>
          <w:color w:val="000000" w:themeColor="text1"/>
          <w:sz w:val="20"/>
          <w:szCs w:val="20"/>
        </w:rPr>
        <w:t>Emergency Incident Data Object (EIDO)</w:t>
      </w:r>
      <w:r w:rsidRPr="00A90582">
        <w:rPr>
          <w:rStyle w:val="font-semibold"/>
          <w:rFonts w:ascii="Arial" w:hAnsi="Arial" w:cs="Arial"/>
          <w:b/>
          <w:bCs/>
          <w:color w:val="000000" w:themeColor="text1"/>
          <w:sz w:val="20"/>
          <w:szCs w:val="20"/>
        </w:rPr>
        <w:br/>
      </w:r>
      <w:r w:rsidRPr="00A90582">
        <w:rPr>
          <w:rStyle w:val="font-semibold"/>
          <w:rFonts w:ascii="Arial" w:hAnsi="Arial" w:cs="Arial"/>
          <w:color w:val="000000" w:themeColor="text1"/>
          <w:sz w:val="20"/>
          <w:szCs w:val="20"/>
        </w:rPr>
        <w:t>Capability (NG911 Assist pack — no separate catalog SKU). A practical EIDO-compatible envelope enabling NexCort iQ to exchange incident structure with NG911/CAD partners; a subset of NENA-STA-021 concepts, not a claim of full schema certification. Usually sold as an NG911 readiness/integration scope on Core.</w:t>
      </w:r>
    </w:p>
    <w:p w14:paraId="0A10D23A" w14:textId="77777777" w:rsidR="00A90582" w:rsidRPr="00A90582" w:rsidRDefault="00A90582" w:rsidP="00A90582">
      <w:pPr>
        <w:rPr>
          <w:color w:val="000000" w:themeColor="text1"/>
          <w:sz w:val="20"/>
          <w:szCs w:val="20"/>
        </w:rPr>
      </w:pPr>
    </w:p>
    <w:p w14:paraId="26EE3E72" w14:textId="34940E77" w:rsidR="00A90582" w:rsidRDefault="00A90582" w:rsidP="00A90582">
      <w:pPr>
        <w:rPr>
          <w:color w:val="000000" w:themeColor="text1"/>
          <w:sz w:val="20"/>
          <w:szCs w:val="20"/>
        </w:rPr>
      </w:pPr>
      <w:r w:rsidRPr="00A90582">
        <w:rPr>
          <w:rStyle w:val="font-semibold"/>
          <w:rFonts w:ascii="Arial" w:hAnsi="Arial" w:cs="Arial"/>
          <w:b/>
          <w:bCs/>
          <w:color w:val="000000" w:themeColor="text1"/>
          <w:sz w:val="20"/>
          <w:szCs w:val="20"/>
        </w:rPr>
        <w:t>Additional Data packages</w:t>
      </w:r>
      <w:r w:rsidRPr="00A90582">
        <w:rPr>
          <w:color w:val="000000" w:themeColor="text1"/>
          <w:sz w:val="20"/>
          <w:szCs w:val="20"/>
        </w:rPr>
        <w:t xml:space="preserve"> (same NG911 Assist surface). NENA-STA-012-style packages that attach enrichments (Ring, Video Assist, QR/NFC, Silent Text, Pinpoint, etc.) to CAD or EIDO. Improves handoff without replacing CAD.</w:t>
      </w:r>
    </w:p>
    <w:p w14:paraId="1DF86E4D" w14:textId="77777777" w:rsidR="00A90582" w:rsidRPr="00A90582" w:rsidRDefault="00A90582" w:rsidP="00A90582">
      <w:pPr>
        <w:rPr>
          <w:color w:val="000000" w:themeColor="text1"/>
          <w:sz w:val="20"/>
          <w:szCs w:val="20"/>
        </w:rPr>
      </w:pPr>
    </w:p>
    <w:p w14:paraId="1CDE6F7C" w14:textId="5DC6F439" w:rsidR="00A90582" w:rsidRPr="00A90582" w:rsidRDefault="00A90582" w:rsidP="00A90582">
      <w:pPr>
        <w:rPr>
          <w:color w:val="000000" w:themeColor="text1"/>
          <w:sz w:val="20"/>
          <w:szCs w:val="20"/>
        </w:rPr>
      </w:pPr>
      <w:r w:rsidRPr="00A90582">
        <w:rPr>
          <w:rStyle w:val="font-semibold"/>
          <w:rFonts w:ascii="Arial" w:hAnsi="Arial" w:cs="Arial"/>
          <w:b/>
          <w:bCs/>
          <w:color w:val="000000" w:themeColor="text1"/>
          <w:sz w:val="20"/>
          <w:szCs w:val="20"/>
        </w:rPr>
        <w:t>Crisis Diversion</w:t>
      </w:r>
      <w:r w:rsidRPr="00A90582">
        <w:rPr>
          <w:color w:val="000000" w:themeColor="text1"/>
          <w:sz w:val="20"/>
          <w:szCs w:val="20"/>
        </w:rPr>
        <w:br/>
        <w:t>Capability (NG911 Assist). Multi-destination diversion routing (988 / mobile crisis</w:t>
      </w:r>
      <w:r>
        <w:rPr>
          <w:color w:val="000000" w:themeColor="text1"/>
          <w:sz w:val="20"/>
          <w:szCs w:val="20"/>
        </w:rPr>
        <w:t>/</w:t>
      </w:r>
      <w:r w:rsidRPr="00A90582">
        <w:rPr>
          <w:color w:val="000000" w:themeColor="text1"/>
          <w:sz w:val="20"/>
          <w:szCs w:val="20"/>
        </w:rPr>
        <w:t xml:space="preserve">community responder / LE–EMS style) so calls that don’t </w:t>
      </w:r>
      <w:r>
        <w:rPr>
          <w:color w:val="000000" w:themeColor="text1"/>
          <w:sz w:val="20"/>
          <w:szCs w:val="20"/>
        </w:rPr>
        <w:t>require</w:t>
      </w:r>
      <w:r w:rsidRPr="00A90582">
        <w:rPr>
          <w:color w:val="000000" w:themeColor="text1"/>
          <w:sz w:val="20"/>
          <w:szCs w:val="20"/>
        </w:rPr>
        <w:t xml:space="preserve"> traditional LE/EMS response can be steered appropriately — with human oversight, not autonomous decisions.</w:t>
      </w:r>
    </w:p>
    <w:p w14:paraId="5BBD3FD3" w14:textId="77777777" w:rsidR="00A90582" w:rsidRDefault="00A90582"/>
    <w:p w14:paraId="3BFEA6A7" w14:textId="09F6CA58" w:rsidR="00F7273A" w:rsidRDefault="00000000">
      <w:r>
        <w:br w:type="page"/>
      </w:r>
    </w:p>
    <w:p w14:paraId="1856DC29" w14:textId="3FFA933C" w:rsidR="00F7273A" w:rsidRDefault="00000000" w:rsidP="00052E2B">
      <w:pPr>
        <w:pBdr>
          <w:left w:val="single" w:sz="12" w:space="4" w:color="C0392B"/>
        </w:pBdr>
        <w:shd w:val="clear" w:color="0D1B2A" w:fill="0D1B2A"/>
        <w:spacing w:after="160"/>
      </w:pPr>
      <w:proofErr w:type="gramStart"/>
      <w:r>
        <w:rPr>
          <w:b/>
          <w:bCs/>
          <w:color w:val="FFFFFF"/>
          <w:sz w:val="26"/>
          <w:szCs w:val="26"/>
        </w:rPr>
        <w:lastRenderedPageBreak/>
        <w:t>14  |</w:t>
      </w:r>
      <w:proofErr w:type="gramEnd"/>
      <w:r>
        <w:rPr>
          <w:b/>
          <w:bCs/>
          <w:color w:val="FFFFFF"/>
          <w:sz w:val="26"/>
          <w:szCs w:val="26"/>
        </w:rPr>
        <w:t xml:space="preserve">  Response Continuity System (RCS)  </w:t>
      </w:r>
    </w:p>
    <w:p w14:paraId="5748C365" w14:textId="77777777" w:rsidR="00F7273A" w:rsidRDefault="00000000">
      <w:pPr>
        <w:spacing w:after="140"/>
      </w:pPr>
      <w:r>
        <w:rPr>
          <w:i/>
          <w:iCs/>
          <w:color w:val="5A6A7A"/>
        </w:rPr>
        <w:t>Ensures no 911 call is abandoned before first responder arrival is confirmed — with GPS-verified closure gates, background audio monitoring, and automatic supervisor escalation.</w:t>
      </w:r>
    </w:p>
    <w:tbl>
      <w:tblPr>
        <w:tblW w:w="99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960"/>
      </w:tblGrid>
      <w:tr w:rsidR="00F7273A" w14:paraId="077036D3" w14:textId="77777777">
        <w:trPr>
          <w:tblHeader/>
        </w:trPr>
        <w:tc>
          <w:tcPr>
            <w:tcW w:w="3000" w:type="dxa"/>
            <w:shd w:val="clear" w:color="1B6CA8" w:fill="1B6CA8"/>
            <w:tcMar>
              <w:top w:w="80" w:type="dxa"/>
              <w:left w:w="120" w:type="dxa"/>
              <w:bottom w:w="80" w:type="dxa"/>
              <w:right w:w="80" w:type="dxa"/>
            </w:tcMar>
          </w:tcPr>
          <w:p w14:paraId="1D7CE3DE" w14:textId="77777777" w:rsidR="00F7273A" w:rsidRPr="00473207" w:rsidRDefault="00000000">
            <w:pPr>
              <w:rPr>
                <w:color w:val="EE0000"/>
              </w:rPr>
            </w:pPr>
            <w:r w:rsidRPr="00473207">
              <w:rPr>
                <w:b/>
                <w:bCs/>
                <w:color w:val="EE0000"/>
                <w:sz w:val="18"/>
                <w:szCs w:val="18"/>
              </w:rPr>
              <w:t>Feature</w:t>
            </w:r>
          </w:p>
        </w:tc>
        <w:tc>
          <w:tcPr>
            <w:tcW w:w="6960" w:type="dxa"/>
            <w:shd w:val="clear" w:color="1B6CA8" w:fill="1B6CA8"/>
            <w:tcMar>
              <w:top w:w="80" w:type="dxa"/>
              <w:left w:w="120" w:type="dxa"/>
              <w:bottom w:w="80" w:type="dxa"/>
              <w:right w:w="80" w:type="dxa"/>
            </w:tcMar>
          </w:tcPr>
          <w:p w14:paraId="5B3E7DE2" w14:textId="77777777" w:rsidR="00F7273A" w:rsidRPr="00473207" w:rsidRDefault="00000000">
            <w:pPr>
              <w:rPr>
                <w:color w:val="EE0000"/>
              </w:rPr>
            </w:pPr>
            <w:r w:rsidRPr="00473207">
              <w:rPr>
                <w:b/>
                <w:bCs/>
                <w:color w:val="EE0000"/>
                <w:sz w:val="18"/>
                <w:szCs w:val="18"/>
              </w:rPr>
              <w:t>Description</w:t>
            </w:r>
          </w:p>
        </w:tc>
      </w:tr>
      <w:tr w:rsidR="00F7273A" w14:paraId="30142AB1"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76F3E975" w14:textId="77777777" w:rsidR="00F7273A" w:rsidRDefault="00000000">
            <w:r>
              <w:rPr>
                <w:b/>
                <w:bCs/>
                <w:color w:val="0D1B2A"/>
                <w:sz w:val="18"/>
                <w:szCs w:val="18"/>
              </w:rPr>
              <w:t>★  Call Persistence Lock</w:t>
            </w:r>
          </w:p>
          <w:p w14:paraId="06501F2D" w14:textId="77777777" w:rsidR="00D24033" w:rsidRDefault="00000000">
            <w:pPr>
              <w:spacing w:after="40"/>
            </w:pPr>
            <w:r>
              <w:rPr>
                <w:i/>
                <w:color w:val="1D4ED8"/>
                <w:sz w:val="16"/>
                <w:szCs w:val="16"/>
              </w:rPr>
              <w:t>📋 Command · Enterprise  |  RCS bundle included</w:t>
            </w:r>
          </w:p>
          <w:p w14:paraId="4AC8A397" w14:textId="77777777" w:rsidR="00D24033" w:rsidRDefault="00000000">
            <w:pPr>
              <w:spacing w:after="60"/>
            </w:pPr>
            <w:r>
              <w:rPr>
                <w:color w:val="B45309"/>
                <w:sz w:val="16"/>
                <w:szCs w:val="16"/>
              </w:rPr>
              <w:t>💰 Individual: $1,000–$1,500/mo  |  RCS bundle: $3,500/mo  |  Command+: included</w:t>
            </w:r>
          </w:p>
        </w:tc>
        <w:tc>
          <w:tcPr>
            <w:tcW w:w="6960" w:type="dxa"/>
            <w:tcBorders>
              <w:top w:val="single" w:sz="2" w:space="0" w:color="C8D6E5"/>
              <w:bottom w:val="single" w:sz="2" w:space="0" w:color="C8D6E5"/>
            </w:tcBorders>
            <w:tcMar>
              <w:top w:w="80" w:type="dxa"/>
              <w:left w:w="120" w:type="dxa"/>
              <w:bottom w:w="80" w:type="dxa"/>
              <w:right w:w="80" w:type="dxa"/>
            </w:tcMar>
          </w:tcPr>
          <w:p w14:paraId="0E38B213" w14:textId="77777777" w:rsidR="00F7273A" w:rsidRDefault="00000000">
            <w:r>
              <w:rPr>
                <w:sz w:val="18"/>
                <w:szCs w:val="18"/>
              </w:rPr>
              <w:t>Every call registered in the Response Continuity System is locked against closure the moment a dispatcher moves it to silent monitoring. The system blocks all closure attempts — from any role — until a responding unit is GPS-confirmed on scene via the geofence engine. If a dispatcher or supervisor attempts to close the call before arrival is confirmed, the interface presents a hard stop with a clear explanation of why the action is blocked. The only path around the gate is a supervisor override, which requires a badge ID and written justification, and generates an immediate audit entry. This feature directly addresses the category of response failures where calls are dropped, transferred, or abandoned before help arrives on scene.</w:t>
            </w:r>
          </w:p>
        </w:tc>
      </w:tr>
      <w:tr w:rsidR="00F7273A" w14:paraId="309EC37A"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10B68D17" w14:textId="77777777" w:rsidR="00F7273A" w:rsidRDefault="00000000">
            <w:r>
              <w:rPr>
                <w:b/>
                <w:bCs/>
                <w:color w:val="0D1B2A"/>
                <w:sz w:val="18"/>
                <w:szCs w:val="18"/>
              </w:rPr>
              <w:t>★  Silent Monitor Queue</w:t>
            </w:r>
          </w:p>
          <w:p w14:paraId="464F5517" w14:textId="77777777" w:rsidR="00D24033" w:rsidRDefault="00000000">
            <w:pPr>
              <w:spacing w:after="40"/>
            </w:pPr>
            <w:r>
              <w:rPr>
                <w:i/>
                <w:color w:val="1D4ED8"/>
                <w:sz w:val="16"/>
                <w:szCs w:val="16"/>
              </w:rPr>
              <w:t>📋 Command · Enterprise  |  RCS bundle included</w:t>
            </w:r>
          </w:p>
          <w:p w14:paraId="6C8033DC" w14:textId="77777777" w:rsidR="00D24033" w:rsidRDefault="00000000">
            <w:pPr>
              <w:spacing w:after="60"/>
            </w:pPr>
            <w:r>
              <w:rPr>
                <w:color w:val="B45309"/>
                <w:sz w:val="16"/>
                <w:szCs w:val="16"/>
              </w:rPr>
              <w:t>💰 Individual: $750–$1,500/mo  |  RCS bundle: $3,500/mo  |  Command+: included</w:t>
            </w:r>
          </w:p>
        </w:tc>
        <w:tc>
          <w:tcPr>
            <w:tcW w:w="6960" w:type="dxa"/>
            <w:tcBorders>
              <w:top w:val="single" w:sz="2" w:space="0" w:color="C8D6E5"/>
              <w:bottom w:val="single" w:sz="2" w:space="0" w:color="C8D6E5"/>
            </w:tcBorders>
            <w:tcMar>
              <w:top w:w="80" w:type="dxa"/>
              <w:left w:w="120" w:type="dxa"/>
              <w:bottom w:w="80" w:type="dxa"/>
              <w:right w:w="80" w:type="dxa"/>
            </w:tcMar>
          </w:tcPr>
          <w:p w14:paraId="0D527D54" w14:textId="77777777" w:rsidR="00F7273A" w:rsidRDefault="00000000">
            <w:r>
              <w:rPr>
                <w:sz w:val="18"/>
                <w:szCs w:val="18"/>
              </w:rPr>
              <w:t>When a dispatcher needs to handle a second incoming call, they move the active call to silent monitoring with a single button click — the call does not end, and audio stays live on the server side. The Silent Monitor Queue panel gives both dispatchers and supervisors a real-time view of every open call in background monitoring, with a live elapsed timer, audio sentinel status, assigned unit positions, and color-coded escalation level. As response time grows, each call card shifts from green through yellow, orange, and into pulsing red — making critical calls immediately visible without the dispatcher navigating away from their current work. A persistent nav badge on both the dispatcher and supervisor consoles shows the total monitored call count and pulses a red alarm when any call reaches critical or emergency escalation. Dispatchers can return to any backgrounded call with a single click, resuming full audio engagement instantly.</w:t>
            </w:r>
          </w:p>
        </w:tc>
      </w:tr>
      <w:tr w:rsidR="00F7273A" w14:paraId="4A3FB192"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55BDEF7E" w14:textId="77777777" w:rsidR="00F7273A" w:rsidRDefault="00000000">
            <w:r>
              <w:rPr>
                <w:b/>
                <w:bCs/>
                <w:color w:val="0D1B2A"/>
                <w:sz w:val="18"/>
                <w:szCs w:val="18"/>
              </w:rPr>
              <w:t>★  Audio Sentinel</w:t>
            </w:r>
          </w:p>
          <w:p w14:paraId="72999C3F" w14:textId="77777777" w:rsidR="00D24033" w:rsidRDefault="00000000">
            <w:pPr>
              <w:spacing w:after="40"/>
            </w:pPr>
            <w:r>
              <w:rPr>
                <w:i/>
                <w:color w:val="1D4ED8"/>
                <w:sz w:val="16"/>
                <w:szCs w:val="16"/>
              </w:rPr>
              <w:t>📋 Command · Enterprise  |  RCS bundle included</w:t>
            </w:r>
          </w:p>
          <w:p w14:paraId="0A0C172C" w14:textId="77777777" w:rsidR="00D24033" w:rsidRDefault="00000000">
            <w:pPr>
              <w:spacing w:after="60"/>
            </w:pPr>
            <w:r>
              <w:rPr>
                <w:color w:val="B45309"/>
                <w:sz w:val="16"/>
                <w:szCs w:val="16"/>
              </w:rPr>
              <w:t>💰 Individual: $1,500–$2,500/mo  |  RCS bundle: $3,500/mo  |  Command+: included</w:t>
            </w:r>
          </w:p>
        </w:tc>
        <w:tc>
          <w:tcPr>
            <w:tcW w:w="6960" w:type="dxa"/>
            <w:tcBorders>
              <w:top w:val="single" w:sz="2" w:space="0" w:color="C8D6E5"/>
              <w:bottom w:val="single" w:sz="2" w:space="0" w:color="C8D6E5"/>
            </w:tcBorders>
            <w:tcMar>
              <w:top w:w="80" w:type="dxa"/>
              <w:left w:w="120" w:type="dxa"/>
              <w:bottom w:w="80" w:type="dxa"/>
              <w:right w:w="80" w:type="dxa"/>
            </w:tcMar>
          </w:tcPr>
          <w:p w14:paraId="0CE1B73F" w14:textId="77777777" w:rsidR="00F7273A" w:rsidRDefault="00000000">
            <w:r>
              <w:rPr>
                <w:sz w:val="18"/>
                <w:szCs w:val="18"/>
              </w:rPr>
              <w:t>The audio stream from every backgrounded call is kept live and continuously analyzed by the Audio Sentinel engine, even while the dispatcher is fully engaged on another call. The engine monitors for three primary signal conditions: prolonged silence exceeding a configurable threshold, a detectable drop in caller voice activity or responsiveness, and acoustic markers associated with distress or loss of consciousness. When any of these conditions are detected, Audio Sentinel immediately pushes a timestamped alert to the dispatcher's active console, the supervisor dashboard, and the Silent Monitor Queue card for that specific call. All audio alerts are logged to the call record with timestamp, severity classification, and audio status at the time of detection, creating a reviewable timeline for post-incident analysis. This feature is specifically designed for medical and welfare check scenarios where callers can become incapacitated while waiting for a response, with no ability to notify the dispatcher themselves.</w:t>
            </w:r>
          </w:p>
        </w:tc>
      </w:tr>
      <w:tr w:rsidR="00F7273A" w14:paraId="7A952C3C"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088C0509" w14:textId="77777777" w:rsidR="00F7273A" w:rsidRDefault="00000000">
            <w:r>
              <w:rPr>
                <w:b/>
                <w:bCs/>
                <w:color w:val="0D1B2A"/>
                <w:sz w:val="18"/>
                <w:szCs w:val="18"/>
              </w:rPr>
              <w:t>★  Unit Geofence Arrival Detection</w:t>
            </w:r>
          </w:p>
          <w:p w14:paraId="7EA9D952" w14:textId="77777777" w:rsidR="00D24033" w:rsidRDefault="00000000">
            <w:pPr>
              <w:spacing w:after="40"/>
            </w:pPr>
            <w:r>
              <w:rPr>
                <w:i/>
                <w:color w:val="1D4ED8"/>
                <w:sz w:val="16"/>
                <w:szCs w:val="16"/>
              </w:rPr>
              <w:t>📋 Command · Enterprise  |  RCS bundle included</w:t>
            </w:r>
          </w:p>
          <w:p w14:paraId="550321B0" w14:textId="77777777" w:rsidR="00D24033" w:rsidRDefault="00000000">
            <w:pPr>
              <w:spacing w:after="60"/>
            </w:pPr>
            <w:r>
              <w:rPr>
                <w:color w:val="B45309"/>
                <w:sz w:val="16"/>
                <w:szCs w:val="16"/>
              </w:rPr>
              <w:t>💰 Individual: $1,000–$2,000/mo  |  RCS bundle: $3,500/mo  |  Command+: included</w:t>
            </w:r>
          </w:p>
        </w:tc>
        <w:tc>
          <w:tcPr>
            <w:tcW w:w="6960" w:type="dxa"/>
            <w:tcBorders>
              <w:top w:val="single" w:sz="2" w:space="0" w:color="C8D6E5"/>
              <w:bottom w:val="single" w:sz="2" w:space="0" w:color="C8D6E5"/>
            </w:tcBorders>
            <w:tcMar>
              <w:top w:w="80" w:type="dxa"/>
              <w:left w:w="120" w:type="dxa"/>
              <w:bottom w:w="80" w:type="dxa"/>
              <w:right w:w="80" w:type="dxa"/>
            </w:tcMar>
          </w:tcPr>
          <w:p w14:paraId="7430435D" w14:textId="77777777" w:rsidR="00F7273A" w:rsidRDefault="00000000">
            <w:r>
              <w:rPr>
                <w:sz w:val="18"/>
                <w:szCs w:val="18"/>
              </w:rPr>
              <w:t>Each call registered in RCS includes the caller's verified address, which is geocoded on intake and stored as a geofence target with a configurable arrival radius — defaulting to 150 meters. As CAD AVL position updates stream in from assigned units, the system continuously calculates the real-time distance between each unit and the call's geofence target without any action required from the dispatcher or the unit. When a unit crosses the geofence boundary, RCS automatically transitions the call to on-scene status, unlocks the closure gate, and pushes an arrival confirmation to the dispatcher console and supervisor dashboard. This eliminates the dependency on unit self-reporting or dispatcher confirmation — arrival is verified by GPS geometry, not by radio acknowledgment, which can be delayed or missed under high call volume. The geofence trigger is logged to the audit trail with the unit's exact GPS coordinates, timestamp, calculated distance at detection, and the responding unit's identifier.</w:t>
            </w:r>
          </w:p>
        </w:tc>
      </w:tr>
      <w:tr w:rsidR="00F7273A" w14:paraId="03577BD6"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47CEF7C0" w14:textId="77777777" w:rsidR="00F7273A" w:rsidRDefault="00000000">
            <w:r>
              <w:rPr>
                <w:b/>
                <w:bCs/>
                <w:color w:val="0D1B2A"/>
                <w:sz w:val="18"/>
                <w:szCs w:val="18"/>
              </w:rPr>
              <w:t>★  Escalation Engine</w:t>
            </w:r>
          </w:p>
          <w:p w14:paraId="6A0367A0" w14:textId="77777777" w:rsidR="00D24033" w:rsidRDefault="00000000">
            <w:pPr>
              <w:spacing w:after="40"/>
            </w:pPr>
            <w:r>
              <w:rPr>
                <w:i/>
                <w:color w:val="1D4ED8"/>
                <w:sz w:val="16"/>
                <w:szCs w:val="16"/>
              </w:rPr>
              <w:t>📋 Command · Enterprise  |  RCS bundle included</w:t>
            </w:r>
          </w:p>
          <w:p w14:paraId="1FAB4E07" w14:textId="77777777" w:rsidR="00D24033" w:rsidRDefault="00000000">
            <w:pPr>
              <w:spacing w:after="60"/>
            </w:pPr>
            <w:r>
              <w:rPr>
                <w:color w:val="B45309"/>
                <w:sz w:val="16"/>
                <w:szCs w:val="16"/>
              </w:rPr>
              <w:t>💰 Individual: $750–$1,500/mo  |  RCS bundle: $3,500/mo  |  Command+: included</w:t>
            </w:r>
          </w:p>
        </w:tc>
        <w:tc>
          <w:tcPr>
            <w:tcW w:w="6960" w:type="dxa"/>
            <w:tcBorders>
              <w:top w:val="single" w:sz="2" w:space="0" w:color="C8D6E5"/>
              <w:bottom w:val="single" w:sz="2" w:space="0" w:color="C8D6E5"/>
            </w:tcBorders>
            <w:tcMar>
              <w:top w:w="80" w:type="dxa"/>
              <w:left w:w="120" w:type="dxa"/>
              <w:bottom w:w="80" w:type="dxa"/>
              <w:right w:w="80" w:type="dxa"/>
            </w:tcMar>
          </w:tcPr>
          <w:p w14:paraId="09DD2169" w14:textId="77777777" w:rsidR="00F7273A" w:rsidRDefault="00000000">
            <w:r>
              <w:rPr>
                <w:sz w:val="18"/>
                <w:szCs w:val="18"/>
              </w:rPr>
              <w:t xml:space="preserve">The Escalation Engine begins a countdown the moment a call enters silent monitoring, firing automatic notifications at configured time thresholds if the call has not yet reached confirmed unit arrival. At T+10 minutes, the dispatcher receives a watch-level alert. At T+20, the on-duty supervisor is notified and the call card transitions to a warning state. At T+30, a critical alert goes to command staff. At T+40, the call reaches emergency escalation and agency admin contacts are notified. All thresholds are configurable per agency and per incident type — a Priority 1 medical call can escalate faster than a welfare check, and agencies can adjust timing and recipient lists without a code change. If the call reaches unit arrival or is legitimately closed before a threshold fires, that scheduled escalation is automatically canceled with no false alerts generated. Every escalation event is written to </w:t>
            </w:r>
            <w:r>
              <w:rPr>
                <w:sz w:val="18"/>
                <w:szCs w:val="18"/>
              </w:rPr>
              <w:lastRenderedPageBreak/>
              <w:t>the audit trail with level, timestamp, recipients notified, and whether it was acknowledged — creating a full escalation history for each call.</w:t>
            </w:r>
          </w:p>
        </w:tc>
      </w:tr>
      <w:tr w:rsidR="00F7273A" w14:paraId="45395636"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4E36672E" w14:textId="77777777" w:rsidR="00F7273A" w:rsidRDefault="00000000">
            <w:r>
              <w:rPr>
                <w:b/>
                <w:bCs/>
                <w:color w:val="0D1B2A"/>
                <w:sz w:val="18"/>
                <w:szCs w:val="18"/>
              </w:rPr>
              <w:lastRenderedPageBreak/>
              <w:t>★  Closure Gate &amp; Override Audit</w:t>
            </w:r>
          </w:p>
          <w:p w14:paraId="18213085" w14:textId="77777777" w:rsidR="00D24033" w:rsidRDefault="00000000">
            <w:pPr>
              <w:spacing w:after="40"/>
            </w:pPr>
            <w:r>
              <w:rPr>
                <w:i/>
                <w:color w:val="1D4ED8"/>
                <w:sz w:val="16"/>
                <w:szCs w:val="16"/>
              </w:rPr>
              <w:t>📋 Command · Enterprise  |  RCS bundle included</w:t>
            </w:r>
          </w:p>
          <w:p w14:paraId="4C4F2BDE" w14:textId="77777777" w:rsidR="00D24033" w:rsidRDefault="00000000">
            <w:pPr>
              <w:spacing w:after="60"/>
            </w:pPr>
            <w:r>
              <w:rPr>
                <w:color w:val="B45309"/>
                <w:sz w:val="16"/>
                <w:szCs w:val="16"/>
              </w:rPr>
              <w:t>💰 Individual: $500–$1,000/mo  |  RCS bundle: $3,500/mo  |  Command+: included</w:t>
            </w:r>
          </w:p>
        </w:tc>
        <w:tc>
          <w:tcPr>
            <w:tcW w:w="6960" w:type="dxa"/>
            <w:tcBorders>
              <w:top w:val="single" w:sz="2" w:space="0" w:color="C8D6E5"/>
              <w:bottom w:val="single" w:sz="2" w:space="0" w:color="C8D6E5"/>
            </w:tcBorders>
            <w:tcMar>
              <w:top w:w="80" w:type="dxa"/>
              <w:left w:w="120" w:type="dxa"/>
              <w:bottom w:w="80" w:type="dxa"/>
              <w:right w:w="80" w:type="dxa"/>
            </w:tcMar>
          </w:tcPr>
          <w:p w14:paraId="1452BD6A" w14:textId="77777777" w:rsidR="00F7273A" w:rsidRDefault="00000000">
            <w:r>
              <w:rPr>
                <w:sz w:val="18"/>
                <w:szCs w:val="18"/>
              </w:rPr>
              <w:t>The Closure Gate is the final safeguard in the RCS pipeline — it prevents any call from being marked closed until the system has verified that a unit has arrived on scene via GPS geofence confirmation. When a dispatcher or supervisor attempts to close a call that has not yet reached confirmed arrival status, they are presented with a mandatory supervisor override workflow requiring badge ID and a written justification of at least 20 characters. The system enforces minimum documentation requirements before allowing the action — vague or empty justifications are rejected, and the override cannot be completed anonymously or without a named authorizing supervisor. Every override is immediately written to the permanent audit trail with the supervisor's identity, badge number, the full justification text, the call state at time of override, and the total elapsed time since the call was registered in RCS. This audit record is immutable, agency-scoped, and accessible to auditors and agency administrators — providing a defensible accountability trail for any incident that required a closure before first responder arrival was confirmed.</w:t>
            </w:r>
          </w:p>
        </w:tc>
      </w:tr>
    </w:tbl>
    <w:p w14:paraId="43AD3321" w14:textId="77777777" w:rsidR="00F7273A" w:rsidRDefault="00000000">
      <w:pPr>
        <w:spacing w:before="200" w:after="100"/>
      </w:pPr>
      <w:r>
        <w:rPr>
          <w:b/>
          <w:bCs/>
          <w:color w:val="0D1B2A"/>
          <w:sz w:val="26"/>
          <w:szCs w:val="26"/>
        </w:rPr>
        <w:t>Contact &amp; Additional Resources</w:t>
      </w:r>
    </w:p>
    <w:p w14:paraId="668F46D6" w14:textId="77777777" w:rsidR="00F7273A" w:rsidRDefault="00F7273A">
      <w:pPr>
        <w:pBdr>
          <w:bottom w:val="single" w:sz="6" w:space="1" w:color="1B6CA8"/>
        </w:pBdr>
        <w:spacing w:after="120"/>
      </w:pPr>
    </w:p>
    <w:tbl>
      <w:tblPr>
        <w:tblW w:w="99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960"/>
      </w:tblGrid>
      <w:tr w:rsidR="00F7273A" w14:paraId="74B9594C" w14:textId="77777777">
        <w:trPr>
          <w:tblHeader/>
        </w:trPr>
        <w:tc>
          <w:tcPr>
            <w:tcW w:w="3000" w:type="dxa"/>
            <w:shd w:val="clear" w:color="1B6CA8" w:fill="1B6CA8"/>
            <w:tcMar>
              <w:top w:w="80" w:type="dxa"/>
              <w:left w:w="120" w:type="dxa"/>
              <w:bottom w:w="80" w:type="dxa"/>
              <w:right w:w="80" w:type="dxa"/>
            </w:tcMar>
          </w:tcPr>
          <w:p w14:paraId="219D7562" w14:textId="77777777" w:rsidR="00F7273A" w:rsidRPr="00473207" w:rsidRDefault="00000000">
            <w:pPr>
              <w:rPr>
                <w:color w:val="EE0000"/>
              </w:rPr>
            </w:pPr>
            <w:r w:rsidRPr="00473207">
              <w:rPr>
                <w:b/>
                <w:bCs/>
                <w:color w:val="EE0000"/>
                <w:sz w:val="18"/>
                <w:szCs w:val="18"/>
              </w:rPr>
              <w:t>Feature</w:t>
            </w:r>
          </w:p>
        </w:tc>
        <w:tc>
          <w:tcPr>
            <w:tcW w:w="6960" w:type="dxa"/>
            <w:shd w:val="clear" w:color="1B6CA8" w:fill="1B6CA8"/>
            <w:tcMar>
              <w:top w:w="80" w:type="dxa"/>
              <w:left w:w="120" w:type="dxa"/>
              <w:bottom w:w="80" w:type="dxa"/>
              <w:right w:w="80" w:type="dxa"/>
            </w:tcMar>
          </w:tcPr>
          <w:p w14:paraId="30ACEAD2" w14:textId="77777777" w:rsidR="00F7273A" w:rsidRPr="00473207" w:rsidRDefault="00000000">
            <w:pPr>
              <w:rPr>
                <w:color w:val="EE0000"/>
              </w:rPr>
            </w:pPr>
            <w:r w:rsidRPr="00473207">
              <w:rPr>
                <w:b/>
                <w:bCs/>
                <w:color w:val="EE0000"/>
                <w:sz w:val="18"/>
                <w:szCs w:val="18"/>
              </w:rPr>
              <w:t>Description</w:t>
            </w:r>
          </w:p>
        </w:tc>
      </w:tr>
      <w:tr w:rsidR="00F7273A" w14:paraId="1D016C4E"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05A39EBE" w14:textId="77777777" w:rsidR="00F7273A" w:rsidRDefault="00000000">
            <w:r>
              <w:rPr>
                <w:b/>
                <w:bCs/>
                <w:color w:val="0D1B2A"/>
                <w:sz w:val="18"/>
                <w:szCs w:val="18"/>
              </w:rPr>
              <w:t>Sales &amp; Pilots</w:t>
            </w:r>
          </w:p>
          <w:p w14:paraId="710D8250" w14:textId="77777777" w:rsidR="00D24033" w:rsidRDefault="00000000">
            <w:pPr>
              <w:spacing w:after="40"/>
            </w:pPr>
            <w:r>
              <w:rPr>
                <w:i/>
                <w:color w:val="1D4ED8"/>
                <w:sz w:val="16"/>
                <w:szCs w:val="16"/>
              </w:rPr>
              <w:t>📋 All plans — contact sales</w:t>
            </w:r>
          </w:p>
          <w:p w14:paraId="2E4D261C" w14:textId="77777777" w:rsidR="00D24033" w:rsidRDefault="00000000">
            <w:pPr>
              <w:spacing w:after="60"/>
            </w:pPr>
            <w:r>
              <w:rPr>
                <w:color w:val="B45309"/>
                <w:sz w:val="16"/>
                <w:szCs w:val="16"/>
              </w:rPr>
              <w:t>💰 Pilot pricing: $25,000–$750,000 depending on plan and scope</w:t>
            </w:r>
          </w:p>
        </w:tc>
        <w:tc>
          <w:tcPr>
            <w:tcW w:w="6960" w:type="dxa"/>
            <w:tcBorders>
              <w:top w:val="single" w:sz="2" w:space="0" w:color="C8D6E5"/>
              <w:bottom w:val="single" w:sz="2" w:space="0" w:color="C8D6E5"/>
            </w:tcBorders>
            <w:tcMar>
              <w:top w:w="80" w:type="dxa"/>
              <w:left w:w="120" w:type="dxa"/>
              <w:bottom w:w="80" w:type="dxa"/>
              <w:right w:w="80" w:type="dxa"/>
            </w:tcMar>
          </w:tcPr>
          <w:p w14:paraId="60BBBAFD" w14:textId="77777777" w:rsidR="00F7273A" w:rsidRDefault="00000000">
            <w:r>
              <w:rPr>
                <w:sz w:val="18"/>
                <w:szCs w:val="18"/>
              </w:rPr>
              <w:t>Contact Sales via the NC Admin portal or through your assigned Account Executive.</w:t>
            </w:r>
          </w:p>
        </w:tc>
      </w:tr>
      <w:tr w:rsidR="00F7273A" w14:paraId="5B50E277"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5AA4B17E" w14:textId="77777777" w:rsidR="00F7273A" w:rsidRDefault="00000000">
            <w:r>
              <w:rPr>
                <w:b/>
                <w:bCs/>
                <w:color w:val="0D1B2A"/>
                <w:sz w:val="18"/>
                <w:szCs w:val="18"/>
              </w:rPr>
              <w:t>NC Lite / Developer API</w:t>
            </w:r>
          </w:p>
          <w:p w14:paraId="7B3A21B6" w14:textId="77777777" w:rsidR="00D24033" w:rsidRDefault="00000000">
            <w:pPr>
              <w:spacing w:after="40"/>
            </w:pPr>
            <w:r>
              <w:rPr>
                <w:i/>
                <w:color w:val="1D4ED8"/>
                <w:sz w:val="16"/>
                <w:szCs w:val="16"/>
              </w:rPr>
              <w:t>📋 NC Lite product</w:t>
            </w:r>
          </w:p>
          <w:p w14:paraId="002C3563" w14:textId="77777777" w:rsidR="00D24033" w:rsidRDefault="00000000">
            <w:pPr>
              <w:spacing w:after="60"/>
            </w:pPr>
            <w:r>
              <w:rPr>
                <w:color w:val="B45309"/>
                <w:sz w:val="16"/>
                <w:szCs w:val="16"/>
              </w:rPr>
              <w:t>💰 NC Lite: $299–$2,500/mo (or custom Enterprise)</w:t>
            </w:r>
          </w:p>
        </w:tc>
        <w:tc>
          <w:tcPr>
            <w:tcW w:w="6960" w:type="dxa"/>
            <w:tcBorders>
              <w:top w:val="single" w:sz="2" w:space="0" w:color="C8D6E5"/>
              <w:bottom w:val="single" w:sz="2" w:space="0" w:color="C8D6E5"/>
            </w:tcBorders>
            <w:tcMar>
              <w:top w:w="80" w:type="dxa"/>
              <w:left w:w="120" w:type="dxa"/>
              <w:bottom w:w="80" w:type="dxa"/>
              <w:right w:w="80" w:type="dxa"/>
            </w:tcMar>
          </w:tcPr>
          <w:p w14:paraId="3B08CA97" w14:textId="77777777" w:rsidR="00F7273A" w:rsidRDefault="00000000">
            <w:r>
              <w:rPr>
                <w:sz w:val="18"/>
                <w:szCs w:val="18"/>
              </w:rPr>
              <w:t>Developer onboarding at developers.rapidcortex.us — API keys issued through the Developer Portal.</w:t>
            </w:r>
          </w:p>
        </w:tc>
      </w:tr>
      <w:tr w:rsidR="00F7273A" w14:paraId="3BAAA470"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490CCEC4" w14:textId="77777777" w:rsidR="00F7273A" w:rsidRDefault="00000000">
            <w:r>
              <w:rPr>
                <w:b/>
                <w:bCs/>
                <w:color w:val="0D1B2A"/>
                <w:sz w:val="18"/>
                <w:szCs w:val="18"/>
              </w:rPr>
              <w:t>Implementation &amp; Onboarding</w:t>
            </w:r>
          </w:p>
          <w:p w14:paraId="0B64FF63" w14:textId="77777777" w:rsidR="00D24033" w:rsidRDefault="00000000">
            <w:pPr>
              <w:spacing w:after="40"/>
            </w:pPr>
            <w:r>
              <w:rPr>
                <w:i/>
                <w:color w:val="1D4ED8"/>
                <w:sz w:val="16"/>
                <w:szCs w:val="16"/>
              </w:rPr>
              <w:t>📋 Essential · Professional · Command · Enterprise</w:t>
            </w:r>
          </w:p>
          <w:p w14:paraId="3CA625B3" w14:textId="77777777" w:rsidR="00D24033" w:rsidRDefault="00000000">
            <w:pPr>
              <w:spacing w:after="60"/>
            </w:pPr>
            <w:r>
              <w:rPr>
                <w:color w:val="B45309"/>
                <w:sz w:val="16"/>
                <w:szCs w:val="16"/>
              </w:rPr>
              <w:t>💰 $8,000–$750,000 one-time (scales with plan and site count)</w:t>
            </w:r>
          </w:p>
        </w:tc>
        <w:tc>
          <w:tcPr>
            <w:tcW w:w="6960" w:type="dxa"/>
            <w:tcBorders>
              <w:top w:val="single" w:sz="2" w:space="0" w:color="C8D6E5"/>
              <w:bottom w:val="single" w:sz="2" w:space="0" w:color="C8D6E5"/>
            </w:tcBorders>
            <w:tcMar>
              <w:top w:w="80" w:type="dxa"/>
              <w:left w:w="120" w:type="dxa"/>
              <w:bottom w:w="80" w:type="dxa"/>
              <w:right w:w="80" w:type="dxa"/>
            </w:tcMar>
          </w:tcPr>
          <w:p w14:paraId="4D01085D" w14:textId="77777777" w:rsidR="00F7273A" w:rsidRDefault="00000000">
            <w:r>
              <w:rPr>
                <w:sz w:val="18"/>
                <w:szCs w:val="18"/>
              </w:rPr>
              <w:t>All deployments include a structured onboarding engagement. Contact your Implementation Lead for the agency onboarding checklist.</w:t>
            </w:r>
          </w:p>
        </w:tc>
      </w:tr>
      <w:tr w:rsidR="00F7273A" w14:paraId="0945E6AD"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1C732F90" w14:textId="77777777" w:rsidR="00F7273A" w:rsidRDefault="00000000">
            <w:r>
              <w:rPr>
                <w:b/>
                <w:bCs/>
                <w:color w:val="0D1B2A"/>
                <w:sz w:val="18"/>
                <w:szCs w:val="18"/>
              </w:rPr>
              <w:t>Support</w:t>
            </w:r>
          </w:p>
          <w:p w14:paraId="09F456BF" w14:textId="77777777" w:rsidR="00D24033" w:rsidRDefault="00000000">
            <w:pPr>
              <w:spacing w:after="40"/>
            </w:pPr>
            <w:r>
              <w:rPr>
                <w:i/>
                <w:color w:val="1D4ED8"/>
                <w:sz w:val="16"/>
                <w:szCs w:val="16"/>
              </w:rPr>
              <w:t>📋 Essential · Professional · Command · Enterprise</w:t>
            </w:r>
          </w:p>
          <w:p w14:paraId="7DB09009" w14:textId="77777777" w:rsidR="00D24033" w:rsidRDefault="00000000">
            <w:pPr>
              <w:spacing w:after="60"/>
            </w:pPr>
            <w:r>
              <w:rPr>
                <w:color w:val="B45309"/>
                <w:sz w:val="16"/>
                <w:szCs w:val="16"/>
              </w:rPr>
              <w:t>💰 Standard (included) · Priority ($1K–$3K/mo) · Mission-Critical ($10K–$25K/mo)</w:t>
            </w:r>
          </w:p>
        </w:tc>
        <w:tc>
          <w:tcPr>
            <w:tcW w:w="6960" w:type="dxa"/>
            <w:tcBorders>
              <w:top w:val="single" w:sz="2" w:space="0" w:color="C8D6E5"/>
              <w:bottom w:val="single" w:sz="2" w:space="0" w:color="C8D6E5"/>
            </w:tcBorders>
            <w:tcMar>
              <w:top w:w="80" w:type="dxa"/>
              <w:left w:w="120" w:type="dxa"/>
              <w:bottom w:w="80" w:type="dxa"/>
              <w:right w:w="80" w:type="dxa"/>
            </w:tcMar>
          </w:tcPr>
          <w:p w14:paraId="7992A160" w14:textId="77777777" w:rsidR="00F7273A" w:rsidRDefault="00000000">
            <w:r>
              <w:rPr>
                <w:sz w:val="18"/>
                <w:szCs w:val="18"/>
              </w:rPr>
              <w:t>Support response times are governed by your agency's selected support tier (Standard, Priority, or Mission-Critical).</w:t>
            </w:r>
          </w:p>
        </w:tc>
      </w:tr>
      <w:tr w:rsidR="00F7273A" w14:paraId="0EFAEEA9" w14:textId="77777777">
        <w:tc>
          <w:tcPr>
            <w:tcW w:w="3000" w:type="dxa"/>
            <w:tcBorders>
              <w:top w:val="single" w:sz="2" w:space="0" w:color="C8D6E5"/>
              <w:bottom w:val="single" w:sz="2" w:space="0" w:color="C8D6E5"/>
              <w:right w:val="single" w:sz="2" w:space="0" w:color="C8D6E5"/>
            </w:tcBorders>
            <w:shd w:val="clear" w:color="F0F4F8" w:fill="F0F4F8"/>
            <w:tcMar>
              <w:top w:w="80" w:type="dxa"/>
              <w:left w:w="120" w:type="dxa"/>
              <w:bottom w:w="80" w:type="dxa"/>
              <w:right w:w="80" w:type="dxa"/>
            </w:tcMar>
          </w:tcPr>
          <w:p w14:paraId="59AF25A1" w14:textId="77777777" w:rsidR="00F7273A" w:rsidRDefault="00000000">
            <w:r>
              <w:rPr>
                <w:b/>
                <w:bCs/>
                <w:color w:val="0D1B2A"/>
                <w:sz w:val="18"/>
                <w:szCs w:val="18"/>
              </w:rPr>
              <w:t>Compliance &amp; Security</w:t>
            </w:r>
          </w:p>
          <w:p w14:paraId="2F4386D4" w14:textId="77777777" w:rsidR="00D24033" w:rsidRDefault="00000000">
            <w:pPr>
              <w:spacing w:after="40"/>
            </w:pPr>
            <w:r>
              <w:rPr>
                <w:i/>
                <w:color w:val="1D4ED8"/>
                <w:sz w:val="16"/>
                <w:szCs w:val="16"/>
              </w:rPr>
              <w:t>📋 Professional · Command · Enterprise</w:t>
            </w:r>
          </w:p>
          <w:p w14:paraId="4C9837B9" w14:textId="77777777" w:rsidR="00D24033" w:rsidRDefault="00000000">
            <w:pPr>
              <w:spacing w:after="60"/>
            </w:pPr>
            <w:r>
              <w:rPr>
                <w:color w:val="B45309"/>
                <w:sz w:val="16"/>
                <w:szCs w:val="16"/>
              </w:rPr>
              <w:t>💰 Available under NDA — custom scoping on Command &amp; Enterprise</w:t>
            </w:r>
          </w:p>
        </w:tc>
        <w:tc>
          <w:tcPr>
            <w:tcW w:w="6960" w:type="dxa"/>
            <w:tcBorders>
              <w:top w:val="single" w:sz="2" w:space="0" w:color="C8D6E5"/>
              <w:bottom w:val="single" w:sz="2" w:space="0" w:color="C8D6E5"/>
            </w:tcBorders>
            <w:tcMar>
              <w:top w:w="80" w:type="dxa"/>
              <w:left w:w="120" w:type="dxa"/>
              <w:bottom w:w="80" w:type="dxa"/>
              <w:right w:w="80" w:type="dxa"/>
            </w:tcMar>
          </w:tcPr>
          <w:p w14:paraId="069EA3B4" w14:textId="77777777" w:rsidR="00F7273A" w:rsidRDefault="00000000">
            <w:r>
              <w:rPr>
                <w:sz w:val="18"/>
                <w:szCs w:val="18"/>
              </w:rPr>
              <w:t>CJIS alignment documentation, data flow architecture, and security statements are available upon request under NDA.</w:t>
            </w:r>
          </w:p>
        </w:tc>
      </w:tr>
    </w:tbl>
    <w:p w14:paraId="4BA27AB2" w14:textId="77777777" w:rsidR="00F7273A" w:rsidRDefault="00F7273A">
      <w:pPr>
        <w:spacing w:after="400"/>
      </w:pPr>
    </w:p>
    <w:p w14:paraId="3349EC6F" w14:textId="77777777" w:rsidR="00F7273A" w:rsidRDefault="00000000">
      <w:pPr>
        <w:spacing w:before="400"/>
        <w:jc w:val="center"/>
      </w:pPr>
      <w:r>
        <w:rPr>
          <w:i/>
          <w:iCs/>
          <w:color w:val="5A6A7A"/>
          <w:sz w:val="18"/>
          <w:szCs w:val="18"/>
        </w:rPr>
        <w:t>NexCort iQ — Intelligence at the Speed of Response</w:t>
      </w:r>
    </w:p>
    <w:p w14:paraId="36003C23" w14:textId="77777777" w:rsidR="00F7273A" w:rsidRDefault="00000000">
      <w:pPr>
        <w:spacing w:after="200"/>
        <w:jc w:val="center"/>
      </w:pPr>
      <w:r>
        <w:rPr>
          <w:color w:val="5A6A7A"/>
          <w:sz w:val="16"/>
          <w:szCs w:val="16"/>
        </w:rPr>
        <w:t>Apps on Demand LLC d/b/a NexCort iQ  ·  Confidential — Not for Distribution</w:t>
      </w:r>
    </w:p>
    <w:sectPr w:rsidR="00F7273A">
      <w:pgSz w:w="12240" w:h="15840"/>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13B5090"/>
    <w:multiLevelType w:val="hybridMultilevel"/>
    <w:tmpl w:val="F2369A6A"/>
    <w:lvl w:ilvl="0" w:tplc="728CC352">
      <w:start w:val="1"/>
      <w:numFmt w:val="bullet"/>
      <w:lvlText w:val="●"/>
      <w:lvlJc w:val="left"/>
      <w:pPr>
        <w:ind w:left="720" w:hanging="360"/>
      </w:pPr>
    </w:lvl>
    <w:lvl w:ilvl="1" w:tplc="BBA0A3F0">
      <w:start w:val="1"/>
      <w:numFmt w:val="bullet"/>
      <w:lvlText w:val="○"/>
      <w:lvlJc w:val="left"/>
      <w:pPr>
        <w:ind w:left="1440" w:hanging="360"/>
      </w:pPr>
    </w:lvl>
    <w:lvl w:ilvl="2" w:tplc="95AE9BBC">
      <w:start w:val="1"/>
      <w:numFmt w:val="bullet"/>
      <w:lvlText w:val="■"/>
      <w:lvlJc w:val="left"/>
      <w:pPr>
        <w:ind w:left="2160" w:hanging="360"/>
      </w:pPr>
    </w:lvl>
    <w:lvl w:ilvl="3" w:tplc="2522F80E">
      <w:start w:val="1"/>
      <w:numFmt w:val="bullet"/>
      <w:lvlText w:val="●"/>
      <w:lvlJc w:val="left"/>
      <w:pPr>
        <w:ind w:left="2880" w:hanging="360"/>
      </w:pPr>
    </w:lvl>
    <w:lvl w:ilvl="4" w:tplc="FC62E842">
      <w:start w:val="1"/>
      <w:numFmt w:val="bullet"/>
      <w:lvlText w:val="○"/>
      <w:lvlJc w:val="left"/>
      <w:pPr>
        <w:ind w:left="3600" w:hanging="360"/>
      </w:pPr>
    </w:lvl>
    <w:lvl w:ilvl="5" w:tplc="F10A9C5A">
      <w:start w:val="1"/>
      <w:numFmt w:val="bullet"/>
      <w:lvlText w:val="■"/>
      <w:lvlJc w:val="left"/>
      <w:pPr>
        <w:ind w:left="4320" w:hanging="360"/>
      </w:pPr>
    </w:lvl>
    <w:lvl w:ilvl="6" w:tplc="A0AEB52A">
      <w:start w:val="1"/>
      <w:numFmt w:val="bullet"/>
      <w:lvlText w:val="●"/>
      <w:lvlJc w:val="left"/>
      <w:pPr>
        <w:ind w:left="5040" w:hanging="360"/>
      </w:pPr>
    </w:lvl>
    <w:lvl w:ilvl="7" w:tplc="82A46B7E">
      <w:start w:val="1"/>
      <w:numFmt w:val="bullet"/>
      <w:lvlText w:val="●"/>
      <w:lvlJc w:val="left"/>
      <w:pPr>
        <w:ind w:left="5760" w:hanging="360"/>
      </w:pPr>
    </w:lvl>
    <w:lvl w:ilvl="8" w:tplc="335494FC">
      <w:start w:val="1"/>
      <w:numFmt w:val="bullet"/>
      <w:lvlText w:val="●"/>
      <w:lvlJc w:val="left"/>
      <w:pPr>
        <w:ind w:left="6480" w:hanging="360"/>
      </w:pPr>
    </w:lvl>
  </w:abstractNum>
  <w:num w:numId="1" w16cid:durableId="89628580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73A"/>
    <w:rsid w:val="00052E2B"/>
    <w:rsid w:val="0006097B"/>
    <w:rsid w:val="0015150B"/>
    <w:rsid w:val="00473207"/>
    <w:rsid w:val="004F6503"/>
    <w:rsid w:val="005B1DA9"/>
    <w:rsid w:val="006B52B3"/>
    <w:rsid w:val="00791EFA"/>
    <w:rsid w:val="00A372F0"/>
    <w:rsid w:val="00A90582"/>
    <w:rsid w:val="00B45342"/>
    <w:rsid w:val="00CD568F"/>
    <w:rsid w:val="00CE5FD3"/>
    <w:rsid w:val="00D24033"/>
    <w:rsid w:val="00D4736C"/>
    <w:rsid w:val="00E72712"/>
    <w:rsid w:val="00F727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7A59F"/>
  <w15:docId w15:val="{8E04FECB-0292-3C47-8A03-E4A66494B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A1A2E"/>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ui-markdownparagraph">
    <w:name w:val="ui-markdown__paragraph"/>
    <w:basedOn w:val="Normal"/>
    <w:rsid w:val="00A90582"/>
    <w:pPr>
      <w:spacing w:before="100" w:beforeAutospacing="1" w:after="100" w:afterAutospacing="1"/>
    </w:pPr>
    <w:rPr>
      <w:rFonts w:ascii="Times New Roman" w:eastAsia="Times New Roman" w:hAnsi="Times New Roman" w:cs="Times New Roman"/>
      <w:color w:val="auto"/>
      <w:sz w:val="24"/>
      <w:szCs w:val="24"/>
    </w:rPr>
  </w:style>
  <w:style w:type="character" w:customStyle="1" w:styleId="font-semibold">
    <w:name w:val="font-semibold"/>
    <w:basedOn w:val="DefaultParagraphFont"/>
    <w:rsid w:val="00A905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TotalTime>
  <Pages>33</Pages>
  <Words>18484</Words>
  <Characters>105362</Characters>
  <Application>Microsoft Office Word</Application>
  <DocSecurity>0</DocSecurity>
  <Lines>878</Lines>
  <Paragraphs>247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J.W. Coleman</cp:lastModifiedBy>
  <cp:revision>7</cp:revision>
  <dcterms:created xsi:type="dcterms:W3CDTF">2026-07-14T11:18:00Z</dcterms:created>
  <dcterms:modified xsi:type="dcterms:W3CDTF">2026-07-25T09:32:00Z</dcterms:modified>
</cp:coreProperties>
</file>