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0" w:before="3000"/>
        <w:jc w:val="center"/>
      </w:pPr>
      <w:r>
        <w:t xml:space="preserve">RAPID CORTEX</w:t>
      </w:r>
    </w:p>
    <w:p>
      <w:pPr>
        <w:pStyle w:val="Heading1"/>
        <w:spacing w:after="400"/>
        <w:jc w:val="center"/>
      </w:pPr>
      <w:r>
        <w:t xml:space="preserve">AI-Powered Emergency Response Intelligence</w:t>
      </w:r>
    </w:p>
    <w:p>
      <w:pPr>
        <w:spacing w:after="3000"/>
        <w:jc w:val="center"/>
      </w:pPr>
      <w:r>
        <w:t xml:space="preserve">Enhancing 911 Dispatch Through Real-Time Artificial Intelligence</w:t>
      </w:r>
    </w:p>
    <w:p>
      <w:pPr>
        <w:spacing w:after="2000"/>
      </w:pP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For Government Decision-Makers</w:t>
      </w:r>
    </w:p>
    <w:p>
      <w:pPr>
        <w:spacing w:after="4000"/>
        <w:jc w:val="center"/>
      </w:pPr>
      <w:r>
        <w:t xml:space="preserve">Public Safety Directors | Emergency Communications Managers | City &amp; County Leadership</w:t>
      </w:r>
    </w:p>
    <w:p>
      <w:pPr>
        <w:pageBreakBefore/>
      </w:pPr>
    </w:p>
    <w:p>
      <w:pPr>
        <w:pStyle w:val="Heading1"/>
        <w:spacing w:after="400" w:before="400"/>
      </w:pPr>
      <w:r>
        <w:t xml:space="preserve">Executive Summary</w:t>
      </w:r>
    </w:p>
    <w:p>
      <w:pPr>
        <w:spacing w:after="400"/>
      </w:pPr>
      <w:r>
        <w:t xml:space="preserve">Rapid Cortex transforms emergency response by adding real-time AI intelligence to your existing 911 infrastructure. </w:t>
      </w:r>
      <w:r>
        <w:rPr>
          <w:b/>
          <w:bCs/>
        </w:rPr>
        <w:t xml:space="preserve">It does not replace your CAD system</w:t>
      </w:r>
      <w:r>
        <w:t xml:space="preserve"> — it enhances every call, making emergency response faster, smarter, and safer.</w:t>
      </w:r>
    </w:p>
    <w:p>
      <w:pPr>
        <w:pStyle w:val="Heading2"/>
        <w:spacing w:after="200" w:before="400"/>
      </w:pPr>
      <w:r>
        <w:t xml:space="preserve">The Challenge:</w:t>
      </w:r>
    </w:p>
    <w:p>
      <w:pPr>
        <w:pStyle w:val="ListParagraph"/>
        <w:numPr>
          <w:ilvl w:val="0"/>
          <w:numId w:val="1"/>
        </w:numPr>
      </w:pPr>
      <w:r>
        <w:t xml:space="preserve">• Dispatchers face language barriers with non-English callers</w:t>
      </w:r>
    </w:p>
    <w:p>
      <w:pPr>
        <w:pStyle w:val="ListParagraph"/>
        <w:numPr>
          <w:ilvl w:val="0"/>
          <w:numId w:val="1"/>
        </w:numPr>
      </w:pPr>
      <w:r>
        <w:t xml:space="preserve">• Critical details are missed during high-stress emergency calls</w:t>
      </w:r>
    </w:p>
    <w:p>
      <w:pPr>
        <w:pStyle w:val="ListParagraph"/>
        <w:numPr>
          <w:ilvl w:val="0"/>
          <w:numId w:val="1"/>
        </w:numPr>
      </w:pPr>
      <w:r>
        <w:t xml:space="preserve">• Callers in danger cannot safely speak on the phone</w:t>
      </w:r>
    </w:p>
    <w:p>
      <w:pPr>
        <w:pStyle w:val="ListParagraph"/>
        <w:numPr>
          <w:ilvl w:val="0"/>
          <w:numId w:val="1"/>
        </w:numPr>
      </w:pPr>
      <w:r>
        <w:t xml:space="preserve">• Dispatcher workload continues to increase while staffing remains tight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Incident documentation is time-consuming and inconsistent</w:t>
      </w:r>
    </w:p>
    <w:p>
      <w:pPr>
        <w:pStyle w:val="Heading2"/>
        <w:spacing w:after="200" w:before="400"/>
      </w:pPr>
      <w:r>
        <w:t xml:space="preserve">The Rapid Cortex Solution:</w:t>
      </w:r>
    </w:p>
    <w:p>
      <w:pPr>
        <w:spacing w:after="200"/>
      </w:pPr>
      <w:r>
        <w:t xml:space="preserve">Rapid Cortex sits alongside your existing CAD system and telephone infrastructure, adding a layer of real-time AI intelligence that:</w:t>
      </w:r>
    </w:p>
    <w:p>
      <w:pPr>
        <w:pStyle w:val="ListParagraph"/>
        <w:numPr>
          <w:ilvl w:val="0"/>
          <w:numId w:val="1"/>
        </w:numPr>
      </w:pPr>
      <w:r>
        <w:t xml:space="preserve">✓ Transcribes calls live in 10+ languages with instant translation</w:t>
      </w:r>
    </w:p>
    <w:p>
      <w:pPr>
        <w:pStyle w:val="ListParagraph"/>
        <w:numPr>
          <w:ilvl w:val="0"/>
          <w:numId w:val="1"/>
        </w:numPr>
      </w:pPr>
      <w:r>
        <w:t xml:space="preserve">✓ Detects priority keywords and flags high-risk emergencies automatically</w:t>
      </w:r>
    </w:p>
    <w:p>
      <w:pPr>
        <w:pStyle w:val="ListParagraph"/>
        <w:numPr>
          <w:ilvl w:val="0"/>
          <w:numId w:val="1"/>
        </w:numPr>
      </w:pPr>
      <w:r>
        <w:t xml:space="preserve">✓ Provides text-to-911 for silent emergencies (domestic violence, home invasions)</w:t>
      </w:r>
    </w:p>
    <w:p>
      <w:pPr>
        <w:pStyle w:val="ListParagraph"/>
        <w:numPr>
          <w:ilvl w:val="0"/>
          <w:numId w:val="1"/>
        </w:numPr>
      </w:pPr>
      <w:r>
        <w:t xml:space="preserve">✓ Enables live video streaming and photo uploads from callers</w:t>
      </w:r>
    </w:p>
    <w:p>
      <w:pPr>
        <w:pStyle w:val="ListParagraph"/>
        <w:numPr>
          <w:ilvl w:val="0"/>
          <w:numId w:val="1"/>
        </w:numPr>
      </w:pPr>
      <w:r>
        <w:t xml:space="preserve">✓ Generates structured incident summaries automatically</w:t>
      </w:r>
    </w:p>
    <w:p>
      <w:pPr>
        <w:pStyle w:val="ListParagraph"/>
        <w:numPr>
          <w:ilvl w:val="0"/>
          <w:numId w:val="1"/>
        </w:numPr>
        <w:spacing w:after="600"/>
      </w:pPr>
      <w:r>
        <w:t xml:space="preserve">✓ Recommends next questions and protocols to dispatchers in real-time</w:t>
      </w:r>
    </w:p>
    <w:p>
      <w:pPr>
        <w:spacing w:after="400"/>
      </w:pPr>
      <w:r>
        <w:rPr>
          <w:b/>
          <w:bCs/>
        </w:rPr>
        <w:t xml:space="preserve">Result: </w:t>
      </w:r>
      <w:r>
        <w:t xml:space="preserve">Faster response times, better caller outcomes, reduced dispatcher stress, and complete audit trails for compliance and training.</w:t>
      </w:r>
    </w:p>
    <w:p>
      <w:pPr>
        <w:pageBreakBefore/>
      </w:pPr>
    </w:p>
    <w:p>
      <w:pPr>
        <w:pStyle w:val="Heading1"/>
        <w:spacing w:after="400" w:before="400"/>
      </w:pPr>
      <w:r>
        <w:t xml:space="preserve">How Rapid Cortex Works</w:t>
      </w:r>
    </w:p>
    <w:p>
      <w:pPr>
        <w:pStyle w:val="Heading2"/>
        <w:spacing w:after="200" w:before="200"/>
      </w:pPr>
      <w:r>
        <w:t xml:space="preserve">Integration with Your Existing Systems</w:t>
      </w:r>
    </w:p>
    <w:p>
      <w:pPr>
        <w:spacing w:after="400"/>
      </w:pPr>
      <w:r>
        <w:t xml:space="preserve">Rapid Cortex integrates seamlessly with your CAD server and telephone system without disrupting operations. </w:t>
      </w:r>
      <w:r>
        <w:rPr>
          <w:b/>
          <w:bCs/>
        </w:rPr>
        <w:t xml:space="preserve">Your dispatchers continue using the same CAD workstations they use today</w:t>
      </w:r>
      <w:r>
        <w:t xml:space="preserve"> — Rapid Cortex adds an AI intelligence layer that enhances call handling.</w:t>
      </w:r>
    </w:p>
    <w:p>
      <w:pPr>
        <w:pStyle w:val="Heading3"/>
        <w:spacing w:after="100" w:before="200"/>
      </w:pPr>
      <w:r>
        <w:t xml:space="preserve">What Stays the Same:</w:t>
      </w:r>
    </w:p>
    <w:p>
      <w:r>
        <w:t xml:space="preserve">• Your CAD system continues logging calls, tracking incidents, routing units, and storing data</w:t>
      </w:r>
    </w:p>
    <w:p>
      <w:r>
        <w:t xml:space="preserve">• Your telephone system remains unchanged</w:t>
      </w:r>
    </w:p>
    <w:p>
      <w:r>
        <w:t xml:space="preserve">• Your dispatch workflows and protocols stay intact</w:t>
      </w:r>
    </w:p>
    <w:p>
      <w:pPr>
        <w:spacing w:after="400"/>
      </w:pPr>
      <w:r>
        <w:t xml:space="preserve">• Your radio systems and mobile devices work as before</w:t>
      </w:r>
    </w:p>
    <w:p>
      <w:pPr>
        <w:pStyle w:val="Heading3"/>
        <w:spacing w:after="100" w:before="200"/>
      </w:pPr>
      <w:r>
        <w:t xml:space="preserve">What Rapid Cortex Adds:</w:t>
      </w:r>
    </w:p>
    <w:p>
      <w:r>
        <w:t xml:space="preserve">• AI-powered call transcription in real-time</w:t>
      </w:r>
    </w:p>
    <w:p>
      <w:r>
        <w:t xml:space="preserve">• Instant language translation (10+ languages)</w:t>
      </w:r>
    </w:p>
    <w:p>
      <w:r>
        <w:t xml:space="preserve">• Live caller video streaming and photo uploads</w:t>
      </w:r>
    </w:p>
    <w:p>
      <w:r>
        <w:t xml:space="preserve">• Automated incident summaries with key details extracted</w:t>
      </w:r>
    </w:p>
    <w:p>
      <w:r>
        <w:t xml:space="preserve">• Smart guidance for dispatchers during active calls</w:t>
      </w:r>
    </w:p>
    <w:p>
      <w:r>
        <w:t xml:space="preserve">• Text-to-911 silent communication option</w:t>
      </w:r>
    </w:p>
    <w:p>
      <w:pPr>
        <w:spacing w:after="600"/>
      </w:pPr>
      <w:r>
        <w:t xml:space="preserve">• Priority detection and automatic flagging of critical calls</w:t>
      </w:r>
    </w:p>
    <w:p>
      <w:pPr>
        <w:pageBreakBefore/>
      </w:pPr>
    </w:p>
    <w:p>
      <w:pPr>
        <w:pStyle w:val="Heading1"/>
        <w:spacing w:after="400" w:before="400"/>
      </w:pPr>
      <w:r>
        <w:t xml:space="preserve">Key Capabilities</w:t>
      </w:r>
    </w:p>
    <w:p>
      <w:pPr>
        <w:pStyle w:val="Heading2"/>
        <w:spacing w:after="200" w:before="400"/>
      </w:pPr>
      <w:r>
        <w:t xml:space="preserve">1. Real-Time Speech Intelligence</w:t>
      </w:r>
    </w:p>
    <w:p>
      <w:pPr>
        <w:spacing w:after="200"/>
      </w:pPr>
      <w:r>
        <w:t xml:space="preserve">Every call is transcribed live as the caller speaks, with key phrases automatically highlighted.</w:t>
      </w:r>
    </w:p>
    <w:p>
      <w:pPr>
        <w:pStyle w:val="ListParagraph"/>
        <w:numPr>
          <w:ilvl w:val="0"/>
          <w:numId w:val="1"/>
        </w:numPr>
      </w:pPr>
      <w:r>
        <w:t xml:space="preserve">Live transcription in English and 10+ other languages</w:t>
      </w:r>
    </w:p>
    <w:p>
      <w:pPr>
        <w:pStyle w:val="ListParagraph"/>
        <w:numPr>
          <w:ilvl w:val="0"/>
          <w:numId w:val="1"/>
        </w:numPr>
      </w:pPr>
      <w:r>
        <w:t xml:space="preserve">Automatic detection of critical keywords: 'gun,' 'fire,' 'unconscious,' 'chest pain'</w:t>
      </w:r>
    </w:p>
    <w:p>
      <w:pPr>
        <w:pStyle w:val="ListParagraph"/>
        <w:numPr>
          <w:ilvl w:val="0"/>
          <w:numId w:val="1"/>
        </w:numPr>
      </w:pPr>
      <w:r>
        <w:t xml:space="preserve">Speaker separation (dispatcher vs. caller)</w:t>
      </w:r>
    </w:p>
    <w:p>
      <w:pPr>
        <w:pStyle w:val="ListParagraph"/>
        <w:numPr>
          <w:ilvl w:val="0"/>
          <w:numId w:val="1"/>
        </w:numPr>
      </w:pPr>
      <w:r>
        <w:t xml:space="preserve">Searchable transcripts for quality assurance and training</w:t>
      </w:r>
    </w:p>
    <w:p>
      <w:pPr>
        <w:spacing w:after="200"/>
      </w:pPr>
    </w:p>
    <w:p>
      <w:pPr>
        <w:pStyle w:val="Heading2"/>
        <w:spacing w:after="200" w:before="400"/>
      </w:pPr>
      <w:r>
        <w:t xml:space="preserve">2. AI Call Answering (Auto Mode)</w:t>
      </w:r>
    </w:p>
    <w:p>
      <w:pPr>
        <w:spacing w:after="200"/>
      </w:pPr>
      <w:r>
        <w:t xml:space="preserve">Rapid Cortex can autonomously answer incoming calls and gather initial emergency details before transferring to a human dispatcher.</w:t>
      </w:r>
    </w:p>
    <w:p>
      <w:pPr>
        <w:pStyle w:val="ListParagraph"/>
        <w:numPr>
          <w:ilvl w:val="0"/>
          <w:numId w:val="1"/>
        </w:numPr>
      </w:pPr>
      <w:r>
        <w:t xml:space="preserve">Handles initial caller greeting and emergency type identification</w:t>
      </w:r>
    </w:p>
    <w:p>
      <w:pPr>
        <w:pStyle w:val="ListParagraph"/>
        <w:numPr>
          <w:ilvl w:val="0"/>
          <w:numId w:val="1"/>
        </w:numPr>
      </w:pPr>
      <w:r>
        <w:t xml:space="preserve">Gathers location, nature of emergency, and critical details</w:t>
      </w:r>
    </w:p>
    <w:p>
      <w:pPr>
        <w:pStyle w:val="ListParagraph"/>
        <w:numPr>
          <w:ilvl w:val="0"/>
          <w:numId w:val="1"/>
        </w:numPr>
      </w:pPr>
      <w:r>
        <w:t xml:space="preserve">Transfers to dispatcher with pre-populated incident summary</w:t>
      </w:r>
    </w:p>
    <w:p>
      <w:pPr>
        <w:pStyle w:val="ListParagraph"/>
        <w:numPr>
          <w:ilvl w:val="0"/>
          <w:numId w:val="1"/>
        </w:numPr>
      </w:pPr>
      <w:r>
        <w:t xml:space="preserve">Reduces average call handling time by 30-45 seconds</w:t>
      </w:r>
    </w:p>
    <w:p>
      <w:pPr>
        <w:pStyle w:val="ListParagraph"/>
        <w:numPr>
          <w:ilvl w:val="0"/>
          <w:numId w:val="1"/>
        </w:numPr>
      </w:pPr>
      <w:r>
        <w:t xml:space="preserve">Ideal for overflow situations or staffing shortages</w:t>
      </w:r>
    </w:p>
    <w:p>
      <w:pPr>
        <w:spacing w:after="200"/>
      </w:pPr>
    </w:p>
    <w:p>
      <w:pPr>
        <w:pStyle w:val="Heading2"/>
        <w:spacing w:after="200" w:before="400"/>
      </w:pPr>
      <w:r>
        <w:t xml:space="preserve">3. Real-Time Language Translation</w:t>
      </w:r>
    </w:p>
    <w:p>
      <w:pPr>
        <w:spacing w:after="200"/>
      </w:pPr>
      <w:r>
        <w:t xml:space="preserve">Two-way translation allows dispatchers and non-English callers to communicate seamlessly.</w:t>
      </w:r>
    </w:p>
    <w:p>
      <w:pPr>
        <w:pStyle w:val="ListParagraph"/>
        <w:numPr>
          <w:ilvl w:val="0"/>
          <w:numId w:val="1"/>
        </w:numPr>
      </w:pPr>
      <w:r>
        <w:t xml:space="preserve">Supports Spanish, Mandarin, French, Arabic, Vietnamese, and 10+ additional languages</w:t>
      </w:r>
    </w:p>
    <w:p>
      <w:pPr>
        <w:pStyle w:val="ListParagraph"/>
        <w:numPr>
          <w:ilvl w:val="0"/>
          <w:numId w:val="1"/>
        </w:numPr>
      </w:pPr>
      <w:r>
        <w:t xml:space="preserve">Translates caller speech to text for dispatcher</w:t>
      </w:r>
    </w:p>
    <w:p>
      <w:pPr>
        <w:pStyle w:val="ListParagraph"/>
        <w:numPr>
          <w:ilvl w:val="0"/>
          <w:numId w:val="1"/>
        </w:numPr>
      </w:pPr>
      <w:r>
        <w:t xml:space="preserve">Translates dispatcher speech to caller's language</w:t>
      </w:r>
    </w:p>
    <w:p>
      <w:pPr>
        <w:pStyle w:val="ListParagraph"/>
        <w:numPr>
          <w:ilvl w:val="0"/>
          <w:numId w:val="1"/>
        </w:numPr>
      </w:pPr>
      <w:r>
        <w:t xml:space="preserve">Works in real-time with minimal delay</w:t>
      </w:r>
    </w:p>
    <w:p>
      <w:pPr>
        <w:pStyle w:val="ListParagraph"/>
        <w:numPr>
          <w:ilvl w:val="0"/>
          <w:numId w:val="1"/>
        </w:numPr>
      </w:pPr>
      <w:r>
        <w:t xml:space="preserve">Eliminates need for third-party language line delays</w:t>
      </w:r>
    </w:p>
    <w:p>
      <w:pPr>
        <w:spacing w:after="200"/>
      </w:pPr>
    </w:p>
    <w:p>
      <w:pPr>
        <w:pStyle w:val="Heading2"/>
        <w:spacing w:after="200" w:before="400"/>
      </w:pPr>
      <w:r>
        <w:t xml:space="preserve">4. Text-to-911 Safety Mode</w:t>
      </w:r>
    </w:p>
    <w:p>
      <w:pPr>
        <w:spacing w:after="200"/>
      </w:pPr>
      <w:r>
        <w:t xml:space="preserve">For callers who cannot safely speak (domestic violence, home invasions, active threats), Rapid Cortex sends a secure text link.</w:t>
      </w:r>
    </w:p>
    <w:p>
      <w:pPr>
        <w:pStyle w:val="ListParagraph"/>
        <w:numPr>
          <w:ilvl w:val="0"/>
          <w:numId w:val="1"/>
        </w:numPr>
      </w:pPr>
      <w:r>
        <w:t xml:space="preserve">Dispatcher sends SMS link to caller's phone</w:t>
      </w:r>
    </w:p>
    <w:p>
      <w:pPr>
        <w:pStyle w:val="ListParagraph"/>
        <w:numPr>
          <w:ilvl w:val="0"/>
          <w:numId w:val="1"/>
        </w:numPr>
      </w:pPr>
      <w:r>
        <w:t xml:space="preserve">Caller responds via silent text conversation</w:t>
      </w:r>
    </w:p>
    <w:p>
      <w:pPr>
        <w:pStyle w:val="ListParagraph"/>
        <w:numPr>
          <w:ilvl w:val="0"/>
          <w:numId w:val="1"/>
        </w:numPr>
      </w:pPr>
      <w:r>
        <w:t xml:space="preserve">Real-time text exchange visible to dispatcher</w:t>
      </w:r>
    </w:p>
    <w:p>
      <w:pPr>
        <w:pStyle w:val="ListParagraph"/>
        <w:numPr>
          <w:ilvl w:val="0"/>
          <w:numId w:val="1"/>
        </w:numPr>
      </w:pPr>
      <w:r>
        <w:t xml:space="preserve">Maintains caller safety in high-risk situations</w:t>
      </w:r>
    </w:p>
    <w:p>
      <w:pPr>
        <w:pStyle w:val="ListParagraph"/>
        <w:numPr>
          <w:ilvl w:val="0"/>
          <w:numId w:val="1"/>
        </w:numPr>
      </w:pPr>
      <w:r>
        <w:t xml:space="preserve">Full audit trail of text conversation</w:t>
      </w:r>
    </w:p>
    <w:p>
      <w:pPr>
        <w:spacing w:after="200"/>
      </w:pPr>
    </w:p>
    <w:p>
      <w:pPr>
        <w:pStyle w:val="Heading2"/>
        <w:spacing w:after="200" w:before="400"/>
      </w:pPr>
      <w:r>
        <w:t xml:space="preserve">5. Live Video &amp; Media Intake</w:t>
      </w:r>
    </w:p>
    <w:p>
      <w:pPr>
        <w:spacing w:after="200"/>
      </w:pPr>
      <w:r>
        <w:t xml:space="preserve">Callers can stream live video or upload photos directly to dispatchers for better situational awareness.</w:t>
      </w:r>
    </w:p>
    <w:p>
      <w:pPr>
        <w:pStyle w:val="ListParagraph"/>
        <w:numPr>
          <w:ilvl w:val="0"/>
          <w:numId w:val="1"/>
        </w:numPr>
      </w:pPr>
      <w:r>
        <w:t xml:space="preserve">Live video streaming from caller's phone camera</w:t>
      </w:r>
    </w:p>
    <w:p>
      <w:pPr>
        <w:pStyle w:val="ListParagraph"/>
        <w:numPr>
          <w:ilvl w:val="0"/>
          <w:numId w:val="1"/>
        </w:numPr>
      </w:pPr>
      <w:r>
        <w:t xml:space="preserve">Photo uploads of injuries, vehicles, suspects, locations</w:t>
      </w:r>
    </w:p>
    <w:p>
      <w:pPr>
        <w:pStyle w:val="ListParagraph"/>
        <w:numPr>
          <w:ilvl w:val="0"/>
          <w:numId w:val="1"/>
        </w:numPr>
      </w:pPr>
      <w:r>
        <w:t xml:space="preserve">Secure media storage with evidence retention controls</w:t>
      </w:r>
    </w:p>
    <w:p>
      <w:pPr>
        <w:pStyle w:val="ListParagraph"/>
        <w:numPr>
          <w:ilvl w:val="0"/>
          <w:numId w:val="1"/>
        </w:numPr>
      </w:pPr>
      <w:r>
        <w:t xml:space="preserve">Dispatchers see real-time video without leaving CAD workstation</w:t>
      </w:r>
    </w:p>
    <w:p>
      <w:pPr>
        <w:pStyle w:val="ListParagraph"/>
        <w:numPr>
          <w:ilvl w:val="0"/>
          <w:numId w:val="1"/>
        </w:numPr>
      </w:pPr>
      <w:r>
        <w:t xml:space="preserve">Improves responder safety and situational awareness</w:t>
      </w:r>
    </w:p>
    <w:p>
      <w:pPr>
        <w:spacing w:after="200"/>
      </w:pPr>
    </w:p>
    <w:p>
      <w:pPr>
        <w:pStyle w:val="Heading2"/>
        <w:spacing w:after="200" w:before="400"/>
      </w:pPr>
      <w:r>
        <w:t xml:space="preserve">6. AI-Powered Call Summaries</w:t>
      </w:r>
    </w:p>
    <w:p>
      <w:pPr>
        <w:spacing w:after="200"/>
      </w:pPr>
      <w:r>
        <w:t xml:space="preserve">At the end of each call, Rapid Cortex automatically generates a structured incident summary.</w:t>
      </w:r>
    </w:p>
    <w:p>
      <w:pPr>
        <w:pStyle w:val="ListParagraph"/>
        <w:numPr>
          <w:ilvl w:val="0"/>
          <w:numId w:val="1"/>
        </w:numPr>
      </w:pPr>
      <w:r>
        <w:t xml:space="preserve">Extracts caller name, location, phone number, emergency type</w:t>
      </w:r>
    </w:p>
    <w:p>
      <w:pPr>
        <w:pStyle w:val="ListParagraph"/>
        <w:numPr>
          <w:ilvl w:val="0"/>
          <w:numId w:val="1"/>
        </w:numPr>
      </w:pPr>
      <w:r>
        <w:t xml:space="preserve">Identifies key details: injuries, weapons, suspects, hazards</w:t>
      </w:r>
    </w:p>
    <w:p>
      <w:pPr>
        <w:pStyle w:val="ListParagraph"/>
        <w:numPr>
          <w:ilvl w:val="0"/>
          <w:numId w:val="1"/>
        </w:numPr>
      </w:pPr>
      <w:r>
        <w:t xml:space="preserve">Pre-fills CAD incident fields to reduce data entry</w:t>
      </w:r>
    </w:p>
    <w:p>
      <w:pPr>
        <w:pStyle w:val="ListParagraph"/>
        <w:numPr>
          <w:ilvl w:val="0"/>
          <w:numId w:val="1"/>
        </w:numPr>
      </w:pPr>
      <w:r>
        <w:t xml:space="preserve">Saves dispatchers 60-90 seconds per call</w:t>
      </w:r>
    </w:p>
    <w:p>
      <w:pPr>
        <w:pStyle w:val="ListParagraph"/>
        <w:numPr>
          <w:ilvl w:val="0"/>
          <w:numId w:val="1"/>
        </w:numPr>
      </w:pPr>
      <w:r>
        <w:t xml:space="preserve">Improves documentation consistency</w:t>
      </w:r>
    </w:p>
    <w:p>
      <w:pPr>
        <w:spacing w:after="200"/>
      </w:pPr>
    </w:p>
    <w:p>
      <w:pPr>
        <w:pStyle w:val="Heading2"/>
        <w:spacing w:after="200" w:before="400"/>
      </w:pPr>
      <w:r>
        <w:t xml:space="preserve">7. Smart Dispatcher Guidance</w:t>
      </w:r>
    </w:p>
    <w:p>
      <w:pPr>
        <w:spacing w:after="200"/>
      </w:pPr>
      <w:r>
        <w:t xml:space="preserve">Rapid Cortex recommends questions and protocols in real-time based on call content.</w:t>
      </w:r>
    </w:p>
    <w:p>
      <w:pPr>
        <w:pStyle w:val="ListParagraph"/>
        <w:numPr>
          <w:ilvl w:val="0"/>
          <w:numId w:val="1"/>
        </w:numPr>
      </w:pPr>
      <w:r>
        <w:t xml:space="preserve">Suggests next questions based on emergency type</w:t>
      </w:r>
    </w:p>
    <w:p>
      <w:pPr>
        <w:pStyle w:val="ListParagraph"/>
        <w:numPr>
          <w:ilvl w:val="0"/>
          <w:numId w:val="1"/>
        </w:numPr>
      </w:pPr>
      <w:r>
        <w:t xml:space="preserve">Recommends protocols (CPR instructions, APCO standards)</w:t>
      </w:r>
    </w:p>
    <w:p>
      <w:pPr>
        <w:pStyle w:val="ListParagraph"/>
        <w:numPr>
          <w:ilvl w:val="0"/>
          <w:numId w:val="1"/>
        </w:numPr>
      </w:pPr>
      <w:r>
        <w:t xml:space="preserve">Flags missing critical information</w:t>
      </w:r>
    </w:p>
    <w:p>
      <w:pPr>
        <w:pStyle w:val="ListParagraph"/>
        <w:numPr>
          <w:ilvl w:val="0"/>
          <w:numId w:val="1"/>
        </w:numPr>
      </w:pPr>
      <w:r>
        <w:t xml:space="preserve">Adapts to agency-specific procedures</w:t>
      </w:r>
    </w:p>
    <w:p>
      <w:pPr>
        <w:pStyle w:val="ListParagraph"/>
        <w:numPr>
          <w:ilvl w:val="0"/>
          <w:numId w:val="1"/>
        </w:numPr>
      </w:pPr>
      <w:r>
        <w:t xml:space="preserve">Reduces cognitive load on dispatchers</w:t>
      </w:r>
    </w:p>
    <w:p>
      <w:pPr>
        <w:spacing w:after="200"/>
      </w:pPr>
    </w:p>
    <w:p>
      <w:pPr>
        <w:pageBreakBefore/>
      </w:pPr>
    </w:p>
    <w:p>
      <w:pPr>
        <w:pStyle w:val="Heading1"/>
        <w:spacing w:after="400" w:before="400"/>
      </w:pPr>
      <w:r>
        <w:t xml:space="preserve">Benefits for Your Agency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E75B6" w:val="solid"/>
            <w:vAlign w:val="center"/>
          </w:tcPr>
          <w:p>
            <w:pPr>
              <w:jc w:val="center"/>
            </w:pPr>
            <w:r>
              <w:t xml:space="preserve">Benefit Area</w:t>
            </w:r>
          </w:p>
        </w:tc>
        <w:tc>
          <w:tcPr>
            <w:shd w:fill="2E75B6" w:val="solid"/>
            <w:vAlign w:val="center"/>
          </w:tcPr>
          <w:p>
            <w:pPr>
              <w:jc w:val="center"/>
            </w:pPr>
            <w:r>
              <w:t xml:space="preserve">Impact</w:t>
            </w:r>
          </w:p>
        </w:tc>
      </w:tr>
      <w:tr>
        <w:tc>
          <w:tcPr>
            <w:shd w:fill="F0F0F0" w:val="solid"/>
            <w:vAlign w:val="center"/>
          </w:tcPr>
          <w:p>
            <w:r>
              <w:t xml:space="preserve">Response Time</w:t>
            </w:r>
          </w:p>
        </w:tc>
        <w:tc>
          <w:tcPr>
            <w:vAlign w:val="center"/>
          </w:tcPr>
          <w:p>
            <w:r>
              <w:t xml:space="preserve">30-45 second reduction in average call handling time through automated summaries</w:t>
            </w:r>
          </w:p>
        </w:tc>
      </w:tr>
      <w:tr>
        <w:tc>
          <w:tcPr>
            <w:shd w:fill="F0F0F0" w:val="solid"/>
            <w:vAlign w:val="center"/>
          </w:tcPr>
          <w:p>
            <w:r>
              <w:t xml:space="preserve">Language Access</w:t>
            </w:r>
          </w:p>
        </w:tc>
        <w:tc>
          <w:tcPr>
            <w:vAlign w:val="center"/>
          </w:tcPr>
          <w:p>
            <w:r>
              <w:t xml:space="preserve">Eliminate language barriers for 98% of your community with real-time translation</w:t>
            </w:r>
          </w:p>
        </w:tc>
      </w:tr>
      <w:tr>
        <w:tc>
          <w:tcPr>
            <w:shd w:fill="F0F0F0" w:val="solid"/>
            <w:vAlign w:val="center"/>
          </w:tcPr>
          <w:p>
            <w:r>
              <w:t xml:space="preserve">Caller Safety</w:t>
            </w:r>
          </w:p>
        </w:tc>
        <w:tc>
          <w:tcPr>
            <w:vAlign w:val="center"/>
          </w:tcPr>
          <w:p>
            <w:r>
              <w:t xml:space="preserve">Enable silent communication for domestic violence and active threat situations</w:t>
            </w:r>
          </w:p>
        </w:tc>
      </w:tr>
      <w:tr>
        <w:tc>
          <w:tcPr>
            <w:shd w:fill="F0F0F0" w:val="solid"/>
            <w:vAlign w:val="center"/>
          </w:tcPr>
          <w:p>
            <w:r>
              <w:t xml:space="preserve">Dispatcher Efficiency</w:t>
            </w:r>
          </w:p>
        </w:tc>
        <w:tc>
          <w:tcPr>
            <w:vAlign w:val="center"/>
          </w:tcPr>
          <w:p>
            <w:r>
              <w:t xml:space="preserve">Reduce cognitive load with smart guidance and automated documentation</w:t>
            </w:r>
          </w:p>
        </w:tc>
      </w:tr>
      <w:tr>
        <w:tc>
          <w:tcPr>
            <w:shd w:fill="F0F0F0" w:val="solid"/>
            <w:vAlign w:val="center"/>
          </w:tcPr>
          <w:p>
            <w:r>
              <w:t xml:space="preserve">Quality Assurance</w:t>
            </w:r>
          </w:p>
        </w:tc>
        <w:tc>
          <w:tcPr>
            <w:vAlign w:val="center"/>
          </w:tcPr>
          <w:p>
            <w:r>
              <w:t xml:space="preserve">100% call recording with searchable transcripts for training and compliance</w:t>
            </w:r>
          </w:p>
        </w:tc>
      </w:tr>
      <w:tr>
        <w:tc>
          <w:tcPr>
            <w:shd w:fill="F0F0F0" w:val="solid"/>
            <w:vAlign w:val="center"/>
          </w:tcPr>
          <w:p>
            <w:r>
              <w:t xml:space="preserve">Situational Awareness</w:t>
            </w:r>
          </w:p>
        </w:tc>
        <w:tc>
          <w:tcPr>
            <w:vAlign w:val="center"/>
          </w:tcPr>
          <w:p>
            <w:r>
              <w:t xml:space="preserve">Live video and photos provide critical visual context before responders arrive</w:t>
            </w:r>
          </w:p>
        </w:tc>
      </w:tr>
      <w:tr>
        <w:tc>
          <w:tcPr>
            <w:shd w:fill="F0F0F0" w:val="solid"/>
            <w:vAlign w:val="center"/>
          </w:tcPr>
          <w:p>
            <w:r>
              <w:t xml:space="preserve">Cost Savings</w:t>
            </w:r>
          </w:p>
        </w:tc>
        <w:tc>
          <w:tcPr>
            <w:vAlign w:val="center"/>
          </w:tcPr>
          <w:p>
            <w:r>
              <w:t xml:space="preserve">Reduce reliance on third-party language lines and overtime due to staffing gaps</w:t>
            </w:r>
          </w:p>
        </w:tc>
      </w:tr>
      <w:tr>
        <w:tc>
          <w:tcPr>
            <w:shd w:fill="F0F0F0" w:val="solid"/>
            <w:vAlign w:val="center"/>
          </w:tcPr>
          <w:p>
            <w:r>
              <w:t xml:space="preserve">Compliance</w:t>
            </w:r>
          </w:p>
        </w:tc>
        <w:tc>
          <w:tcPr>
            <w:vAlign w:val="center"/>
          </w:tcPr>
          <w:p>
            <w:r>
              <w:t xml:space="preserve">Complete audit trails and evidence retention controls for legal requirements</w:t>
            </w:r>
          </w:p>
        </w:tc>
      </w:tr>
    </w:tbl>
    <w:p>
      <w:pPr>
        <w:spacing w:after="400"/>
      </w:pPr>
    </w:p>
    <w:p>
      <w:pPr>
        <w:pageBreakBefore/>
      </w:pPr>
    </w:p>
    <w:p>
      <w:pPr>
        <w:pStyle w:val="Heading1"/>
        <w:spacing w:after="400" w:before="400"/>
      </w:pPr>
      <w:r>
        <w:t xml:space="preserve">Deployment Options</w:t>
      </w:r>
    </w:p>
    <w:p>
      <w:pPr>
        <w:spacing w:after="600"/>
      </w:pPr>
      <w:r>
        <w:t xml:space="preserve">Rapid Cortex offers flexible deployment models to fit your agency's size, budget, and operational needs.</w:t>
      </w:r>
    </w:p>
    <w:p>
      <w:pPr>
        <w:pStyle w:val="Heading2"/>
        <w:spacing w:after="100" w:before="400"/>
      </w:pPr>
      <w:r>
        <w:t xml:space="preserve">Essential Plan</w:t>
      </w:r>
    </w:p>
    <w:p>
      <w:pPr>
        <w:spacing w:after="200"/>
      </w:pPr>
      <w:r>
        <w:t xml:space="preserve">For Small Municipalities &amp; Single-Site PSAPs</w:t>
      </w:r>
    </w:p>
    <w:p>
      <w:pPr>
        <w:pStyle w:val="ListParagraph"/>
        <w:numPr>
          <w:ilvl w:val="0"/>
          <w:numId w:val="1"/>
        </w:numPr>
      </w:pPr>
      <w:r>
        <w:t xml:space="preserve">1-10 dispatcher seats</w:t>
      </w:r>
    </w:p>
    <w:p>
      <w:pPr>
        <w:pStyle w:val="ListParagraph"/>
        <w:numPr>
          <w:ilvl w:val="0"/>
          <w:numId w:val="1"/>
        </w:numPr>
      </w:pPr>
      <w:r>
        <w:t xml:space="preserve">Core AI features: transcription, translation, call summaries</w:t>
      </w:r>
    </w:p>
    <w:p>
      <w:pPr>
        <w:pStyle w:val="ListParagraph"/>
        <w:numPr>
          <w:ilvl w:val="0"/>
          <w:numId w:val="1"/>
        </w:numPr>
      </w:pPr>
      <w:r>
        <w:t xml:space="preserve">Read-only CAD integration</w:t>
      </w:r>
    </w:p>
    <w:p>
      <w:pPr>
        <w:pStyle w:val="ListParagraph"/>
        <w:numPr>
          <w:ilvl w:val="0"/>
          <w:numId w:val="1"/>
        </w:numPr>
      </w:pPr>
      <w:r>
        <w:t xml:space="preserve">Standard support</w:t>
      </w:r>
    </w:p>
    <w:p>
      <w:pPr>
        <w:pStyle w:val="ListParagraph"/>
        <w:numPr>
          <w:ilvl w:val="0"/>
          <w:numId w:val="1"/>
        </w:numPr>
      </w:pPr>
      <w:r>
        <w:t xml:space="preserve">Ideal for: Small cities, rural counties, pilot deployments</w:t>
      </w:r>
    </w:p>
    <w:p>
      <w:pPr>
        <w:spacing w:after="300"/>
      </w:pPr>
    </w:p>
    <w:p>
      <w:pPr>
        <w:pStyle w:val="Heading2"/>
        <w:spacing w:after="100" w:before="400"/>
      </w:pPr>
      <w:r>
        <w:t xml:space="preserve">Professional Plan</w:t>
      </w:r>
    </w:p>
    <w:p>
      <w:pPr>
        <w:spacing w:after="200"/>
      </w:pPr>
      <w:r>
        <w:t xml:space="preserve">For Growing Counties &amp; Regional PSAPs</w:t>
      </w:r>
    </w:p>
    <w:p>
      <w:pPr>
        <w:pStyle w:val="ListParagraph"/>
        <w:numPr>
          <w:ilvl w:val="0"/>
          <w:numId w:val="1"/>
        </w:numPr>
      </w:pPr>
      <w:r>
        <w:t xml:space="preserve">11-25 dispatcher seats</w:t>
      </w:r>
    </w:p>
    <w:p>
      <w:pPr>
        <w:pStyle w:val="ListParagraph"/>
        <w:numPr>
          <w:ilvl w:val="0"/>
          <w:numId w:val="1"/>
        </w:numPr>
      </w:pPr>
      <w:r>
        <w:t xml:space="preserve">Full feature suite: video streaming, QA tools, analytics</w:t>
      </w:r>
    </w:p>
    <w:p>
      <w:pPr>
        <w:pStyle w:val="ListParagraph"/>
        <w:numPr>
          <w:ilvl w:val="0"/>
          <w:numId w:val="1"/>
        </w:numPr>
      </w:pPr>
      <w:r>
        <w:t xml:space="preserve">CAD write-back integration</w:t>
      </w:r>
    </w:p>
    <w:p>
      <w:pPr>
        <w:pStyle w:val="ListParagraph"/>
        <w:numPr>
          <w:ilvl w:val="0"/>
          <w:numId w:val="1"/>
        </w:numPr>
      </w:pPr>
      <w:r>
        <w:t xml:space="preserve">Priority support with dedicated account manager</w:t>
      </w:r>
    </w:p>
    <w:p>
      <w:pPr>
        <w:pStyle w:val="ListParagraph"/>
        <w:numPr>
          <w:ilvl w:val="0"/>
          <w:numId w:val="1"/>
        </w:numPr>
      </w:pPr>
      <w:r>
        <w:t xml:space="preserve">Ideal for: Mid-size cities, county PSAPs, multi-agency coordination</w:t>
      </w:r>
    </w:p>
    <w:p>
      <w:pPr>
        <w:spacing w:after="300"/>
      </w:pPr>
    </w:p>
    <w:p>
      <w:pPr>
        <w:pStyle w:val="Heading2"/>
        <w:spacing w:after="100" w:before="400"/>
      </w:pPr>
      <w:r>
        <w:t xml:space="preserve">Command Plan</w:t>
      </w:r>
    </w:p>
    <w:p>
      <w:pPr>
        <w:spacing w:after="200"/>
      </w:pPr>
      <w:r>
        <w:t xml:space="preserve">For Large Agencies &amp; Regional Command Centers</w:t>
      </w:r>
    </w:p>
    <w:p>
      <w:pPr>
        <w:pStyle w:val="ListParagraph"/>
        <w:numPr>
          <w:ilvl w:val="0"/>
          <w:numId w:val="1"/>
        </w:numPr>
      </w:pPr>
      <w:r>
        <w:t xml:space="preserve">26-75+ dispatcher seats</w:t>
      </w:r>
    </w:p>
    <w:p>
      <w:pPr>
        <w:pStyle w:val="ListParagraph"/>
        <w:numPr>
          <w:ilvl w:val="0"/>
          <w:numId w:val="1"/>
        </w:numPr>
      </w:pPr>
      <w:r>
        <w:t xml:space="preserve">Enterprise features: war rooms, major incident management, runbooks</w:t>
      </w:r>
    </w:p>
    <w:p>
      <w:pPr>
        <w:pStyle w:val="ListParagraph"/>
        <w:numPr>
          <w:ilvl w:val="0"/>
          <w:numId w:val="1"/>
        </w:numPr>
      </w:pPr>
      <w:r>
        <w:t xml:space="preserve">Multi-CAD integration with automated workflows</w:t>
      </w:r>
    </w:p>
    <w:p>
      <w:pPr>
        <w:pStyle w:val="ListParagraph"/>
        <w:numPr>
          <w:ilvl w:val="0"/>
          <w:numId w:val="1"/>
        </w:numPr>
      </w:pPr>
      <w:r>
        <w:t xml:space="preserve">24/7 mission-critical support</w:t>
      </w:r>
    </w:p>
    <w:p>
      <w:pPr>
        <w:pStyle w:val="ListParagraph"/>
        <w:numPr>
          <w:ilvl w:val="0"/>
          <w:numId w:val="1"/>
        </w:numPr>
      </w:pPr>
      <w:r>
        <w:t xml:space="preserve">Ideal for: Large urban centers, regional emergency operations, statewide programs</w:t>
      </w:r>
    </w:p>
    <w:p>
      <w:pPr>
        <w:spacing w:after="300"/>
      </w:pPr>
    </w:p>
    <w:p>
      <w:pPr>
        <w:pStyle w:val="Heading2"/>
        <w:spacing w:after="100" w:before="400"/>
      </w:pPr>
      <w:r>
        <w:t xml:space="preserve">Enterprise / Statewide</w:t>
      </w:r>
    </w:p>
    <w:p>
      <w:pPr>
        <w:spacing w:after="200"/>
      </w:pPr>
      <w:r>
        <w:t xml:space="preserve">For Multi-Agency &amp; Statewide Programs</w:t>
      </w:r>
    </w:p>
    <w:p>
      <w:pPr>
        <w:pStyle w:val="ListParagraph"/>
        <w:numPr>
          <w:ilvl w:val="0"/>
          <w:numId w:val="1"/>
        </w:numPr>
      </w:pPr>
      <w:r>
        <w:t xml:space="preserve">Custom seat allocation across multiple agencies</w:t>
      </w:r>
    </w:p>
    <w:p>
      <w:pPr>
        <w:pStyle w:val="ListParagraph"/>
        <w:numPr>
          <w:ilvl w:val="0"/>
          <w:numId w:val="1"/>
        </w:numPr>
      </w:pPr>
      <w:r>
        <w:t xml:space="preserve">Multi-site deployment with centralized management</w:t>
      </w:r>
    </w:p>
    <w:p>
      <w:pPr>
        <w:pStyle w:val="ListParagraph"/>
        <w:numPr>
          <w:ilvl w:val="0"/>
          <w:numId w:val="1"/>
        </w:numPr>
      </w:pPr>
      <w:r>
        <w:t xml:space="preserve">Custom integrations and compliance architecture</w:t>
      </w:r>
    </w:p>
    <w:p>
      <w:pPr>
        <w:pStyle w:val="ListParagraph"/>
        <w:numPr>
          <w:ilvl w:val="0"/>
          <w:numId w:val="1"/>
        </w:numPr>
      </w:pPr>
      <w:r>
        <w:t xml:space="preserve">Dedicated support team and solution architect</w:t>
      </w:r>
    </w:p>
    <w:p>
      <w:pPr>
        <w:pStyle w:val="ListParagraph"/>
        <w:numPr>
          <w:ilvl w:val="0"/>
          <w:numId w:val="1"/>
        </w:numPr>
      </w:pPr>
      <w:r>
        <w:t xml:space="preserve">Ideal for: Statewide 911 modernization, regional consortiums, large-scale transformation</w:t>
      </w:r>
    </w:p>
    <w:p>
      <w:pPr>
        <w:spacing w:after="300"/>
      </w:pPr>
    </w:p>
    <w:p>
      <w:pPr>
        <w:pageBreakBefore/>
      </w:pPr>
    </w:p>
    <w:p>
      <w:pPr>
        <w:pStyle w:val="Heading1"/>
        <w:spacing w:after="400" w:before="400"/>
      </w:pPr>
      <w:r>
        <w:t xml:space="preserve">Security &amp; Compliance</w:t>
      </w:r>
    </w:p>
    <w:p>
      <w:pPr>
        <w:spacing w:after="400"/>
      </w:pPr>
      <w:r>
        <w:t xml:space="preserve">Rapid Cortex is built to meet the rigorous security and compliance requirements of public safety agencies.</w:t>
      </w:r>
    </w:p>
    <w:p>
      <w:pPr>
        <w:pStyle w:val="ListParagraph"/>
        <w:numPr>
          <w:ilvl w:val="0"/>
          <w:numId w:val="1"/>
        </w:numPr>
      </w:pPr>
      <w:r>
        <w:t xml:space="preserve">✓ CJIS Compliant: Meets FBI Criminal Justice Information Services security standards</w:t>
      </w:r>
    </w:p>
    <w:p>
      <w:pPr>
        <w:pStyle w:val="ListParagraph"/>
        <w:numPr>
          <w:ilvl w:val="0"/>
          <w:numId w:val="1"/>
        </w:numPr>
      </w:pPr>
      <w:r>
        <w:t xml:space="preserve">✓ HIPAA Compliant: Protected health information handled securely</w:t>
      </w:r>
    </w:p>
    <w:p>
      <w:pPr>
        <w:pStyle w:val="ListParagraph"/>
        <w:numPr>
          <w:ilvl w:val="0"/>
          <w:numId w:val="1"/>
        </w:numPr>
      </w:pPr>
      <w:r>
        <w:t xml:space="preserve">✓ SOC 2 Type II Certified: Independent audit of security controls</w:t>
      </w:r>
    </w:p>
    <w:p>
      <w:pPr>
        <w:pStyle w:val="ListParagraph"/>
        <w:numPr>
          <w:ilvl w:val="0"/>
          <w:numId w:val="1"/>
        </w:numPr>
      </w:pPr>
      <w:r>
        <w:t xml:space="preserve">✓ End-to-End Encryption: All data encrypted in transit and at rest</w:t>
      </w:r>
    </w:p>
    <w:p>
      <w:pPr>
        <w:pStyle w:val="ListParagraph"/>
        <w:numPr>
          <w:ilvl w:val="0"/>
          <w:numId w:val="1"/>
        </w:numPr>
      </w:pPr>
      <w:r>
        <w:t xml:space="preserve">✓ Role-Based Access Control: Granular permissions by user role</w:t>
      </w:r>
    </w:p>
    <w:p>
      <w:pPr>
        <w:pStyle w:val="ListParagraph"/>
        <w:numPr>
          <w:ilvl w:val="0"/>
          <w:numId w:val="1"/>
        </w:numPr>
      </w:pPr>
      <w:r>
        <w:t xml:space="preserve">✓ Complete Audit Logging: Full activity trails for compliance and investigations</w:t>
      </w:r>
    </w:p>
    <w:p>
      <w:pPr>
        <w:pStyle w:val="ListParagraph"/>
        <w:numPr>
          <w:ilvl w:val="0"/>
          <w:numId w:val="1"/>
        </w:numPr>
      </w:pPr>
      <w:r>
        <w:t xml:space="preserve">✓ Evidence Retention Controls: Configurable retention policies for legal compliance</w:t>
      </w:r>
    </w:p>
    <w:p>
      <w:pPr>
        <w:pStyle w:val="ListParagraph"/>
        <w:numPr>
          <w:ilvl w:val="0"/>
          <w:numId w:val="1"/>
        </w:numPr>
        <w:spacing w:after="600"/>
      </w:pPr>
      <w:r>
        <w:t xml:space="preserve">✓ Multi-Factor Authentication: Enhanced login security for all users</w:t>
      </w:r>
    </w:p>
    <w:p>
      <w:pPr>
        <w:pageBreakBefore/>
      </w:pPr>
    </w:p>
    <w:p>
      <w:pPr>
        <w:pStyle w:val="Heading1"/>
        <w:spacing w:after="400" w:before="400"/>
      </w:pPr>
      <w:r>
        <w:t xml:space="preserve">Implementation Process</w:t>
      </w:r>
    </w:p>
    <w:p>
      <w:pPr>
        <w:spacing w:after="400"/>
      </w:pPr>
      <w:r>
        <w:t xml:space="preserve">Rapid Cortex follows a structured implementation process designed to minimize disruption and ensure successful adoption.</w:t>
      </w:r>
    </w:p>
    <w:p>
      <w:pPr>
        <w:pStyle w:val="Heading2"/>
        <w:spacing w:after="200" w:before="400"/>
      </w:pPr>
      <w:r>
        <w:t xml:space="preserve">Phase 1: Discovery &amp; Planning (2-4 weeks)</w:t>
      </w:r>
    </w:p>
    <w:p>
      <w:pPr>
        <w:pStyle w:val="ListParagraph"/>
        <w:numPr>
          <w:ilvl w:val="0"/>
          <w:numId w:val="1"/>
        </w:numPr>
      </w:pPr>
      <w:r>
        <w:t xml:space="preserve">CAD system assessment and integration planning</w:t>
      </w:r>
    </w:p>
    <w:p>
      <w:pPr>
        <w:pStyle w:val="ListParagraph"/>
        <w:numPr>
          <w:ilvl w:val="0"/>
          <w:numId w:val="1"/>
        </w:numPr>
      </w:pPr>
      <w:r>
        <w:t xml:space="preserve">Stakeholder interviews with dispatchers, supervisors, IT staff</w:t>
      </w:r>
    </w:p>
    <w:p>
      <w:pPr>
        <w:pStyle w:val="ListParagraph"/>
        <w:numPr>
          <w:ilvl w:val="0"/>
          <w:numId w:val="1"/>
        </w:numPr>
      </w:pPr>
      <w:r>
        <w:t xml:space="preserve">Workflow analysis and customization requirements</w:t>
      </w:r>
    </w:p>
    <w:p>
      <w:pPr>
        <w:pStyle w:val="ListParagraph"/>
        <w:numPr>
          <w:ilvl w:val="0"/>
          <w:numId w:val="1"/>
        </w:numPr>
      </w:pPr>
      <w:r>
        <w:t xml:space="preserve">Network and infrastructure readiness review</w:t>
      </w:r>
    </w:p>
    <w:p>
      <w:pPr>
        <w:pStyle w:val="ListParagraph"/>
        <w:numPr>
          <w:ilvl w:val="0"/>
          <w:numId w:val="1"/>
        </w:numPr>
      </w:pPr>
      <w:r>
        <w:t xml:space="preserve">Training plan development</w:t>
      </w:r>
    </w:p>
    <w:p>
      <w:pPr>
        <w:spacing w:after="200"/>
      </w:pPr>
    </w:p>
    <w:p>
      <w:pPr>
        <w:pStyle w:val="Heading2"/>
        <w:spacing w:after="200" w:before="400"/>
      </w:pPr>
      <w:r>
        <w:t xml:space="preserve">Phase 2: Setup &amp; Integration (4-8 weeks)</w:t>
      </w:r>
    </w:p>
    <w:p>
      <w:pPr>
        <w:pStyle w:val="ListParagraph"/>
        <w:numPr>
          <w:ilvl w:val="0"/>
          <w:numId w:val="1"/>
        </w:numPr>
      </w:pPr>
      <w:r>
        <w:t xml:space="preserve">Rapid Cortex platform configuration</w:t>
      </w:r>
    </w:p>
    <w:p>
      <w:pPr>
        <w:pStyle w:val="ListParagraph"/>
        <w:numPr>
          <w:ilvl w:val="0"/>
          <w:numId w:val="1"/>
        </w:numPr>
      </w:pPr>
      <w:r>
        <w:t xml:space="preserve">CAD integration development and testing</w:t>
      </w:r>
    </w:p>
    <w:p>
      <w:pPr>
        <w:pStyle w:val="ListParagraph"/>
        <w:numPr>
          <w:ilvl w:val="0"/>
          <w:numId w:val="1"/>
        </w:numPr>
      </w:pPr>
      <w:r>
        <w:t xml:space="preserve">Telephone system integration</w:t>
      </w:r>
    </w:p>
    <w:p>
      <w:pPr>
        <w:pStyle w:val="ListParagraph"/>
        <w:numPr>
          <w:ilvl w:val="0"/>
          <w:numId w:val="1"/>
        </w:numPr>
      </w:pPr>
      <w:r>
        <w:t xml:space="preserve">User account creation and permissions setup</w:t>
      </w:r>
    </w:p>
    <w:p>
      <w:pPr>
        <w:pStyle w:val="ListParagraph"/>
        <w:numPr>
          <w:ilvl w:val="0"/>
          <w:numId w:val="1"/>
        </w:numPr>
      </w:pPr>
      <w:r>
        <w:t xml:space="preserve">Sandbox testing with CAD vendor</w:t>
      </w:r>
    </w:p>
    <w:p>
      <w:pPr>
        <w:spacing w:after="200"/>
      </w:pPr>
    </w:p>
    <w:p>
      <w:pPr>
        <w:pStyle w:val="Heading2"/>
        <w:spacing w:after="200" w:before="400"/>
      </w:pPr>
      <w:r>
        <w:t xml:space="preserve">Phase 3: Training &amp; Pilot (2-4 weeks)</w:t>
      </w:r>
    </w:p>
    <w:p>
      <w:pPr>
        <w:pStyle w:val="ListParagraph"/>
        <w:numPr>
          <w:ilvl w:val="0"/>
          <w:numId w:val="1"/>
        </w:numPr>
      </w:pPr>
      <w:r>
        <w:t xml:space="preserve">Dispatcher training (remote and/or onsite)</w:t>
      </w:r>
    </w:p>
    <w:p>
      <w:pPr>
        <w:pStyle w:val="ListParagraph"/>
        <w:numPr>
          <w:ilvl w:val="0"/>
          <w:numId w:val="1"/>
        </w:numPr>
      </w:pPr>
      <w:r>
        <w:t xml:space="preserve">Supervisor and admin training</w:t>
      </w:r>
    </w:p>
    <w:p>
      <w:pPr>
        <w:pStyle w:val="ListParagraph"/>
        <w:numPr>
          <w:ilvl w:val="0"/>
          <w:numId w:val="1"/>
        </w:numPr>
      </w:pPr>
      <w:r>
        <w:t xml:space="preserve">Pilot deployment with limited dispatcher group</w:t>
      </w:r>
    </w:p>
    <w:p>
      <w:pPr>
        <w:pStyle w:val="ListParagraph"/>
        <w:numPr>
          <w:ilvl w:val="0"/>
          <w:numId w:val="1"/>
        </w:numPr>
      </w:pPr>
      <w:r>
        <w:t xml:space="preserve">Daily support during pilot period</w:t>
      </w:r>
    </w:p>
    <w:p>
      <w:pPr>
        <w:pStyle w:val="ListParagraph"/>
        <w:numPr>
          <w:ilvl w:val="0"/>
          <w:numId w:val="1"/>
        </w:numPr>
      </w:pPr>
      <w:r>
        <w:t xml:space="preserve">Feedback collection and refinement</w:t>
      </w:r>
    </w:p>
    <w:p>
      <w:pPr>
        <w:spacing w:after="200"/>
      </w:pPr>
    </w:p>
    <w:p>
      <w:pPr>
        <w:pStyle w:val="Heading2"/>
        <w:spacing w:after="200" w:before="400"/>
      </w:pPr>
      <w:r>
        <w:t xml:space="preserve">Phase 4: Full Deployment (1-2 weeks)</w:t>
      </w:r>
    </w:p>
    <w:p>
      <w:pPr>
        <w:pStyle w:val="ListParagraph"/>
        <w:numPr>
          <w:ilvl w:val="0"/>
          <w:numId w:val="1"/>
        </w:numPr>
      </w:pPr>
      <w:r>
        <w:t xml:space="preserve">Rollout to all dispatchers</w:t>
      </w:r>
    </w:p>
    <w:p>
      <w:pPr>
        <w:pStyle w:val="ListParagraph"/>
        <w:numPr>
          <w:ilvl w:val="0"/>
          <w:numId w:val="1"/>
        </w:numPr>
      </w:pPr>
      <w:r>
        <w:t xml:space="preserve">Onsite support during go-live (optional)</w:t>
      </w:r>
    </w:p>
    <w:p>
      <w:pPr>
        <w:pStyle w:val="ListParagraph"/>
        <w:numPr>
          <w:ilvl w:val="0"/>
          <w:numId w:val="1"/>
        </w:numPr>
      </w:pPr>
      <w:r>
        <w:t xml:space="preserve">Final CAD integration activation</w:t>
      </w:r>
    </w:p>
    <w:p>
      <w:pPr>
        <w:pStyle w:val="ListParagraph"/>
        <w:numPr>
          <w:ilvl w:val="0"/>
          <w:numId w:val="1"/>
        </w:numPr>
      </w:pPr>
      <w:r>
        <w:t xml:space="preserve">Post-deployment performance monitoring</w:t>
      </w:r>
    </w:p>
    <w:p>
      <w:pPr>
        <w:pStyle w:val="ListParagraph"/>
        <w:numPr>
          <w:ilvl w:val="0"/>
          <w:numId w:val="1"/>
        </w:numPr>
      </w:pPr>
      <w:r>
        <w:t xml:space="preserve">Ongoing optimization and support</w:t>
      </w:r>
    </w:p>
    <w:p>
      <w:pPr>
        <w:spacing w:after="200"/>
      </w:pPr>
    </w:p>
    <w:p>
      <w:pPr>
        <w:spacing w:after="600" w:before="400"/>
      </w:pPr>
      <w:r>
        <w:rPr>
          <w:b/>
          <w:bCs/>
        </w:rPr>
        <w:t xml:space="preserve">Typical Timeline: </w:t>
      </w:r>
      <w:r>
        <w:t xml:space="preserve">90-180 days from contract signature to full production deployment, depending on agency size and CAD complexity.</w:t>
      </w:r>
    </w:p>
    <w:p>
      <w:pPr>
        <w:pageBreakBefore/>
      </w:pPr>
    </w:p>
    <w:p>
      <w:pPr>
        <w:pStyle w:val="Heading1"/>
        <w:spacing w:after="400" w:before="400"/>
      </w:pPr>
      <w:r>
        <w:t xml:space="preserve">Funding Opportunities</w:t>
      </w:r>
    </w:p>
    <w:p>
      <w:pPr>
        <w:spacing w:after="400"/>
      </w:pPr>
      <w:r>
        <w:t xml:space="preserve">Rapid Cortex deployments are eligible for multiple federal and state grant programs:</w:t>
      </w:r>
    </w:p>
    <w:p>
      <w:pPr>
        <w:pStyle w:val="Heading2"/>
        <w:spacing w:after="200" w:before="200"/>
      </w:pPr>
      <w:r>
        <w:t xml:space="preserve">Federal Grant Programs:</w:t>
      </w:r>
    </w:p>
    <w:p>
      <w:pPr>
        <w:pStyle w:val="ListParagraph"/>
        <w:numPr>
          <w:ilvl w:val="0"/>
          <w:numId w:val="1"/>
        </w:numPr>
      </w:pPr>
      <w:r>
        <w:t xml:space="preserve">• State and Local Cybersecurity Grant Program (SLCGP) - Up to $200M annually</w:t>
      </w:r>
    </w:p>
    <w:p>
      <w:pPr>
        <w:pStyle w:val="ListParagraph"/>
        <w:numPr>
          <w:ilvl w:val="0"/>
          <w:numId w:val="1"/>
        </w:numPr>
      </w:pPr>
      <w:r>
        <w:t xml:space="preserve">• Emergency Management Performance Grants (EMPG) - $355M+ annually</w:t>
      </w:r>
    </w:p>
    <w:p>
      <w:pPr>
        <w:pStyle w:val="ListParagraph"/>
        <w:numPr>
          <w:ilvl w:val="0"/>
          <w:numId w:val="1"/>
        </w:numPr>
      </w:pPr>
      <w:r>
        <w:t xml:space="preserve">• State Homeland Security Program (SHSP) - $415M+ annually</w:t>
      </w:r>
    </w:p>
    <w:p>
      <w:pPr>
        <w:pStyle w:val="ListParagraph"/>
        <w:numPr>
          <w:ilvl w:val="0"/>
          <w:numId w:val="1"/>
        </w:numPr>
      </w:pPr>
      <w:r>
        <w:t xml:space="preserve">• Urban Area Security Initiative (UASI) - $615M+ for high-threat urban areas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Justice Assistance Grants (JAG) - $265M+ for law enforcement technology</w:t>
      </w:r>
    </w:p>
    <w:p>
      <w:pPr>
        <w:pStyle w:val="Heading2"/>
        <w:spacing w:after="200" w:before="200"/>
      </w:pPr>
      <w:r>
        <w:t xml:space="preserve">State 911 Modernization Funds:</w:t>
      </w:r>
    </w:p>
    <w:p>
      <w:pPr>
        <w:spacing w:after="400"/>
      </w:pPr>
      <w:r>
        <w:t xml:space="preserve">Most states maintain dedicated 911 surcharge funds for Next Generation 911 (NG911) upgrades. Rapid Cortex qualifies as eligible NG911 technology in many jurisdictions.</w:t>
      </w:r>
    </w:p>
    <w:p>
      <w:pPr>
        <w:spacing w:after="600"/>
      </w:pPr>
      <w:r>
        <w:rPr>
          <w:b/>
          <w:bCs/>
        </w:rPr>
        <w:t xml:space="preserve">Grant Support: </w:t>
      </w:r>
      <w:r>
        <w:t xml:space="preserve">Rapid Cortex provides grant writing assistance, technical specifications, and cost-benefit analysis to support your funding applications.</w:t>
      </w:r>
    </w:p>
    <w:p>
      <w:pPr>
        <w:pageBreakBefore/>
      </w:pPr>
    </w:p>
    <w:p>
      <w:pPr>
        <w:pStyle w:val="Heading1"/>
        <w:spacing w:after="400" w:before="400"/>
      </w:pPr>
      <w:r>
        <w:t xml:space="preserve">Next Steps</w:t>
      </w:r>
    </w:p>
    <w:p>
      <w:pPr>
        <w:spacing w:after="400"/>
      </w:pPr>
      <w:r>
        <w:t xml:space="preserve">Ready to modernize your 911 operations? Here's how to get started:</w:t>
      </w:r>
    </w:p>
    <w:p>
      <w:pPr>
        <w:pStyle w:val="Heading2"/>
        <w:spacing w:after="200" w:before="200"/>
      </w:pPr>
      <w:r>
        <w:t xml:space="preserve">Step 1: Schedule a Live Demonstration</w:t>
      </w:r>
    </w:p>
    <w:p>
      <w:pPr>
        <w:spacing w:after="400"/>
      </w:pPr>
      <w:r>
        <w:t xml:space="preserve">See Rapid Cortex in action with a personalized demo tailored to your agency's needs. We'll show you real-time transcription, translation, video streaming, and AI call summaries using scenarios relevant to your community.</w:t>
      </w:r>
    </w:p>
    <w:p>
      <w:pPr>
        <w:pStyle w:val="Heading2"/>
        <w:spacing w:after="200" w:before="200"/>
      </w:pPr>
      <w:r>
        <w:t xml:space="preserve">Step 2: Conduct a Needs Assessment</w:t>
      </w:r>
    </w:p>
    <w:p>
      <w:pPr>
        <w:spacing w:after="400"/>
      </w:pPr>
      <w:r>
        <w:t xml:space="preserve">Our team will conduct a complimentary assessment of your current CAD environment, call volume, staffing, and operational challenges to recommend the right deployment model.</w:t>
      </w:r>
    </w:p>
    <w:p>
      <w:pPr>
        <w:pStyle w:val="Heading2"/>
        <w:spacing w:after="200" w:before="200"/>
      </w:pPr>
      <w:r>
        <w:t xml:space="preserve">Step 3: Pilot Deployment</w:t>
      </w:r>
    </w:p>
    <w:p>
      <w:pPr>
        <w:spacing w:after="400"/>
      </w:pPr>
      <w:r>
        <w:t xml:space="preserve">Launch a 90-day pilot with a small group of dispatchers to validate value before committing to full deployment. Pilots include setup, training, CAD discovery, and dedicated support.</w:t>
      </w:r>
    </w:p>
    <w:p>
      <w:pPr>
        <w:pStyle w:val="Heading2"/>
        <w:spacing w:after="200" w:before="200"/>
      </w:pPr>
      <w:r>
        <w:t xml:space="preserve">Step 4: Full Production Rollout</w:t>
      </w:r>
    </w:p>
    <w:p>
      <w:pPr>
        <w:spacing w:after="800"/>
      </w:pPr>
      <w:r>
        <w:t xml:space="preserve">After successful pilot validation, expand Rapid Cortex to your entire dispatch center with comprehensive training, CAD integration, and ongoing support.</w:t>
      </w:r>
    </w:p>
    <w:p>
      <w:pPr>
        <w:spacing w:after="400" w:before="800"/>
      </w:pPr>
    </w:p>
    <w:p>
      <w:pPr>
        <w:pStyle w:val="Heading1"/>
        <w:spacing w:after="400" w:before="400"/>
        <w:jc w:val="center"/>
      </w:pPr>
      <w:r>
        <w:t xml:space="preserve">Contact Us</w:t>
      </w:r>
    </w:p>
    <w:p>
      <w:pPr>
        <w:jc w:val="center"/>
      </w:pPr>
      <w:r>
        <w:t xml:space="preserve">Rapid Cortex Sales Team</w:t>
      </w:r>
    </w:p>
    <w:p>
      <w:pPr>
        <w:jc w:val="center"/>
      </w:pPr>
      <w:r>
        <w:t xml:space="preserve">Email: sales@rapidcortex.com</w:t>
      </w:r>
    </w:p>
    <w:p>
      <w:pPr>
        <w:jc w:val="center"/>
      </w:pPr>
      <w:r>
        <w:t xml:space="preserve">Phone: 1-800-RAPID-AI</w:t>
      </w:r>
    </w:p>
    <w:p>
      <w:pPr>
        <w:spacing w:after="600"/>
        <w:jc w:val="center"/>
      </w:pPr>
      <w:r>
        <w:t xml:space="preserve">Website: www.rapidcortex.com</w:t>
      </w:r>
    </w:p>
    <w:p>
      <w:pPr>
        <w:spacing w:before="800"/>
        <w:jc w:val="center"/>
      </w:pPr>
      <w:r>
        <w:t xml:space="preserve">Making Emergency Response Faster, Smarter, and Safer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2026-04-26T21:20:17.827Z</dcterms:created>
  <dcterms:modified xsi:type="dcterms:W3CDTF">2026-04-26T21:20:17.829Z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