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9F09F8" w14:textId="2884017E" w:rsidR="00130BAF" w:rsidRPr="002013B1" w:rsidRDefault="00000000" w:rsidP="002013B1">
      <w:pPr>
        <w:rPr>
          <w:rFonts w:ascii="Calibri" w:hAnsi="Calibri" w:cs="Calibri"/>
        </w:rPr>
      </w:pPr>
      <w:r w:rsidRPr="002013B1">
        <w:rPr>
          <w:rFonts w:ascii="Calibri" w:eastAsia="Calibri" w:hAnsi="Calibri" w:cs="Calibri"/>
          <w:b/>
          <w:bCs/>
          <w:color w:val="0D2657"/>
        </w:rPr>
        <w:t xml:space="preserve">Date: </w:t>
      </w:r>
      <w:r w:rsidRPr="002013B1">
        <w:rPr>
          <w:rFonts w:ascii="Calibri" w:eastAsia="Calibri" w:hAnsi="Calibri" w:cs="Calibri"/>
          <w:color w:val="1A1A2E"/>
        </w:rPr>
        <w:t>___________________</w:t>
      </w:r>
    </w:p>
    <w:p w14:paraId="31F39E11" w14:textId="49C197F3" w:rsidR="00130BAF" w:rsidRPr="002013B1" w:rsidRDefault="00000000" w:rsidP="002013B1">
      <w:pPr>
        <w:ind w:firstLine="720"/>
        <w:rPr>
          <w:rFonts w:ascii="Calibri" w:hAnsi="Calibri" w:cs="Calibri"/>
        </w:rPr>
      </w:pPr>
      <w:r w:rsidRPr="002013B1">
        <w:rPr>
          <w:rFonts w:ascii="Calibri" w:eastAsia="Calibri" w:hAnsi="Calibri" w:cs="Calibri"/>
          <w:color w:val="1A1A2E"/>
        </w:rPr>
        <w:t xml:space="preserve">On behalf of Apps on Demand LLC ("Company"), operator of </w:t>
      </w:r>
      <w:proofErr w:type="spellStart"/>
      <w:r w:rsidRPr="002013B1">
        <w:rPr>
          <w:rFonts w:ascii="Calibri" w:eastAsia="Calibri" w:hAnsi="Calibri" w:cs="Calibri"/>
          <w:color w:val="1A1A2E"/>
        </w:rPr>
        <w:t>NexCort</w:t>
      </w:r>
      <w:proofErr w:type="spellEnd"/>
      <w:r w:rsidRPr="002013B1">
        <w:rPr>
          <w:rFonts w:ascii="Calibri" w:eastAsia="Calibri" w:hAnsi="Calibri" w:cs="Calibri"/>
          <w:color w:val="1A1A2E"/>
        </w:rPr>
        <w:t xml:space="preserve"> </w:t>
      </w:r>
      <w:proofErr w:type="spellStart"/>
      <w:r w:rsidRPr="002013B1">
        <w:rPr>
          <w:rFonts w:ascii="Calibri" w:eastAsia="Calibri" w:hAnsi="Calibri" w:cs="Calibri"/>
          <w:color w:val="1A1A2E"/>
        </w:rPr>
        <w:t>iQ</w:t>
      </w:r>
      <w:proofErr w:type="spellEnd"/>
      <w:r w:rsidRPr="002013B1">
        <w:rPr>
          <w:rFonts w:ascii="Calibri" w:eastAsia="Calibri" w:hAnsi="Calibri" w:cs="Calibri"/>
          <w:color w:val="1A1A2E"/>
        </w:rPr>
        <w:t>, we are pleased to extend this Independent Sales Contractor Agreement ("Agreement") for you to join our Commission Sales Team as an Independent Sales Contractor.</w:t>
      </w:r>
    </w:p>
    <w:p w14:paraId="2BD9881B" w14:textId="00A0E256" w:rsidR="00130BAF" w:rsidRPr="002013B1" w:rsidRDefault="00000000" w:rsidP="002013B1">
      <w:pPr>
        <w:ind w:firstLine="720"/>
        <w:rPr>
          <w:rFonts w:ascii="Calibri" w:hAnsi="Calibri" w:cs="Calibri"/>
        </w:rPr>
      </w:pPr>
      <w:proofErr w:type="spellStart"/>
      <w:r w:rsidRPr="002013B1">
        <w:rPr>
          <w:rFonts w:ascii="Calibri" w:eastAsia="Calibri" w:hAnsi="Calibri" w:cs="Calibri"/>
          <w:color w:val="1A1A2E"/>
        </w:rPr>
        <w:t>NexCort</w:t>
      </w:r>
      <w:proofErr w:type="spellEnd"/>
      <w:r w:rsidRPr="002013B1">
        <w:rPr>
          <w:rFonts w:ascii="Calibri" w:eastAsia="Calibri" w:hAnsi="Calibri" w:cs="Calibri"/>
          <w:color w:val="1A1A2E"/>
        </w:rPr>
        <w:t xml:space="preserve"> </w:t>
      </w:r>
      <w:proofErr w:type="spellStart"/>
      <w:r w:rsidRPr="002013B1">
        <w:rPr>
          <w:rFonts w:ascii="Calibri" w:eastAsia="Calibri" w:hAnsi="Calibri" w:cs="Calibri"/>
          <w:color w:val="1A1A2E"/>
        </w:rPr>
        <w:t>iQ</w:t>
      </w:r>
      <w:proofErr w:type="spellEnd"/>
      <w:r w:rsidRPr="002013B1">
        <w:rPr>
          <w:rFonts w:ascii="Calibri" w:eastAsia="Calibri" w:hAnsi="Calibri" w:cs="Calibri"/>
          <w:color w:val="1A1A2E"/>
        </w:rPr>
        <w:t xml:space="preserve"> is a next-generation operational intelligence platform built for 911 centers, emergency communications centers, campus safety organizations, and venue security operations. Our mission is to deliver intelligence at the speed of response</w:t>
      </w:r>
      <w:r w:rsidR="00395F33" w:rsidRPr="002013B1">
        <w:rPr>
          <w:rFonts w:ascii="Calibri" w:eastAsia="Calibri" w:hAnsi="Calibri" w:cs="Calibri"/>
          <w:color w:val="1A1A2E"/>
        </w:rPr>
        <w:t xml:space="preserve">, </w:t>
      </w:r>
      <w:r w:rsidRPr="002013B1">
        <w:rPr>
          <w:rFonts w:ascii="Calibri" w:eastAsia="Calibri" w:hAnsi="Calibri" w:cs="Calibri"/>
          <w:color w:val="1A1A2E"/>
        </w:rPr>
        <w:t>enhancing operations without replacing the professionals who protect communities every day.</w:t>
      </w:r>
    </w:p>
    <w:p w14:paraId="6DEB73F8" w14:textId="37179C30" w:rsidR="00130BAF" w:rsidRPr="002013B1" w:rsidRDefault="00000000" w:rsidP="002013B1">
      <w:pPr>
        <w:ind w:firstLine="720"/>
        <w:rPr>
          <w:rFonts w:ascii="Calibri" w:hAnsi="Calibri" w:cs="Calibri"/>
        </w:rPr>
      </w:pPr>
      <w:r w:rsidRPr="002013B1">
        <w:rPr>
          <w:rFonts w:ascii="Calibri" w:eastAsia="Calibri" w:hAnsi="Calibri" w:cs="Calibri"/>
          <w:color w:val="1A1A2E"/>
        </w:rPr>
        <w:t xml:space="preserve">This Agreement governs the terms under which you will represent </w:t>
      </w:r>
      <w:proofErr w:type="spellStart"/>
      <w:r w:rsidRPr="002013B1">
        <w:rPr>
          <w:rFonts w:ascii="Calibri" w:eastAsia="Calibri" w:hAnsi="Calibri" w:cs="Calibri"/>
          <w:color w:val="1A1A2E"/>
        </w:rPr>
        <w:t>NexCort</w:t>
      </w:r>
      <w:proofErr w:type="spellEnd"/>
      <w:r w:rsidRPr="002013B1">
        <w:rPr>
          <w:rFonts w:ascii="Calibri" w:eastAsia="Calibri" w:hAnsi="Calibri" w:cs="Calibri"/>
          <w:color w:val="1A1A2E"/>
        </w:rPr>
        <w:t xml:space="preserve"> </w:t>
      </w:r>
      <w:proofErr w:type="spellStart"/>
      <w:r w:rsidRPr="002013B1">
        <w:rPr>
          <w:rFonts w:ascii="Calibri" w:eastAsia="Calibri" w:hAnsi="Calibri" w:cs="Calibri"/>
          <w:color w:val="1A1A2E"/>
        </w:rPr>
        <w:t>iQ</w:t>
      </w:r>
      <w:proofErr w:type="spellEnd"/>
      <w:r w:rsidRPr="002013B1">
        <w:rPr>
          <w:rFonts w:ascii="Calibri" w:eastAsia="Calibri" w:hAnsi="Calibri" w:cs="Calibri"/>
          <w:color w:val="1A1A2E"/>
        </w:rPr>
        <w:t xml:space="preserve"> in the marketplace, develop new business relationships, and earn commission-based compensation based on closed and collected contracts.</w:t>
      </w:r>
    </w:p>
    <w:p w14:paraId="5D8E1F90" w14:textId="3F43A29A" w:rsidR="00130BAF" w:rsidRPr="002013B1" w:rsidRDefault="00000000" w:rsidP="002013B1">
      <w:pPr>
        <w:shd w:val="clear" w:color="auto" w:fill="0D2657"/>
        <w:rPr>
          <w:rFonts w:ascii="Calibri" w:hAnsi="Calibri" w:cs="Calibri"/>
        </w:rPr>
      </w:pPr>
      <w:r w:rsidRPr="002013B1">
        <w:rPr>
          <w:rFonts w:ascii="Calibri" w:eastAsia="Calibri" w:hAnsi="Calibri" w:cs="Calibri"/>
          <w:b/>
          <w:bCs/>
          <w:color w:val="FFFFFF"/>
        </w:rPr>
        <w:t xml:space="preserve">  </w:t>
      </w:r>
      <w:proofErr w:type="gramStart"/>
      <w:r w:rsidRPr="002013B1">
        <w:rPr>
          <w:rFonts w:ascii="Calibri" w:eastAsia="Calibri" w:hAnsi="Calibri" w:cs="Calibri"/>
          <w:b/>
          <w:bCs/>
          <w:color w:val="FFFFFF"/>
        </w:rPr>
        <w:t>1  ·</w:t>
      </w:r>
      <w:proofErr w:type="gramEnd"/>
      <w:r w:rsidRPr="002013B1">
        <w:rPr>
          <w:rFonts w:ascii="Calibri" w:eastAsia="Calibri" w:hAnsi="Calibri" w:cs="Calibri"/>
          <w:b/>
          <w:bCs/>
          <w:color w:val="FFFFFF"/>
        </w:rPr>
        <w:t xml:space="preserve">  Role &amp; Market Focus  </w:t>
      </w:r>
    </w:p>
    <w:p w14:paraId="199AC637" w14:textId="089C9938" w:rsidR="00130BAF" w:rsidRPr="002013B1" w:rsidRDefault="00000000" w:rsidP="002013B1">
      <w:pPr>
        <w:rPr>
          <w:rFonts w:ascii="Calibri" w:hAnsi="Calibri" w:cs="Calibri"/>
        </w:rPr>
      </w:pPr>
      <w:r w:rsidRPr="002013B1">
        <w:rPr>
          <w:rFonts w:ascii="Calibri" w:eastAsia="Calibri" w:hAnsi="Calibri" w:cs="Calibri"/>
          <w:color w:val="1A1A2E"/>
        </w:rPr>
        <w:t xml:space="preserve">You are engaged as an Independent Sales Contractor responsible for identifying, qualifying, and closing new customer accounts for </w:t>
      </w:r>
      <w:proofErr w:type="spellStart"/>
      <w:r w:rsidRPr="002013B1">
        <w:rPr>
          <w:rFonts w:ascii="Calibri" w:eastAsia="Calibri" w:hAnsi="Calibri" w:cs="Calibri"/>
          <w:color w:val="1A1A2E"/>
        </w:rPr>
        <w:t>NexCort</w:t>
      </w:r>
      <w:proofErr w:type="spellEnd"/>
      <w:r w:rsidRPr="002013B1">
        <w:rPr>
          <w:rFonts w:ascii="Calibri" w:eastAsia="Calibri" w:hAnsi="Calibri" w:cs="Calibri"/>
          <w:color w:val="1A1A2E"/>
        </w:rPr>
        <w:t xml:space="preserve"> </w:t>
      </w:r>
      <w:proofErr w:type="spellStart"/>
      <w:r w:rsidRPr="002013B1">
        <w:rPr>
          <w:rFonts w:ascii="Calibri" w:eastAsia="Calibri" w:hAnsi="Calibri" w:cs="Calibri"/>
          <w:color w:val="1A1A2E"/>
        </w:rPr>
        <w:t>iQ</w:t>
      </w:r>
      <w:proofErr w:type="spellEnd"/>
      <w:r w:rsidRPr="002013B1">
        <w:rPr>
          <w:rFonts w:ascii="Calibri" w:eastAsia="Calibri" w:hAnsi="Calibri" w:cs="Calibri"/>
          <w:color w:val="1A1A2E"/>
        </w:rPr>
        <w:t>. Your authorized market focus will include one or more of the following verticals as agreed between the parties:</w:t>
      </w:r>
    </w:p>
    <w:p w14:paraId="61B2F662"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Core — 911 Centers, Emergency Communications Centers, Public Safety Answering Points (PSAPs)</w:t>
      </w:r>
    </w:p>
    <w:p w14:paraId="29A2F59B"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Campus — University public safety, campus security, K-12 safety programs</w:t>
      </w:r>
    </w:p>
    <w:p w14:paraId="6BB4F347"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Venue — Sports arenas, entertainment venues, convention centers, hospitality security</w:t>
      </w:r>
    </w:p>
    <w:p w14:paraId="68A63F21" w14:textId="144E3116" w:rsidR="00130BAF" w:rsidRPr="002013B1" w:rsidRDefault="008431C6" w:rsidP="002013B1">
      <w:pPr>
        <w:pStyle w:val="ListParagraph"/>
        <w:numPr>
          <w:ilvl w:val="0"/>
          <w:numId w:val="1"/>
        </w:numPr>
        <w:rPr>
          <w:rFonts w:ascii="Calibri" w:hAnsi="Calibri" w:cs="Calibri"/>
        </w:rPr>
      </w:pPr>
      <w:r w:rsidRPr="002013B1">
        <w:rPr>
          <w:rFonts w:ascii="Calibri" w:eastAsia="Calibri" w:hAnsi="Calibri" w:cs="Calibri"/>
          <w:color w:val="1A1A2E"/>
        </w:rPr>
        <w:t xml:space="preserve">Transit — </w:t>
      </w:r>
      <w:r w:rsidR="00395F33" w:rsidRPr="002013B1">
        <w:rPr>
          <w:rFonts w:ascii="Calibri" w:hAnsi="Calibri" w:cs="Calibri"/>
          <w:color w:val="000000"/>
        </w:rPr>
        <w:t xml:space="preserve">RC Transit brings </w:t>
      </w:r>
      <w:proofErr w:type="spellStart"/>
      <w:r w:rsidR="00395F33" w:rsidRPr="002013B1">
        <w:rPr>
          <w:rFonts w:ascii="Calibri" w:hAnsi="Calibri" w:cs="Calibri"/>
          <w:color w:val="000000"/>
        </w:rPr>
        <w:t>NexCort</w:t>
      </w:r>
      <w:proofErr w:type="spellEnd"/>
      <w:r w:rsidR="00395F33" w:rsidRPr="002013B1">
        <w:rPr>
          <w:rFonts w:ascii="Calibri" w:hAnsi="Calibri" w:cs="Calibri"/>
          <w:color w:val="000000"/>
        </w:rPr>
        <w:t xml:space="preserve"> </w:t>
      </w:r>
      <w:proofErr w:type="spellStart"/>
      <w:r w:rsidR="00395F33" w:rsidRPr="002013B1">
        <w:rPr>
          <w:rFonts w:ascii="Calibri" w:hAnsi="Calibri" w:cs="Calibri"/>
          <w:color w:val="000000"/>
        </w:rPr>
        <w:t>iQ's</w:t>
      </w:r>
      <w:proofErr w:type="spellEnd"/>
      <w:r w:rsidR="00395F33" w:rsidRPr="002013B1">
        <w:rPr>
          <w:rFonts w:ascii="Calibri" w:hAnsi="Calibri" w:cs="Calibri"/>
          <w:color w:val="000000"/>
        </w:rPr>
        <w:t xml:space="preserve"> QR, NFC, and SMS incident reporting to public transportation, giving riders and staff a no-app way to report safety concerns directly to transit security in real time.</w:t>
      </w:r>
    </w:p>
    <w:p w14:paraId="45CBB324" w14:textId="20C1B20F" w:rsidR="00130BAF" w:rsidRPr="002013B1" w:rsidRDefault="00000000" w:rsidP="002013B1">
      <w:pPr>
        <w:shd w:val="clear" w:color="auto" w:fill="0D2657"/>
        <w:rPr>
          <w:rFonts w:ascii="Calibri" w:hAnsi="Calibri" w:cs="Calibri"/>
        </w:rPr>
      </w:pPr>
      <w:r w:rsidRPr="002013B1">
        <w:rPr>
          <w:rFonts w:ascii="Calibri" w:eastAsia="Calibri" w:hAnsi="Calibri" w:cs="Calibri"/>
          <w:b/>
          <w:bCs/>
          <w:color w:val="FFFFFF"/>
        </w:rPr>
        <w:t xml:space="preserve">  </w:t>
      </w:r>
      <w:proofErr w:type="gramStart"/>
      <w:r w:rsidRPr="002013B1">
        <w:rPr>
          <w:rFonts w:ascii="Calibri" w:eastAsia="Calibri" w:hAnsi="Calibri" w:cs="Calibri"/>
          <w:b/>
          <w:bCs/>
          <w:color w:val="FFFFFF"/>
        </w:rPr>
        <w:t>2  ·</w:t>
      </w:r>
      <w:proofErr w:type="gramEnd"/>
      <w:r w:rsidRPr="002013B1">
        <w:rPr>
          <w:rFonts w:ascii="Calibri" w:eastAsia="Calibri" w:hAnsi="Calibri" w:cs="Calibri"/>
          <w:b/>
          <w:bCs/>
          <w:color w:val="FFFFFF"/>
        </w:rPr>
        <w:t xml:space="preserve">  Responsibilities  </w:t>
      </w:r>
    </w:p>
    <w:p w14:paraId="32A45248"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Identify, qualify, and develop new prospect relationships within authorized verticals</w:t>
      </w:r>
    </w:p>
    <w:p w14:paraId="64F564B4"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Execute outreach, discovery calls, product demonstrations, and proposal delivery</w:t>
      </w:r>
    </w:p>
    <w:p w14:paraId="35253159"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Manage pipeline activity in the Company-designated CRM system</w:t>
      </w:r>
    </w:p>
    <w:p w14:paraId="6EE2E2A5"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Submit a weekly pipeline and activity report to the CRO or designated sales lead</w:t>
      </w:r>
    </w:p>
    <w:p w14:paraId="111DC071"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 xml:space="preserve">Represent </w:t>
      </w:r>
      <w:proofErr w:type="spellStart"/>
      <w:r w:rsidRPr="002013B1">
        <w:rPr>
          <w:rFonts w:ascii="Calibri" w:eastAsia="Calibri" w:hAnsi="Calibri" w:cs="Calibri"/>
          <w:color w:val="1A1A2E"/>
        </w:rPr>
        <w:t>NexCort</w:t>
      </w:r>
      <w:proofErr w:type="spellEnd"/>
      <w:r w:rsidRPr="002013B1">
        <w:rPr>
          <w:rFonts w:ascii="Calibri" w:eastAsia="Calibri" w:hAnsi="Calibri" w:cs="Calibri"/>
          <w:color w:val="1A1A2E"/>
        </w:rPr>
        <w:t xml:space="preserve"> </w:t>
      </w:r>
      <w:proofErr w:type="spellStart"/>
      <w:r w:rsidRPr="002013B1">
        <w:rPr>
          <w:rFonts w:ascii="Calibri" w:eastAsia="Calibri" w:hAnsi="Calibri" w:cs="Calibri"/>
          <w:color w:val="1A1A2E"/>
        </w:rPr>
        <w:t>iQ</w:t>
      </w:r>
      <w:proofErr w:type="spellEnd"/>
      <w:r w:rsidRPr="002013B1">
        <w:rPr>
          <w:rFonts w:ascii="Calibri" w:eastAsia="Calibri" w:hAnsi="Calibri" w:cs="Calibri"/>
          <w:color w:val="1A1A2E"/>
        </w:rPr>
        <w:t xml:space="preserve"> professionally, consistent with brand standards and approved messaging</w:t>
      </w:r>
    </w:p>
    <w:p w14:paraId="3D6C6320"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Coordinate with internal teams on scoping, proposal review, and contract execution</w:t>
      </w:r>
    </w:p>
    <w:p w14:paraId="0223A5AF"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Obtain Company approval before making pricing commitments, contract modifications, or agreements with prospects</w:t>
      </w:r>
    </w:p>
    <w:p w14:paraId="6482413D" w14:textId="249927B6" w:rsidR="00395F33"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Participate in regular sales team calls, training sessions, and onboarding briefings</w:t>
      </w:r>
    </w:p>
    <w:p w14:paraId="5874DF88" w14:textId="740DAC74" w:rsidR="00130BAF" w:rsidRPr="002013B1" w:rsidRDefault="00000000" w:rsidP="002013B1">
      <w:pPr>
        <w:shd w:val="clear" w:color="auto" w:fill="0D2657"/>
        <w:rPr>
          <w:rFonts w:ascii="Calibri" w:hAnsi="Calibri" w:cs="Calibri"/>
        </w:rPr>
      </w:pPr>
      <w:r w:rsidRPr="002013B1">
        <w:rPr>
          <w:rFonts w:ascii="Calibri" w:eastAsia="Calibri" w:hAnsi="Calibri" w:cs="Calibri"/>
          <w:b/>
          <w:bCs/>
          <w:color w:val="FFFFFF"/>
        </w:rPr>
        <w:t xml:space="preserve">  </w:t>
      </w:r>
      <w:proofErr w:type="gramStart"/>
      <w:r w:rsidRPr="002013B1">
        <w:rPr>
          <w:rFonts w:ascii="Calibri" w:eastAsia="Calibri" w:hAnsi="Calibri" w:cs="Calibri"/>
          <w:b/>
          <w:bCs/>
          <w:color w:val="FFFFFF"/>
        </w:rPr>
        <w:t>3  ·</w:t>
      </w:r>
      <w:proofErr w:type="gramEnd"/>
      <w:r w:rsidRPr="002013B1">
        <w:rPr>
          <w:rFonts w:ascii="Calibri" w:eastAsia="Calibri" w:hAnsi="Calibri" w:cs="Calibri"/>
          <w:b/>
          <w:bCs/>
          <w:color w:val="FFFFFF"/>
        </w:rPr>
        <w:t xml:space="preserve">  Commission Compensation  </w:t>
      </w:r>
    </w:p>
    <w:p w14:paraId="05BD811E" w14:textId="03D6CA3B" w:rsidR="00130BAF" w:rsidRPr="002013B1" w:rsidRDefault="00000000" w:rsidP="002013B1">
      <w:pPr>
        <w:rPr>
          <w:rFonts w:ascii="Calibri" w:hAnsi="Calibri" w:cs="Calibri"/>
        </w:rPr>
      </w:pPr>
      <w:r w:rsidRPr="002013B1">
        <w:rPr>
          <w:rFonts w:ascii="Calibri" w:eastAsia="Calibri" w:hAnsi="Calibri" w:cs="Calibri"/>
          <w:color w:val="1A1A2E"/>
        </w:rPr>
        <w:t xml:space="preserve">Contractor will earn commission-based compensation on new, first-year collected contract revenue closed under this Agreement. </w:t>
      </w:r>
      <w:r w:rsidR="00395F33" w:rsidRPr="002013B1">
        <w:rPr>
          <w:rFonts w:ascii="Calibri" w:eastAsia="Calibri" w:hAnsi="Calibri" w:cs="Calibri"/>
          <w:color w:val="1A1A2E"/>
        </w:rPr>
        <w:t>The Company provides n</w:t>
      </w:r>
      <w:r w:rsidRPr="002013B1">
        <w:rPr>
          <w:rFonts w:ascii="Calibri" w:eastAsia="Calibri" w:hAnsi="Calibri" w:cs="Calibri"/>
          <w:color w:val="1A1A2E"/>
        </w:rPr>
        <w:t xml:space="preserve">o salary, base pay, draw, or guaranteed minimum compensation. Commission is the Contractor's sole compensation unless </w:t>
      </w:r>
      <w:r w:rsidR="00395F33" w:rsidRPr="002013B1">
        <w:rPr>
          <w:rFonts w:ascii="Calibri" w:eastAsia="Calibri" w:hAnsi="Calibri" w:cs="Calibri"/>
          <w:color w:val="1A1A2E"/>
        </w:rPr>
        <w:t>the</w:t>
      </w:r>
      <w:r w:rsidRPr="002013B1">
        <w:rPr>
          <w:rFonts w:ascii="Calibri" w:eastAsia="Calibri" w:hAnsi="Calibri" w:cs="Calibri"/>
          <w:color w:val="1A1A2E"/>
        </w:rPr>
        <w:t xml:space="preserve"> </w:t>
      </w:r>
      <w:r w:rsidR="00395F33" w:rsidRPr="002013B1">
        <w:rPr>
          <w:rFonts w:ascii="Calibri" w:eastAsia="Calibri" w:hAnsi="Calibri" w:cs="Calibri"/>
          <w:color w:val="1A1A2E"/>
        </w:rPr>
        <w:t>Company</w:t>
      </w:r>
      <w:r w:rsidRPr="002013B1">
        <w:rPr>
          <w:rFonts w:ascii="Calibri" w:eastAsia="Calibri" w:hAnsi="Calibri" w:cs="Calibri"/>
          <w:color w:val="1A1A2E"/>
        </w:rPr>
        <w:t xml:space="preserve"> a</w:t>
      </w:r>
      <w:r w:rsidR="00395F33" w:rsidRPr="002013B1">
        <w:rPr>
          <w:rFonts w:ascii="Calibri" w:eastAsia="Calibri" w:hAnsi="Calibri" w:cs="Calibri"/>
          <w:color w:val="1A1A2E"/>
        </w:rPr>
        <w:t>pproves additional</w:t>
      </w:r>
      <w:r w:rsidRPr="002013B1">
        <w:rPr>
          <w:rFonts w:ascii="Calibri" w:eastAsia="Calibri" w:hAnsi="Calibri" w:cs="Calibri"/>
          <w:color w:val="1A1A2E"/>
        </w:rPr>
        <w:t xml:space="preserve"> a</w:t>
      </w:r>
      <w:r w:rsidR="00395F33" w:rsidRPr="002013B1">
        <w:rPr>
          <w:rFonts w:ascii="Calibri" w:eastAsia="Calibri" w:hAnsi="Calibri" w:cs="Calibri"/>
          <w:color w:val="1A1A2E"/>
        </w:rPr>
        <w:t>rrangements</w:t>
      </w:r>
      <w:r w:rsidRPr="002013B1">
        <w:rPr>
          <w:rFonts w:ascii="Calibri" w:eastAsia="Calibri" w:hAnsi="Calibri" w:cs="Calibri"/>
          <w:color w:val="1A1A2E"/>
        </w:rPr>
        <w:t xml:space="preserve"> in writing.</w:t>
      </w:r>
    </w:p>
    <w:p w14:paraId="520F17FD" w14:textId="77777777" w:rsidR="00130BAF" w:rsidRPr="002013B1" w:rsidRDefault="00000000" w:rsidP="002013B1">
      <w:pPr>
        <w:rPr>
          <w:rFonts w:ascii="Calibri" w:hAnsi="Calibri" w:cs="Calibri"/>
        </w:rPr>
      </w:pPr>
      <w:r w:rsidRPr="002013B1">
        <w:rPr>
          <w:rFonts w:ascii="Calibri" w:eastAsia="Calibri" w:hAnsi="Calibri" w:cs="Calibri"/>
          <w:b/>
          <w:bCs/>
          <w:color w:val="0D2657"/>
          <w:sz w:val="21"/>
          <w:szCs w:val="21"/>
          <w:u w:val="single"/>
        </w:rPr>
        <w:t>3</w:t>
      </w:r>
      <w:proofErr w:type="gramStart"/>
      <w:r w:rsidRPr="002013B1">
        <w:rPr>
          <w:rFonts w:ascii="Calibri" w:eastAsia="Calibri" w:hAnsi="Calibri" w:cs="Calibri"/>
          <w:b/>
          <w:bCs/>
          <w:color w:val="0D2657"/>
          <w:sz w:val="21"/>
          <w:szCs w:val="21"/>
          <w:u w:val="single"/>
        </w:rPr>
        <w:t>a  ·</w:t>
      </w:r>
      <w:proofErr w:type="gramEnd"/>
      <w:r w:rsidRPr="002013B1">
        <w:rPr>
          <w:rFonts w:ascii="Calibri" w:eastAsia="Calibri" w:hAnsi="Calibri" w:cs="Calibri"/>
          <w:b/>
          <w:bCs/>
          <w:color w:val="0D2657"/>
          <w:sz w:val="21"/>
          <w:szCs w:val="21"/>
          <w:u w:val="single"/>
        </w:rPr>
        <w:t xml:space="preserve">  Reverse Marginal Commission Schedule</w:t>
      </w:r>
    </w:p>
    <w:p w14:paraId="444310AD" w14:textId="22953D8C" w:rsidR="00130BAF" w:rsidRPr="002013B1" w:rsidRDefault="00000000" w:rsidP="002013B1">
      <w:pPr>
        <w:rPr>
          <w:rFonts w:ascii="Calibri" w:hAnsi="Calibri" w:cs="Calibri"/>
        </w:rPr>
      </w:pPr>
      <w:r w:rsidRPr="002013B1">
        <w:rPr>
          <w:rFonts w:ascii="Calibri" w:eastAsia="Calibri" w:hAnsi="Calibri" w:cs="Calibri"/>
          <w:color w:val="1A1A2E"/>
        </w:rPr>
        <w:t>Commission is calculated using a Reverse Marginal Commission Schedule. Each tier rate applies only to the portion of Annual Contract Value (ACV) that falls within that tier — not to the total contract. This structure ensures that every additional dollar closed always increases the Contractor's total commission. There are no cliff penalties; crossing a tier boundary never reduces earnings.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500"/>
      </w:tblGrid>
      <w:tr w:rsidR="00130BAF" w:rsidRPr="002013B1" w14:paraId="3DC7BF1F" w14:textId="77777777">
        <w:trPr>
          <w:tblHeader/>
        </w:trPr>
        <w:tc>
          <w:tcPr>
            <w:tcW w:w="4500" w:type="dxa"/>
            <w:shd w:val="clear" w:color="auto" w:fill="0D2657"/>
            <w:tcMar>
              <w:top w:w="60" w:type="dxa"/>
              <w:left w:w="120" w:type="dxa"/>
              <w:bottom w:w="60" w:type="dxa"/>
              <w:right w:w="120" w:type="dxa"/>
            </w:tcMar>
            <w:vAlign w:val="center"/>
          </w:tcPr>
          <w:p w14:paraId="5BE38FCB" w14:textId="77777777" w:rsidR="00130BAF" w:rsidRPr="002013B1" w:rsidRDefault="00000000" w:rsidP="002013B1">
            <w:pPr>
              <w:jc w:val="center"/>
              <w:rPr>
                <w:rFonts w:ascii="Calibri" w:hAnsi="Calibri" w:cs="Calibri"/>
              </w:rPr>
            </w:pPr>
            <w:r w:rsidRPr="002013B1">
              <w:rPr>
                <w:rFonts w:ascii="Calibri" w:eastAsia="Calibri" w:hAnsi="Calibri" w:cs="Calibri"/>
                <w:b/>
                <w:bCs/>
                <w:color w:val="FFFFFF"/>
                <w:sz w:val="19"/>
                <w:szCs w:val="19"/>
              </w:rPr>
              <w:t>Annual Contract Value (ACV) Tier</w:t>
            </w:r>
          </w:p>
        </w:tc>
        <w:tc>
          <w:tcPr>
            <w:tcW w:w="4500" w:type="dxa"/>
            <w:shd w:val="clear" w:color="auto" w:fill="0D2657"/>
            <w:tcMar>
              <w:top w:w="60" w:type="dxa"/>
              <w:left w:w="120" w:type="dxa"/>
              <w:bottom w:w="60" w:type="dxa"/>
              <w:right w:w="120" w:type="dxa"/>
            </w:tcMar>
            <w:vAlign w:val="center"/>
          </w:tcPr>
          <w:p w14:paraId="44103B82" w14:textId="77777777" w:rsidR="00130BAF" w:rsidRPr="002013B1" w:rsidRDefault="00000000" w:rsidP="002013B1">
            <w:pPr>
              <w:jc w:val="center"/>
              <w:rPr>
                <w:rFonts w:ascii="Calibri" w:hAnsi="Calibri" w:cs="Calibri"/>
              </w:rPr>
            </w:pPr>
            <w:r w:rsidRPr="002013B1">
              <w:rPr>
                <w:rFonts w:ascii="Calibri" w:eastAsia="Calibri" w:hAnsi="Calibri" w:cs="Calibri"/>
                <w:b/>
                <w:bCs/>
                <w:color w:val="FFFFFF"/>
                <w:sz w:val="19"/>
                <w:szCs w:val="19"/>
              </w:rPr>
              <w:t>Commission Rate</w:t>
            </w:r>
          </w:p>
        </w:tc>
      </w:tr>
      <w:tr w:rsidR="00130BAF" w:rsidRPr="002013B1" w14:paraId="2897AA8D" w14:textId="77777777">
        <w:tc>
          <w:tcPr>
            <w:tcW w:w="4500" w:type="dxa"/>
            <w:shd w:val="clear" w:color="auto" w:fill="FFFFFF"/>
            <w:tcMar>
              <w:top w:w="60" w:type="dxa"/>
              <w:left w:w="120" w:type="dxa"/>
              <w:bottom w:w="60" w:type="dxa"/>
              <w:right w:w="120" w:type="dxa"/>
            </w:tcMar>
          </w:tcPr>
          <w:p w14:paraId="32FBDA62" w14:textId="77777777" w:rsidR="00130BAF" w:rsidRPr="002013B1" w:rsidRDefault="00000000" w:rsidP="002013B1">
            <w:pPr>
              <w:rPr>
                <w:rFonts w:ascii="Calibri" w:hAnsi="Calibri" w:cs="Calibri"/>
              </w:rPr>
            </w:pPr>
            <w:r w:rsidRPr="002013B1">
              <w:rPr>
                <w:rFonts w:ascii="Calibri" w:eastAsia="Calibri" w:hAnsi="Calibri" w:cs="Calibri"/>
                <w:color w:val="1A1A2E"/>
                <w:sz w:val="19"/>
                <w:szCs w:val="19"/>
              </w:rPr>
              <w:t>First $10,000</w:t>
            </w:r>
          </w:p>
        </w:tc>
        <w:tc>
          <w:tcPr>
            <w:tcW w:w="4500" w:type="dxa"/>
            <w:shd w:val="clear" w:color="auto" w:fill="FFFFFF"/>
            <w:tcMar>
              <w:top w:w="60" w:type="dxa"/>
              <w:left w:w="120" w:type="dxa"/>
              <w:bottom w:w="60" w:type="dxa"/>
              <w:right w:w="120" w:type="dxa"/>
            </w:tcMar>
          </w:tcPr>
          <w:p w14:paraId="02F5BE71" w14:textId="77777777" w:rsidR="00130BAF" w:rsidRPr="002013B1" w:rsidRDefault="00000000" w:rsidP="002013B1">
            <w:pPr>
              <w:jc w:val="center"/>
              <w:rPr>
                <w:rFonts w:ascii="Calibri" w:hAnsi="Calibri" w:cs="Calibri"/>
              </w:rPr>
            </w:pPr>
            <w:r w:rsidRPr="002013B1">
              <w:rPr>
                <w:rFonts w:ascii="Calibri" w:eastAsia="Calibri" w:hAnsi="Calibri" w:cs="Calibri"/>
                <w:b/>
                <w:bCs/>
                <w:color w:val="0D2657"/>
                <w:sz w:val="19"/>
                <w:szCs w:val="19"/>
              </w:rPr>
              <w:t>20%</w:t>
            </w:r>
          </w:p>
        </w:tc>
      </w:tr>
      <w:tr w:rsidR="00130BAF" w:rsidRPr="002013B1" w14:paraId="3490EC02" w14:textId="77777777">
        <w:tc>
          <w:tcPr>
            <w:tcW w:w="4500" w:type="dxa"/>
            <w:shd w:val="clear" w:color="auto" w:fill="F4F5F8"/>
            <w:tcMar>
              <w:top w:w="60" w:type="dxa"/>
              <w:left w:w="120" w:type="dxa"/>
              <w:bottom w:w="60" w:type="dxa"/>
              <w:right w:w="120" w:type="dxa"/>
            </w:tcMar>
          </w:tcPr>
          <w:p w14:paraId="5D76B139" w14:textId="77777777" w:rsidR="00130BAF" w:rsidRPr="002013B1" w:rsidRDefault="00000000" w:rsidP="002013B1">
            <w:pPr>
              <w:rPr>
                <w:rFonts w:ascii="Calibri" w:hAnsi="Calibri" w:cs="Calibri"/>
              </w:rPr>
            </w:pPr>
            <w:r w:rsidRPr="002013B1">
              <w:rPr>
                <w:rFonts w:ascii="Calibri" w:eastAsia="Calibri" w:hAnsi="Calibri" w:cs="Calibri"/>
                <w:color w:val="1A1A2E"/>
                <w:sz w:val="19"/>
                <w:szCs w:val="19"/>
              </w:rPr>
              <w:t>$10,001 – $50,000</w:t>
            </w:r>
          </w:p>
        </w:tc>
        <w:tc>
          <w:tcPr>
            <w:tcW w:w="4500" w:type="dxa"/>
            <w:shd w:val="clear" w:color="auto" w:fill="F4F5F8"/>
            <w:tcMar>
              <w:top w:w="60" w:type="dxa"/>
              <w:left w:w="120" w:type="dxa"/>
              <w:bottom w:w="60" w:type="dxa"/>
              <w:right w:w="120" w:type="dxa"/>
            </w:tcMar>
          </w:tcPr>
          <w:p w14:paraId="2D79CBEC" w14:textId="77777777" w:rsidR="00130BAF" w:rsidRPr="002013B1" w:rsidRDefault="00000000" w:rsidP="002013B1">
            <w:pPr>
              <w:jc w:val="center"/>
              <w:rPr>
                <w:rFonts w:ascii="Calibri" w:hAnsi="Calibri" w:cs="Calibri"/>
              </w:rPr>
            </w:pPr>
            <w:r w:rsidRPr="002013B1">
              <w:rPr>
                <w:rFonts w:ascii="Calibri" w:eastAsia="Calibri" w:hAnsi="Calibri" w:cs="Calibri"/>
                <w:b/>
                <w:bCs/>
                <w:color w:val="0D2657"/>
                <w:sz w:val="19"/>
                <w:szCs w:val="19"/>
              </w:rPr>
              <w:t>17.5%</w:t>
            </w:r>
          </w:p>
        </w:tc>
      </w:tr>
      <w:tr w:rsidR="00130BAF" w:rsidRPr="002013B1" w14:paraId="6BC5B7E1" w14:textId="77777777">
        <w:tc>
          <w:tcPr>
            <w:tcW w:w="4500" w:type="dxa"/>
            <w:shd w:val="clear" w:color="auto" w:fill="FFFFFF"/>
            <w:tcMar>
              <w:top w:w="60" w:type="dxa"/>
              <w:left w:w="120" w:type="dxa"/>
              <w:bottom w:w="60" w:type="dxa"/>
              <w:right w:w="120" w:type="dxa"/>
            </w:tcMar>
          </w:tcPr>
          <w:p w14:paraId="36BAE94F" w14:textId="77777777" w:rsidR="00130BAF" w:rsidRPr="002013B1" w:rsidRDefault="00000000" w:rsidP="002013B1">
            <w:pPr>
              <w:rPr>
                <w:rFonts w:ascii="Calibri" w:hAnsi="Calibri" w:cs="Calibri"/>
              </w:rPr>
            </w:pPr>
            <w:r w:rsidRPr="002013B1">
              <w:rPr>
                <w:rFonts w:ascii="Calibri" w:eastAsia="Calibri" w:hAnsi="Calibri" w:cs="Calibri"/>
                <w:color w:val="1A1A2E"/>
                <w:sz w:val="19"/>
                <w:szCs w:val="19"/>
              </w:rPr>
              <w:t>$50,001 – $100,000</w:t>
            </w:r>
          </w:p>
        </w:tc>
        <w:tc>
          <w:tcPr>
            <w:tcW w:w="4500" w:type="dxa"/>
            <w:shd w:val="clear" w:color="auto" w:fill="FFFFFF"/>
            <w:tcMar>
              <w:top w:w="60" w:type="dxa"/>
              <w:left w:w="120" w:type="dxa"/>
              <w:bottom w:w="60" w:type="dxa"/>
              <w:right w:w="120" w:type="dxa"/>
            </w:tcMar>
          </w:tcPr>
          <w:p w14:paraId="3B955AB5" w14:textId="77777777" w:rsidR="00130BAF" w:rsidRPr="002013B1" w:rsidRDefault="00000000" w:rsidP="002013B1">
            <w:pPr>
              <w:jc w:val="center"/>
              <w:rPr>
                <w:rFonts w:ascii="Calibri" w:hAnsi="Calibri" w:cs="Calibri"/>
              </w:rPr>
            </w:pPr>
            <w:r w:rsidRPr="002013B1">
              <w:rPr>
                <w:rFonts w:ascii="Calibri" w:eastAsia="Calibri" w:hAnsi="Calibri" w:cs="Calibri"/>
                <w:b/>
                <w:bCs/>
                <w:color w:val="0D2657"/>
                <w:sz w:val="19"/>
                <w:szCs w:val="19"/>
              </w:rPr>
              <w:t>15%</w:t>
            </w:r>
          </w:p>
        </w:tc>
      </w:tr>
      <w:tr w:rsidR="00130BAF" w:rsidRPr="002013B1" w14:paraId="0A43B6D4" w14:textId="77777777">
        <w:tc>
          <w:tcPr>
            <w:tcW w:w="4500" w:type="dxa"/>
            <w:shd w:val="clear" w:color="auto" w:fill="F4F5F8"/>
            <w:tcMar>
              <w:top w:w="60" w:type="dxa"/>
              <w:left w:w="120" w:type="dxa"/>
              <w:bottom w:w="60" w:type="dxa"/>
              <w:right w:w="120" w:type="dxa"/>
            </w:tcMar>
          </w:tcPr>
          <w:p w14:paraId="1B2C22AF" w14:textId="77777777" w:rsidR="00130BAF" w:rsidRPr="002013B1" w:rsidRDefault="00000000" w:rsidP="002013B1">
            <w:pPr>
              <w:rPr>
                <w:rFonts w:ascii="Calibri" w:hAnsi="Calibri" w:cs="Calibri"/>
              </w:rPr>
            </w:pPr>
            <w:r w:rsidRPr="002013B1">
              <w:rPr>
                <w:rFonts w:ascii="Calibri" w:eastAsia="Calibri" w:hAnsi="Calibri" w:cs="Calibri"/>
                <w:color w:val="1A1A2E"/>
                <w:sz w:val="19"/>
                <w:szCs w:val="19"/>
              </w:rPr>
              <w:t>$100,001 – $250,000</w:t>
            </w:r>
          </w:p>
        </w:tc>
        <w:tc>
          <w:tcPr>
            <w:tcW w:w="4500" w:type="dxa"/>
            <w:shd w:val="clear" w:color="auto" w:fill="F4F5F8"/>
            <w:tcMar>
              <w:top w:w="60" w:type="dxa"/>
              <w:left w:w="120" w:type="dxa"/>
              <w:bottom w:w="60" w:type="dxa"/>
              <w:right w:w="120" w:type="dxa"/>
            </w:tcMar>
          </w:tcPr>
          <w:p w14:paraId="073B554A" w14:textId="77777777" w:rsidR="00130BAF" w:rsidRPr="002013B1" w:rsidRDefault="00000000" w:rsidP="002013B1">
            <w:pPr>
              <w:jc w:val="center"/>
              <w:rPr>
                <w:rFonts w:ascii="Calibri" w:hAnsi="Calibri" w:cs="Calibri"/>
              </w:rPr>
            </w:pPr>
            <w:r w:rsidRPr="002013B1">
              <w:rPr>
                <w:rFonts w:ascii="Calibri" w:eastAsia="Calibri" w:hAnsi="Calibri" w:cs="Calibri"/>
                <w:b/>
                <w:bCs/>
                <w:color w:val="0D2657"/>
                <w:sz w:val="19"/>
                <w:szCs w:val="19"/>
              </w:rPr>
              <w:t>12.5%</w:t>
            </w:r>
          </w:p>
        </w:tc>
      </w:tr>
      <w:tr w:rsidR="00130BAF" w:rsidRPr="002013B1" w14:paraId="6CCF636B" w14:textId="77777777">
        <w:tc>
          <w:tcPr>
            <w:tcW w:w="4500" w:type="dxa"/>
            <w:shd w:val="clear" w:color="auto" w:fill="FFFFFF"/>
            <w:tcMar>
              <w:top w:w="60" w:type="dxa"/>
              <w:left w:w="120" w:type="dxa"/>
              <w:bottom w:w="60" w:type="dxa"/>
              <w:right w:w="120" w:type="dxa"/>
            </w:tcMar>
          </w:tcPr>
          <w:p w14:paraId="62C9864E" w14:textId="77777777" w:rsidR="00130BAF" w:rsidRPr="002013B1" w:rsidRDefault="00000000" w:rsidP="002013B1">
            <w:pPr>
              <w:rPr>
                <w:rFonts w:ascii="Calibri" w:hAnsi="Calibri" w:cs="Calibri"/>
              </w:rPr>
            </w:pPr>
            <w:r w:rsidRPr="002013B1">
              <w:rPr>
                <w:rFonts w:ascii="Calibri" w:eastAsia="Calibri" w:hAnsi="Calibri" w:cs="Calibri"/>
                <w:color w:val="1A1A2E"/>
                <w:sz w:val="19"/>
                <w:szCs w:val="19"/>
              </w:rPr>
              <w:t>Above $250,000</w:t>
            </w:r>
          </w:p>
        </w:tc>
        <w:tc>
          <w:tcPr>
            <w:tcW w:w="4500" w:type="dxa"/>
            <w:shd w:val="clear" w:color="auto" w:fill="FFFFFF"/>
            <w:tcMar>
              <w:top w:w="60" w:type="dxa"/>
              <w:left w:w="120" w:type="dxa"/>
              <w:bottom w:w="60" w:type="dxa"/>
              <w:right w:w="120" w:type="dxa"/>
            </w:tcMar>
          </w:tcPr>
          <w:p w14:paraId="68324D61" w14:textId="77777777" w:rsidR="00130BAF" w:rsidRPr="002013B1" w:rsidRDefault="00000000" w:rsidP="002013B1">
            <w:pPr>
              <w:jc w:val="center"/>
              <w:rPr>
                <w:rFonts w:ascii="Calibri" w:hAnsi="Calibri" w:cs="Calibri"/>
              </w:rPr>
            </w:pPr>
            <w:r w:rsidRPr="002013B1">
              <w:rPr>
                <w:rFonts w:ascii="Calibri" w:eastAsia="Calibri" w:hAnsi="Calibri" w:cs="Calibri"/>
                <w:b/>
                <w:bCs/>
                <w:color w:val="0D2657"/>
                <w:sz w:val="19"/>
                <w:szCs w:val="19"/>
              </w:rPr>
              <w:t>10%</w:t>
            </w:r>
          </w:p>
        </w:tc>
      </w:tr>
    </w:tbl>
    <w:p w14:paraId="297F25DD" w14:textId="77777777" w:rsidR="00130BAF" w:rsidRPr="002013B1" w:rsidRDefault="00000000" w:rsidP="002013B1">
      <w:pPr>
        <w:rPr>
          <w:rFonts w:ascii="Calibri" w:hAnsi="Calibri" w:cs="Calibri"/>
        </w:rPr>
      </w:pPr>
      <w:r w:rsidRPr="002013B1">
        <w:rPr>
          <w:rFonts w:ascii="Calibri" w:eastAsia="Calibri" w:hAnsi="Calibri" w:cs="Calibri"/>
          <w:b/>
          <w:bCs/>
          <w:color w:val="0D2657"/>
          <w:sz w:val="21"/>
          <w:szCs w:val="21"/>
          <w:u w:val="single"/>
        </w:rPr>
        <w:t>3</w:t>
      </w:r>
      <w:proofErr w:type="gramStart"/>
      <w:r w:rsidRPr="002013B1">
        <w:rPr>
          <w:rFonts w:ascii="Calibri" w:eastAsia="Calibri" w:hAnsi="Calibri" w:cs="Calibri"/>
          <w:b/>
          <w:bCs/>
          <w:color w:val="0D2657"/>
          <w:sz w:val="21"/>
          <w:szCs w:val="21"/>
          <w:u w:val="single"/>
        </w:rPr>
        <w:t>b  ·</w:t>
      </w:r>
      <w:proofErr w:type="gramEnd"/>
      <w:r w:rsidRPr="002013B1">
        <w:rPr>
          <w:rFonts w:ascii="Calibri" w:eastAsia="Calibri" w:hAnsi="Calibri" w:cs="Calibri"/>
          <w:b/>
          <w:bCs/>
          <w:color w:val="0D2657"/>
          <w:sz w:val="21"/>
          <w:szCs w:val="21"/>
          <w:u w:val="single"/>
        </w:rPr>
        <w:t xml:space="preserve">  Commission Calculation Example</w:t>
      </w:r>
    </w:p>
    <w:p w14:paraId="59BFD90F" w14:textId="10DDCC96" w:rsidR="00130BAF" w:rsidRPr="002013B1" w:rsidRDefault="00000000" w:rsidP="002013B1">
      <w:pPr>
        <w:rPr>
          <w:rFonts w:ascii="Calibri" w:hAnsi="Calibri" w:cs="Calibri"/>
        </w:rPr>
      </w:pPr>
      <w:r w:rsidRPr="002013B1">
        <w:rPr>
          <w:rFonts w:ascii="Calibri" w:eastAsia="Calibri" w:hAnsi="Calibri" w:cs="Calibri"/>
          <w:color w:val="1A1A2E"/>
        </w:rPr>
        <w:lastRenderedPageBreak/>
        <w:t>Example — $200,000 Annual Contract Value:</w:t>
      </w:r>
    </w:p>
    <w:p w14:paraId="2FF6EA3E"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$10,000 × 20</w:t>
      </w:r>
      <w:proofErr w:type="gramStart"/>
      <w:r w:rsidRPr="002013B1">
        <w:rPr>
          <w:rFonts w:ascii="Calibri" w:eastAsia="Calibri" w:hAnsi="Calibri" w:cs="Calibri"/>
          <w:color w:val="1A1A2E"/>
        </w:rPr>
        <w:t>%  =</w:t>
      </w:r>
      <w:proofErr w:type="gramEnd"/>
      <w:r w:rsidRPr="002013B1">
        <w:rPr>
          <w:rFonts w:ascii="Calibri" w:eastAsia="Calibri" w:hAnsi="Calibri" w:cs="Calibri"/>
          <w:color w:val="1A1A2E"/>
        </w:rPr>
        <w:t xml:space="preserve">  $2,000</w:t>
      </w:r>
    </w:p>
    <w:p w14:paraId="2E85258A"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$40,000 × 17.5</w:t>
      </w:r>
      <w:proofErr w:type="gramStart"/>
      <w:r w:rsidRPr="002013B1">
        <w:rPr>
          <w:rFonts w:ascii="Calibri" w:eastAsia="Calibri" w:hAnsi="Calibri" w:cs="Calibri"/>
          <w:color w:val="1A1A2E"/>
        </w:rPr>
        <w:t>%  =</w:t>
      </w:r>
      <w:proofErr w:type="gramEnd"/>
      <w:r w:rsidRPr="002013B1">
        <w:rPr>
          <w:rFonts w:ascii="Calibri" w:eastAsia="Calibri" w:hAnsi="Calibri" w:cs="Calibri"/>
          <w:color w:val="1A1A2E"/>
        </w:rPr>
        <w:t xml:space="preserve">  $7,000</w:t>
      </w:r>
      <w:proofErr w:type="gramStart"/>
      <w:r w:rsidRPr="002013B1">
        <w:rPr>
          <w:rFonts w:ascii="Calibri" w:eastAsia="Calibri" w:hAnsi="Calibri" w:cs="Calibri"/>
          <w:color w:val="1A1A2E"/>
        </w:rPr>
        <w:t xml:space="preserve">   (</w:t>
      </w:r>
      <w:proofErr w:type="gramEnd"/>
      <w:r w:rsidRPr="002013B1">
        <w:rPr>
          <w:rFonts w:ascii="Calibri" w:eastAsia="Calibri" w:hAnsi="Calibri" w:cs="Calibri"/>
          <w:color w:val="1A1A2E"/>
        </w:rPr>
        <w:t>the $10,001–$50,000 tier)</w:t>
      </w:r>
    </w:p>
    <w:p w14:paraId="44FDF0E1"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$50,000 × 15</w:t>
      </w:r>
      <w:proofErr w:type="gramStart"/>
      <w:r w:rsidRPr="002013B1">
        <w:rPr>
          <w:rFonts w:ascii="Calibri" w:eastAsia="Calibri" w:hAnsi="Calibri" w:cs="Calibri"/>
          <w:color w:val="1A1A2E"/>
        </w:rPr>
        <w:t>%  =</w:t>
      </w:r>
      <w:proofErr w:type="gramEnd"/>
      <w:r w:rsidRPr="002013B1">
        <w:rPr>
          <w:rFonts w:ascii="Calibri" w:eastAsia="Calibri" w:hAnsi="Calibri" w:cs="Calibri"/>
          <w:color w:val="1A1A2E"/>
        </w:rPr>
        <w:t xml:space="preserve">  $7,500</w:t>
      </w:r>
      <w:proofErr w:type="gramStart"/>
      <w:r w:rsidRPr="002013B1">
        <w:rPr>
          <w:rFonts w:ascii="Calibri" w:eastAsia="Calibri" w:hAnsi="Calibri" w:cs="Calibri"/>
          <w:color w:val="1A1A2E"/>
        </w:rPr>
        <w:t xml:space="preserve">   (</w:t>
      </w:r>
      <w:proofErr w:type="gramEnd"/>
      <w:r w:rsidRPr="002013B1">
        <w:rPr>
          <w:rFonts w:ascii="Calibri" w:eastAsia="Calibri" w:hAnsi="Calibri" w:cs="Calibri"/>
          <w:color w:val="1A1A2E"/>
        </w:rPr>
        <w:t>the $50,001–$100,000 tier)</w:t>
      </w:r>
    </w:p>
    <w:p w14:paraId="1B1F3130" w14:textId="6CE78C12"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$100,000 × 12.5</w:t>
      </w:r>
      <w:proofErr w:type="gramStart"/>
      <w:r w:rsidRPr="002013B1">
        <w:rPr>
          <w:rFonts w:ascii="Calibri" w:eastAsia="Calibri" w:hAnsi="Calibri" w:cs="Calibri"/>
          <w:color w:val="1A1A2E"/>
        </w:rPr>
        <w:t>%  =</w:t>
      </w:r>
      <w:proofErr w:type="gramEnd"/>
      <w:r w:rsidRPr="002013B1">
        <w:rPr>
          <w:rFonts w:ascii="Calibri" w:eastAsia="Calibri" w:hAnsi="Calibri" w:cs="Calibri"/>
          <w:color w:val="1A1A2E"/>
        </w:rPr>
        <w:t xml:space="preserve">  $</w:t>
      </w:r>
      <w:proofErr w:type="gramStart"/>
      <w:r w:rsidRPr="002013B1">
        <w:rPr>
          <w:rFonts w:ascii="Calibri" w:eastAsia="Calibri" w:hAnsi="Calibri" w:cs="Calibri"/>
          <w:color w:val="1A1A2E"/>
        </w:rPr>
        <w:t>12,500  (</w:t>
      </w:r>
      <w:proofErr w:type="gramEnd"/>
      <w:r w:rsidRPr="002013B1">
        <w:rPr>
          <w:rFonts w:ascii="Calibri" w:eastAsia="Calibri" w:hAnsi="Calibri" w:cs="Calibri"/>
          <w:color w:val="1A1A2E"/>
        </w:rPr>
        <w:t>the $100,001–$250,000 tier)</w:t>
      </w:r>
    </w:p>
    <w:p w14:paraId="4A9DE522" w14:textId="09F574D2" w:rsidR="00130BAF" w:rsidRPr="002013B1" w:rsidRDefault="00000000" w:rsidP="002013B1">
      <w:pPr>
        <w:ind w:left="720"/>
        <w:rPr>
          <w:rFonts w:ascii="Calibri" w:hAnsi="Calibri" w:cs="Calibri"/>
        </w:rPr>
      </w:pPr>
      <w:r w:rsidRPr="002013B1">
        <w:rPr>
          <w:rFonts w:ascii="Calibri" w:eastAsia="Calibri" w:hAnsi="Calibri" w:cs="Calibri"/>
          <w:b/>
          <w:bCs/>
          <w:color w:val="0D2657"/>
        </w:rPr>
        <w:t xml:space="preserve">Total Commission:  </w:t>
      </w:r>
      <w:r w:rsidRPr="002013B1">
        <w:rPr>
          <w:rFonts w:ascii="Calibri" w:eastAsia="Calibri" w:hAnsi="Calibri" w:cs="Calibri"/>
          <w:b/>
          <w:bCs/>
          <w:color w:val="CC1B2B"/>
        </w:rPr>
        <w:t>$</w:t>
      </w:r>
      <w:proofErr w:type="gramStart"/>
      <w:r w:rsidRPr="002013B1">
        <w:rPr>
          <w:rFonts w:ascii="Calibri" w:eastAsia="Calibri" w:hAnsi="Calibri" w:cs="Calibri"/>
          <w:b/>
          <w:bCs/>
          <w:color w:val="CC1B2B"/>
        </w:rPr>
        <w:t>29,000  (</w:t>
      </w:r>
      <w:proofErr w:type="gramEnd"/>
      <w:r w:rsidRPr="002013B1">
        <w:rPr>
          <w:rFonts w:ascii="Calibri" w:eastAsia="Calibri" w:hAnsi="Calibri" w:cs="Calibri"/>
          <w:b/>
          <w:bCs/>
          <w:color w:val="CC1B2B"/>
        </w:rPr>
        <w:t>14.5% effective rate)</w:t>
      </w:r>
    </w:p>
    <w:p w14:paraId="1B8697E2" w14:textId="05F37C0E" w:rsidR="00130BAF" w:rsidRPr="002013B1" w:rsidRDefault="00000000" w:rsidP="002013B1">
      <w:pPr>
        <w:rPr>
          <w:rFonts w:ascii="Calibri" w:hAnsi="Calibri" w:cs="Calibri"/>
        </w:rPr>
      </w:pPr>
      <w:r w:rsidRPr="002013B1">
        <w:rPr>
          <w:rFonts w:ascii="Calibri" w:eastAsia="Calibri" w:hAnsi="Calibri" w:cs="Calibri"/>
          <w:color w:val="1A1A2E"/>
        </w:rPr>
        <w:t>Commission reference schedule for common contract sizes: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000"/>
        <w:gridCol w:w="3000"/>
      </w:tblGrid>
      <w:tr w:rsidR="00130BAF" w:rsidRPr="002013B1" w14:paraId="0551374E" w14:textId="77777777">
        <w:trPr>
          <w:tblHeader/>
        </w:trPr>
        <w:tc>
          <w:tcPr>
            <w:tcW w:w="3000" w:type="dxa"/>
            <w:shd w:val="clear" w:color="auto" w:fill="0D2657"/>
            <w:tcMar>
              <w:top w:w="60" w:type="dxa"/>
              <w:left w:w="80" w:type="dxa"/>
              <w:bottom w:w="60" w:type="dxa"/>
              <w:right w:w="80" w:type="dxa"/>
            </w:tcMar>
          </w:tcPr>
          <w:p w14:paraId="157D7D24" w14:textId="77777777" w:rsidR="00130BAF" w:rsidRPr="002013B1" w:rsidRDefault="00000000" w:rsidP="002013B1">
            <w:pPr>
              <w:jc w:val="center"/>
              <w:rPr>
                <w:rFonts w:ascii="Calibri" w:hAnsi="Calibri" w:cs="Calibri"/>
              </w:rPr>
            </w:pPr>
            <w:r w:rsidRPr="002013B1">
              <w:rPr>
                <w:rFonts w:ascii="Calibri" w:eastAsia="Calibri" w:hAnsi="Calibri" w:cs="Calibri"/>
                <w:b/>
                <w:bCs/>
                <w:color w:val="FFFFFF"/>
                <w:sz w:val="18"/>
                <w:szCs w:val="18"/>
              </w:rPr>
              <w:t>Annual Contract</w:t>
            </w:r>
          </w:p>
        </w:tc>
        <w:tc>
          <w:tcPr>
            <w:tcW w:w="3000" w:type="dxa"/>
            <w:shd w:val="clear" w:color="auto" w:fill="0D2657"/>
            <w:tcMar>
              <w:top w:w="60" w:type="dxa"/>
              <w:left w:w="80" w:type="dxa"/>
              <w:bottom w:w="60" w:type="dxa"/>
              <w:right w:w="80" w:type="dxa"/>
            </w:tcMar>
          </w:tcPr>
          <w:p w14:paraId="0A367EDC" w14:textId="77777777" w:rsidR="00130BAF" w:rsidRPr="002013B1" w:rsidRDefault="00000000" w:rsidP="002013B1">
            <w:pPr>
              <w:jc w:val="center"/>
              <w:rPr>
                <w:rFonts w:ascii="Calibri" w:hAnsi="Calibri" w:cs="Calibri"/>
              </w:rPr>
            </w:pPr>
            <w:r w:rsidRPr="002013B1">
              <w:rPr>
                <w:rFonts w:ascii="Calibri" w:eastAsia="Calibri" w:hAnsi="Calibri" w:cs="Calibri"/>
                <w:b/>
                <w:bCs/>
                <w:color w:val="FFFFFF"/>
                <w:sz w:val="18"/>
                <w:szCs w:val="18"/>
              </w:rPr>
              <w:t>Commission Earned</w:t>
            </w:r>
          </w:p>
        </w:tc>
        <w:tc>
          <w:tcPr>
            <w:tcW w:w="3000" w:type="dxa"/>
            <w:shd w:val="clear" w:color="auto" w:fill="0D2657"/>
            <w:tcMar>
              <w:top w:w="60" w:type="dxa"/>
              <w:left w:w="80" w:type="dxa"/>
              <w:bottom w:w="60" w:type="dxa"/>
              <w:right w:w="80" w:type="dxa"/>
            </w:tcMar>
          </w:tcPr>
          <w:p w14:paraId="67AD7AE9" w14:textId="77777777" w:rsidR="00130BAF" w:rsidRPr="002013B1" w:rsidRDefault="00000000" w:rsidP="002013B1">
            <w:pPr>
              <w:jc w:val="center"/>
              <w:rPr>
                <w:rFonts w:ascii="Calibri" w:hAnsi="Calibri" w:cs="Calibri"/>
              </w:rPr>
            </w:pPr>
            <w:r w:rsidRPr="002013B1">
              <w:rPr>
                <w:rFonts w:ascii="Calibri" w:eastAsia="Calibri" w:hAnsi="Calibri" w:cs="Calibri"/>
                <w:b/>
                <w:bCs/>
                <w:color w:val="FFFFFF"/>
                <w:sz w:val="18"/>
                <w:szCs w:val="18"/>
              </w:rPr>
              <w:t>Effective Rate</w:t>
            </w:r>
          </w:p>
        </w:tc>
      </w:tr>
      <w:tr w:rsidR="00130BAF" w:rsidRPr="002013B1" w14:paraId="1C44098E" w14:textId="77777777">
        <w:tc>
          <w:tcPr>
            <w:tcW w:w="3000" w:type="dxa"/>
            <w:shd w:val="clear" w:color="auto" w:fill="FFFFFF"/>
            <w:tcMar>
              <w:top w:w="50" w:type="dxa"/>
              <w:left w:w="80" w:type="dxa"/>
              <w:bottom w:w="50" w:type="dxa"/>
              <w:right w:w="80" w:type="dxa"/>
            </w:tcMar>
          </w:tcPr>
          <w:p w14:paraId="17C36C14"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$8,000</w:t>
            </w:r>
          </w:p>
        </w:tc>
        <w:tc>
          <w:tcPr>
            <w:tcW w:w="3000" w:type="dxa"/>
            <w:shd w:val="clear" w:color="auto" w:fill="FFFFFF"/>
            <w:tcMar>
              <w:top w:w="50" w:type="dxa"/>
              <w:left w:w="80" w:type="dxa"/>
              <w:bottom w:w="50" w:type="dxa"/>
              <w:right w:w="80" w:type="dxa"/>
            </w:tcMar>
          </w:tcPr>
          <w:p w14:paraId="3F15EC58"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$1,600</w:t>
            </w:r>
          </w:p>
        </w:tc>
        <w:tc>
          <w:tcPr>
            <w:tcW w:w="3000" w:type="dxa"/>
            <w:shd w:val="clear" w:color="auto" w:fill="FFFFFF"/>
            <w:tcMar>
              <w:top w:w="50" w:type="dxa"/>
              <w:left w:w="80" w:type="dxa"/>
              <w:bottom w:w="50" w:type="dxa"/>
              <w:right w:w="80" w:type="dxa"/>
            </w:tcMar>
          </w:tcPr>
          <w:p w14:paraId="4718C4D5"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20.0%</w:t>
            </w:r>
          </w:p>
        </w:tc>
      </w:tr>
      <w:tr w:rsidR="00130BAF" w:rsidRPr="002013B1" w14:paraId="351293BB" w14:textId="77777777">
        <w:tc>
          <w:tcPr>
            <w:tcW w:w="3000" w:type="dxa"/>
            <w:shd w:val="clear" w:color="auto" w:fill="F4F5F8"/>
            <w:tcMar>
              <w:top w:w="50" w:type="dxa"/>
              <w:left w:w="80" w:type="dxa"/>
              <w:bottom w:w="50" w:type="dxa"/>
              <w:right w:w="80" w:type="dxa"/>
            </w:tcMar>
          </w:tcPr>
          <w:p w14:paraId="792F4ED2"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$10,000</w:t>
            </w:r>
          </w:p>
        </w:tc>
        <w:tc>
          <w:tcPr>
            <w:tcW w:w="3000" w:type="dxa"/>
            <w:shd w:val="clear" w:color="auto" w:fill="F4F5F8"/>
            <w:tcMar>
              <w:top w:w="50" w:type="dxa"/>
              <w:left w:w="80" w:type="dxa"/>
              <w:bottom w:w="50" w:type="dxa"/>
              <w:right w:w="80" w:type="dxa"/>
            </w:tcMar>
          </w:tcPr>
          <w:p w14:paraId="26EFBE02"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$2,000</w:t>
            </w:r>
          </w:p>
        </w:tc>
        <w:tc>
          <w:tcPr>
            <w:tcW w:w="3000" w:type="dxa"/>
            <w:shd w:val="clear" w:color="auto" w:fill="F4F5F8"/>
            <w:tcMar>
              <w:top w:w="50" w:type="dxa"/>
              <w:left w:w="80" w:type="dxa"/>
              <w:bottom w:w="50" w:type="dxa"/>
              <w:right w:w="80" w:type="dxa"/>
            </w:tcMar>
          </w:tcPr>
          <w:p w14:paraId="565925F9"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20.0%</w:t>
            </w:r>
          </w:p>
        </w:tc>
      </w:tr>
      <w:tr w:rsidR="00130BAF" w:rsidRPr="002013B1" w14:paraId="030BB37B" w14:textId="77777777">
        <w:tc>
          <w:tcPr>
            <w:tcW w:w="3000" w:type="dxa"/>
            <w:shd w:val="clear" w:color="auto" w:fill="FFFFFF"/>
            <w:tcMar>
              <w:top w:w="50" w:type="dxa"/>
              <w:left w:w="80" w:type="dxa"/>
              <w:bottom w:w="50" w:type="dxa"/>
              <w:right w:w="80" w:type="dxa"/>
            </w:tcMar>
          </w:tcPr>
          <w:p w14:paraId="24BA3158"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$25,000</w:t>
            </w:r>
          </w:p>
        </w:tc>
        <w:tc>
          <w:tcPr>
            <w:tcW w:w="3000" w:type="dxa"/>
            <w:shd w:val="clear" w:color="auto" w:fill="FFFFFF"/>
            <w:tcMar>
              <w:top w:w="50" w:type="dxa"/>
              <w:left w:w="80" w:type="dxa"/>
              <w:bottom w:w="50" w:type="dxa"/>
              <w:right w:w="80" w:type="dxa"/>
            </w:tcMar>
          </w:tcPr>
          <w:p w14:paraId="1603D097"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$4,625</w:t>
            </w:r>
          </w:p>
        </w:tc>
        <w:tc>
          <w:tcPr>
            <w:tcW w:w="3000" w:type="dxa"/>
            <w:shd w:val="clear" w:color="auto" w:fill="FFFFFF"/>
            <w:tcMar>
              <w:top w:w="50" w:type="dxa"/>
              <w:left w:w="80" w:type="dxa"/>
              <w:bottom w:w="50" w:type="dxa"/>
              <w:right w:w="80" w:type="dxa"/>
            </w:tcMar>
          </w:tcPr>
          <w:p w14:paraId="2B65FF9B"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18.5%</w:t>
            </w:r>
          </w:p>
        </w:tc>
      </w:tr>
      <w:tr w:rsidR="00130BAF" w:rsidRPr="002013B1" w14:paraId="19FB7E12" w14:textId="77777777">
        <w:tc>
          <w:tcPr>
            <w:tcW w:w="3000" w:type="dxa"/>
            <w:shd w:val="clear" w:color="auto" w:fill="F4F5F8"/>
            <w:tcMar>
              <w:top w:w="50" w:type="dxa"/>
              <w:left w:w="80" w:type="dxa"/>
              <w:bottom w:w="50" w:type="dxa"/>
              <w:right w:w="80" w:type="dxa"/>
            </w:tcMar>
          </w:tcPr>
          <w:p w14:paraId="72F124D0"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$50,000</w:t>
            </w:r>
          </w:p>
        </w:tc>
        <w:tc>
          <w:tcPr>
            <w:tcW w:w="3000" w:type="dxa"/>
            <w:shd w:val="clear" w:color="auto" w:fill="F4F5F8"/>
            <w:tcMar>
              <w:top w:w="50" w:type="dxa"/>
              <w:left w:w="80" w:type="dxa"/>
              <w:bottom w:w="50" w:type="dxa"/>
              <w:right w:w="80" w:type="dxa"/>
            </w:tcMar>
          </w:tcPr>
          <w:p w14:paraId="281E2312"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$9,000</w:t>
            </w:r>
          </w:p>
        </w:tc>
        <w:tc>
          <w:tcPr>
            <w:tcW w:w="3000" w:type="dxa"/>
            <w:shd w:val="clear" w:color="auto" w:fill="F4F5F8"/>
            <w:tcMar>
              <w:top w:w="50" w:type="dxa"/>
              <w:left w:w="80" w:type="dxa"/>
              <w:bottom w:w="50" w:type="dxa"/>
              <w:right w:w="80" w:type="dxa"/>
            </w:tcMar>
          </w:tcPr>
          <w:p w14:paraId="27343C56"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18.0%</w:t>
            </w:r>
          </w:p>
        </w:tc>
      </w:tr>
      <w:tr w:rsidR="00130BAF" w:rsidRPr="002013B1" w14:paraId="619B0099" w14:textId="77777777">
        <w:tc>
          <w:tcPr>
            <w:tcW w:w="3000" w:type="dxa"/>
            <w:shd w:val="clear" w:color="auto" w:fill="FFFFFF"/>
            <w:tcMar>
              <w:top w:w="50" w:type="dxa"/>
              <w:left w:w="80" w:type="dxa"/>
              <w:bottom w:w="50" w:type="dxa"/>
              <w:right w:w="80" w:type="dxa"/>
            </w:tcMar>
          </w:tcPr>
          <w:p w14:paraId="60202F4F"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$75,000</w:t>
            </w:r>
          </w:p>
        </w:tc>
        <w:tc>
          <w:tcPr>
            <w:tcW w:w="3000" w:type="dxa"/>
            <w:shd w:val="clear" w:color="auto" w:fill="FFFFFF"/>
            <w:tcMar>
              <w:top w:w="50" w:type="dxa"/>
              <w:left w:w="80" w:type="dxa"/>
              <w:bottom w:w="50" w:type="dxa"/>
              <w:right w:w="80" w:type="dxa"/>
            </w:tcMar>
          </w:tcPr>
          <w:p w14:paraId="4DC3E16F"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$12,750</w:t>
            </w:r>
          </w:p>
        </w:tc>
        <w:tc>
          <w:tcPr>
            <w:tcW w:w="3000" w:type="dxa"/>
            <w:shd w:val="clear" w:color="auto" w:fill="FFFFFF"/>
            <w:tcMar>
              <w:top w:w="50" w:type="dxa"/>
              <w:left w:w="80" w:type="dxa"/>
              <w:bottom w:w="50" w:type="dxa"/>
              <w:right w:w="80" w:type="dxa"/>
            </w:tcMar>
          </w:tcPr>
          <w:p w14:paraId="6EAC4333"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17.0%</w:t>
            </w:r>
          </w:p>
        </w:tc>
      </w:tr>
      <w:tr w:rsidR="00130BAF" w:rsidRPr="002013B1" w14:paraId="36DABE5A" w14:textId="77777777">
        <w:tc>
          <w:tcPr>
            <w:tcW w:w="3000" w:type="dxa"/>
            <w:shd w:val="clear" w:color="auto" w:fill="F4F5F8"/>
            <w:tcMar>
              <w:top w:w="50" w:type="dxa"/>
              <w:left w:w="80" w:type="dxa"/>
              <w:bottom w:w="50" w:type="dxa"/>
              <w:right w:w="80" w:type="dxa"/>
            </w:tcMar>
          </w:tcPr>
          <w:p w14:paraId="1272DE34"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$100,000</w:t>
            </w:r>
          </w:p>
        </w:tc>
        <w:tc>
          <w:tcPr>
            <w:tcW w:w="3000" w:type="dxa"/>
            <w:shd w:val="clear" w:color="auto" w:fill="F4F5F8"/>
            <w:tcMar>
              <w:top w:w="50" w:type="dxa"/>
              <w:left w:w="80" w:type="dxa"/>
              <w:bottom w:w="50" w:type="dxa"/>
              <w:right w:w="80" w:type="dxa"/>
            </w:tcMar>
          </w:tcPr>
          <w:p w14:paraId="5BC32497"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$16,500</w:t>
            </w:r>
          </w:p>
        </w:tc>
        <w:tc>
          <w:tcPr>
            <w:tcW w:w="3000" w:type="dxa"/>
            <w:shd w:val="clear" w:color="auto" w:fill="F4F5F8"/>
            <w:tcMar>
              <w:top w:w="50" w:type="dxa"/>
              <w:left w:w="80" w:type="dxa"/>
              <w:bottom w:w="50" w:type="dxa"/>
              <w:right w:w="80" w:type="dxa"/>
            </w:tcMar>
          </w:tcPr>
          <w:p w14:paraId="685F9B6E"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16.5%</w:t>
            </w:r>
          </w:p>
        </w:tc>
      </w:tr>
      <w:tr w:rsidR="00130BAF" w:rsidRPr="002013B1" w14:paraId="6D824163" w14:textId="77777777">
        <w:tc>
          <w:tcPr>
            <w:tcW w:w="3000" w:type="dxa"/>
            <w:shd w:val="clear" w:color="auto" w:fill="FFFFFF"/>
            <w:tcMar>
              <w:top w:w="50" w:type="dxa"/>
              <w:left w:w="80" w:type="dxa"/>
              <w:bottom w:w="50" w:type="dxa"/>
              <w:right w:w="80" w:type="dxa"/>
            </w:tcMar>
          </w:tcPr>
          <w:p w14:paraId="00C5520C"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$150,000</w:t>
            </w:r>
          </w:p>
        </w:tc>
        <w:tc>
          <w:tcPr>
            <w:tcW w:w="3000" w:type="dxa"/>
            <w:shd w:val="clear" w:color="auto" w:fill="FFFFFF"/>
            <w:tcMar>
              <w:top w:w="50" w:type="dxa"/>
              <w:left w:w="80" w:type="dxa"/>
              <w:bottom w:w="50" w:type="dxa"/>
              <w:right w:w="80" w:type="dxa"/>
            </w:tcMar>
          </w:tcPr>
          <w:p w14:paraId="2CE9578C"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$22,750</w:t>
            </w:r>
          </w:p>
        </w:tc>
        <w:tc>
          <w:tcPr>
            <w:tcW w:w="3000" w:type="dxa"/>
            <w:shd w:val="clear" w:color="auto" w:fill="FFFFFF"/>
            <w:tcMar>
              <w:top w:w="50" w:type="dxa"/>
              <w:left w:w="80" w:type="dxa"/>
              <w:bottom w:w="50" w:type="dxa"/>
              <w:right w:w="80" w:type="dxa"/>
            </w:tcMar>
          </w:tcPr>
          <w:p w14:paraId="0ED070C0"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15.2%</w:t>
            </w:r>
          </w:p>
        </w:tc>
      </w:tr>
      <w:tr w:rsidR="00130BAF" w:rsidRPr="002013B1" w14:paraId="3CEA689B" w14:textId="77777777">
        <w:tc>
          <w:tcPr>
            <w:tcW w:w="3000" w:type="dxa"/>
            <w:shd w:val="clear" w:color="auto" w:fill="F4F5F8"/>
            <w:tcMar>
              <w:top w:w="50" w:type="dxa"/>
              <w:left w:w="80" w:type="dxa"/>
              <w:bottom w:w="50" w:type="dxa"/>
              <w:right w:w="80" w:type="dxa"/>
            </w:tcMar>
          </w:tcPr>
          <w:p w14:paraId="39136E09"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$200,000</w:t>
            </w:r>
          </w:p>
        </w:tc>
        <w:tc>
          <w:tcPr>
            <w:tcW w:w="3000" w:type="dxa"/>
            <w:shd w:val="clear" w:color="auto" w:fill="F4F5F8"/>
            <w:tcMar>
              <w:top w:w="50" w:type="dxa"/>
              <w:left w:w="80" w:type="dxa"/>
              <w:bottom w:w="50" w:type="dxa"/>
              <w:right w:w="80" w:type="dxa"/>
            </w:tcMar>
          </w:tcPr>
          <w:p w14:paraId="3971231D"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$29,000</w:t>
            </w:r>
          </w:p>
        </w:tc>
        <w:tc>
          <w:tcPr>
            <w:tcW w:w="3000" w:type="dxa"/>
            <w:shd w:val="clear" w:color="auto" w:fill="F4F5F8"/>
            <w:tcMar>
              <w:top w:w="50" w:type="dxa"/>
              <w:left w:w="80" w:type="dxa"/>
              <w:bottom w:w="50" w:type="dxa"/>
              <w:right w:w="80" w:type="dxa"/>
            </w:tcMar>
          </w:tcPr>
          <w:p w14:paraId="445CF331"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14.5%</w:t>
            </w:r>
          </w:p>
        </w:tc>
      </w:tr>
      <w:tr w:rsidR="00130BAF" w:rsidRPr="002013B1" w14:paraId="6E56BF9F" w14:textId="77777777">
        <w:tc>
          <w:tcPr>
            <w:tcW w:w="3000" w:type="dxa"/>
            <w:shd w:val="clear" w:color="auto" w:fill="FFFFFF"/>
            <w:tcMar>
              <w:top w:w="50" w:type="dxa"/>
              <w:left w:w="80" w:type="dxa"/>
              <w:bottom w:w="50" w:type="dxa"/>
              <w:right w:w="80" w:type="dxa"/>
            </w:tcMar>
          </w:tcPr>
          <w:p w14:paraId="07BBD8EE"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$250,000</w:t>
            </w:r>
          </w:p>
        </w:tc>
        <w:tc>
          <w:tcPr>
            <w:tcW w:w="3000" w:type="dxa"/>
            <w:shd w:val="clear" w:color="auto" w:fill="FFFFFF"/>
            <w:tcMar>
              <w:top w:w="50" w:type="dxa"/>
              <w:left w:w="80" w:type="dxa"/>
              <w:bottom w:w="50" w:type="dxa"/>
              <w:right w:w="80" w:type="dxa"/>
            </w:tcMar>
          </w:tcPr>
          <w:p w14:paraId="4C7DD509"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$35,250</w:t>
            </w:r>
          </w:p>
        </w:tc>
        <w:tc>
          <w:tcPr>
            <w:tcW w:w="3000" w:type="dxa"/>
            <w:shd w:val="clear" w:color="auto" w:fill="FFFFFF"/>
            <w:tcMar>
              <w:top w:w="50" w:type="dxa"/>
              <w:left w:w="80" w:type="dxa"/>
              <w:bottom w:w="50" w:type="dxa"/>
              <w:right w:w="80" w:type="dxa"/>
            </w:tcMar>
          </w:tcPr>
          <w:p w14:paraId="1262AB6A"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14.1%</w:t>
            </w:r>
          </w:p>
        </w:tc>
      </w:tr>
      <w:tr w:rsidR="00130BAF" w:rsidRPr="002013B1" w14:paraId="02A6EAD5" w14:textId="77777777">
        <w:tc>
          <w:tcPr>
            <w:tcW w:w="3000" w:type="dxa"/>
            <w:shd w:val="clear" w:color="auto" w:fill="F4F5F8"/>
            <w:tcMar>
              <w:top w:w="50" w:type="dxa"/>
              <w:left w:w="80" w:type="dxa"/>
              <w:bottom w:w="50" w:type="dxa"/>
              <w:right w:w="80" w:type="dxa"/>
            </w:tcMar>
          </w:tcPr>
          <w:p w14:paraId="110226DC"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$500,000</w:t>
            </w:r>
          </w:p>
        </w:tc>
        <w:tc>
          <w:tcPr>
            <w:tcW w:w="3000" w:type="dxa"/>
            <w:shd w:val="clear" w:color="auto" w:fill="F4F5F8"/>
            <w:tcMar>
              <w:top w:w="50" w:type="dxa"/>
              <w:left w:w="80" w:type="dxa"/>
              <w:bottom w:w="50" w:type="dxa"/>
              <w:right w:w="80" w:type="dxa"/>
            </w:tcMar>
          </w:tcPr>
          <w:p w14:paraId="1A996F36"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$60,250</w:t>
            </w:r>
          </w:p>
        </w:tc>
        <w:tc>
          <w:tcPr>
            <w:tcW w:w="3000" w:type="dxa"/>
            <w:shd w:val="clear" w:color="auto" w:fill="F4F5F8"/>
            <w:tcMar>
              <w:top w:w="50" w:type="dxa"/>
              <w:left w:w="80" w:type="dxa"/>
              <w:bottom w:w="50" w:type="dxa"/>
              <w:right w:w="80" w:type="dxa"/>
            </w:tcMar>
          </w:tcPr>
          <w:p w14:paraId="0B4C2152"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12.1%</w:t>
            </w:r>
          </w:p>
        </w:tc>
      </w:tr>
      <w:tr w:rsidR="00130BAF" w:rsidRPr="002013B1" w14:paraId="71DD267F" w14:textId="77777777">
        <w:tc>
          <w:tcPr>
            <w:tcW w:w="3000" w:type="dxa"/>
            <w:shd w:val="clear" w:color="auto" w:fill="FFFFFF"/>
            <w:tcMar>
              <w:top w:w="50" w:type="dxa"/>
              <w:left w:w="80" w:type="dxa"/>
              <w:bottom w:w="50" w:type="dxa"/>
              <w:right w:w="80" w:type="dxa"/>
            </w:tcMar>
          </w:tcPr>
          <w:p w14:paraId="588BAF04"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$1,000,000</w:t>
            </w:r>
          </w:p>
        </w:tc>
        <w:tc>
          <w:tcPr>
            <w:tcW w:w="3000" w:type="dxa"/>
            <w:shd w:val="clear" w:color="auto" w:fill="FFFFFF"/>
            <w:tcMar>
              <w:top w:w="50" w:type="dxa"/>
              <w:left w:w="80" w:type="dxa"/>
              <w:bottom w:w="50" w:type="dxa"/>
              <w:right w:w="80" w:type="dxa"/>
            </w:tcMar>
          </w:tcPr>
          <w:p w14:paraId="01C60ACB"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$110,250</w:t>
            </w:r>
          </w:p>
        </w:tc>
        <w:tc>
          <w:tcPr>
            <w:tcW w:w="3000" w:type="dxa"/>
            <w:shd w:val="clear" w:color="auto" w:fill="FFFFFF"/>
            <w:tcMar>
              <w:top w:w="50" w:type="dxa"/>
              <w:left w:w="80" w:type="dxa"/>
              <w:bottom w:w="50" w:type="dxa"/>
              <w:right w:w="80" w:type="dxa"/>
            </w:tcMar>
          </w:tcPr>
          <w:p w14:paraId="2598CC2A" w14:textId="77777777" w:rsidR="00130BAF" w:rsidRPr="002013B1" w:rsidRDefault="00000000" w:rsidP="002013B1">
            <w:pPr>
              <w:jc w:val="center"/>
              <w:rPr>
                <w:rFonts w:ascii="Calibri" w:hAnsi="Calibri" w:cs="Calibri"/>
              </w:rPr>
            </w:pPr>
            <w:r w:rsidRPr="002013B1">
              <w:rPr>
                <w:rFonts w:ascii="Calibri" w:eastAsia="Calibri" w:hAnsi="Calibri" w:cs="Calibri"/>
                <w:color w:val="1A1A2E"/>
                <w:sz w:val="18"/>
                <w:szCs w:val="18"/>
              </w:rPr>
              <w:t>11.0%</w:t>
            </w:r>
          </w:p>
        </w:tc>
      </w:tr>
    </w:tbl>
    <w:p w14:paraId="3C10BF9D" w14:textId="77777777" w:rsidR="00130BAF" w:rsidRPr="002013B1" w:rsidRDefault="00000000" w:rsidP="002013B1">
      <w:pPr>
        <w:rPr>
          <w:rFonts w:ascii="Calibri" w:hAnsi="Calibri" w:cs="Calibri"/>
        </w:rPr>
      </w:pPr>
      <w:r w:rsidRPr="002013B1">
        <w:rPr>
          <w:rFonts w:ascii="Calibri" w:eastAsia="Calibri" w:hAnsi="Calibri" w:cs="Calibri"/>
          <w:b/>
          <w:bCs/>
          <w:color w:val="0D2657"/>
          <w:sz w:val="21"/>
          <w:szCs w:val="21"/>
          <w:u w:val="single"/>
        </w:rPr>
        <w:t>3</w:t>
      </w:r>
      <w:proofErr w:type="gramStart"/>
      <w:r w:rsidRPr="002013B1">
        <w:rPr>
          <w:rFonts w:ascii="Calibri" w:eastAsia="Calibri" w:hAnsi="Calibri" w:cs="Calibri"/>
          <w:b/>
          <w:bCs/>
          <w:color w:val="0D2657"/>
          <w:sz w:val="21"/>
          <w:szCs w:val="21"/>
          <w:u w:val="single"/>
        </w:rPr>
        <w:t>c  ·</w:t>
      </w:r>
      <w:proofErr w:type="gramEnd"/>
      <w:r w:rsidRPr="002013B1">
        <w:rPr>
          <w:rFonts w:ascii="Calibri" w:eastAsia="Calibri" w:hAnsi="Calibri" w:cs="Calibri"/>
          <w:b/>
          <w:bCs/>
          <w:color w:val="0D2657"/>
          <w:sz w:val="21"/>
          <w:szCs w:val="21"/>
          <w:u w:val="single"/>
        </w:rPr>
        <w:t xml:space="preserve">  Scope, Eligibility &amp; Calculation Basis</w:t>
      </w:r>
    </w:p>
    <w:p w14:paraId="6993CD8A"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Commission applies to first-year Annual Contract Value (ACV) only on new accounts originated by the Contractor.</w:t>
      </w:r>
    </w:p>
    <w:p w14:paraId="6641095D"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ACV is calculated on collected revenue — commissions are earned when the Company receives payment, not at contract signature.</w:t>
      </w:r>
    </w:p>
    <w:p w14:paraId="681113A4"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Multi-year contracts: Commission is paid on Year 1 ACV only. Renewals, expansions, and upsells on existing accounts are subject to a separate written renewal commission policy.</w:t>
      </w:r>
    </w:p>
    <w:p w14:paraId="722B7921"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Pilot or evaluation contracts: Commission applies to the full ACV of any pilot that converts to a paid commercial agreement.</w:t>
      </w:r>
    </w:p>
    <w:p w14:paraId="08D2DF2D"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Accounts must be registered in the CRM prior to proposal delivery to be eligible for commission. Unregistered accounts are not eligible for commission attribution.</w:t>
      </w:r>
    </w:p>
    <w:p w14:paraId="533BFD0B" w14:textId="148FC51C"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Split deals: If multiple Contractors contribute to a single close, commission will be split proportionally as agreed in writing before deal close.</w:t>
      </w:r>
    </w:p>
    <w:p w14:paraId="474A83F3" w14:textId="7339F2F6" w:rsidR="008431C6" w:rsidRPr="002013B1" w:rsidRDefault="00000000" w:rsidP="002013B1">
      <w:pPr>
        <w:rPr>
          <w:rFonts w:ascii="Calibri" w:eastAsia="Calibri" w:hAnsi="Calibri" w:cs="Calibri"/>
          <w:b/>
          <w:bCs/>
          <w:color w:val="0D2657"/>
          <w:sz w:val="21"/>
          <w:szCs w:val="21"/>
          <w:u w:val="single"/>
        </w:rPr>
      </w:pPr>
      <w:r w:rsidRPr="002013B1">
        <w:rPr>
          <w:rFonts w:ascii="Calibri" w:eastAsia="Calibri" w:hAnsi="Calibri" w:cs="Calibri"/>
          <w:b/>
          <w:bCs/>
          <w:color w:val="0D2657"/>
          <w:sz w:val="21"/>
          <w:szCs w:val="21"/>
          <w:u w:val="single"/>
        </w:rPr>
        <w:t>3</w:t>
      </w:r>
      <w:proofErr w:type="gramStart"/>
      <w:r w:rsidRPr="002013B1">
        <w:rPr>
          <w:rFonts w:ascii="Calibri" w:eastAsia="Calibri" w:hAnsi="Calibri" w:cs="Calibri"/>
          <w:b/>
          <w:bCs/>
          <w:color w:val="0D2657"/>
          <w:sz w:val="21"/>
          <w:szCs w:val="21"/>
          <w:u w:val="single"/>
        </w:rPr>
        <w:t>d  ·</w:t>
      </w:r>
      <w:proofErr w:type="gramEnd"/>
      <w:r w:rsidRPr="002013B1">
        <w:rPr>
          <w:rFonts w:ascii="Calibri" w:eastAsia="Calibri" w:hAnsi="Calibri" w:cs="Calibri"/>
          <w:b/>
          <w:bCs/>
          <w:color w:val="0D2657"/>
          <w:sz w:val="21"/>
          <w:szCs w:val="21"/>
          <w:u w:val="single"/>
        </w:rPr>
        <w:t xml:space="preserve">  Payment Terms</w:t>
      </w:r>
    </w:p>
    <w:p w14:paraId="2E993D9A" w14:textId="27193C2C" w:rsidR="008431C6" w:rsidRPr="002013B1" w:rsidRDefault="008431C6" w:rsidP="002013B1">
      <w:pPr>
        <w:pStyle w:val="ListParagraph"/>
        <w:numPr>
          <w:ilvl w:val="0"/>
          <w:numId w:val="1"/>
        </w:numPr>
        <w:rPr>
          <w:rFonts w:ascii="Calibri" w:hAnsi="Calibri" w:cs="Calibri"/>
        </w:rPr>
      </w:pPr>
      <w:r w:rsidRPr="002013B1">
        <w:rPr>
          <w:rStyle w:val="Strong"/>
          <w:rFonts w:ascii="Calibri" w:hAnsi="Calibri" w:cs="Calibri"/>
          <w:color w:val="000000"/>
        </w:rPr>
        <w:t>W-9 Requirement.</w:t>
      </w:r>
      <w:r w:rsidRPr="002013B1">
        <w:rPr>
          <w:rStyle w:val="apple-converted-space"/>
          <w:rFonts w:ascii="Calibri" w:hAnsi="Calibri" w:cs="Calibri"/>
          <w:color w:val="000000"/>
        </w:rPr>
        <w:t> </w:t>
      </w:r>
      <w:r w:rsidRPr="002013B1">
        <w:rPr>
          <w:rFonts w:ascii="Calibri" w:hAnsi="Calibri" w:cs="Calibri"/>
          <w:color w:val="000000"/>
        </w:rPr>
        <w:t>No commission payment will be issued until the Contractor provides the Company with a completed and signed IRS Form W-9. Contractor must submit an updated W-9 promptly if any information changes (name, address, tax classification, or TIN).</w:t>
      </w:r>
    </w:p>
    <w:p w14:paraId="3100602B" w14:textId="468675D4" w:rsidR="008431C6"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Commissions are paid within 30 days of the Company's receipt of cleared contract payment from the customer.</w:t>
      </w:r>
    </w:p>
    <w:p w14:paraId="3BF40261"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Contractor is responsible for invoicing the Company for earned commissions within 10 business days of the qualifying payment event.</w:t>
      </w:r>
    </w:p>
    <w:p w14:paraId="1B0C1B82" w14:textId="441EB11E"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All payments are made via ACH, check, or Zelle as agreed. The Company does not advance commission</w:t>
      </w:r>
      <w:r w:rsidR="00395F33" w:rsidRPr="002013B1">
        <w:rPr>
          <w:rFonts w:ascii="Calibri" w:eastAsia="Calibri" w:hAnsi="Calibri" w:cs="Calibri"/>
          <w:color w:val="1A1A2E"/>
        </w:rPr>
        <w:t>s</w:t>
      </w:r>
      <w:r w:rsidRPr="002013B1">
        <w:rPr>
          <w:rFonts w:ascii="Calibri" w:eastAsia="Calibri" w:hAnsi="Calibri" w:cs="Calibri"/>
          <w:color w:val="1A1A2E"/>
        </w:rPr>
        <w:t xml:space="preserve"> </w:t>
      </w:r>
      <w:r w:rsidR="00395F33" w:rsidRPr="002013B1">
        <w:rPr>
          <w:rFonts w:ascii="Calibri" w:eastAsia="Calibri" w:hAnsi="Calibri" w:cs="Calibri"/>
          <w:color w:val="1A1A2E"/>
        </w:rPr>
        <w:t>before</w:t>
      </w:r>
      <w:r w:rsidRPr="002013B1">
        <w:rPr>
          <w:rFonts w:ascii="Calibri" w:eastAsia="Calibri" w:hAnsi="Calibri" w:cs="Calibri"/>
          <w:color w:val="1A1A2E"/>
        </w:rPr>
        <w:t xml:space="preserve"> customer payment.</w:t>
      </w:r>
    </w:p>
    <w:p w14:paraId="0FAC4217" w14:textId="7CA3576B"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 xml:space="preserve">Chargebacks: If a customer cancels, disputes, or reverses payment within 90 days of the qualifying payment date, </w:t>
      </w:r>
      <w:r w:rsidR="00395F33" w:rsidRPr="002013B1">
        <w:rPr>
          <w:rFonts w:ascii="Calibri" w:eastAsia="Calibri" w:hAnsi="Calibri" w:cs="Calibri"/>
          <w:color w:val="1A1A2E"/>
        </w:rPr>
        <w:t xml:space="preserve">the Company may recover </w:t>
      </w:r>
      <w:r w:rsidRPr="002013B1">
        <w:rPr>
          <w:rFonts w:ascii="Calibri" w:eastAsia="Calibri" w:hAnsi="Calibri" w:cs="Calibri"/>
          <w:color w:val="1A1A2E"/>
        </w:rPr>
        <w:t xml:space="preserve">previously paid commission on the reversed amount </w:t>
      </w:r>
      <w:r w:rsidR="00395F33" w:rsidRPr="002013B1">
        <w:rPr>
          <w:rFonts w:ascii="Calibri" w:eastAsia="Calibri" w:hAnsi="Calibri" w:cs="Calibri"/>
          <w:color w:val="1A1A2E"/>
        </w:rPr>
        <w:t>b</w:t>
      </w:r>
      <w:r w:rsidRPr="002013B1">
        <w:rPr>
          <w:rFonts w:ascii="Calibri" w:eastAsia="Calibri" w:hAnsi="Calibri" w:cs="Calibri"/>
          <w:color w:val="1A1A2E"/>
        </w:rPr>
        <w:t xml:space="preserve">y </w:t>
      </w:r>
      <w:r w:rsidR="00395F33" w:rsidRPr="002013B1">
        <w:rPr>
          <w:rFonts w:ascii="Calibri" w:eastAsia="Calibri" w:hAnsi="Calibri" w:cs="Calibri"/>
          <w:color w:val="1A1A2E"/>
        </w:rPr>
        <w:t>offsetting</w:t>
      </w:r>
      <w:r w:rsidRPr="002013B1">
        <w:rPr>
          <w:rFonts w:ascii="Calibri" w:eastAsia="Calibri" w:hAnsi="Calibri" w:cs="Calibri"/>
          <w:color w:val="1A1A2E"/>
        </w:rPr>
        <w:t xml:space="preserve"> </w:t>
      </w:r>
      <w:r w:rsidR="00395F33" w:rsidRPr="002013B1">
        <w:rPr>
          <w:rFonts w:ascii="Calibri" w:eastAsia="Calibri" w:hAnsi="Calibri" w:cs="Calibri"/>
          <w:color w:val="1A1A2E"/>
        </w:rPr>
        <w:t>i</w:t>
      </w:r>
      <w:r w:rsidRPr="002013B1">
        <w:rPr>
          <w:rFonts w:ascii="Calibri" w:eastAsia="Calibri" w:hAnsi="Calibri" w:cs="Calibri"/>
          <w:color w:val="1A1A2E"/>
        </w:rPr>
        <w:t>t against future earnings.</w:t>
      </w:r>
    </w:p>
    <w:p w14:paraId="0ED55C4E" w14:textId="288F4D85" w:rsidR="00130BAF" w:rsidRPr="002013B1" w:rsidRDefault="00000000" w:rsidP="002013B1">
      <w:pPr>
        <w:shd w:val="clear" w:color="auto" w:fill="0D2657"/>
        <w:rPr>
          <w:rFonts w:ascii="Calibri" w:hAnsi="Calibri" w:cs="Calibri"/>
        </w:rPr>
      </w:pPr>
      <w:r w:rsidRPr="002013B1">
        <w:rPr>
          <w:rFonts w:ascii="Calibri" w:eastAsia="Calibri" w:hAnsi="Calibri" w:cs="Calibri"/>
          <w:b/>
          <w:bCs/>
          <w:color w:val="FFFFFF"/>
        </w:rPr>
        <w:lastRenderedPageBreak/>
        <w:t xml:space="preserve">  </w:t>
      </w:r>
      <w:proofErr w:type="gramStart"/>
      <w:r w:rsidRPr="002013B1">
        <w:rPr>
          <w:rFonts w:ascii="Calibri" w:eastAsia="Calibri" w:hAnsi="Calibri" w:cs="Calibri"/>
          <w:b/>
          <w:bCs/>
          <w:color w:val="FFFFFF"/>
        </w:rPr>
        <w:t>4  ·</w:t>
      </w:r>
      <w:proofErr w:type="gramEnd"/>
      <w:r w:rsidRPr="002013B1">
        <w:rPr>
          <w:rFonts w:ascii="Calibri" w:eastAsia="Calibri" w:hAnsi="Calibri" w:cs="Calibri"/>
          <w:b/>
          <w:bCs/>
          <w:color w:val="FFFFFF"/>
        </w:rPr>
        <w:t xml:space="preserve">  Independent Contractor Relationship  </w:t>
      </w:r>
    </w:p>
    <w:p w14:paraId="5F7058A4" w14:textId="0160E069" w:rsidR="00130BAF" w:rsidRPr="002013B1" w:rsidRDefault="00000000" w:rsidP="002013B1">
      <w:pPr>
        <w:ind w:firstLine="360"/>
        <w:rPr>
          <w:rFonts w:ascii="Calibri" w:hAnsi="Calibri" w:cs="Calibri"/>
        </w:rPr>
      </w:pPr>
      <w:r w:rsidRPr="002013B1">
        <w:rPr>
          <w:rFonts w:ascii="Calibri" w:eastAsia="Calibri" w:hAnsi="Calibri" w:cs="Calibri"/>
          <w:color w:val="1A1A2E"/>
        </w:rPr>
        <w:t xml:space="preserve">Contractor is engaged as an independent contractor and not as an employee, officer, partner, agent, joint </w:t>
      </w:r>
      <w:proofErr w:type="spellStart"/>
      <w:r w:rsidRPr="002013B1">
        <w:rPr>
          <w:rFonts w:ascii="Calibri" w:eastAsia="Calibri" w:hAnsi="Calibri" w:cs="Calibri"/>
          <w:color w:val="1A1A2E"/>
        </w:rPr>
        <w:t>venturer</w:t>
      </w:r>
      <w:proofErr w:type="spellEnd"/>
      <w:r w:rsidRPr="002013B1">
        <w:rPr>
          <w:rFonts w:ascii="Calibri" w:eastAsia="Calibri" w:hAnsi="Calibri" w:cs="Calibri"/>
          <w:color w:val="1A1A2E"/>
        </w:rPr>
        <w:t>, or legal representative of the Company. This Agreement does not create an employment relationship under any federal, state, or local law.</w:t>
      </w:r>
    </w:p>
    <w:p w14:paraId="7405644A"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Contractor has no authority to bind the Company, execute agreements, make pricing commitments, or represent that Contractor has authority to act for the Company, except as specifically authorized in writing.</w:t>
      </w:r>
    </w:p>
    <w:p w14:paraId="0DE56D7C" w14:textId="5E41E97D" w:rsidR="00130BAF" w:rsidRPr="002013B1" w:rsidRDefault="008431C6" w:rsidP="002013B1">
      <w:pPr>
        <w:pStyle w:val="ListParagraph"/>
        <w:numPr>
          <w:ilvl w:val="0"/>
          <w:numId w:val="1"/>
        </w:numPr>
        <w:rPr>
          <w:rFonts w:ascii="Calibri" w:hAnsi="Calibri" w:cs="Calibri"/>
        </w:rPr>
      </w:pPr>
      <w:r w:rsidRPr="002013B1">
        <w:rPr>
          <w:rStyle w:val="Strong"/>
          <w:rFonts w:ascii="Calibri" w:hAnsi="Calibri" w:cs="Calibri"/>
          <w:color w:val="000000"/>
        </w:rPr>
        <w:t>1099-NEC Reporting.</w:t>
      </w:r>
      <w:r w:rsidRPr="002013B1">
        <w:rPr>
          <w:rStyle w:val="apple-converted-space"/>
          <w:rFonts w:ascii="Calibri" w:hAnsi="Calibri" w:cs="Calibri"/>
          <w:color w:val="000000"/>
        </w:rPr>
        <w:t> </w:t>
      </w:r>
      <w:r w:rsidRPr="002013B1">
        <w:rPr>
          <w:rFonts w:ascii="Calibri" w:hAnsi="Calibri" w:cs="Calibri"/>
          <w:color w:val="000000"/>
        </w:rPr>
        <w:t xml:space="preserve">The Company will issue IRS Form 1099-NEC to Contractor by January 31 of the year following any calendar year in which aggregate payments of $599 or more are made under this Agreement, in accordance with applicable IRS reporting requirements. </w:t>
      </w:r>
      <w:r w:rsidRPr="002013B1">
        <w:rPr>
          <w:rFonts w:ascii="Calibri" w:eastAsia="Calibri" w:hAnsi="Calibri" w:cs="Calibri"/>
          <w:color w:val="1A1A2E"/>
        </w:rPr>
        <w:t>Contractor is responsible for all federal, state, and local income taxes, self-employment taxes, insurance, permits, licenses, and other obligations arising from compensation received under this Agreement.</w:t>
      </w:r>
    </w:p>
    <w:p w14:paraId="35A5F89A"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Contractor is not eligible for Company employee benefits, paid leave, workers' compensation coverage, unemployment insurance, or other employee programs.</w:t>
      </w:r>
    </w:p>
    <w:p w14:paraId="7A43F368" w14:textId="4BBAC165"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Contractor will determine the manner and means of performing sales activities, subject to agreed deliverables, brand standards, compliance requirements, and reasonable coordination with Company leadership.</w:t>
      </w:r>
    </w:p>
    <w:p w14:paraId="27C174C0" w14:textId="23A1DEB2" w:rsidR="00130BAF" w:rsidRPr="002013B1" w:rsidRDefault="00000000" w:rsidP="002013B1">
      <w:pPr>
        <w:shd w:val="clear" w:color="auto" w:fill="0D2657"/>
        <w:rPr>
          <w:rFonts w:ascii="Calibri" w:hAnsi="Calibri" w:cs="Calibri"/>
        </w:rPr>
      </w:pPr>
      <w:r w:rsidRPr="002013B1">
        <w:rPr>
          <w:rFonts w:ascii="Calibri" w:eastAsia="Calibri" w:hAnsi="Calibri" w:cs="Calibri"/>
          <w:b/>
          <w:bCs/>
          <w:color w:val="FFFFFF"/>
        </w:rPr>
        <w:t xml:space="preserve">  </w:t>
      </w:r>
      <w:proofErr w:type="gramStart"/>
      <w:r w:rsidRPr="002013B1">
        <w:rPr>
          <w:rFonts w:ascii="Calibri" w:eastAsia="Calibri" w:hAnsi="Calibri" w:cs="Calibri"/>
          <w:b/>
          <w:bCs/>
          <w:color w:val="FFFFFF"/>
        </w:rPr>
        <w:t>5  ·</w:t>
      </w:r>
      <w:proofErr w:type="gramEnd"/>
      <w:r w:rsidRPr="002013B1">
        <w:rPr>
          <w:rFonts w:ascii="Calibri" w:eastAsia="Calibri" w:hAnsi="Calibri" w:cs="Calibri"/>
          <w:b/>
          <w:bCs/>
          <w:color w:val="FFFFFF"/>
        </w:rPr>
        <w:t xml:space="preserve">  Conduct, Compliance &amp; Brand Standards  </w:t>
      </w:r>
    </w:p>
    <w:p w14:paraId="43A8A53E" w14:textId="55A12F56"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 xml:space="preserve">Contractor will represent </w:t>
      </w:r>
      <w:proofErr w:type="spellStart"/>
      <w:r w:rsidRPr="002013B1">
        <w:rPr>
          <w:rFonts w:ascii="Calibri" w:eastAsia="Calibri" w:hAnsi="Calibri" w:cs="Calibri"/>
          <w:color w:val="1A1A2E"/>
        </w:rPr>
        <w:t>NexCort</w:t>
      </w:r>
      <w:proofErr w:type="spellEnd"/>
      <w:r w:rsidRPr="002013B1">
        <w:rPr>
          <w:rFonts w:ascii="Calibri" w:eastAsia="Calibri" w:hAnsi="Calibri" w:cs="Calibri"/>
          <w:color w:val="1A1A2E"/>
        </w:rPr>
        <w:t xml:space="preserve"> </w:t>
      </w:r>
      <w:proofErr w:type="spellStart"/>
      <w:r w:rsidRPr="002013B1">
        <w:rPr>
          <w:rFonts w:ascii="Calibri" w:eastAsia="Calibri" w:hAnsi="Calibri" w:cs="Calibri"/>
          <w:color w:val="1A1A2E"/>
        </w:rPr>
        <w:t>iQ</w:t>
      </w:r>
      <w:proofErr w:type="spellEnd"/>
      <w:r w:rsidRPr="002013B1">
        <w:rPr>
          <w:rFonts w:ascii="Calibri" w:eastAsia="Calibri" w:hAnsi="Calibri" w:cs="Calibri"/>
          <w:color w:val="1A1A2E"/>
        </w:rPr>
        <w:t xml:space="preserve"> </w:t>
      </w:r>
      <w:r w:rsidR="00395F33" w:rsidRPr="002013B1">
        <w:rPr>
          <w:rFonts w:ascii="Calibri" w:eastAsia="Calibri" w:hAnsi="Calibri" w:cs="Calibri"/>
          <w:color w:val="1A1A2E"/>
        </w:rPr>
        <w:t>professionally</w:t>
      </w:r>
      <w:r w:rsidRPr="002013B1">
        <w:rPr>
          <w:rFonts w:ascii="Calibri" w:eastAsia="Calibri" w:hAnsi="Calibri" w:cs="Calibri"/>
          <w:color w:val="1A1A2E"/>
        </w:rPr>
        <w:t>, ethical</w:t>
      </w:r>
      <w:r w:rsidR="00395F33" w:rsidRPr="002013B1">
        <w:rPr>
          <w:rFonts w:ascii="Calibri" w:eastAsia="Calibri" w:hAnsi="Calibri" w:cs="Calibri"/>
          <w:color w:val="1A1A2E"/>
        </w:rPr>
        <w:t>ly</w:t>
      </w:r>
      <w:r w:rsidRPr="002013B1">
        <w:rPr>
          <w:rFonts w:ascii="Calibri" w:eastAsia="Calibri" w:hAnsi="Calibri" w:cs="Calibri"/>
          <w:color w:val="1A1A2E"/>
        </w:rPr>
        <w:t xml:space="preserve">, and </w:t>
      </w:r>
      <w:r w:rsidR="00395F33" w:rsidRPr="002013B1">
        <w:rPr>
          <w:rFonts w:ascii="Calibri" w:eastAsia="Calibri" w:hAnsi="Calibri" w:cs="Calibri"/>
          <w:color w:val="1A1A2E"/>
        </w:rPr>
        <w:t xml:space="preserve">in a </w:t>
      </w:r>
      <w:r w:rsidRPr="002013B1">
        <w:rPr>
          <w:rFonts w:ascii="Calibri" w:eastAsia="Calibri" w:hAnsi="Calibri" w:cs="Calibri"/>
          <w:color w:val="1A1A2E"/>
        </w:rPr>
        <w:t>legally compliant manner at all times.</w:t>
      </w:r>
    </w:p>
    <w:p w14:paraId="37D81DE8"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Contractor must use only Company-approved sales materials, pricing, product descriptions, and capability statements.</w:t>
      </w:r>
    </w:p>
    <w:p w14:paraId="790013B6"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Contractor may not make representations about product capabilities, timelines, integrations, or roadmap commitments not authorized in writing by the Company.</w:t>
      </w:r>
    </w:p>
    <w:p w14:paraId="1301236F"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Contractor must comply with all applicable laws, including without limitation the Computer Fraud and Abuse Act, CAN-SPAM Act, TCPA, and applicable state telemarketing laws.</w:t>
      </w:r>
    </w:p>
    <w:p w14:paraId="2DB9059C"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Contractor must not engage in deceptive, high-pressure, or otherwise unlawful sales practices.</w:t>
      </w:r>
    </w:p>
    <w:p w14:paraId="0E1E3D55" w14:textId="66E44F0A"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Contractor must disclose any real or potential conflict of interest to the Company in writing within 10 days of becoming aware of it.</w:t>
      </w:r>
    </w:p>
    <w:p w14:paraId="4FF23DCF" w14:textId="77777777" w:rsidR="008431C6" w:rsidRPr="002013B1" w:rsidRDefault="008431C6" w:rsidP="002013B1">
      <w:pPr>
        <w:rPr>
          <w:rFonts w:ascii="Calibri" w:hAnsi="Calibri" w:cs="Calibri"/>
        </w:rPr>
      </w:pPr>
    </w:p>
    <w:p w14:paraId="245D79A4" w14:textId="5FB90D85" w:rsidR="00130BAF" w:rsidRPr="002013B1" w:rsidRDefault="00000000" w:rsidP="002013B1">
      <w:pPr>
        <w:shd w:val="clear" w:color="auto" w:fill="0D2657"/>
        <w:rPr>
          <w:rFonts w:ascii="Calibri" w:hAnsi="Calibri" w:cs="Calibri"/>
        </w:rPr>
      </w:pPr>
      <w:r w:rsidRPr="002013B1">
        <w:rPr>
          <w:rFonts w:ascii="Calibri" w:eastAsia="Calibri" w:hAnsi="Calibri" w:cs="Calibri"/>
          <w:b/>
          <w:bCs/>
          <w:color w:val="FFFFFF"/>
        </w:rPr>
        <w:t xml:space="preserve">  </w:t>
      </w:r>
      <w:proofErr w:type="gramStart"/>
      <w:r w:rsidRPr="002013B1">
        <w:rPr>
          <w:rFonts w:ascii="Calibri" w:eastAsia="Calibri" w:hAnsi="Calibri" w:cs="Calibri"/>
          <w:b/>
          <w:bCs/>
          <w:color w:val="FFFFFF"/>
        </w:rPr>
        <w:t>6  ·</w:t>
      </w:r>
      <w:proofErr w:type="gramEnd"/>
      <w:r w:rsidRPr="002013B1">
        <w:rPr>
          <w:rFonts w:ascii="Calibri" w:eastAsia="Calibri" w:hAnsi="Calibri" w:cs="Calibri"/>
          <w:b/>
          <w:bCs/>
          <w:color w:val="FFFFFF"/>
        </w:rPr>
        <w:t xml:space="preserve">  Confidentiality  </w:t>
      </w:r>
    </w:p>
    <w:p w14:paraId="5804C970" w14:textId="7C8DC859" w:rsidR="00130BAF" w:rsidRPr="002013B1" w:rsidRDefault="00000000" w:rsidP="002013B1">
      <w:pPr>
        <w:rPr>
          <w:rFonts w:ascii="Calibri" w:hAnsi="Calibri" w:cs="Calibri"/>
        </w:rPr>
      </w:pPr>
      <w:r w:rsidRPr="002013B1">
        <w:rPr>
          <w:rFonts w:ascii="Calibri" w:eastAsia="Calibri" w:hAnsi="Calibri" w:cs="Calibri"/>
          <w:color w:val="1A1A2E"/>
        </w:rPr>
        <w:t xml:space="preserve">Contractor agrees to maintain strict confidentiality of all non-public information relating to </w:t>
      </w:r>
      <w:proofErr w:type="spellStart"/>
      <w:r w:rsidRPr="002013B1">
        <w:rPr>
          <w:rFonts w:ascii="Calibri" w:eastAsia="Calibri" w:hAnsi="Calibri" w:cs="Calibri"/>
          <w:color w:val="1A1A2E"/>
        </w:rPr>
        <w:t>NexCort</w:t>
      </w:r>
      <w:proofErr w:type="spellEnd"/>
      <w:r w:rsidRPr="002013B1">
        <w:rPr>
          <w:rFonts w:ascii="Calibri" w:eastAsia="Calibri" w:hAnsi="Calibri" w:cs="Calibri"/>
          <w:color w:val="1A1A2E"/>
        </w:rPr>
        <w:t xml:space="preserve"> </w:t>
      </w:r>
      <w:proofErr w:type="spellStart"/>
      <w:r w:rsidRPr="002013B1">
        <w:rPr>
          <w:rFonts w:ascii="Calibri" w:eastAsia="Calibri" w:hAnsi="Calibri" w:cs="Calibri"/>
          <w:color w:val="1A1A2E"/>
        </w:rPr>
        <w:t>iQ</w:t>
      </w:r>
      <w:proofErr w:type="spellEnd"/>
      <w:r w:rsidRPr="002013B1">
        <w:rPr>
          <w:rFonts w:ascii="Calibri" w:eastAsia="Calibri" w:hAnsi="Calibri" w:cs="Calibri"/>
          <w:color w:val="1A1A2E"/>
        </w:rPr>
        <w:t>, including but not limited to:</w:t>
      </w:r>
    </w:p>
    <w:p w14:paraId="4AB0A49B"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Customer names, contacts, contract terms, and pipeline information</w:t>
      </w:r>
    </w:p>
    <w:p w14:paraId="75A79CC1"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Pricing schedules, commission structures, and financial data</w:t>
      </w:r>
    </w:p>
    <w:p w14:paraId="3A359F22"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Product roadmaps, technology architecture, and system configurations</w:t>
      </w:r>
    </w:p>
    <w:p w14:paraId="3626C154"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Proprietary processes, business strategies, and investor information</w:t>
      </w:r>
    </w:p>
    <w:p w14:paraId="5B1BFFA2" w14:textId="4076E7D4"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Any information designated as confidential or that a reasonable person would understand to be confidential</w:t>
      </w:r>
    </w:p>
    <w:p w14:paraId="55F4884D" w14:textId="4D5BB1AC" w:rsidR="00395F33" w:rsidRPr="002013B1" w:rsidRDefault="00000000" w:rsidP="002013B1">
      <w:pPr>
        <w:rPr>
          <w:rFonts w:ascii="Calibri" w:hAnsi="Calibri" w:cs="Calibri"/>
        </w:rPr>
      </w:pPr>
      <w:r w:rsidRPr="002013B1">
        <w:rPr>
          <w:rFonts w:ascii="Calibri" w:eastAsia="Calibri" w:hAnsi="Calibri" w:cs="Calibri"/>
          <w:color w:val="1A1A2E"/>
        </w:rPr>
        <w:t>Confidentiality obligations survive termination of this Agreement for a period of three (3) years from the date of disclosure.</w:t>
      </w:r>
      <w:r w:rsidR="008431C6" w:rsidRPr="002013B1">
        <w:rPr>
          <w:rFonts w:ascii="Calibri" w:eastAsia="Calibri" w:hAnsi="Calibri" w:cs="Calibri"/>
          <w:color w:val="1A1A2E"/>
        </w:rPr>
        <w:t xml:space="preserve"> </w:t>
      </w:r>
      <w:r w:rsidR="008431C6" w:rsidRPr="002013B1">
        <w:rPr>
          <w:rFonts w:ascii="Calibri" w:hAnsi="Calibri" w:cs="Calibri"/>
          <w:color w:val="000000"/>
        </w:rPr>
        <w:t>The confidentiality obligations in this Section supplement and do not replace the Company's standard Non-Disclosure Agreement, which Contractor must execute as a condition of this Agreement.</w:t>
      </w:r>
    </w:p>
    <w:p w14:paraId="7A69230D" w14:textId="211DE3F1" w:rsidR="00130BAF" w:rsidRPr="002013B1" w:rsidRDefault="00000000" w:rsidP="002013B1">
      <w:pPr>
        <w:shd w:val="clear" w:color="auto" w:fill="0D2657"/>
        <w:rPr>
          <w:rFonts w:ascii="Calibri" w:hAnsi="Calibri" w:cs="Calibri"/>
        </w:rPr>
      </w:pPr>
      <w:r w:rsidRPr="002013B1">
        <w:rPr>
          <w:rFonts w:ascii="Calibri" w:eastAsia="Calibri" w:hAnsi="Calibri" w:cs="Calibri"/>
          <w:b/>
          <w:bCs/>
          <w:color w:val="FFFFFF"/>
        </w:rPr>
        <w:t xml:space="preserve">  </w:t>
      </w:r>
      <w:proofErr w:type="gramStart"/>
      <w:r w:rsidRPr="002013B1">
        <w:rPr>
          <w:rFonts w:ascii="Calibri" w:eastAsia="Calibri" w:hAnsi="Calibri" w:cs="Calibri"/>
          <w:b/>
          <w:bCs/>
          <w:color w:val="FFFFFF"/>
        </w:rPr>
        <w:t>7  ·</w:t>
      </w:r>
      <w:proofErr w:type="gramEnd"/>
      <w:r w:rsidRPr="002013B1">
        <w:rPr>
          <w:rFonts w:ascii="Calibri" w:eastAsia="Calibri" w:hAnsi="Calibri" w:cs="Calibri"/>
          <w:b/>
          <w:bCs/>
          <w:color w:val="FFFFFF"/>
        </w:rPr>
        <w:t xml:space="preserve">  Non-Solicitation  </w:t>
      </w:r>
    </w:p>
    <w:p w14:paraId="7D167B7C" w14:textId="1D494514" w:rsidR="00130BAF" w:rsidRPr="002013B1" w:rsidRDefault="00000000" w:rsidP="002013B1">
      <w:pPr>
        <w:rPr>
          <w:rFonts w:ascii="Calibri" w:hAnsi="Calibri" w:cs="Calibri"/>
        </w:rPr>
      </w:pPr>
      <w:r w:rsidRPr="002013B1">
        <w:rPr>
          <w:rFonts w:ascii="Calibri" w:eastAsia="Calibri" w:hAnsi="Calibri" w:cs="Calibri"/>
          <w:color w:val="1A1A2E"/>
        </w:rPr>
        <w:t>During the term of this Agreement and for a period of twelve (12) months following termination, Contractor agrees not to:</w:t>
      </w:r>
    </w:p>
    <w:p w14:paraId="628C4A9E"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Directly solicit, recruit, or encourage any employee, contractor, or advisor of the Company to terminate their relationship with the Company</w:t>
      </w:r>
    </w:p>
    <w:p w14:paraId="0D7A8BD5" w14:textId="29FDA7EE"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 xml:space="preserve">Solicit or accept business from any </w:t>
      </w:r>
      <w:proofErr w:type="spellStart"/>
      <w:r w:rsidRPr="002013B1">
        <w:rPr>
          <w:rFonts w:ascii="Calibri" w:eastAsia="Calibri" w:hAnsi="Calibri" w:cs="Calibri"/>
          <w:color w:val="1A1A2E"/>
        </w:rPr>
        <w:t>NexCort</w:t>
      </w:r>
      <w:proofErr w:type="spellEnd"/>
      <w:r w:rsidRPr="002013B1">
        <w:rPr>
          <w:rFonts w:ascii="Calibri" w:eastAsia="Calibri" w:hAnsi="Calibri" w:cs="Calibri"/>
          <w:color w:val="1A1A2E"/>
        </w:rPr>
        <w:t xml:space="preserve"> </w:t>
      </w:r>
      <w:proofErr w:type="spellStart"/>
      <w:r w:rsidRPr="002013B1">
        <w:rPr>
          <w:rFonts w:ascii="Calibri" w:eastAsia="Calibri" w:hAnsi="Calibri" w:cs="Calibri"/>
          <w:color w:val="1A1A2E"/>
        </w:rPr>
        <w:t>iQ</w:t>
      </w:r>
      <w:proofErr w:type="spellEnd"/>
      <w:r w:rsidRPr="002013B1">
        <w:rPr>
          <w:rFonts w:ascii="Calibri" w:eastAsia="Calibri" w:hAnsi="Calibri" w:cs="Calibri"/>
          <w:color w:val="1A1A2E"/>
        </w:rPr>
        <w:t xml:space="preserve"> customer or active prospect that Contractor directly engaged during the term of this Agreement, on behalf of a competing platform or product</w:t>
      </w:r>
    </w:p>
    <w:p w14:paraId="3CA17EA2" w14:textId="32DCB47B" w:rsidR="00F60218" w:rsidRPr="002013B1" w:rsidRDefault="00000000" w:rsidP="002013B1">
      <w:pPr>
        <w:rPr>
          <w:rFonts w:ascii="Calibri" w:hAnsi="Calibri" w:cs="Calibri"/>
        </w:rPr>
      </w:pPr>
      <w:r w:rsidRPr="002013B1">
        <w:rPr>
          <w:rFonts w:ascii="Calibri" w:eastAsia="Calibri" w:hAnsi="Calibri" w:cs="Calibri"/>
          <w:color w:val="1A1A2E"/>
        </w:rPr>
        <w:lastRenderedPageBreak/>
        <w:t xml:space="preserve">For purposes of this section, "competing platform" means any product or service that directly competes with </w:t>
      </w:r>
      <w:proofErr w:type="spellStart"/>
      <w:r w:rsidRPr="002013B1">
        <w:rPr>
          <w:rFonts w:ascii="Calibri" w:eastAsia="Calibri" w:hAnsi="Calibri" w:cs="Calibri"/>
          <w:color w:val="1A1A2E"/>
        </w:rPr>
        <w:t>NexCort</w:t>
      </w:r>
      <w:proofErr w:type="spellEnd"/>
      <w:r w:rsidRPr="002013B1">
        <w:rPr>
          <w:rFonts w:ascii="Calibri" w:eastAsia="Calibri" w:hAnsi="Calibri" w:cs="Calibri"/>
          <w:color w:val="1A1A2E"/>
        </w:rPr>
        <w:t xml:space="preserve"> </w:t>
      </w:r>
      <w:proofErr w:type="spellStart"/>
      <w:r w:rsidRPr="002013B1">
        <w:rPr>
          <w:rFonts w:ascii="Calibri" w:eastAsia="Calibri" w:hAnsi="Calibri" w:cs="Calibri"/>
          <w:color w:val="1A1A2E"/>
        </w:rPr>
        <w:t>iQ's</w:t>
      </w:r>
      <w:proofErr w:type="spellEnd"/>
      <w:r w:rsidRPr="002013B1">
        <w:rPr>
          <w:rFonts w:ascii="Calibri" w:eastAsia="Calibri" w:hAnsi="Calibri" w:cs="Calibri"/>
          <w:color w:val="1A1A2E"/>
        </w:rPr>
        <w:t xml:space="preserve"> public safety, emergency communications, campus safety, or venue operations intelligence products.</w:t>
      </w:r>
    </w:p>
    <w:p w14:paraId="161D7FA1" w14:textId="12BE5298" w:rsidR="00130BAF" w:rsidRPr="002013B1" w:rsidRDefault="00000000" w:rsidP="002013B1">
      <w:pPr>
        <w:shd w:val="clear" w:color="auto" w:fill="0D2657"/>
        <w:rPr>
          <w:rFonts w:ascii="Calibri" w:hAnsi="Calibri" w:cs="Calibri"/>
        </w:rPr>
      </w:pPr>
      <w:r w:rsidRPr="002013B1">
        <w:rPr>
          <w:rFonts w:ascii="Calibri" w:eastAsia="Calibri" w:hAnsi="Calibri" w:cs="Calibri"/>
          <w:b/>
          <w:bCs/>
          <w:color w:val="FFFFFF"/>
        </w:rPr>
        <w:t xml:space="preserve">  </w:t>
      </w:r>
      <w:proofErr w:type="gramStart"/>
      <w:r w:rsidRPr="002013B1">
        <w:rPr>
          <w:rFonts w:ascii="Calibri" w:eastAsia="Calibri" w:hAnsi="Calibri" w:cs="Calibri"/>
          <w:b/>
          <w:bCs/>
          <w:color w:val="FFFFFF"/>
        </w:rPr>
        <w:t>8  ·</w:t>
      </w:r>
      <w:proofErr w:type="gramEnd"/>
      <w:r w:rsidRPr="002013B1">
        <w:rPr>
          <w:rFonts w:ascii="Calibri" w:eastAsia="Calibri" w:hAnsi="Calibri" w:cs="Calibri"/>
          <w:b/>
          <w:bCs/>
          <w:color w:val="FFFFFF"/>
        </w:rPr>
        <w:t xml:space="preserve">  Intellectual Property  </w:t>
      </w:r>
    </w:p>
    <w:p w14:paraId="52EFFD7D" w14:textId="03202D95" w:rsidR="00130BAF" w:rsidRPr="002013B1" w:rsidRDefault="00000000" w:rsidP="002013B1">
      <w:pPr>
        <w:ind w:firstLine="720"/>
        <w:rPr>
          <w:rFonts w:ascii="Calibri" w:hAnsi="Calibri" w:cs="Calibri"/>
        </w:rPr>
      </w:pPr>
      <w:r w:rsidRPr="002013B1">
        <w:rPr>
          <w:rFonts w:ascii="Calibri" w:eastAsia="Calibri" w:hAnsi="Calibri" w:cs="Calibri"/>
          <w:color w:val="1A1A2E"/>
        </w:rPr>
        <w:t xml:space="preserve">All sales materials, proposals, presentations, scripts, CRM entries, customer data, and other work product created by Contractor in connection with </w:t>
      </w:r>
      <w:proofErr w:type="spellStart"/>
      <w:r w:rsidRPr="002013B1">
        <w:rPr>
          <w:rFonts w:ascii="Calibri" w:eastAsia="Calibri" w:hAnsi="Calibri" w:cs="Calibri"/>
          <w:color w:val="1A1A2E"/>
        </w:rPr>
        <w:t>NexCort</w:t>
      </w:r>
      <w:proofErr w:type="spellEnd"/>
      <w:r w:rsidRPr="002013B1">
        <w:rPr>
          <w:rFonts w:ascii="Calibri" w:eastAsia="Calibri" w:hAnsi="Calibri" w:cs="Calibri"/>
          <w:color w:val="1A1A2E"/>
        </w:rPr>
        <w:t xml:space="preserve"> </w:t>
      </w:r>
      <w:proofErr w:type="spellStart"/>
      <w:r w:rsidRPr="002013B1">
        <w:rPr>
          <w:rFonts w:ascii="Calibri" w:eastAsia="Calibri" w:hAnsi="Calibri" w:cs="Calibri"/>
          <w:color w:val="1A1A2E"/>
        </w:rPr>
        <w:t>iQ</w:t>
      </w:r>
      <w:proofErr w:type="spellEnd"/>
      <w:r w:rsidRPr="002013B1">
        <w:rPr>
          <w:rFonts w:ascii="Calibri" w:eastAsia="Calibri" w:hAnsi="Calibri" w:cs="Calibri"/>
          <w:color w:val="1A1A2E"/>
        </w:rPr>
        <w:t xml:space="preserve"> are the exclusive property of Apps on Demand LLC. Contractor assigns all right, title, and interest in such work product to the Company upon creation.</w:t>
      </w:r>
    </w:p>
    <w:p w14:paraId="3700969C" w14:textId="0481519F" w:rsidR="00130BAF" w:rsidRPr="002013B1" w:rsidRDefault="00000000" w:rsidP="002013B1">
      <w:pPr>
        <w:ind w:firstLine="720"/>
        <w:rPr>
          <w:rFonts w:ascii="Calibri" w:hAnsi="Calibri" w:cs="Calibri"/>
        </w:rPr>
      </w:pPr>
      <w:r w:rsidRPr="002013B1">
        <w:rPr>
          <w:rFonts w:ascii="Calibri" w:eastAsia="Calibri" w:hAnsi="Calibri" w:cs="Calibri"/>
          <w:color w:val="1A1A2E"/>
        </w:rPr>
        <w:t xml:space="preserve">Contractor retains no license to use the </w:t>
      </w:r>
      <w:proofErr w:type="spellStart"/>
      <w:r w:rsidRPr="002013B1">
        <w:rPr>
          <w:rFonts w:ascii="Calibri" w:eastAsia="Calibri" w:hAnsi="Calibri" w:cs="Calibri"/>
          <w:color w:val="1A1A2E"/>
        </w:rPr>
        <w:t>NexCort</w:t>
      </w:r>
      <w:proofErr w:type="spellEnd"/>
      <w:r w:rsidRPr="002013B1">
        <w:rPr>
          <w:rFonts w:ascii="Calibri" w:eastAsia="Calibri" w:hAnsi="Calibri" w:cs="Calibri"/>
          <w:color w:val="1A1A2E"/>
        </w:rPr>
        <w:t xml:space="preserve"> </w:t>
      </w:r>
      <w:proofErr w:type="spellStart"/>
      <w:r w:rsidRPr="002013B1">
        <w:rPr>
          <w:rFonts w:ascii="Calibri" w:eastAsia="Calibri" w:hAnsi="Calibri" w:cs="Calibri"/>
          <w:color w:val="1A1A2E"/>
        </w:rPr>
        <w:t>iQ</w:t>
      </w:r>
      <w:proofErr w:type="spellEnd"/>
      <w:r w:rsidRPr="002013B1">
        <w:rPr>
          <w:rFonts w:ascii="Calibri" w:eastAsia="Calibri" w:hAnsi="Calibri" w:cs="Calibri"/>
          <w:color w:val="1A1A2E"/>
        </w:rPr>
        <w:t xml:space="preserve"> name, brand, logo, or trademarks following termination of this Agreement.</w:t>
      </w:r>
    </w:p>
    <w:p w14:paraId="5EE898F8" w14:textId="2A7353FB" w:rsidR="00130BAF" w:rsidRPr="002013B1" w:rsidRDefault="00000000" w:rsidP="002013B1">
      <w:pPr>
        <w:shd w:val="clear" w:color="auto" w:fill="0D2657"/>
        <w:rPr>
          <w:rFonts w:ascii="Calibri" w:hAnsi="Calibri" w:cs="Calibri"/>
        </w:rPr>
      </w:pPr>
      <w:r w:rsidRPr="002013B1">
        <w:rPr>
          <w:rFonts w:ascii="Calibri" w:eastAsia="Calibri" w:hAnsi="Calibri" w:cs="Calibri"/>
          <w:b/>
          <w:bCs/>
          <w:color w:val="FFFFFF"/>
        </w:rPr>
        <w:t xml:space="preserve">  </w:t>
      </w:r>
      <w:proofErr w:type="gramStart"/>
      <w:r w:rsidRPr="002013B1">
        <w:rPr>
          <w:rFonts w:ascii="Calibri" w:eastAsia="Calibri" w:hAnsi="Calibri" w:cs="Calibri"/>
          <w:b/>
          <w:bCs/>
          <w:color w:val="FFFFFF"/>
        </w:rPr>
        <w:t>9  ·</w:t>
      </w:r>
      <w:proofErr w:type="gramEnd"/>
      <w:r w:rsidRPr="002013B1">
        <w:rPr>
          <w:rFonts w:ascii="Calibri" w:eastAsia="Calibri" w:hAnsi="Calibri" w:cs="Calibri"/>
          <w:b/>
          <w:bCs/>
          <w:color w:val="FFFFFF"/>
        </w:rPr>
        <w:t xml:space="preserve">  Term &amp; Termination  </w:t>
      </w:r>
    </w:p>
    <w:p w14:paraId="1C414A52"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This Agreement commences on the date of execution and continues on an at-will basis unless terminated by either party.</w:t>
      </w:r>
    </w:p>
    <w:p w14:paraId="0FCCF8AB"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Either party may terminate this Agreement with fourteen (14) days' written notice, or immediately for cause.</w:t>
      </w:r>
    </w:p>
    <w:p w14:paraId="456C7989"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"Cause" includes material breach, fraud, misrepresentation, violation of applicable law, unauthorized use of Company data or IP, or conduct materially harmful to the Company's reputation or relationships.</w:t>
      </w:r>
    </w:p>
    <w:p w14:paraId="6D7F4632"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Upon termination, Contractor will earn commissions on contracts where (a) the customer has signed a binding agreement, AND (b) the Company has received full first-year payment, within 60 days of the termination date.</w:t>
      </w:r>
    </w:p>
    <w:p w14:paraId="25E82361" w14:textId="6967F4CF"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Pipeline leads, prospects, and customer relationships developed during the term become Company property upon termination. Contractor will promptly return or destroy all confidential materials.</w:t>
      </w:r>
    </w:p>
    <w:p w14:paraId="4550F423" w14:textId="256997F5" w:rsidR="00130BAF" w:rsidRPr="002013B1" w:rsidRDefault="00000000" w:rsidP="002013B1">
      <w:pPr>
        <w:shd w:val="clear" w:color="auto" w:fill="0D2657"/>
        <w:rPr>
          <w:rFonts w:ascii="Calibri" w:hAnsi="Calibri" w:cs="Calibri"/>
        </w:rPr>
      </w:pPr>
      <w:r w:rsidRPr="002013B1">
        <w:rPr>
          <w:rFonts w:ascii="Calibri" w:eastAsia="Calibri" w:hAnsi="Calibri" w:cs="Calibri"/>
          <w:b/>
          <w:bCs/>
          <w:color w:val="FFFFFF"/>
        </w:rPr>
        <w:t xml:space="preserve">  </w:t>
      </w:r>
      <w:proofErr w:type="gramStart"/>
      <w:r w:rsidRPr="002013B1">
        <w:rPr>
          <w:rFonts w:ascii="Calibri" w:eastAsia="Calibri" w:hAnsi="Calibri" w:cs="Calibri"/>
          <w:b/>
          <w:bCs/>
          <w:color w:val="FFFFFF"/>
        </w:rPr>
        <w:t>10  ·</w:t>
      </w:r>
      <w:proofErr w:type="gramEnd"/>
      <w:r w:rsidRPr="002013B1">
        <w:rPr>
          <w:rFonts w:ascii="Calibri" w:eastAsia="Calibri" w:hAnsi="Calibri" w:cs="Calibri"/>
          <w:b/>
          <w:bCs/>
          <w:color w:val="FFFFFF"/>
        </w:rPr>
        <w:t xml:space="preserve">  Limitation of Liability  </w:t>
      </w:r>
    </w:p>
    <w:p w14:paraId="64FE96B5" w14:textId="702505D8" w:rsidR="00395F33" w:rsidRPr="002013B1" w:rsidRDefault="00000000" w:rsidP="002013B1">
      <w:pPr>
        <w:rPr>
          <w:rFonts w:ascii="Calibri" w:hAnsi="Calibri" w:cs="Calibri"/>
        </w:rPr>
      </w:pPr>
      <w:r w:rsidRPr="002013B1">
        <w:rPr>
          <w:rFonts w:ascii="Calibri" w:eastAsia="Calibri" w:hAnsi="Calibri" w:cs="Calibri"/>
          <w:color w:val="1A1A2E"/>
        </w:rPr>
        <w:t>The Company's total liability to Contractor under this Agreement shall not exceed the total commissions paid to Contractor during the three (3) months immediately preceding the event giving rise to the claim. The Company is not liable for lost profits, lost business opportunities, or consequential damages of any kind.</w:t>
      </w:r>
    </w:p>
    <w:p w14:paraId="600C06F6" w14:textId="6269F131" w:rsidR="00130BAF" w:rsidRPr="002013B1" w:rsidRDefault="00000000" w:rsidP="002013B1">
      <w:pPr>
        <w:shd w:val="clear" w:color="auto" w:fill="0D2657"/>
        <w:rPr>
          <w:rFonts w:ascii="Calibri" w:hAnsi="Calibri" w:cs="Calibri"/>
        </w:rPr>
      </w:pPr>
      <w:r w:rsidRPr="002013B1">
        <w:rPr>
          <w:rFonts w:ascii="Calibri" w:eastAsia="Calibri" w:hAnsi="Calibri" w:cs="Calibri"/>
          <w:b/>
          <w:bCs/>
          <w:color w:val="FFFFFF"/>
        </w:rPr>
        <w:t xml:space="preserve"> </w:t>
      </w:r>
      <w:proofErr w:type="gramStart"/>
      <w:r w:rsidRPr="002013B1">
        <w:rPr>
          <w:rFonts w:ascii="Calibri" w:eastAsia="Calibri" w:hAnsi="Calibri" w:cs="Calibri"/>
          <w:b/>
          <w:bCs/>
          <w:color w:val="FFFFFF"/>
        </w:rPr>
        <w:t>11  ·</w:t>
      </w:r>
      <w:proofErr w:type="gramEnd"/>
      <w:r w:rsidRPr="002013B1">
        <w:rPr>
          <w:rFonts w:ascii="Calibri" w:eastAsia="Calibri" w:hAnsi="Calibri" w:cs="Calibri"/>
          <w:b/>
          <w:bCs/>
          <w:color w:val="FFFFFF"/>
        </w:rPr>
        <w:t xml:space="preserve">  Governing Law &amp; Dispute Resolution  </w:t>
      </w:r>
    </w:p>
    <w:p w14:paraId="25268625" w14:textId="575E3270" w:rsidR="00130BAF" w:rsidRPr="002013B1" w:rsidRDefault="00000000" w:rsidP="002013B1">
      <w:pPr>
        <w:rPr>
          <w:rFonts w:ascii="Calibri" w:hAnsi="Calibri" w:cs="Calibri"/>
        </w:rPr>
      </w:pPr>
      <w:r w:rsidRPr="002013B1">
        <w:rPr>
          <w:rFonts w:ascii="Calibri" w:eastAsia="Calibri" w:hAnsi="Calibri" w:cs="Calibri"/>
          <w:color w:val="1A1A2E"/>
        </w:rPr>
        <w:t xml:space="preserve">This Agreement is governed by the laws of the State of </w:t>
      </w:r>
      <w:r w:rsidR="00395F33" w:rsidRPr="002013B1">
        <w:rPr>
          <w:rFonts w:ascii="Calibri" w:eastAsia="Calibri" w:hAnsi="Calibri" w:cs="Calibri"/>
          <w:color w:val="1A1A2E"/>
        </w:rPr>
        <w:t>Wyoming</w:t>
      </w:r>
      <w:r w:rsidRPr="002013B1">
        <w:rPr>
          <w:rFonts w:ascii="Calibri" w:eastAsia="Calibri" w:hAnsi="Calibri" w:cs="Calibri"/>
          <w:color w:val="1A1A2E"/>
        </w:rPr>
        <w:t>, without regard to conflict</w:t>
      </w:r>
      <w:r w:rsidR="00395F33" w:rsidRPr="002013B1">
        <w:rPr>
          <w:rFonts w:ascii="Calibri" w:eastAsia="Calibri" w:hAnsi="Calibri" w:cs="Calibri"/>
          <w:color w:val="1A1A2E"/>
        </w:rPr>
        <w:t>-of-</w:t>
      </w:r>
      <w:r w:rsidRPr="002013B1">
        <w:rPr>
          <w:rFonts w:ascii="Calibri" w:eastAsia="Calibri" w:hAnsi="Calibri" w:cs="Calibri"/>
          <w:color w:val="1A1A2E"/>
        </w:rPr>
        <w:t>law principles. Any dispute arising under or relating to this Agreement will be resolved first through good-faith negotiation, then through binding arbitration under the rules of the American Arbitration Association (AAA), conducted in Columbus, Georgia, or virtually by mutual agreement.</w:t>
      </w:r>
    </w:p>
    <w:p w14:paraId="41B8056A" w14:textId="2370F6E0" w:rsidR="00130BAF" w:rsidRPr="002013B1" w:rsidRDefault="00000000" w:rsidP="002013B1">
      <w:pPr>
        <w:shd w:val="clear" w:color="auto" w:fill="0D2657"/>
        <w:rPr>
          <w:rFonts w:ascii="Calibri" w:hAnsi="Calibri" w:cs="Calibri"/>
        </w:rPr>
      </w:pPr>
      <w:r w:rsidRPr="002013B1">
        <w:rPr>
          <w:rFonts w:ascii="Calibri" w:eastAsia="Calibri" w:hAnsi="Calibri" w:cs="Calibri"/>
          <w:b/>
          <w:bCs/>
          <w:color w:val="FFFFFF"/>
        </w:rPr>
        <w:t xml:space="preserve">  </w:t>
      </w:r>
      <w:proofErr w:type="gramStart"/>
      <w:r w:rsidRPr="002013B1">
        <w:rPr>
          <w:rFonts w:ascii="Calibri" w:eastAsia="Calibri" w:hAnsi="Calibri" w:cs="Calibri"/>
          <w:b/>
          <w:bCs/>
          <w:color w:val="FFFFFF"/>
        </w:rPr>
        <w:t>12  ·</w:t>
      </w:r>
      <w:proofErr w:type="gramEnd"/>
      <w:r w:rsidRPr="002013B1">
        <w:rPr>
          <w:rFonts w:ascii="Calibri" w:eastAsia="Calibri" w:hAnsi="Calibri" w:cs="Calibri"/>
          <w:b/>
          <w:bCs/>
          <w:color w:val="FFFFFF"/>
        </w:rPr>
        <w:t xml:space="preserve">  General Provisions  </w:t>
      </w:r>
    </w:p>
    <w:p w14:paraId="4BB49297"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Entire Agreement: This Agreement constitutes the entire agreement between the parties regarding its subject matter and supersedes all prior discussions.</w:t>
      </w:r>
    </w:p>
    <w:p w14:paraId="696897F3"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Amendments: Modifications must be in writing and signed by both parties.</w:t>
      </w:r>
    </w:p>
    <w:p w14:paraId="6C9A3119" w14:textId="77777777"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Severability: If any provision is found unenforceable, the remaining provisions remain in full force.</w:t>
      </w:r>
    </w:p>
    <w:p w14:paraId="725A7488" w14:textId="7B91CCF6"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 xml:space="preserve">No Waiver: Failure to enforce any provision </w:t>
      </w:r>
      <w:r w:rsidR="00395F33" w:rsidRPr="002013B1">
        <w:rPr>
          <w:rFonts w:ascii="Calibri" w:eastAsia="Calibri" w:hAnsi="Calibri" w:cs="Calibri"/>
          <w:color w:val="1A1A2E"/>
        </w:rPr>
        <w:t>doe</w:t>
      </w:r>
      <w:r w:rsidRPr="002013B1">
        <w:rPr>
          <w:rFonts w:ascii="Calibri" w:eastAsia="Calibri" w:hAnsi="Calibri" w:cs="Calibri"/>
          <w:color w:val="1A1A2E"/>
        </w:rPr>
        <w:t xml:space="preserve">s not </w:t>
      </w:r>
      <w:r w:rsidR="00395F33" w:rsidRPr="002013B1">
        <w:rPr>
          <w:rFonts w:ascii="Calibri" w:eastAsia="Calibri" w:hAnsi="Calibri" w:cs="Calibri"/>
          <w:color w:val="1A1A2E"/>
        </w:rPr>
        <w:t>waive</w:t>
      </w:r>
      <w:r w:rsidRPr="002013B1">
        <w:rPr>
          <w:rFonts w:ascii="Calibri" w:eastAsia="Calibri" w:hAnsi="Calibri" w:cs="Calibri"/>
          <w:color w:val="1A1A2E"/>
        </w:rPr>
        <w:t xml:space="preserve"> future enforcement.</w:t>
      </w:r>
    </w:p>
    <w:p w14:paraId="296DEF38" w14:textId="328F22BF" w:rsidR="00130BAF" w:rsidRPr="002013B1" w:rsidRDefault="00000000" w:rsidP="002013B1">
      <w:pPr>
        <w:pStyle w:val="ListParagraph"/>
        <w:numPr>
          <w:ilvl w:val="0"/>
          <w:numId w:val="1"/>
        </w:numPr>
        <w:rPr>
          <w:rFonts w:ascii="Calibri" w:hAnsi="Calibri" w:cs="Calibri"/>
        </w:rPr>
      </w:pPr>
      <w:r w:rsidRPr="002013B1">
        <w:rPr>
          <w:rFonts w:ascii="Calibri" w:eastAsia="Calibri" w:hAnsi="Calibri" w:cs="Calibri"/>
          <w:color w:val="1A1A2E"/>
        </w:rPr>
        <w:t>Notices: Notices shall be sent via email with confirmation of receipt, or by certified mail to the addresses provided at execution.</w:t>
      </w:r>
    </w:p>
    <w:p w14:paraId="797EFE73" w14:textId="5A6C4572" w:rsidR="00130BAF" w:rsidRPr="002013B1" w:rsidRDefault="00000000" w:rsidP="002013B1">
      <w:pPr>
        <w:rPr>
          <w:rFonts w:ascii="Calibri" w:hAnsi="Calibri" w:cs="Calibri"/>
        </w:rPr>
      </w:pPr>
      <w:r w:rsidRPr="002013B1">
        <w:rPr>
          <w:rFonts w:ascii="Calibri" w:eastAsia="Calibri" w:hAnsi="Calibri" w:cs="Calibri"/>
          <w:color w:val="1A1A2E"/>
        </w:rPr>
        <w:t xml:space="preserve">We are excited to have you </w:t>
      </w:r>
      <w:r w:rsidR="00395F33" w:rsidRPr="002013B1">
        <w:rPr>
          <w:rFonts w:ascii="Calibri" w:eastAsia="Calibri" w:hAnsi="Calibri" w:cs="Calibri"/>
          <w:color w:val="1A1A2E"/>
        </w:rPr>
        <w:t>on</w:t>
      </w:r>
      <w:r w:rsidRPr="002013B1">
        <w:rPr>
          <w:rFonts w:ascii="Calibri" w:eastAsia="Calibri" w:hAnsi="Calibri" w:cs="Calibri"/>
          <w:color w:val="1A1A2E"/>
        </w:rPr>
        <w:t xml:space="preserve"> the </w:t>
      </w:r>
      <w:proofErr w:type="spellStart"/>
      <w:r w:rsidRPr="002013B1">
        <w:rPr>
          <w:rFonts w:ascii="Calibri" w:eastAsia="Calibri" w:hAnsi="Calibri" w:cs="Calibri"/>
          <w:color w:val="1A1A2E"/>
        </w:rPr>
        <w:t>NexCort</w:t>
      </w:r>
      <w:proofErr w:type="spellEnd"/>
      <w:r w:rsidRPr="002013B1">
        <w:rPr>
          <w:rFonts w:ascii="Calibri" w:eastAsia="Calibri" w:hAnsi="Calibri" w:cs="Calibri"/>
          <w:color w:val="1A1A2E"/>
        </w:rPr>
        <w:t xml:space="preserve"> </w:t>
      </w:r>
      <w:proofErr w:type="spellStart"/>
      <w:r w:rsidRPr="002013B1">
        <w:rPr>
          <w:rFonts w:ascii="Calibri" w:eastAsia="Calibri" w:hAnsi="Calibri" w:cs="Calibri"/>
          <w:color w:val="1A1A2E"/>
        </w:rPr>
        <w:t>iQ</w:t>
      </w:r>
      <w:proofErr w:type="spellEnd"/>
      <w:r w:rsidRPr="002013B1">
        <w:rPr>
          <w:rFonts w:ascii="Calibri" w:eastAsia="Calibri" w:hAnsi="Calibri" w:cs="Calibri"/>
          <w:color w:val="1A1A2E"/>
        </w:rPr>
        <w:t xml:space="preserve"> sales team. Please review this Agreement carefully, sign</w:t>
      </w:r>
      <w:r w:rsidR="00395F33" w:rsidRPr="002013B1">
        <w:rPr>
          <w:rFonts w:ascii="Calibri" w:eastAsia="Calibri" w:hAnsi="Calibri" w:cs="Calibri"/>
          <w:color w:val="1A1A2E"/>
        </w:rPr>
        <w:t xml:space="preserve"> it</w:t>
      </w:r>
      <w:r w:rsidRPr="002013B1">
        <w:rPr>
          <w:rFonts w:ascii="Calibri" w:eastAsia="Calibri" w:hAnsi="Calibri" w:cs="Calibri"/>
          <w:color w:val="1A1A2E"/>
        </w:rPr>
        <w:t>, and return</w:t>
      </w:r>
      <w:r w:rsidR="00395F33" w:rsidRPr="002013B1">
        <w:rPr>
          <w:rFonts w:ascii="Calibri" w:eastAsia="Calibri" w:hAnsi="Calibri" w:cs="Calibri"/>
          <w:color w:val="1A1A2E"/>
        </w:rPr>
        <w:t xml:space="preserve"> it</w:t>
      </w:r>
      <w:r w:rsidRPr="002013B1">
        <w:rPr>
          <w:rFonts w:ascii="Calibri" w:eastAsia="Calibri" w:hAnsi="Calibri" w:cs="Calibri"/>
          <w:color w:val="1A1A2E"/>
        </w:rPr>
        <w:t>. By signing below, both parties agree to be bound by the terms and conditions set forth herein.</w:t>
      </w:r>
    </w:p>
    <w:p w14:paraId="43BB8568" w14:textId="77777777" w:rsidR="002013B1" w:rsidRDefault="002013B1" w:rsidP="002013B1">
      <w:pPr>
        <w:spacing w:after="100" w:afterAutospacing="1"/>
        <w:rPr>
          <w:rFonts w:ascii="Calibri" w:hAnsi="Calibri" w:cs="Calibri"/>
          <w:b/>
          <w:bCs/>
          <w:color w:val="000000"/>
        </w:rPr>
      </w:pPr>
    </w:p>
    <w:p w14:paraId="07B8816E" w14:textId="77777777" w:rsidR="002013B1" w:rsidRDefault="002013B1" w:rsidP="002013B1">
      <w:pPr>
        <w:spacing w:after="100" w:afterAutospacing="1"/>
        <w:rPr>
          <w:rFonts w:ascii="Calibri" w:hAnsi="Calibri" w:cs="Calibri"/>
          <w:b/>
          <w:bCs/>
          <w:color w:val="000000"/>
        </w:rPr>
      </w:pPr>
    </w:p>
    <w:p w14:paraId="4DD4ECFE" w14:textId="77777777" w:rsidR="002013B1" w:rsidRDefault="002013B1" w:rsidP="002013B1">
      <w:pPr>
        <w:spacing w:after="100" w:afterAutospacing="1"/>
        <w:rPr>
          <w:rFonts w:ascii="Calibri" w:hAnsi="Calibri" w:cs="Calibri"/>
          <w:b/>
          <w:bCs/>
          <w:color w:val="000000"/>
        </w:rPr>
      </w:pPr>
    </w:p>
    <w:p w14:paraId="1AF9F601" w14:textId="4C49FF53" w:rsidR="002013B1" w:rsidRPr="002013B1" w:rsidRDefault="002013B1" w:rsidP="002013B1">
      <w:pPr>
        <w:spacing w:after="100" w:afterAutospacing="1"/>
        <w:rPr>
          <w:rFonts w:ascii="Calibri" w:hAnsi="Calibri" w:cs="Calibri"/>
          <w:color w:val="000000"/>
        </w:rPr>
      </w:pPr>
      <w:r w:rsidRPr="002013B1">
        <w:rPr>
          <w:rFonts w:ascii="Calibri" w:hAnsi="Calibri" w:cs="Calibri"/>
          <w:b/>
          <w:bCs/>
          <w:color w:val="000000"/>
        </w:rPr>
        <w:lastRenderedPageBreak/>
        <w:t xml:space="preserve">Although zone assignments are not guaranteed, which </w:t>
      </w:r>
      <w:proofErr w:type="spellStart"/>
      <w:r w:rsidRPr="002013B1">
        <w:rPr>
          <w:rFonts w:ascii="Calibri" w:hAnsi="Calibri" w:cs="Calibri"/>
          <w:b/>
          <w:bCs/>
          <w:color w:val="000000"/>
        </w:rPr>
        <w:t>NexCort</w:t>
      </w:r>
      <w:proofErr w:type="spellEnd"/>
      <w:r w:rsidRPr="002013B1">
        <w:rPr>
          <w:rFonts w:ascii="Calibri" w:hAnsi="Calibri" w:cs="Calibri"/>
          <w:b/>
          <w:bCs/>
          <w:color w:val="000000"/>
        </w:rPr>
        <w:t xml:space="preserve"> </w:t>
      </w:r>
      <w:proofErr w:type="spellStart"/>
      <w:r w:rsidRPr="002013B1">
        <w:rPr>
          <w:rFonts w:ascii="Calibri" w:hAnsi="Calibri" w:cs="Calibri"/>
          <w:b/>
          <w:bCs/>
          <w:color w:val="000000"/>
        </w:rPr>
        <w:t>iQ</w:t>
      </w:r>
      <w:proofErr w:type="spellEnd"/>
      <w:r w:rsidRPr="002013B1">
        <w:rPr>
          <w:rFonts w:ascii="Calibri" w:hAnsi="Calibri" w:cs="Calibri"/>
          <w:b/>
          <w:bCs/>
          <w:color w:val="000000"/>
        </w:rPr>
        <w:t xml:space="preserve"> sales zone would you prefer to sell in?</w:t>
      </w:r>
      <w:r w:rsidRPr="002013B1">
        <w:rPr>
          <w:rFonts w:ascii="Calibri" w:hAnsi="Calibri" w:cs="Calibri"/>
          <w:color w:val="000000"/>
        </w:rPr>
        <w:t xml:space="preserve"> </w:t>
      </w:r>
      <w:r w:rsidRPr="002013B1">
        <w:rPr>
          <w:rFonts w:ascii="Calibri" w:hAnsi="Calibri" w:cs="Calibri"/>
          <w:color w:val="000000"/>
        </w:rPr>
        <w:t>Please select your preferred zone based on the states, markets, and primary opportunities you are most interested in pursuing.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3"/>
        <w:gridCol w:w="3760"/>
        <w:gridCol w:w="4222"/>
      </w:tblGrid>
      <w:tr w:rsidR="002013B1" w:rsidRPr="002013B1" w14:paraId="78D53AF1" w14:textId="77777777" w:rsidTr="002013B1">
        <w:trPr>
          <w:tblHeader/>
          <w:tblCellSpacing w:w="15" w:type="dxa"/>
        </w:trPr>
        <w:tc>
          <w:tcPr>
            <w:tcW w:w="0" w:type="auto"/>
            <w:vAlign w:val="center"/>
            <w:hideMark/>
          </w:tcPr>
          <w:p w14:paraId="025F4122" w14:textId="77777777" w:rsidR="002013B1" w:rsidRPr="002013B1" w:rsidRDefault="002013B1" w:rsidP="002013B1">
            <w:pPr>
              <w:jc w:val="center"/>
              <w:rPr>
                <w:rFonts w:ascii="Calibri" w:hAnsi="Calibri" w:cs="Calibri"/>
                <w:b/>
                <w:bCs/>
              </w:rPr>
            </w:pPr>
            <w:r w:rsidRPr="002013B1">
              <w:rPr>
                <w:rFonts w:ascii="Calibri" w:hAnsi="Calibri" w:cs="Calibri"/>
                <w:b/>
                <w:bCs/>
              </w:rPr>
              <w:t>Zone</w:t>
            </w:r>
          </w:p>
        </w:tc>
        <w:tc>
          <w:tcPr>
            <w:tcW w:w="0" w:type="auto"/>
            <w:vAlign w:val="center"/>
            <w:hideMark/>
          </w:tcPr>
          <w:p w14:paraId="1B5274BE" w14:textId="77777777" w:rsidR="002013B1" w:rsidRPr="002013B1" w:rsidRDefault="002013B1" w:rsidP="002013B1">
            <w:pPr>
              <w:jc w:val="center"/>
              <w:rPr>
                <w:rFonts w:ascii="Calibri" w:hAnsi="Calibri" w:cs="Calibri"/>
                <w:b/>
                <w:bCs/>
              </w:rPr>
            </w:pPr>
            <w:r w:rsidRPr="002013B1">
              <w:rPr>
                <w:rFonts w:ascii="Calibri" w:hAnsi="Calibri" w:cs="Calibri"/>
                <w:b/>
                <w:bCs/>
              </w:rPr>
              <w:t>States</w:t>
            </w:r>
          </w:p>
        </w:tc>
        <w:tc>
          <w:tcPr>
            <w:tcW w:w="4177" w:type="dxa"/>
            <w:vAlign w:val="center"/>
            <w:hideMark/>
          </w:tcPr>
          <w:p w14:paraId="45556A21" w14:textId="77777777" w:rsidR="002013B1" w:rsidRPr="002013B1" w:rsidRDefault="002013B1" w:rsidP="002013B1">
            <w:pPr>
              <w:jc w:val="center"/>
              <w:rPr>
                <w:rFonts w:ascii="Calibri" w:hAnsi="Calibri" w:cs="Calibri"/>
                <w:b/>
                <w:bCs/>
              </w:rPr>
            </w:pPr>
            <w:r w:rsidRPr="002013B1">
              <w:rPr>
                <w:rFonts w:ascii="Calibri" w:hAnsi="Calibri" w:cs="Calibri"/>
                <w:b/>
                <w:bCs/>
              </w:rPr>
              <w:t>Primary Focus</w:t>
            </w:r>
          </w:p>
        </w:tc>
      </w:tr>
      <w:tr w:rsidR="002013B1" w:rsidRPr="002013B1" w14:paraId="16F523CB" w14:textId="77777777" w:rsidTr="002013B1">
        <w:trPr>
          <w:tblCellSpacing w:w="15" w:type="dxa"/>
        </w:trPr>
        <w:tc>
          <w:tcPr>
            <w:tcW w:w="0" w:type="auto"/>
            <w:vAlign w:val="center"/>
            <w:hideMark/>
          </w:tcPr>
          <w:p w14:paraId="27433048" w14:textId="77777777" w:rsidR="002013B1" w:rsidRPr="002013B1" w:rsidRDefault="002013B1" w:rsidP="002013B1">
            <w:pPr>
              <w:rPr>
                <w:rFonts w:ascii="Calibri" w:hAnsi="Calibri" w:cs="Calibri"/>
              </w:rPr>
            </w:pPr>
            <w:r w:rsidRPr="002013B1">
              <w:rPr>
                <w:rFonts w:ascii="Calibri" w:hAnsi="Calibri" w:cs="Calibri"/>
                <w:b/>
                <w:bCs/>
              </w:rPr>
              <w:t>Zone 1</w:t>
            </w:r>
          </w:p>
        </w:tc>
        <w:tc>
          <w:tcPr>
            <w:tcW w:w="0" w:type="auto"/>
            <w:vAlign w:val="center"/>
            <w:hideMark/>
          </w:tcPr>
          <w:p w14:paraId="579FEFE1" w14:textId="77777777" w:rsidR="002013B1" w:rsidRPr="002013B1" w:rsidRDefault="002013B1" w:rsidP="002013B1">
            <w:pPr>
              <w:jc w:val="center"/>
              <w:rPr>
                <w:rFonts w:ascii="Calibri" w:hAnsi="Calibri" w:cs="Calibri"/>
              </w:rPr>
            </w:pPr>
            <w:r w:rsidRPr="002013B1">
              <w:rPr>
                <w:rFonts w:ascii="Calibri" w:hAnsi="Calibri" w:cs="Calibri"/>
              </w:rPr>
              <w:t>TX, GA, NC, TN, SC, AL, AR, KS</w:t>
            </w:r>
          </w:p>
        </w:tc>
        <w:tc>
          <w:tcPr>
            <w:tcW w:w="4177" w:type="dxa"/>
            <w:vAlign w:val="center"/>
            <w:hideMark/>
          </w:tcPr>
          <w:p w14:paraId="2DC26DA5" w14:textId="77777777" w:rsidR="002013B1" w:rsidRPr="002013B1" w:rsidRDefault="002013B1" w:rsidP="002013B1">
            <w:pPr>
              <w:jc w:val="center"/>
              <w:rPr>
                <w:rFonts w:ascii="Calibri" w:hAnsi="Calibri" w:cs="Calibri"/>
              </w:rPr>
            </w:pPr>
            <w:r w:rsidRPr="002013B1">
              <w:rPr>
                <w:rFonts w:ascii="Calibri" w:hAnsi="Calibri" w:cs="Calibri"/>
              </w:rPr>
              <w:t>PSAP/911 + Transit</w:t>
            </w:r>
          </w:p>
        </w:tc>
      </w:tr>
      <w:tr w:rsidR="002013B1" w:rsidRPr="002013B1" w14:paraId="251D61B4" w14:textId="77777777" w:rsidTr="002013B1">
        <w:trPr>
          <w:tblCellSpacing w:w="15" w:type="dxa"/>
        </w:trPr>
        <w:tc>
          <w:tcPr>
            <w:tcW w:w="0" w:type="auto"/>
            <w:vAlign w:val="center"/>
            <w:hideMark/>
          </w:tcPr>
          <w:p w14:paraId="556AD5D9" w14:textId="77777777" w:rsidR="002013B1" w:rsidRPr="002013B1" w:rsidRDefault="002013B1" w:rsidP="002013B1">
            <w:pPr>
              <w:rPr>
                <w:rFonts w:ascii="Calibri" w:hAnsi="Calibri" w:cs="Calibri"/>
              </w:rPr>
            </w:pPr>
            <w:r w:rsidRPr="002013B1">
              <w:rPr>
                <w:rFonts w:ascii="Calibri" w:hAnsi="Calibri" w:cs="Calibri"/>
                <w:b/>
                <w:bCs/>
              </w:rPr>
              <w:t>Zone 2</w:t>
            </w:r>
          </w:p>
        </w:tc>
        <w:tc>
          <w:tcPr>
            <w:tcW w:w="0" w:type="auto"/>
            <w:vAlign w:val="center"/>
            <w:hideMark/>
          </w:tcPr>
          <w:p w14:paraId="7E9ABB06" w14:textId="4599B089" w:rsidR="002013B1" w:rsidRPr="002013B1" w:rsidRDefault="004945EE" w:rsidP="002013B1">
            <w:pPr>
              <w:jc w:val="center"/>
              <w:rPr>
                <w:rFonts w:ascii="Calibri" w:hAnsi="Calibri" w:cs="Calibri"/>
              </w:rPr>
            </w:pPr>
            <w:r>
              <w:rPr>
                <w:rFonts w:ascii="Calibri" w:hAnsi="Calibri" w:cs="Calibri"/>
              </w:rPr>
              <w:t>FL</w:t>
            </w:r>
            <w:r w:rsidR="002013B1" w:rsidRPr="002013B1">
              <w:rPr>
                <w:rFonts w:ascii="Calibri" w:hAnsi="Calibri" w:cs="Calibri"/>
              </w:rPr>
              <w:t xml:space="preserve">, OH, MI, IN, </w:t>
            </w:r>
            <w:r w:rsidR="00BB5D0D" w:rsidRPr="002013B1">
              <w:rPr>
                <w:rFonts w:ascii="Calibri" w:hAnsi="Calibri" w:cs="Calibri"/>
              </w:rPr>
              <w:t>NY,</w:t>
            </w:r>
            <w:r w:rsidR="00BB5D0D">
              <w:rPr>
                <w:rFonts w:ascii="Calibri" w:hAnsi="Calibri" w:cs="Calibri"/>
              </w:rPr>
              <w:t xml:space="preserve"> </w:t>
            </w:r>
            <w:r w:rsidR="002013B1" w:rsidRPr="002013B1">
              <w:rPr>
                <w:rFonts w:ascii="Calibri" w:hAnsi="Calibri" w:cs="Calibri"/>
              </w:rPr>
              <w:t>WI, NE, IA</w:t>
            </w:r>
            <w:r>
              <w:rPr>
                <w:rFonts w:ascii="Calibri" w:hAnsi="Calibri" w:cs="Calibri"/>
              </w:rPr>
              <w:t>,</w:t>
            </w:r>
            <w:r w:rsidR="00BB5D0D">
              <w:rPr>
                <w:rFonts w:ascii="Calibri" w:hAnsi="Calibri" w:cs="Calibri"/>
              </w:rPr>
              <w:t xml:space="preserve"> </w:t>
            </w:r>
            <w:r w:rsidR="00BB5D0D" w:rsidRPr="002013B1">
              <w:rPr>
                <w:rFonts w:ascii="Calibri" w:hAnsi="Calibri" w:cs="Calibri"/>
              </w:rPr>
              <w:t>DC</w:t>
            </w:r>
          </w:p>
        </w:tc>
        <w:tc>
          <w:tcPr>
            <w:tcW w:w="4177" w:type="dxa"/>
            <w:vAlign w:val="center"/>
            <w:hideMark/>
          </w:tcPr>
          <w:p w14:paraId="1105C32D" w14:textId="600F7002" w:rsidR="002013B1" w:rsidRPr="002013B1" w:rsidRDefault="002013B1" w:rsidP="002013B1">
            <w:pPr>
              <w:jc w:val="center"/>
              <w:rPr>
                <w:rFonts w:ascii="Calibri" w:hAnsi="Calibri" w:cs="Calibri"/>
              </w:rPr>
            </w:pPr>
            <w:r w:rsidRPr="002013B1">
              <w:rPr>
                <w:rFonts w:ascii="Calibri" w:hAnsi="Calibri" w:cs="Calibri"/>
              </w:rPr>
              <w:t>PSAP/911 + Transit</w:t>
            </w:r>
            <w:r w:rsidR="00BB5D0D">
              <w:rPr>
                <w:rFonts w:ascii="Calibri" w:hAnsi="Calibri" w:cs="Calibri"/>
              </w:rPr>
              <w:t xml:space="preserve"> + Campus</w:t>
            </w:r>
          </w:p>
        </w:tc>
      </w:tr>
      <w:tr w:rsidR="002013B1" w:rsidRPr="002013B1" w14:paraId="1A03D657" w14:textId="77777777" w:rsidTr="002013B1">
        <w:trPr>
          <w:tblCellSpacing w:w="15" w:type="dxa"/>
        </w:trPr>
        <w:tc>
          <w:tcPr>
            <w:tcW w:w="0" w:type="auto"/>
            <w:vAlign w:val="center"/>
            <w:hideMark/>
          </w:tcPr>
          <w:p w14:paraId="7339ED63" w14:textId="77777777" w:rsidR="002013B1" w:rsidRPr="002013B1" w:rsidRDefault="002013B1" w:rsidP="002013B1">
            <w:pPr>
              <w:rPr>
                <w:rFonts w:ascii="Calibri" w:hAnsi="Calibri" w:cs="Calibri"/>
              </w:rPr>
            </w:pPr>
            <w:r w:rsidRPr="002013B1">
              <w:rPr>
                <w:rFonts w:ascii="Calibri" w:hAnsi="Calibri" w:cs="Calibri"/>
                <w:b/>
                <w:bCs/>
              </w:rPr>
              <w:t>Zone 3</w:t>
            </w:r>
          </w:p>
        </w:tc>
        <w:tc>
          <w:tcPr>
            <w:tcW w:w="0" w:type="auto"/>
            <w:vAlign w:val="center"/>
            <w:hideMark/>
          </w:tcPr>
          <w:p w14:paraId="1054D53F" w14:textId="5C24FC17" w:rsidR="002013B1" w:rsidRPr="002013B1" w:rsidRDefault="004945EE" w:rsidP="002013B1">
            <w:pPr>
              <w:jc w:val="center"/>
              <w:rPr>
                <w:rFonts w:ascii="Calibri" w:hAnsi="Calibri" w:cs="Calibri"/>
              </w:rPr>
            </w:pPr>
            <w:r>
              <w:rPr>
                <w:rFonts w:ascii="Calibri" w:hAnsi="Calibri" w:cs="Calibri"/>
              </w:rPr>
              <w:t>CA</w:t>
            </w:r>
            <w:r w:rsidR="002013B1" w:rsidRPr="002013B1">
              <w:rPr>
                <w:rFonts w:ascii="Calibri" w:hAnsi="Calibri" w:cs="Calibri"/>
              </w:rPr>
              <w:t>, IL, CO, WA, NV, UT, HI</w:t>
            </w:r>
            <w:r w:rsidR="00BB5D0D">
              <w:rPr>
                <w:rFonts w:ascii="Calibri" w:hAnsi="Calibri" w:cs="Calibri"/>
              </w:rPr>
              <w:t xml:space="preserve">, </w:t>
            </w:r>
            <w:r w:rsidR="00BB5D0D" w:rsidRPr="002013B1">
              <w:rPr>
                <w:rFonts w:ascii="Calibri" w:hAnsi="Calibri" w:cs="Calibri"/>
              </w:rPr>
              <w:t>OR,</w:t>
            </w:r>
          </w:p>
        </w:tc>
        <w:tc>
          <w:tcPr>
            <w:tcW w:w="4177" w:type="dxa"/>
            <w:vAlign w:val="center"/>
            <w:hideMark/>
          </w:tcPr>
          <w:p w14:paraId="2185831E" w14:textId="77777777" w:rsidR="002013B1" w:rsidRPr="002013B1" w:rsidRDefault="002013B1" w:rsidP="002013B1">
            <w:pPr>
              <w:jc w:val="center"/>
              <w:rPr>
                <w:rFonts w:ascii="Calibri" w:hAnsi="Calibri" w:cs="Calibri"/>
              </w:rPr>
            </w:pPr>
            <w:r w:rsidRPr="002013B1">
              <w:rPr>
                <w:rFonts w:ascii="Calibri" w:hAnsi="Calibri" w:cs="Calibri"/>
              </w:rPr>
              <w:t>Campus + Venue + Transit</w:t>
            </w:r>
          </w:p>
        </w:tc>
      </w:tr>
      <w:tr w:rsidR="002013B1" w:rsidRPr="002013B1" w14:paraId="3A22E0E9" w14:textId="77777777" w:rsidTr="002013B1">
        <w:trPr>
          <w:tblCellSpacing w:w="15" w:type="dxa"/>
        </w:trPr>
        <w:tc>
          <w:tcPr>
            <w:tcW w:w="0" w:type="auto"/>
            <w:vAlign w:val="center"/>
            <w:hideMark/>
          </w:tcPr>
          <w:p w14:paraId="2042832D" w14:textId="77777777" w:rsidR="002013B1" w:rsidRPr="002013B1" w:rsidRDefault="002013B1" w:rsidP="002013B1">
            <w:pPr>
              <w:rPr>
                <w:rFonts w:ascii="Calibri" w:hAnsi="Calibri" w:cs="Calibri"/>
              </w:rPr>
            </w:pPr>
            <w:r w:rsidRPr="002013B1">
              <w:rPr>
                <w:rFonts w:ascii="Calibri" w:hAnsi="Calibri" w:cs="Calibri"/>
                <w:b/>
                <w:bCs/>
              </w:rPr>
              <w:t>Zone 4</w:t>
            </w:r>
          </w:p>
        </w:tc>
        <w:tc>
          <w:tcPr>
            <w:tcW w:w="0" w:type="auto"/>
            <w:vAlign w:val="center"/>
            <w:hideMark/>
          </w:tcPr>
          <w:p w14:paraId="32AF1856" w14:textId="34165774" w:rsidR="002013B1" w:rsidRPr="002013B1" w:rsidRDefault="00BB5D0D" w:rsidP="002013B1">
            <w:pPr>
              <w:jc w:val="center"/>
              <w:rPr>
                <w:rFonts w:ascii="Calibri" w:hAnsi="Calibri" w:cs="Calibri"/>
              </w:rPr>
            </w:pPr>
            <w:r w:rsidRPr="002013B1">
              <w:rPr>
                <w:rFonts w:ascii="Calibri" w:hAnsi="Calibri" w:cs="Calibri"/>
              </w:rPr>
              <w:t xml:space="preserve">KY, </w:t>
            </w:r>
            <w:r w:rsidR="002013B1" w:rsidRPr="002013B1">
              <w:rPr>
                <w:rFonts w:ascii="Calibri" w:hAnsi="Calibri" w:cs="Calibri"/>
              </w:rPr>
              <w:t>MD, VA, CT, DE, RI, OK, MS</w:t>
            </w:r>
          </w:p>
        </w:tc>
        <w:tc>
          <w:tcPr>
            <w:tcW w:w="4177" w:type="dxa"/>
            <w:vAlign w:val="center"/>
            <w:hideMark/>
          </w:tcPr>
          <w:p w14:paraId="02455D8F" w14:textId="77777777" w:rsidR="002013B1" w:rsidRPr="002013B1" w:rsidRDefault="002013B1" w:rsidP="002013B1">
            <w:pPr>
              <w:jc w:val="center"/>
              <w:rPr>
                <w:rFonts w:ascii="Calibri" w:hAnsi="Calibri" w:cs="Calibri"/>
              </w:rPr>
            </w:pPr>
            <w:r w:rsidRPr="002013B1">
              <w:rPr>
                <w:rFonts w:ascii="Calibri" w:hAnsi="Calibri" w:cs="Calibri"/>
              </w:rPr>
              <w:t>Campus + Venue + PSAP</w:t>
            </w:r>
          </w:p>
        </w:tc>
      </w:tr>
      <w:tr w:rsidR="002013B1" w:rsidRPr="002013B1" w14:paraId="53EDB142" w14:textId="77777777" w:rsidTr="002013B1">
        <w:trPr>
          <w:tblCellSpacing w:w="15" w:type="dxa"/>
        </w:trPr>
        <w:tc>
          <w:tcPr>
            <w:tcW w:w="0" w:type="auto"/>
            <w:vAlign w:val="center"/>
            <w:hideMark/>
          </w:tcPr>
          <w:p w14:paraId="671B19B2" w14:textId="77777777" w:rsidR="002013B1" w:rsidRPr="002013B1" w:rsidRDefault="002013B1" w:rsidP="002013B1">
            <w:pPr>
              <w:rPr>
                <w:rFonts w:ascii="Calibri" w:hAnsi="Calibri" w:cs="Calibri"/>
              </w:rPr>
            </w:pPr>
            <w:r w:rsidRPr="002013B1">
              <w:rPr>
                <w:rFonts w:ascii="Calibri" w:hAnsi="Calibri" w:cs="Calibri"/>
                <w:b/>
                <w:bCs/>
              </w:rPr>
              <w:t>Zone 5</w:t>
            </w:r>
          </w:p>
        </w:tc>
        <w:tc>
          <w:tcPr>
            <w:tcW w:w="0" w:type="auto"/>
            <w:vAlign w:val="center"/>
            <w:hideMark/>
          </w:tcPr>
          <w:p w14:paraId="15B5A459" w14:textId="21C7EEC2" w:rsidR="002013B1" w:rsidRPr="002013B1" w:rsidRDefault="002013B1" w:rsidP="002013B1">
            <w:pPr>
              <w:jc w:val="center"/>
              <w:rPr>
                <w:rFonts w:ascii="Calibri" w:hAnsi="Calibri" w:cs="Calibri"/>
              </w:rPr>
            </w:pPr>
            <w:r w:rsidRPr="002013B1">
              <w:rPr>
                <w:rFonts w:ascii="Calibri" w:hAnsi="Calibri" w:cs="Calibri"/>
              </w:rPr>
              <w:t>PA, NJ, MA, MO, MN, LA, AZ</w:t>
            </w:r>
          </w:p>
        </w:tc>
        <w:tc>
          <w:tcPr>
            <w:tcW w:w="4177" w:type="dxa"/>
            <w:vAlign w:val="center"/>
            <w:hideMark/>
          </w:tcPr>
          <w:p w14:paraId="746EA646" w14:textId="77777777" w:rsidR="002013B1" w:rsidRPr="002013B1" w:rsidRDefault="002013B1" w:rsidP="002013B1">
            <w:pPr>
              <w:jc w:val="center"/>
              <w:rPr>
                <w:rFonts w:ascii="Calibri" w:hAnsi="Calibri" w:cs="Calibri"/>
              </w:rPr>
            </w:pPr>
            <w:r w:rsidRPr="002013B1">
              <w:rPr>
                <w:rFonts w:ascii="Calibri" w:hAnsi="Calibri" w:cs="Calibri"/>
              </w:rPr>
              <w:t>Campus + Venue + PSAP</w:t>
            </w:r>
          </w:p>
        </w:tc>
      </w:tr>
      <w:tr w:rsidR="002013B1" w:rsidRPr="002013B1" w14:paraId="2DC9EA46" w14:textId="77777777" w:rsidTr="002013B1">
        <w:trPr>
          <w:tblCellSpacing w:w="15" w:type="dxa"/>
        </w:trPr>
        <w:tc>
          <w:tcPr>
            <w:tcW w:w="0" w:type="auto"/>
            <w:vAlign w:val="center"/>
            <w:hideMark/>
          </w:tcPr>
          <w:p w14:paraId="60B6051F" w14:textId="77777777" w:rsidR="002013B1" w:rsidRPr="002013B1" w:rsidRDefault="002013B1" w:rsidP="002013B1">
            <w:pPr>
              <w:rPr>
                <w:rFonts w:ascii="Calibri" w:hAnsi="Calibri" w:cs="Calibri"/>
              </w:rPr>
            </w:pPr>
            <w:r w:rsidRPr="002013B1">
              <w:rPr>
                <w:rFonts w:ascii="Calibri" w:hAnsi="Calibri" w:cs="Calibri"/>
                <w:b/>
                <w:bCs/>
              </w:rPr>
              <w:t>Zone 6</w:t>
            </w:r>
          </w:p>
        </w:tc>
        <w:tc>
          <w:tcPr>
            <w:tcW w:w="0" w:type="auto"/>
            <w:vAlign w:val="center"/>
            <w:hideMark/>
          </w:tcPr>
          <w:p w14:paraId="41EF4F6D" w14:textId="77777777" w:rsidR="002013B1" w:rsidRPr="002013B1" w:rsidRDefault="002013B1" w:rsidP="002013B1">
            <w:pPr>
              <w:jc w:val="center"/>
              <w:rPr>
                <w:rFonts w:ascii="Calibri" w:hAnsi="Calibri" w:cs="Calibri"/>
              </w:rPr>
            </w:pPr>
            <w:r w:rsidRPr="002013B1">
              <w:rPr>
                <w:rFonts w:ascii="Calibri" w:hAnsi="Calibri" w:cs="Calibri"/>
              </w:rPr>
              <w:t>AK, ID, ME, MT, NH, NM, ND, SD, VT, WV, WY</w:t>
            </w:r>
          </w:p>
        </w:tc>
        <w:tc>
          <w:tcPr>
            <w:tcW w:w="4177" w:type="dxa"/>
            <w:vAlign w:val="center"/>
            <w:hideMark/>
          </w:tcPr>
          <w:p w14:paraId="14C6E849" w14:textId="77777777" w:rsidR="002013B1" w:rsidRPr="002013B1" w:rsidRDefault="002013B1" w:rsidP="002013B1">
            <w:pPr>
              <w:jc w:val="center"/>
              <w:rPr>
                <w:rFonts w:ascii="Calibri" w:hAnsi="Calibri" w:cs="Calibri"/>
              </w:rPr>
            </w:pPr>
            <w:r w:rsidRPr="002013B1">
              <w:rPr>
                <w:rFonts w:ascii="Calibri" w:hAnsi="Calibri" w:cs="Calibri"/>
              </w:rPr>
              <w:t>Emerging &amp; Expansion Markets</w:t>
            </w:r>
          </w:p>
        </w:tc>
      </w:tr>
    </w:tbl>
    <w:p w14:paraId="362D4A49" w14:textId="77777777" w:rsidR="002013B1" w:rsidRPr="002013B1" w:rsidRDefault="002013B1" w:rsidP="002013B1">
      <w:pPr>
        <w:spacing w:after="100" w:afterAutospacing="1"/>
        <w:rPr>
          <w:rFonts w:ascii="Calibri" w:hAnsi="Calibri" w:cs="Calibri"/>
          <w:color w:val="000000"/>
        </w:rPr>
      </w:pPr>
      <w:r w:rsidRPr="002013B1">
        <w:rPr>
          <w:rFonts w:ascii="Calibri" w:hAnsi="Calibri" w:cs="Calibri"/>
          <w:b/>
          <w:bCs/>
          <w:color w:val="000000"/>
        </w:rPr>
        <w:t>Preferred Sales Zone:</w:t>
      </w:r>
      <w:r w:rsidRPr="002013B1">
        <w:rPr>
          <w:rFonts w:ascii="Calibri" w:hAnsi="Calibri" w:cs="Calibri"/>
          <w:color w:val="000000"/>
        </w:rPr>
        <w:br/>
      </w:r>
      <w:r w:rsidRPr="002013B1">
        <w:rPr>
          <w:rFonts w:ascii="Segoe UI Symbol" w:hAnsi="Segoe UI Symbol" w:cs="Segoe UI Symbol"/>
          <w:color w:val="000000"/>
        </w:rPr>
        <w:t>☐</w:t>
      </w:r>
      <w:r w:rsidRPr="002013B1">
        <w:rPr>
          <w:rFonts w:ascii="Calibri" w:hAnsi="Calibri" w:cs="Calibri"/>
          <w:color w:val="000000"/>
        </w:rPr>
        <w:t xml:space="preserve"> Zone 1</w:t>
      </w:r>
      <w:r w:rsidRPr="002013B1">
        <w:rPr>
          <w:rFonts w:ascii="Calibri" w:hAnsi="Calibri" w:cs="Calibri"/>
          <w:color w:val="000000"/>
        </w:rPr>
        <w:br/>
      </w:r>
      <w:r w:rsidRPr="002013B1">
        <w:rPr>
          <w:rFonts w:ascii="Segoe UI Symbol" w:hAnsi="Segoe UI Symbol" w:cs="Segoe UI Symbol"/>
          <w:color w:val="000000"/>
        </w:rPr>
        <w:t>☐</w:t>
      </w:r>
      <w:r w:rsidRPr="002013B1">
        <w:rPr>
          <w:rFonts w:ascii="Calibri" w:hAnsi="Calibri" w:cs="Calibri"/>
          <w:color w:val="000000"/>
        </w:rPr>
        <w:t xml:space="preserve"> Zone 2</w:t>
      </w:r>
      <w:r w:rsidRPr="002013B1">
        <w:rPr>
          <w:rFonts w:ascii="Calibri" w:hAnsi="Calibri" w:cs="Calibri"/>
          <w:color w:val="000000"/>
        </w:rPr>
        <w:br/>
      </w:r>
      <w:r w:rsidRPr="002013B1">
        <w:rPr>
          <w:rFonts w:ascii="Segoe UI Symbol" w:hAnsi="Segoe UI Symbol" w:cs="Segoe UI Symbol"/>
          <w:color w:val="000000"/>
        </w:rPr>
        <w:t>☐</w:t>
      </w:r>
      <w:r w:rsidRPr="002013B1">
        <w:rPr>
          <w:rFonts w:ascii="Calibri" w:hAnsi="Calibri" w:cs="Calibri"/>
          <w:color w:val="000000"/>
        </w:rPr>
        <w:t xml:space="preserve"> Zone 3</w:t>
      </w:r>
      <w:r w:rsidRPr="002013B1">
        <w:rPr>
          <w:rFonts w:ascii="Calibri" w:hAnsi="Calibri" w:cs="Calibri"/>
          <w:color w:val="000000"/>
        </w:rPr>
        <w:br/>
      </w:r>
      <w:r w:rsidRPr="002013B1">
        <w:rPr>
          <w:rFonts w:ascii="Segoe UI Symbol" w:hAnsi="Segoe UI Symbol" w:cs="Segoe UI Symbol"/>
          <w:color w:val="000000"/>
        </w:rPr>
        <w:t>☐</w:t>
      </w:r>
      <w:r w:rsidRPr="002013B1">
        <w:rPr>
          <w:rFonts w:ascii="Calibri" w:hAnsi="Calibri" w:cs="Calibri"/>
          <w:color w:val="000000"/>
        </w:rPr>
        <w:t xml:space="preserve"> Zone 4</w:t>
      </w:r>
      <w:r w:rsidRPr="002013B1">
        <w:rPr>
          <w:rFonts w:ascii="Calibri" w:hAnsi="Calibri" w:cs="Calibri"/>
          <w:color w:val="000000"/>
        </w:rPr>
        <w:br/>
      </w:r>
      <w:r w:rsidRPr="002013B1">
        <w:rPr>
          <w:rFonts w:ascii="Segoe UI Symbol" w:hAnsi="Segoe UI Symbol" w:cs="Segoe UI Symbol"/>
          <w:color w:val="000000"/>
        </w:rPr>
        <w:t>☐</w:t>
      </w:r>
      <w:r w:rsidRPr="002013B1">
        <w:rPr>
          <w:rFonts w:ascii="Calibri" w:hAnsi="Calibri" w:cs="Calibri"/>
          <w:color w:val="000000"/>
        </w:rPr>
        <w:t xml:space="preserve"> Zone 5</w:t>
      </w:r>
      <w:r w:rsidRPr="002013B1">
        <w:rPr>
          <w:rFonts w:ascii="Calibri" w:hAnsi="Calibri" w:cs="Calibri"/>
          <w:color w:val="000000"/>
        </w:rPr>
        <w:br/>
      </w:r>
      <w:r w:rsidRPr="002013B1">
        <w:rPr>
          <w:rFonts w:ascii="Segoe UI Symbol" w:hAnsi="Segoe UI Symbol" w:cs="Segoe UI Symbol"/>
          <w:color w:val="000000"/>
        </w:rPr>
        <w:t>☐</w:t>
      </w:r>
      <w:r w:rsidRPr="002013B1">
        <w:rPr>
          <w:rFonts w:ascii="Calibri" w:hAnsi="Calibri" w:cs="Calibri"/>
          <w:color w:val="000000"/>
        </w:rPr>
        <w:t xml:space="preserve"> Zone 6</w:t>
      </w:r>
      <w:r w:rsidRPr="002013B1">
        <w:rPr>
          <w:rFonts w:ascii="Calibri" w:hAnsi="Calibri" w:cs="Calibri"/>
          <w:color w:val="000000"/>
        </w:rPr>
        <w:br/>
      </w:r>
      <w:r w:rsidRPr="002013B1">
        <w:rPr>
          <w:rFonts w:ascii="Segoe UI Symbol" w:hAnsi="Segoe UI Symbol" w:cs="Segoe UI Symbol"/>
          <w:color w:val="000000"/>
        </w:rPr>
        <w:t>☐</w:t>
      </w:r>
      <w:r w:rsidRPr="002013B1">
        <w:rPr>
          <w:rFonts w:ascii="Calibri" w:hAnsi="Calibri" w:cs="Calibri"/>
          <w:color w:val="000000"/>
        </w:rPr>
        <w:t xml:space="preserve"> No preference</w:t>
      </w:r>
    </w:p>
    <w:p w14:paraId="0287979C" w14:textId="77777777" w:rsidR="002013B1" w:rsidRPr="002013B1" w:rsidRDefault="002013B1" w:rsidP="002013B1">
      <w:pPr>
        <w:spacing w:after="100" w:afterAutospacing="1"/>
        <w:rPr>
          <w:rFonts w:ascii="Calibri" w:hAnsi="Calibri" w:cs="Calibri"/>
          <w:color w:val="000000"/>
        </w:rPr>
      </w:pPr>
      <w:r w:rsidRPr="002013B1">
        <w:rPr>
          <w:rFonts w:ascii="Calibri" w:hAnsi="Calibri" w:cs="Calibri"/>
          <w:b/>
          <w:bCs/>
          <w:color w:val="000000"/>
        </w:rPr>
        <w:t>Second Choice:</w:t>
      </w:r>
      <w:r w:rsidRPr="002013B1">
        <w:rPr>
          <w:rFonts w:ascii="Calibri" w:hAnsi="Calibri" w:cs="Calibri"/>
          <w:color w:val="000000"/>
        </w:rPr>
        <w:t> ____________________</w:t>
      </w:r>
    </w:p>
    <w:p w14:paraId="4C45CC32" w14:textId="77777777" w:rsidR="002013B1" w:rsidRDefault="002013B1" w:rsidP="002013B1">
      <w:pPr>
        <w:spacing w:before="40"/>
      </w:pPr>
      <w:r>
        <w:rPr>
          <w:rFonts w:ascii="Calibri" w:eastAsia="Calibri" w:hAnsi="Calibri" w:cs="Calibri"/>
          <w:b/>
          <w:bCs/>
          <w:color w:val="0D2657"/>
        </w:rPr>
        <w:t>AGREED AND ACCEPTED:</w:t>
      </w:r>
    </w:p>
    <w:tbl>
      <w:tblPr>
        <w:tblW w:w="9000"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20"/>
        <w:gridCol w:w="360"/>
        <w:gridCol w:w="4320"/>
      </w:tblGrid>
      <w:tr w:rsidR="002013B1" w14:paraId="6722AF1F" w14:textId="77777777" w:rsidTr="00907A64">
        <w:tc>
          <w:tcPr>
            <w:tcW w:w="4320" w:type="dxa"/>
            <w:tcMar>
              <w:top w:w="0" w:type="dxa"/>
              <w:left w:w="0" w:type="dxa"/>
              <w:bottom w:w="0" w:type="dxa"/>
              <w:right w:w="0" w:type="dxa"/>
            </w:tcMar>
          </w:tcPr>
          <w:p w14:paraId="2CB77B59" w14:textId="77777777" w:rsidR="002013B1" w:rsidRDefault="002013B1" w:rsidP="00907A64">
            <w:pPr>
              <w:pBdr>
                <w:bottom w:val="single" w:sz="6" w:space="0" w:color="1A1A2E"/>
              </w:pBdr>
              <w:spacing w:before="400"/>
            </w:pPr>
          </w:p>
          <w:p w14:paraId="1603CF5D" w14:textId="77777777" w:rsidR="002013B1" w:rsidRDefault="002013B1" w:rsidP="00907A64">
            <w:pPr>
              <w:spacing w:before="40"/>
            </w:pPr>
            <w:r>
              <w:rPr>
                <w:rFonts w:ascii="Calibri" w:eastAsia="Calibri" w:hAnsi="Calibri" w:cs="Calibri"/>
                <w:i/>
                <w:iCs/>
                <w:color w:val="6B7280"/>
                <w:sz w:val="18"/>
                <w:szCs w:val="18"/>
              </w:rPr>
              <w:t>Dr. Jeffrey W. Coleman Jr.</w:t>
            </w:r>
          </w:p>
          <w:p w14:paraId="2B36E7F2" w14:textId="77777777" w:rsidR="002013B1" w:rsidRDefault="002013B1" w:rsidP="00907A64">
            <w:r>
              <w:rPr>
                <w:rFonts w:ascii="Calibri" w:eastAsia="Calibri" w:hAnsi="Calibri" w:cs="Calibri"/>
                <w:color w:val="6B7280"/>
                <w:sz w:val="18"/>
                <w:szCs w:val="18"/>
              </w:rPr>
              <w:t xml:space="preserve">Founder &amp; CEO, Apps on Demand </w:t>
            </w:r>
            <w:proofErr w:type="gramStart"/>
            <w:r>
              <w:rPr>
                <w:rFonts w:ascii="Calibri" w:eastAsia="Calibri" w:hAnsi="Calibri" w:cs="Calibri"/>
                <w:color w:val="6B7280"/>
                <w:sz w:val="18"/>
                <w:szCs w:val="18"/>
              </w:rPr>
              <w:t>LLC  |</w:t>
            </w:r>
            <w:proofErr w:type="gramEnd"/>
            <w:r>
              <w:rPr>
                <w:rFonts w:ascii="Calibri" w:eastAsia="Calibri" w:hAnsi="Calibri" w:cs="Calibri"/>
                <w:color w:val="6B7280"/>
                <w:sz w:val="18"/>
                <w:szCs w:val="18"/>
              </w:rPr>
              <w:t xml:space="preserve">  </w:t>
            </w:r>
            <w:proofErr w:type="spellStart"/>
            <w:r>
              <w:rPr>
                <w:rFonts w:ascii="Calibri" w:eastAsia="Calibri" w:hAnsi="Calibri" w:cs="Calibri"/>
                <w:color w:val="6B7280"/>
                <w:sz w:val="18"/>
                <w:szCs w:val="18"/>
              </w:rPr>
              <w:t>NexCort</w:t>
            </w:r>
            <w:proofErr w:type="spellEnd"/>
            <w:r>
              <w:rPr>
                <w:rFonts w:ascii="Calibri" w:eastAsia="Calibri" w:hAnsi="Calibri" w:cs="Calibri"/>
                <w:color w:val="6B7280"/>
                <w:sz w:val="18"/>
                <w:szCs w:val="18"/>
              </w:rPr>
              <w:t xml:space="preserve"> </w:t>
            </w:r>
            <w:proofErr w:type="spellStart"/>
            <w:r>
              <w:rPr>
                <w:rFonts w:ascii="Calibri" w:eastAsia="Calibri" w:hAnsi="Calibri" w:cs="Calibri"/>
                <w:color w:val="6B7280"/>
                <w:sz w:val="18"/>
                <w:szCs w:val="18"/>
              </w:rPr>
              <w:t>iQ</w:t>
            </w:r>
            <w:proofErr w:type="spellEnd"/>
          </w:p>
          <w:p w14:paraId="746CFB7D" w14:textId="77777777" w:rsidR="002013B1" w:rsidRDefault="002013B1" w:rsidP="00907A64">
            <w:pPr>
              <w:spacing w:before="80"/>
            </w:pPr>
            <w:r>
              <w:rPr>
                <w:rFonts w:ascii="Calibri" w:eastAsia="Calibri" w:hAnsi="Calibri" w:cs="Calibri"/>
                <w:color w:val="6B7280"/>
                <w:sz w:val="18"/>
                <w:szCs w:val="18"/>
              </w:rPr>
              <w:t>Date: ___________________</w:t>
            </w:r>
          </w:p>
        </w:tc>
        <w:tc>
          <w:tcPr>
            <w:tcW w:w="360" w:type="dxa"/>
          </w:tcPr>
          <w:p w14:paraId="13F8DCAE" w14:textId="77777777" w:rsidR="002013B1" w:rsidRDefault="002013B1" w:rsidP="00907A64"/>
        </w:tc>
        <w:tc>
          <w:tcPr>
            <w:tcW w:w="4320" w:type="dxa"/>
            <w:tcMar>
              <w:top w:w="0" w:type="dxa"/>
              <w:left w:w="0" w:type="dxa"/>
              <w:bottom w:w="0" w:type="dxa"/>
              <w:right w:w="0" w:type="dxa"/>
            </w:tcMar>
          </w:tcPr>
          <w:p w14:paraId="4D36B2D6" w14:textId="77777777" w:rsidR="002013B1" w:rsidRDefault="002013B1" w:rsidP="00907A64">
            <w:pPr>
              <w:pBdr>
                <w:bottom w:val="single" w:sz="6" w:space="0" w:color="1A1A2E"/>
              </w:pBdr>
              <w:spacing w:before="400"/>
            </w:pPr>
          </w:p>
          <w:p w14:paraId="46779B5A" w14:textId="6E3BF8AB" w:rsidR="002013B1" w:rsidRDefault="002013B1" w:rsidP="00907A64">
            <w:pPr>
              <w:spacing w:before="40"/>
            </w:pPr>
            <w:r>
              <w:rPr>
                <w:rFonts w:ascii="Calibri" w:eastAsia="Calibri" w:hAnsi="Calibri" w:cs="Calibri"/>
                <w:i/>
                <w:iCs/>
                <w:color w:val="6B7280"/>
                <w:sz w:val="18"/>
                <w:szCs w:val="18"/>
              </w:rPr>
              <w:t>Name</w:t>
            </w:r>
            <w:r>
              <w:rPr>
                <w:rFonts w:ascii="Calibri" w:eastAsia="Calibri" w:hAnsi="Calibri" w:cs="Calibri"/>
                <w:i/>
                <w:iCs/>
                <w:color w:val="6B7280"/>
                <w:sz w:val="18"/>
                <w:szCs w:val="18"/>
              </w:rPr>
              <w:t>:</w:t>
            </w:r>
          </w:p>
          <w:p w14:paraId="758F9CD7" w14:textId="77777777" w:rsidR="002013B1" w:rsidRDefault="002013B1" w:rsidP="00907A64">
            <w:r>
              <w:rPr>
                <w:rFonts w:ascii="Calibri" w:eastAsia="Calibri" w:hAnsi="Calibri" w:cs="Calibri"/>
                <w:color w:val="6B7280"/>
                <w:sz w:val="18"/>
                <w:szCs w:val="18"/>
              </w:rPr>
              <w:t>Independent Sales Contractor</w:t>
            </w:r>
          </w:p>
          <w:p w14:paraId="2180D972" w14:textId="77777777" w:rsidR="002013B1" w:rsidRDefault="002013B1" w:rsidP="00907A64">
            <w:pPr>
              <w:spacing w:before="80"/>
            </w:pPr>
            <w:r>
              <w:rPr>
                <w:rFonts w:ascii="Calibri" w:eastAsia="Calibri" w:hAnsi="Calibri" w:cs="Calibri"/>
                <w:color w:val="6B7280"/>
                <w:sz w:val="18"/>
                <w:szCs w:val="18"/>
              </w:rPr>
              <w:t>Date: ___________________</w:t>
            </w:r>
          </w:p>
        </w:tc>
      </w:tr>
    </w:tbl>
    <w:p w14:paraId="38A527C1" w14:textId="77777777" w:rsidR="002013B1" w:rsidRDefault="002013B1" w:rsidP="002013B1">
      <w:pPr>
        <w:pBdr>
          <w:bottom w:val="single" w:sz="6" w:space="1" w:color="C0C6D4"/>
        </w:pBdr>
        <w:spacing w:before="80"/>
      </w:pPr>
    </w:p>
    <w:p w14:paraId="32F2FBBE" w14:textId="77777777" w:rsidR="002013B1" w:rsidRDefault="002013B1" w:rsidP="002013B1">
      <w:pPr>
        <w:jc w:val="center"/>
        <w:rPr>
          <w:rFonts w:eastAsia="Calibri"/>
          <w:i/>
          <w:iCs/>
        </w:rPr>
      </w:pPr>
      <w:proofErr w:type="spellStart"/>
      <w:r w:rsidRPr="002013B1">
        <w:rPr>
          <w:rFonts w:eastAsia="Calibri"/>
          <w:i/>
          <w:iCs/>
          <w:color w:val="D9D9D9" w:themeColor="background1" w:themeShade="D9"/>
        </w:rPr>
        <w:t>NexCort</w:t>
      </w:r>
      <w:proofErr w:type="spellEnd"/>
      <w:r w:rsidRPr="002013B1">
        <w:rPr>
          <w:rFonts w:eastAsia="Calibri"/>
          <w:i/>
          <w:iCs/>
          <w:color w:val="D9D9D9" w:themeColor="background1" w:themeShade="D9"/>
        </w:rPr>
        <w:t xml:space="preserve"> </w:t>
      </w:r>
      <w:proofErr w:type="spellStart"/>
      <w:proofErr w:type="gramStart"/>
      <w:r w:rsidRPr="002013B1">
        <w:rPr>
          <w:rFonts w:eastAsia="Calibri"/>
          <w:i/>
          <w:iCs/>
          <w:color w:val="D9D9D9" w:themeColor="background1" w:themeShade="D9"/>
        </w:rPr>
        <w:t>iQ</w:t>
      </w:r>
      <w:proofErr w:type="spellEnd"/>
      <w:r w:rsidRPr="002013B1">
        <w:rPr>
          <w:rFonts w:eastAsia="Calibri"/>
          <w:i/>
          <w:iCs/>
          <w:color w:val="D9D9D9" w:themeColor="background1" w:themeShade="D9"/>
        </w:rPr>
        <w:t xml:space="preserve">  ·</w:t>
      </w:r>
      <w:proofErr w:type="gramEnd"/>
      <w:r w:rsidRPr="002013B1">
        <w:rPr>
          <w:rFonts w:eastAsia="Calibri"/>
          <w:i/>
          <w:iCs/>
          <w:color w:val="D9D9D9" w:themeColor="background1" w:themeShade="D9"/>
        </w:rPr>
        <w:t xml:space="preserve">  Apps on Demand </w:t>
      </w:r>
      <w:proofErr w:type="gramStart"/>
      <w:r w:rsidRPr="002013B1">
        <w:rPr>
          <w:rFonts w:eastAsia="Calibri"/>
          <w:i/>
          <w:iCs/>
          <w:color w:val="D9D9D9" w:themeColor="background1" w:themeShade="D9"/>
        </w:rPr>
        <w:t>LLC  ·</w:t>
      </w:r>
      <w:proofErr w:type="gramEnd"/>
      <w:r w:rsidRPr="002013B1">
        <w:rPr>
          <w:rFonts w:eastAsia="Calibri"/>
          <w:i/>
          <w:iCs/>
          <w:color w:val="D9D9D9" w:themeColor="background1" w:themeShade="D9"/>
        </w:rPr>
        <w:t xml:space="preserve">  </w:t>
      </w:r>
      <w:proofErr w:type="gramStart"/>
      <w:r w:rsidRPr="002013B1">
        <w:rPr>
          <w:rFonts w:eastAsia="Calibri"/>
          <w:i/>
          <w:iCs/>
          <w:color w:val="D9D9D9" w:themeColor="background1" w:themeShade="D9"/>
        </w:rPr>
        <w:t>Confidential  ·</w:t>
      </w:r>
      <w:proofErr w:type="gramEnd"/>
      <w:r w:rsidRPr="002013B1">
        <w:rPr>
          <w:rFonts w:eastAsia="Calibri"/>
          <w:i/>
          <w:iCs/>
          <w:color w:val="D9D9D9" w:themeColor="background1" w:themeShade="D9"/>
        </w:rPr>
        <w:t xml:space="preserve">  nexcortiq.us</w:t>
      </w:r>
      <w:r w:rsidRPr="002013B1">
        <w:rPr>
          <w:rFonts w:eastAsia="Calibri"/>
          <w:i/>
          <w:iCs/>
          <w:color w:val="D9D9D9" w:themeColor="background1" w:themeShade="D9"/>
        </w:rPr>
        <w:br/>
      </w:r>
    </w:p>
    <w:p w14:paraId="7C1C2A8E" w14:textId="77777777" w:rsidR="002013B1" w:rsidRPr="002013B1" w:rsidRDefault="002013B1" w:rsidP="002013B1">
      <w:pPr>
        <w:rPr>
          <w:rFonts w:ascii="Calibri" w:hAnsi="Calibri" w:cs="Calibri"/>
        </w:rPr>
      </w:pPr>
    </w:p>
    <w:sectPr w:rsidR="002013B1" w:rsidRPr="002013B1" w:rsidSect="00395F33">
      <w:headerReference w:type="even" r:id="rId7"/>
      <w:headerReference w:type="default" r:id="rId8"/>
      <w:footerReference w:type="even" r:id="rId9"/>
      <w:footerReference w:type="default" r:id="rId10"/>
      <w:headerReference w:type="first" r:id="rId11"/>
      <w:footerReference w:type="first" r:id="rId12"/>
      <w:pgSz w:w="12240" w:h="15840"/>
      <w:pgMar w:top="1440" w:right="1584" w:bottom="1440" w:left="1584"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2A5E1F" w14:textId="77777777" w:rsidR="00BD69BE" w:rsidRDefault="00BD69BE" w:rsidP="00395F33">
      <w:r>
        <w:separator/>
      </w:r>
    </w:p>
  </w:endnote>
  <w:endnote w:type="continuationSeparator" w:id="0">
    <w:p w14:paraId="78D1659E" w14:textId="77777777" w:rsidR="00BD69BE" w:rsidRDefault="00BD69BE" w:rsidP="00395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5EBB02" w14:textId="77777777" w:rsidR="005C130F" w:rsidRDefault="005C13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611AC7" w14:textId="77777777" w:rsidR="005C130F" w:rsidRDefault="005C13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C998A9" w14:textId="77777777" w:rsidR="005C130F" w:rsidRDefault="005C13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67EC4E" w14:textId="77777777" w:rsidR="00BD69BE" w:rsidRDefault="00BD69BE" w:rsidP="00395F33">
      <w:r>
        <w:separator/>
      </w:r>
    </w:p>
  </w:footnote>
  <w:footnote w:type="continuationSeparator" w:id="0">
    <w:p w14:paraId="75D02B81" w14:textId="77777777" w:rsidR="00BD69BE" w:rsidRDefault="00BD69BE" w:rsidP="00395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EDC3F" w14:textId="64791440" w:rsidR="005C130F" w:rsidRDefault="005C13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81DDEB" w14:textId="140ACB59" w:rsidR="00395F33" w:rsidRDefault="00395F33" w:rsidP="00395F33">
    <w:pPr>
      <w:jc w:val="center"/>
    </w:pPr>
    <w:r>
      <w:rPr>
        <w:rFonts w:ascii="Calibri" w:eastAsia="Calibri" w:hAnsi="Calibri" w:cs="Calibri"/>
        <w:b/>
        <w:bCs/>
        <w:color w:val="0D2657"/>
        <w:sz w:val="52"/>
        <w:szCs w:val="52"/>
      </w:rPr>
      <w:t>NEXCORT</w:t>
    </w:r>
    <w:r>
      <w:rPr>
        <w:rFonts w:ascii="Calibri" w:eastAsia="Calibri" w:hAnsi="Calibri" w:cs="Calibri"/>
        <w:b/>
        <w:bCs/>
        <w:color w:val="CC1B2B"/>
        <w:sz w:val="52"/>
        <w:szCs w:val="52"/>
      </w:rPr>
      <w:t xml:space="preserve"> </w:t>
    </w:r>
    <w:proofErr w:type="spellStart"/>
    <w:r>
      <w:rPr>
        <w:rFonts w:ascii="Calibri" w:eastAsia="Calibri" w:hAnsi="Calibri" w:cs="Calibri"/>
        <w:b/>
        <w:bCs/>
        <w:color w:val="CC1B2B"/>
        <w:sz w:val="52"/>
        <w:szCs w:val="52"/>
      </w:rPr>
      <w:t>iQ</w:t>
    </w:r>
    <w:proofErr w:type="spellEnd"/>
    <w:r>
      <w:rPr>
        <w:rFonts w:ascii="Calibri" w:eastAsia="Calibri" w:hAnsi="Calibri" w:cs="Calibri"/>
        <w:color w:val="0D2657"/>
        <w:sz w:val="30"/>
        <w:szCs w:val="30"/>
      </w:rPr>
      <w:t>™</w:t>
    </w:r>
  </w:p>
  <w:p w14:paraId="6E2B3F9C" w14:textId="77777777" w:rsidR="00395F33" w:rsidRDefault="00395F33" w:rsidP="00395F33">
    <w:pPr>
      <w:jc w:val="center"/>
    </w:pPr>
    <w:r>
      <w:rPr>
        <w:rFonts w:ascii="Calibri" w:eastAsia="Calibri" w:hAnsi="Calibri" w:cs="Calibri"/>
        <w:i/>
        <w:iCs/>
        <w:color w:val="6B7280"/>
        <w:sz w:val="19"/>
        <w:szCs w:val="19"/>
      </w:rPr>
      <w:t>Intelligence at the speed of response.</w:t>
    </w:r>
  </w:p>
  <w:p w14:paraId="7CB4BE98" w14:textId="07A6B612" w:rsidR="00395F33" w:rsidRDefault="00395F33" w:rsidP="00395F33">
    <w:pPr>
      <w:pBdr>
        <w:bottom w:val="single" w:sz="6" w:space="1" w:color="C0C6D4"/>
      </w:pBdr>
      <w:spacing w:before="80"/>
      <w:jc w:val="center"/>
    </w:pPr>
    <w:r>
      <w:rPr>
        <w:rFonts w:ascii="Calibri" w:eastAsia="Calibri" w:hAnsi="Calibri" w:cs="Calibri"/>
        <w:color w:val="C0C6D4"/>
        <w:sz w:val="17"/>
        <w:szCs w:val="17"/>
      </w:rPr>
      <w:t xml:space="preserve">Apps on Demand </w:t>
    </w:r>
    <w:proofErr w:type="gramStart"/>
    <w:r>
      <w:rPr>
        <w:rFonts w:ascii="Calibri" w:eastAsia="Calibri" w:hAnsi="Calibri" w:cs="Calibri"/>
        <w:color w:val="C0C6D4"/>
        <w:sz w:val="17"/>
        <w:szCs w:val="17"/>
      </w:rPr>
      <w:t>LLC  |</w:t>
    </w:r>
    <w:proofErr w:type="gramEnd"/>
    <w:r>
      <w:rPr>
        <w:rFonts w:ascii="Calibri" w:eastAsia="Calibri" w:hAnsi="Calibri" w:cs="Calibri"/>
        <w:color w:val="C0C6D4"/>
        <w:sz w:val="17"/>
        <w:szCs w:val="17"/>
      </w:rPr>
      <w:t xml:space="preserve">  Confidential</w:t>
    </w:r>
  </w:p>
  <w:p w14:paraId="0C342934" w14:textId="7D9CB8AA" w:rsidR="00395F33" w:rsidRDefault="00395F33" w:rsidP="00395F33">
    <w:pPr>
      <w:spacing w:before="40"/>
      <w:jc w:val="center"/>
    </w:pPr>
    <w:r>
      <w:rPr>
        <w:rFonts w:ascii="Calibri" w:eastAsia="Calibri" w:hAnsi="Calibri" w:cs="Calibri"/>
        <w:b/>
        <w:bCs/>
        <w:color w:val="0D2657"/>
        <w:sz w:val="32"/>
        <w:szCs w:val="32"/>
      </w:rPr>
      <w:t>Independent Sales Contractor Agreement</w:t>
    </w:r>
  </w:p>
  <w:p w14:paraId="34279CFB" w14:textId="77777777" w:rsidR="00395F33" w:rsidRDefault="00395F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356EB7" w14:textId="58CDA67E" w:rsidR="005C130F" w:rsidRDefault="005C13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FC06E0"/>
    <w:multiLevelType w:val="hybridMultilevel"/>
    <w:tmpl w:val="D6343748"/>
    <w:lvl w:ilvl="0" w:tplc="48929D0A">
      <w:start w:val="1"/>
      <w:numFmt w:val="bullet"/>
      <w:lvlText w:val="•"/>
      <w:lvlJc w:val="left"/>
      <w:pPr>
        <w:ind w:left="720" w:hanging="360"/>
      </w:pPr>
      <w:rPr>
        <w:rFonts w:ascii="Symbol" w:eastAsia="Symbol" w:hAnsi="Symbol" w:cs="Symbol"/>
        <w:sz w:val="20"/>
        <w:szCs w:val="20"/>
      </w:rPr>
    </w:lvl>
    <w:lvl w:ilvl="1" w:tplc="0F5A5A78">
      <w:start w:val="1"/>
      <w:numFmt w:val="bullet"/>
      <w:lvlText w:val="◦"/>
      <w:lvlJc w:val="left"/>
      <w:pPr>
        <w:ind w:left="1080" w:hanging="360"/>
      </w:pPr>
      <w:rPr>
        <w:rFonts w:ascii="Courier New" w:eastAsia="Courier New" w:hAnsi="Courier New" w:cs="Courier New"/>
        <w:sz w:val="20"/>
        <w:szCs w:val="20"/>
      </w:rPr>
    </w:lvl>
    <w:lvl w:ilvl="2" w:tplc="1434571C">
      <w:numFmt w:val="decimal"/>
      <w:lvlText w:val=""/>
      <w:lvlJc w:val="left"/>
    </w:lvl>
    <w:lvl w:ilvl="3" w:tplc="5004006A">
      <w:numFmt w:val="decimal"/>
      <w:lvlText w:val=""/>
      <w:lvlJc w:val="left"/>
    </w:lvl>
    <w:lvl w:ilvl="4" w:tplc="4C222740">
      <w:numFmt w:val="decimal"/>
      <w:lvlText w:val=""/>
      <w:lvlJc w:val="left"/>
    </w:lvl>
    <w:lvl w:ilvl="5" w:tplc="0FD6C03A">
      <w:numFmt w:val="decimal"/>
      <w:lvlText w:val=""/>
      <w:lvlJc w:val="left"/>
    </w:lvl>
    <w:lvl w:ilvl="6" w:tplc="EC32CE30">
      <w:numFmt w:val="decimal"/>
      <w:lvlText w:val=""/>
      <w:lvlJc w:val="left"/>
    </w:lvl>
    <w:lvl w:ilvl="7" w:tplc="7D50069C">
      <w:numFmt w:val="decimal"/>
      <w:lvlText w:val=""/>
      <w:lvlJc w:val="left"/>
    </w:lvl>
    <w:lvl w:ilvl="8" w:tplc="D1B243AC">
      <w:numFmt w:val="decimal"/>
      <w:lvlText w:val=""/>
      <w:lvlJc w:val="left"/>
    </w:lvl>
  </w:abstractNum>
  <w:abstractNum w:abstractNumId="1" w15:restartNumberingAfterBreak="0">
    <w:nsid w:val="62866963"/>
    <w:multiLevelType w:val="hybridMultilevel"/>
    <w:tmpl w:val="A1363506"/>
    <w:lvl w:ilvl="0" w:tplc="AB5A1406">
      <w:start w:val="1"/>
      <w:numFmt w:val="bullet"/>
      <w:lvlText w:val="●"/>
      <w:lvlJc w:val="left"/>
      <w:pPr>
        <w:ind w:left="720" w:hanging="360"/>
      </w:pPr>
    </w:lvl>
    <w:lvl w:ilvl="1" w:tplc="AD2273EA">
      <w:start w:val="1"/>
      <w:numFmt w:val="bullet"/>
      <w:lvlText w:val="○"/>
      <w:lvlJc w:val="left"/>
      <w:pPr>
        <w:ind w:left="1440" w:hanging="360"/>
      </w:pPr>
    </w:lvl>
    <w:lvl w:ilvl="2" w:tplc="49B4076E">
      <w:start w:val="1"/>
      <w:numFmt w:val="bullet"/>
      <w:lvlText w:val="■"/>
      <w:lvlJc w:val="left"/>
      <w:pPr>
        <w:ind w:left="2160" w:hanging="360"/>
      </w:pPr>
    </w:lvl>
    <w:lvl w:ilvl="3" w:tplc="451A840E">
      <w:start w:val="1"/>
      <w:numFmt w:val="bullet"/>
      <w:lvlText w:val="●"/>
      <w:lvlJc w:val="left"/>
      <w:pPr>
        <w:ind w:left="2880" w:hanging="360"/>
      </w:pPr>
    </w:lvl>
    <w:lvl w:ilvl="4" w:tplc="70D65E70">
      <w:start w:val="1"/>
      <w:numFmt w:val="bullet"/>
      <w:lvlText w:val="○"/>
      <w:lvlJc w:val="left"/>
      <w:pPr>
        <w:ind w:left="3600" w:hanging="360"/>
      </w:pPr>
    </w:lvl>
    <w:lvl w:ilvl="5" w:tplc="766EF9FC">
      <w:start w:val="1"/>
      <w:numFmt w:val="bullet"/>
      <w:lvlText w:val="■"/>
      <w:lvlJc w:val="left"/>
      <w:pPr>
        <w:ind w:left="4320" w:hanging="360"/>
      </w:pPr>
    </w:lvl>
    <w:lvl w:ilvl="6" w:tplc="C16CC21A">
      <w:start w:val="1"/>
      <w:numFmt w:val="bullet"/>
      <w:lvlText w:val="●"/>
      <w:lvlJc w:val="left"/>
      <w:pPr>
        <w:ind w:left="5040" w:hanging="360"/>
      </w:pPr>
    </w:lvl>
    <w:lvl w:ilvl="7" w:tplc="09426D5A">
      <w:start w:val="1"/>
      <w:numFmt w:val="bullet"/>
      <w:lvlText w:val="●"/>
      <w:lvlJc w:val="left"/>
      <w:pPr>
        <w:ind w:left="5760" w:hanging="360"/>
      </w:pPr>
    </w:lvl>
    <w:lvl w:ilvl="8" w:tplc="94AE6026">
      <w:start w:val="1"/>
      <w:numFmt w:val="bullet"/>
      <w:lvlText w:val="●"/>
      <w:lvlJc w:val="left"/>
      <w:pPr>
        <w:ind w:left="6480" w:hanging="360"/>
      </w:pPr>
    </w:lvl>
  </w:abstractNum>
  <w:num w:numId="1" w16cid:durableId="137619509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BAF"/>
    <w:rsid w:val="00073912"/>
    <w:rsid w:val="00130BAF"/>
    <w:rsid w:val="002013B1"/>
    <w:rsid w:val="00395F33"/>
    <w:rsid w:val="00413111"/>
    <w:rsid w:val="004945EE"/>
    <w:rsid w:val="005C130F"/>
    <w:rsid w:val="008431C6"/>
    <w:rsid w:val="008A2AB9"/>
    <w:rsid w:val="00BB5D0D"/>
    <w:rsid w:val="00BD69BE"/>
    <w:rsid w:val="00C06063"/>
    <w:rsid w:val="00C43D9D"/>
    <w:rsid w:val="00D3159D"/>
    <w:rsid w:val="00D32FE2"/>
    <w:rsid w:val="00E07783"/>
    <w:rsid w:val="00F60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0B3CE"/>
  <w15:docId w15:val="{5E1571A4-A42F-5149-9922-728B4C9E2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5F33"/>
    <w:pPr>
      <w:tabs>
        <w:tab w:val="center" w:pos="4680"/>
        <w:tab w:val="right" w:pos="9360"/>
      </w:tabs>
    </w:pPr>
  </w:style>
  <w:style w:type="character" w:customStyle="1" w:styleId="HeaderChar">
    <w:name w:val="Header Char"/>
    <w:basedOn w:val="DefaultParagraphFont"/>
    <w:link w:val="Header"/>
    <w:uiPriority w:val="99"/>
    <w:rsid w:val="00395F33"/>
  </w:style>
  <w:style w:type="paragraph" w:styleId="Footer">
    <w:name w:val="footer"/>
    <w:basedOn w:val="Normal"/>
    <w:link w:val="FooterChar"/>
    <w:uiPriority w:val="99"/>
    <w:unhideWhenUsed/>
    <w:rsid w:val="00395F33"/>
    <w:pPr>
      <w:tabs>
        <w:tab w:val="center" w:pos="4680"/>
        <w:tab w:val="right" w:pos="9360"/>
      </w:tabs>
    </w:pPr>
  </w:style>
  <w:style w:type="character" w:customStyle="1" w:styleId="FooterChar">
    <w:name w:val="Footer Char"/>
    <w:basedOn w:val="DefaultParagraphFont"/>
    <w:link w:val="Footer"/>
    <w:uiPriority w:val="99"/>
    <w:rsid w:val="00395F33"/>
  </w:style>
  <w:style w:type="character" w:styleId="Strong">
    <w:name w:val="Strong"/>
    <w:basedOn w:val="DefaultParagraphFont"/>
    <w:uiPriority w:val="22"/>
    <w:qFormat/>
    <w:rsid w:val="008431C6"/>
    <w:rPr>
      <w:b/>
      <w:bCs/>
    </w:rPr>
  </w:style>
  <w:style w:type="character" w:customStyle="1" w:styleId="apple-converted-space">
    <w:name w:val="apple-converted-space"/>
    <w:basedOn w:val="DefaultParagraphFont"/>
    <w:rsid w:val="008431C6"/>
  </w:style>
  <w:style w:type="paragraph" w:styleId="NormalWeb">
    <w:name w:val="Normal (Web)"/>
    <w:basedOn w:val="Normal"/>
    <w:uiPriority w:val="99"/>
    <w:semiHidden/>
    <w:unhideWhenUsed/>
    <w:rsid w:val="002013B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1992</Words>
  <Characters>11358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J.W. Coleman</cp:lastModifiedBy>
  <cp:revision>2</cp:revision>
  <dcterms:created xsi:type="dcterms:W3CDTF">2026-10-03T00:21:00Z</dcterms:created>
  <dcterms:modified xsi:type="dcterms:W3CDTF">2026-10-03T00:21:00Z</dcterms:modified>
</cp:coreProperties>
</file>