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3CFE" w14:paraId="1254AF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440" w:type="dxa"/>
              <w:left w:w="360" w:type="dxa"/>
              <w:bottom w:w="440" w:type="dxa"/>
              <w:right w:w="360" w:type="dxa"/>
            </w:tcMar>
          </w:tcPr>
          <w:p w14:paraId="5C0F889F" w14:textId="77777777" w:rsidR="00AD3CFE" w:rsidRPr="00691B41" w:rsidRDefault="00000000">
            <w:pPr>
              <w:spacing w:after="60"/>
              <w:jc w:val="center"/>
              <w:rPr>
                <w:color w:val="EE0000"/>
              </w:rPr>
            </w:pPr>
            <w:r w:rsidRPr="00691B41">
              <w:rPr>
                <w:b/>
                <w:bCs/>
                <w:color w:val="EE0000"/>
                <w:sz w:val="26"/>
                <w:szCs w:val="26"/>
              </w:rPr>
              <w:t>NEXCORT IQ</w:t>
            </w:r>
          </w:p>
          <w:p w14:paraId="5AF92E40" w14:textId="77777777" w:rsidR="00AD3CFE" w:rsidRDefault="00000000">
            <w:pPr>
              <w:spacing w:after="70"/>
              <w:jc w:val="center"/>
            </w:pPr>
            <w:r>
              <w:rPr>
                <w:b/>
                <w:bCs/>
                <w:color w:val="FFFFFF"/>
                <w:sz w:val="52"/>
                <w:szCs w:val="52"/>
              </w:rPr>
              <w:t>Campus &amp; Venue</w:t>
            </w:r>
          </w:p>
          <w:p w14:paraId="24703C12" w14:textId="77777777" w:rsidR="00AD3CFE" w:rsidRPr="00691B41" w:rsidRDefault="00000000">
            <w:pPr>
              <w:spacing w:after="50"/>
              <w:jc w:val="center"/>
              <w:rPr>
                <w:color w:val="0070C0"/>
              </w:rPr>
            </w:pPr>
            <w:r w:rsidRPr="00691B41">
              <w:rPr>
                <w:b/>
                <w:bCs/>
                <w:color w:val="0070C0"/>
                <w:sz w:val="32"/>
                <w:szCs w:val="32"/>
              </w:rPr>
              <w:t>Client Onboarding Guide</w:t>
            </w:r>
          </w:p>
          <w:p w14:paraId="00BD4AD2" w14:textId="77777777" w:rsidR="00AD3CFE" w:rsidRDefault="00000000">
            <w:pPr>
              <w:spacing w:after="50"/>
              <w:jc w:val="center"/>
            </w:pPr>
            <w:r>
              <w:rPr>
                <w:color w:val="99AACC"/>
                <w:sz w:val="19"/>
                <w:szCs w:val="19"/>
              </w:rPr>
              <w:t>SMS Number Setup · Twilio Configuration · Platform Onboarding · Sign Deployment</w:t>
            </w:r>
          </w:p>
          <w:p w14:paraId="78EC0A51" w14:textId="77777777" w:rsidR="00AD3CFE" w:rsidRDefault="00000000">
            <w:pPr>
              <w:jc w:val="center"/>
            </w:pPr>
            <w:r>
              <w:rPr>
                <w:b/>
                <w:bCs/>
                <w:color w:val="7F1D1D"/>
                <w:sz w:val="16"/>
                <w:szCs w:val="16"/>
              </w:rPr>
              <w:t>INTERNAL — OPERATIONS TEAM ONLY</w:t>
            </w:r>
          </w:p>
        </w:tc>
      </w:tr>
    </w:tbl>
    <w:p w14:paraId="55EA1455" w14:textId="77777777" w:rsidR="00AD3CFE" w:rsidRDefault="00AD3CFE">
      <w:pPr>
        <w:spacing w:before="120"/>
      </w:pP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9"/>
        <w:gridCol w:w="4919"/>
      </w:tblGrid>
      <w:tr w:rsidR="00AD3CFE" w14:paraId="3C51F285" w14:textId="77777777" w:rsidTr="00673211">
        <w:tblPrEx>
          <w:tblCellMar>
            <w:top w:w="0" w:type="dxa"/>
            <w:bottom w:w="0" w:type="dxa"/>
          </w:tblCellMar>
        </w:tblPrEx>
        <w:trPr>
          <w:trHeight w:val="5103"/>
        </w:trPr>
        <w:tc>
          <w:tcPr>
            <w:tcW w:w="4919" w:type="dxa"/>
            <w:tcBorders>
              <w:top w:val="single" w:sz="4" w:space="0" w:color="1A5FD4"/>
              <w:left w:val="single" w:sz="4" w:space="0" w:color="1A5FD4"/>
              <w:bottom w:val="single" w:sz="4" w:space="0" w:color="1A5FD4"/>
              <w:right w:val="single" w:sz="4" w:space="0" w:color="1A5FD4"/>
            </w:tcBorders>
            <w:shd w:val="clear" w:color="auto" w:fill="EEF4FF"/>
            <w:tcMar>
              <w:top w:w="160" w:type="dxa"/>
              <w:left w:w="200" w:type="dxa"/>
              <w:bottom w:w="160" w:type="dxa"/>
              <w:right w:w="160" w:type="dxa"/>
            </w:tcMar>
          </w:tcPr>
          <w:p w14:paraId="101AE330" w14:textId="77777777" w:rsidR="00AD3CFE" w:rsidRPr="00673211" w:rsidRDefault="00000000">
            <w:pPr>
              <w:spacing w:after="60"/>
              <w:rPr>
                <w:rFonts w:ascii="Georgia" w:hAnsi="Georgia" w:cs="Times New Roman"/>
                <w:sz w:val="22"/>
                <w:szCs w:val="22"/>
              </w:rPr>
            </w:pPr>
            <w:r w:rsidRPr="00673211">
              <w:rPr>
                <w:rFonts w:ascii="Georgia" w:hAnsi="Georgia" w:cs="Times New Roman"/>
                <w:b/>
                <w:bCs/>
                <w:color w:val="1A5FD4"/>
                <w:sz w:val="22"/>
                <w:szCs w:val="22"/>
              </w:rPr>
              <w:t>RC 911 — Shared 855 Number</w:t>
            </w:r>
          </w:p>
          <w:p w14:paraId="728A67E6" w14:textId="77777777" w:rsidR="00AD3CFE" w:rsidRPr="00673211" w:rsidRDefault="00000000">
            <w:pPr>
              <w:spacing w:after="40"/>
              <w:rPr>
                <w:rFonts w:ascii="Georgia" w:hAnsi="Georgia" w:cs="Times New Roman"/>
                <w:sz w:val="22"/>
                <w:szCs w:val="22"/>
              </w:rPr>
            </w:pPr>
            <w:r w:rsidRPr="00673211">
              <w:rPr>
                <w:rFonts w:ascii="Georgia" w:hAnsi="Georgia" w:cs="Times New Roman"/>
                <w:sz w:val="22"/>
                <w:szCs w:val="22"/>
              </w:rPr>
              <w:t>Dispatcher-initiated outbound only. The 855 number is never on a public sign.</w:t>
            </w:r>
          </w:p>
          <w:p w14:paraId="42C0DCFD" w14:textId="77777777" w:rsidR="00AD3CFE" w:rsidRPr="00673211" w:rsidRDefault="00000000">
            <w:pPr>
              <w:spacing w:after="40"/>
              <w:rPr>
                <w:rFonts w:ascii="Georgia" w:hAnsi="Georgia" w:cs="Times New Roman"/>
                <w:sz w:val="22"/>
                <w:szCs w:val="22"/>
              </w:rPr>
            </w:pPr>
            <w:r w:rsidRPr="00673211">
              <w:rPr>
                <w:rFonts w:ascii="Georgia" w:hAnsi="Georgia" w:cs="Times New Roman"/>
                <w:color w:val="4B5563"/>
                <w:sz w:val="22"/>
                <w:szCs w:val="22"/>
              </w:rPr>
              <w:t>A 911 caller phones in normally. The dispatcher pushes an SMS to the caller’s number from the 855 line to share a photo link, location request, or two-way chat. The caller replies. The dispatcher’s authenticated session already carries the agency context — the 855 number is just the delivery mechanism.</w:t>
            </w:r>
          </w:p>
          <w:p w14:paraId="7BEAA81A" w14:textId="77777777" w:rsidR="00AD3CFE" w:rsidRPr="00673211" w:rsidRDefault="00000000">
            <w:pPr>
              <w:spacing w:after="40"/>
              <w:rPr>
                <w:rFonts w:ascii="Georgia" w:hAnsi="Georgia" w:cs="Times New Roman"/>
                <w:sz w:val="22"/>
                <w:szCs w:val="22"/>
              </w:rPr>
            </w:pPr>
            <w:r w:rsidRPr="00673211">
              <w:rPr>
                <w:rFonts w:ascii="Georgia" w:hAnsi="Georgia" w:cs="Times New Roman"/>
                <w:color w:val="4B5563"/>
                <w:sz w:val="22"/>
                <w:szCs w:val="22"/>
              </w:rPr>
              <w:t>Routing is handled by the dispatcher’s authenticated session and CAD integration — not by the incoming phone number. All 911 centers share the same 855 number safely because the dispatcher initiates every session.</w:t>
            </w:r>
          </w:p>
          <w:p w14:paraId="743FF79C" w14:textId="5A882907" w:rsidR="00AD3CFE" w:rsidRPr="00673211" w:rsidRDefault="00673211">
            <w:pPr>
              <w:rPr>
                <w:rFonts w:ascii="Georgia" w:hAnsi="Georgia" w:cs="Times New Roman"/>
                <w:sz w:val="22"/>
                <w:szCs w:val="22"/>
              </w:rPr>
            </w:pPr>
            <w:r w:rsidRPr="00673211">
              <w:rPr>
                <w:rFonts w:ascii="Apple Color Emoji" w:hAnsi="Apple Color Emoji" w:cs="Apple Color Emoji"/>
                <w:b/>
                <w:bCs/>
                <w:color w:val="064E3B"/>
                <w:sz w:val="22"/>
                <w:szCs w:val="22"/>
              </w:rPr>
              <w:t>✅</w:t>
            </w:r>
            <w:r w:rsidRPr="00673211">
              <w:rPr>
                <w:rFonts w:ascii="Georgia" w:hAnsi="Georgia" w:cs="Times New Roman"/>
                <w:b/>
                <w:bCs/>
                <w:color w:val="064E3B"/>
                <w:sz w:val="22"/>
                <w:szCs w:val="22"/>
              </w:rPr>
              <w:t xml:space="preserve"> No</w:t>
            </w:r>
            <w:r w:rsidR="00000000" w:rsidRPr="00673211">
              <w:rPr>
                <w:rFonts w:ascii="Georgia" w:hAnsi="Georgia" w:cs="Times New Roman"/>
                <w:b/>
                <w:bCs/>
                <w:color w:val="064E3B"/>
                <w:sz w:val="22"/>
                <w:szCs w:val="22"/>
              </w:rPr>
              <w:t xml:space="preserve"> dedicated number needed per 911 agency</w:t>
            </w:r>
          </w:p>
        </w:tc>
        <w:tc>
          <w:tcPr>
            <w:tcW w:w="4919" w:type="dxa"/>
            <w:tcBorders>
              <w:top w:val="single" w:sz="4" w:space="0" w:color="7F1D1D"/>
              <w:left w:val="single" w:sz="4" w:space="0" w:color="7F1D1D"/>
              <w:bottom w:val="single" w:sz="4" w:space="0" w:color="7F1D1D"/>
              <w:right w:val="single" w:sz="4" w:space="0" w:color="7F1D1D"/>
            </w:tcBorders>
            <w:shd w:val="clear" w:color="auto" w:fill="FFF1F1"/>
            <w:tcMar>
              <w:top w:w="160" w:type="dxa"/>
              <w:left w:w="200" w:type="dxa"/>
              <w:bottom w:w="160" w:type="dxa"/>
              <w:right w:w="160" w:type="dxa"/>
            </w:tcMar>
          </w:tcPr>
          <w:p w14:paraId="550B19C6" w14:textId="77777777" w:rsidR="00AD3CFE" w:rsidRPr="00673211" w:rsidRDefault="00000000">
            <w:pPr>
              <w:spacing w:after="60"/>
              <w:rPr>
                <w:rFonts w:ascii="Georgia" w:hAnsi="Georgia" w:cs="Times New Roman"/>
                <w:sz w:val="22"/>
                <w:szCs w:val="22"/>
              </w:rPr>
            </w:pPr>
            <w:r w:rsidRPr="00673211">
              <w:rPr>
                <w:rFonts w:ascii="Georgia" w:hAnsi="Georgia" w:cs="Times New Roman"/>
                <w:b/>
                <w:bCs/>
                <w:color w:val="7F1D1D"/>
                <w:sz w:val="22"/>
                <w:szCs w:val="22"/>
              </w:rPr>
              <w:t>RC Campus &amp; Venue — Dedicated Number</w:t>
            </w:r>
          </w:p>
          <w:p w14:paraId="25E8B5BF" w14:textId="77777777" w:rsidR="00AD3CFE" w:rsidRPr="00673211" w:rsidRDefault="00000000">
            <w:pPr>
              <w:spacing w:after="40"/>
              <w:rPr>
                <w:rFonts w:ascii="Georgia" w:hAnsi="Georgia" w:cs="Times New Roman"/>
                <w:sz w:val="22"/>
                <w:szCs w:val="22"/>
              </w:rPr>
            </w:pPr>
            <w:r w:rsidRPr="00673211">
              <w:rPr>
                <w:rFonts w:ascii="Georgia" w:hAnsi="Georgia" w:cs="Times New Roman"/>
                <w:sz w:val="22"/>
                <w:szCs w:val="22"/>
              </w:rPr>
              <w:t>Each campus and venue must have its own dedicated phone number.</w:t>
            </w:r>
          </w:p>
          <w:p w14:paraId="6B911AAE" w14:textId="77777777" w:rsidR="00AD3CFE" w:rsidRPr="00673211" w:rsidRDefault="00000000">
            <w:pPr>
              <w:spacing w:after="40"/>
              <w:rPr>
                <w:rFonts w:ascii="Georgia" w:hAnsi="Georgia" w:cs="Times New Roman"/>
                <w:sz w:val="22"/>
                <w:szCs w:val="22"/>
              </w:rPr>
            </w:pPr>
            <w:r w:rsidRPr="00673211">
              <w:rPr>
                <w:rFonts w:ascii="Georgia" w:hAnsi="Georgia" w:cs="Times New Roman"/>
                <w:color w:val="4B5563"/>
                <w:sz w:val="22"/>
                <w:szCs w:val="22"/>
              </w:rPr>
              <w:t>When a student or fan texts in cold, the destination number is the ONLY routing signal. Shared numbers cannot route to the correct agency.</w:t>
            </w:r>
          </w:p>
          <w:p w14:paraId="38B96B30" w14:textId="0B625C11" w:rsidR="00AD3CFE" w:rsidRPr="00673211" w:rsidRDefault="00673211">
            <w:pPr>
              <w:rPr>
                <w:rFonts w:ascii="Georgia" w:hAnsi="Georgia" w:cs="Times New Roman"/>
                <w:sz w:val="22"/>
                <w:szCs w:val="22"/>
              </w:rPr>
            </w:pPr>
            <w:r w:rsidRPr="00673211">
              <w:rPr>
                <w:rFonts w:ascii="Apple Color Emoji" w:hAnsi="Apple Color Emoji" w:cs="Apple Color Emoji"/>
                <w:b/>
                <w:bCs/>
                <w:color w:val="7F1D1D"/>
                <w:sz w:val="22"/>
                <w:szCs w:val="22"/>
              </w:rPr>
              <w:t>❌</w:t>
            </w:r>
            <w:r w:rsidRPr="00673211">
              <w:rPr>
                <w:rFonts w:ascii="Georgia" w:hAnsi="Georgia" w:cs="Times New Roman"/>
                <w:b/>
                <w:bCs/>
                <w:color w:val="7F1D1D"/>
                <w:sz w:val="22"/>
                <w:szCs w:val="22"/>
              </w:rPr>
              <w:t xml:space="preserve"> Cannot</w:t>
            </w:r>
            <w:r w:rsidR="00000000" w:rsidRPr="00673211">
              <w:rPr>
                <w:rFonts w:ascii="Georgia" w:hAnsi="Georgia" w:cs="Times New Roman"/>
                <w:b/>
                <w:bCs/>
                <w:color w:val="7F1D1D"/>
                <w:sz w:val="22"/>
                <w:szCs w:val="22"/>
              </w:rPr>
              <w:t xml:space="preserve"> share a number across campus/venue agencies</w:t>
            </w:r>
          </w:p>
        </w:tc>
      </w:tr>
    </w:tbl>
    <w:p w14:paraId="2ED1A93E" w14:textId="77777777" w:rsidR="00AD3CFE" w:rsidRDefault="00AD3CFE">
      <w:pPr>
        <w:spacing w:before="80"/>
      </w:pPr>
    </w:p>
    <w:p w14:paraId="3C566998" w14:textId="77777777" w:rsidR="00AD3C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D3CFE" w14:paraId="4BFA2A2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D1B4B"/>
            <w:tcMar>
              <w:top w:w="140" w:type="dxa"/>
              <w:left w:w="160" w:type="dxa"/>
              <w:bottom w:w="140" w:type="dxa"/>
              <w:right w:w="100" w:type="dxa"/>
            </w:tcMar>
            <w:vAlign w:val="center"/>
          </w:tcPr>
          <w:p w14:paraId="5A1DBD4A" w14:textId="77777777" w:rsidR="00AD3CFE" w:rsidRDefault="00000000">
            <w:pPr>
              <w:jc w:val="center"/>
            </w:pPr>
            <w:r>
              <w:rPr>
                <w:b/>
                <w:bCs/>
                <w:color w:val="FFFFFF"/>
                <w:sz w:val="48"/>
                <w:szCs w:val="48"/>
              </w:rPr>
              <w:lastRenderedPageBreak/>
              <w:t>1</w:t>
            </w:r>
          </w:p>
        </w:tc>
        <w:tc>
          <w:tcPr>
            <w:tcW w:w="8460" w:type="dxa"/>
            <w:tcBorders>
              <w:top w:val="none" w:sz="0" w:space="0" w:color="FFFFFF"/>
              <w:left w:val="none" w:sz="0" w:space="0" w:color="FFFFFF"/>
              <w:bottom w:val="single" w:sz="4" w:space="0" w:color="0D1B4B"/>
              <w:right w:val="none" w:sz="0" w:space="0" w:color="FFFFFF"/>
            </w:tcBorders>
            <w:shd w:val="clear" w:color="auto" w:fill="EEF4FF"/>
            <w:tcMar>
              <w:top w:w="100" w:type="dxa"/>
              <w:left w:w="200" w:type="dxa"/>
              <w:bottom w:w="100" w:type="dxa"/>
              <w:right w:w="160" w:type="dxa"/>
            </w:tcMar>
          </w:tcPr>
          <w:p w14:paraId="41F3AE41" w14:textId="77777777" w:rsidR="00AD3CFE" w:rsidRDefault="00000000">
            <w:pPr>
              <w:spacing w:after="16"/>
            </w:pPr>
            <w:r>
              <w:rPr>
                <w:b/>
                <w:bCs/>
                <w:color w:val="0D1B4B"/>
                <w:sz w:val="26"/>
                <w:szCs w:val="26"/>
              </w:rPr>
              <w:t>Why Campus &amp; Venue Need Dedicated Numbers</w:t>
            </w:r>
          </w:p>
          <w:p w14:paraId="3C70BC72" w14:textId="77777777" w:rsidR="00AD3CFE" w:rsidRDefault="00000000">
            <w:r>
              <w:rPr>
                <w:color w:val="4B5563"/>
                <w:sz w:val="17"/>
                <w:szCs w:val="17"/>
              </w:rPr>
              <w:t>The phone number is the routing key — there is no other signal</w:t>
            </w:r>
          </w:p>
        </w:tc>
      </w:tr>
    </w:tbl>
    <w:p w14:paraId="57309BC5" w14:textId="77777777" w:rsidR="00AD3CFE" w:rsidRDefault="00AD3CFE">
      <w:pPr>
        <w:spacing w:before="80"/>
      </w:pPr>
    </w:p>
    <w:p w14:paraId="7ED4C0D6" w14:textId="178663BE" w:rsidR="00AD3CFE" w:rsidRDefault="00000000">
      <w:pPr>
        <w:spacing w:before="50" w:after="50"/>
      </w:pPr>
      <w:r>
        <w:t xml:space="preserve">When a 911 dispatcher receives a call, the system already knows which agency they work for because the </w:t>
      </w:r>
      <w:r w:rsidR="00673211">
        <w:t>dispatcher is</w:t>
      </w:r>
      <w:r>
        <w:t xml:space="preserve"> logged in. The call is authenticated and agency-scoped before any routing logic runs.</w:t>
      </w:r>
    </w:p>
    <w:p w14:paraId="42F6BDA4" w14:textId="77777777" w:rsidR="00AD3CFE" w:rsidRDefault="00AD3CFE">
      <w:pPr>
        <w:spacing w:before="60"/>
      </w:pPr>
    </w:p>
    <w:p w14:paraId="0ED605A3" w14:textId="77777777" w:rsidR="00AD3CFE" w:rsidRDefault="00000000">
      <w:pPr>
        <w:spacing w:before="50" w:after="50"/>
      </w:pPr>
      <w:r>
        <w:t>Campus and venue are different. A student texting during an emergency has never logged in, has no agency context, and may not even know the platform name. They just saw a number on a sign and texted it.</w:t>
      </w:r>
    </w:p>
    <w:p w14:paraId="43A2F583" w14:textId="77777777" w:rsidR="00AD3CFE" w:rsidRDefault="00AD3CFE">
      <w:pPr>
        <w:spacing w:before="60"/>
      </w:pPr>
    </w:p>
    <w:p w14:paraId="5DB17E60" w14:textId="3C1B367D" w:rsidR="00AD3CFE" w:rsidRDefault="00000000">
      <w:pPr>
        <w:spacing w:before="50" w:after="50"/>
      </w:pPr>
      <w:r>
        <w:t xml:space="preserve">The destination phone number is the only piece of information the platform has to work with. That number must map to exactly one agency — </w:t>
      </w:r>
      <w:r w:rsidR="00673211">
        <w:rPr>
          <w:color w:val="auto"/>
        </w:rPr>
        <w:t>otherwise, the system cannot route the report, create the correct incident, notify the correct dispatcher, or send the location link to the correct</w:t>
      </w:r>
      <w:r>
        <w:t xml:space="preserve"> console.</w:t>
      </w:r>
    </w:p>
    <w:p w14:paraId="7D4A1644"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8576"/>
      </w:tblGrid>
      <w:tr w:rsidR="00AD3CFE" w14:paraId="4863E5F8" w14:textId="77777777">
        <w:tblPrEx>
          <w:tblCellMar>
            <w:top w:w="0" w:type="dxa"/>
            <w:bottom w:w="0" w:type="dxa"/>
          </w:tblCellMar>
        </w:tblPrEx>
        <w:tc>
          <w:tcPr>
            <w:tcW w:w="340" w:type="dxa"/>
            <w:tcBorders>
              <w:top w:val="single" w:sz="8" w:space="0" w:color="7F1D1D"/>
              <w:left w:val="single" w:sz="16" w:space="0" w:color="7F1D1D"/>
              <w:bottom w:val="single" w:sz="8" w:space="0" w:color="7F1D1D"/>
              <w:right w:val="none" w:sz="0" w:space="0" w:color="FFF1F1"/>
            </w:tcBorders>
            <w:shd w:val="clear" w:color="auto" w:fill="FFF1F1"/>
            <w:tcMar>
              <w:top w:w="80" w:type="dxa"/>
              <w:left w:w="100" w:type="dxa"/>
              <w:bottom w:w="80" w:type="dxa"/>
              <w:right w:w="0" w:type="dxa"/>
            </w:tcMar>
          </w:tcPr>
          <w:p w14:paraId="1E453667" w14:textId="77777777" w:rsidR="00AD3CFE" w:rsidRDefault="00000000">
            <w:r>
              <w:rPr>
                <w:b/>
                <w:bCs/>
                <w:color w:val="7F1D1D"/>
                <w:sz w:val="15"/>
                <w:szCs w:val="15"/>
              </w:rPr>
              <w:t>CAUTION</w:t>
            </w:r>
          </w:p>
        </w:tc>
        <w:tc>
          <w:tcPr>
            <w:tcW w:w="9020" w:type="dxa"/>
            <w:tcBorders>
              <w:top w:val="single" w:sz="8" w:space="0" w:color="7F1D1D"/>
              <w:left w:val="none" w:sz="0" w:space="0" w:color="FFF1F1"/>
              <w:bottom w:val="single" w:sz="8" w:space="0" w:color="7F1D1D"/>
              <w:right w:val="single" w:sz="8" w:space="0" w:color="7F1D1D"/>
            </w:tcBorders>
            <w:shd w:val="clear" w:color="auto" w:fill="FFF1F1"/>
            <w:tcMar>
              <w:top w:w="80" w:type="dxa"/>
              <w:left w:w="120" w:type="dxa"/>
              <w:bottom w:w="80" w:type="dxa"/>
              <w:right w:w="120" w:type="dxa"/>
            </w:tcMar>
          </w:tcPr>
          <w:p w14:paraId="6044BF18" w14:textId="77777777" w:rsidR="00AD3CFE" w:rsidRDefault="00000000">
            <w:r>
              <w:rPr>
                <w:sz w:val="19"/>
                <w:szCs w:val="19"/>
              </w:rPr>
              <w:t>The 855 toll-free number is dispatcher-initiated and outbound only. A dispatcher pushes SMS to a caller’s phone — the caller never dials or texts the 855 number cold. It never appears on a sign. It works for 911 because the dispatcher’s authenticated session already knows the agency before the message is sent. Campus and venue reporters have no session, no login, and no agency context — only the number they texted. Do not share a single number across campus or venue agencies.</w:t>
            </w:r>
          </w:p>
        </w:tc>
      </w:tr>
    </w:tbl>
    <w:p w14:paraId="3B7A244D" w14:textId="77777777" w:rsidR="00AD3CFE" w:rsidRDefault="00AD3CFE">
      <w:pPr>
        <w:spacing w:before="80"/>
      </w:pPr>
    </w:p>
    <w:p w14:paraId="57CF6335" w14:textId="77777777" w:rsidR="00AD3CFE" w:rsidRDefault="00000000">
      <w:pPr>
        <w:pStyle w:val="Heading3"/>
      </w:pPr>
      <w:r>
        <w:t>Cost</w:t>
      </w:r>
    </w:p>
    <w:p w14:paraId="4A1DBBCC" w14:textId="77777777" w:rsidR="00AD3CFE" w:rsidRDefault="00000000">
      <w:pPr>
        <w:spacing w:before="50" w:after="50"/>
      </w:pPr>
      <w:r>
        <w:t>Twilio long code numbers (standard 10-digit local numbers) cost $1.15 per number per month. Toll-free numbers cost $2.00 per month. For 20 agencies, dedicated numbers add $23–$40 per month to infrastructure costs. This is not a meaningful cost compared to the support burden of misrouted messages.</w:t>
      </w:r>
    </w:p>
    <w:p w14:paraId="71BA6F40"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AD3CFE" w14:paraId="7DF3A12A" w14:textId="77777777">
        <w:tblPrEx>
          <w:tblCellMar>
            <w:top w:w="0" w:type="dxa"/>
            <w:bottom w:w="0" w:type="dxa"/>
          </w:tblCellMar>
        </w:tblPrEx>
        <w:trPr>
          <w:tblHeader/>
        </w:trPr>
        <w:tc>
          <w:tcPr>
            <w:tcW w:w="4800" w:type="dxa"/>
            <w:tcBorders>
              <w:top w:val="single" w:sz="4" w:space="0" w:color="0D1B4B"/>
              <w:left w:val="single" w:sz="4" w:space="0" w:color="0D1B4B"/>
              <w:bottom w:val="single" w:sz="4" w:space="0" w:color="0D1B4B"/>
              <w:right w:val="single" w:sz="4" w:space="0" w:color="0D1B4B"/>
            </w:tcBorders>
            <w:shd w:val="clear" w:color="auto" w:fill="0D1B4B"/>
            <w:tcMar>
              <w:top w:w="90" w:type="dxa"/>
              <w:left w:w="130" w:type="dxa"/>
              <w:bottom w:w="90" w:type="dxa"/>
              <w:right w:w="100" w:type="dxa"/>
            </w:tcMar>
          </w:tcPr>
          <w:p w14:paraId="184AEAE8" w14:textId="77777777" w:rsidR="00AD3CFE" w:rsidRDefault="00000000">
            <w:r>
              <w:rPr>
                <w:b/>
                <w:bCs/>
                <w:color w:val="FFFFFF"/>
                <w:sz w:val="19"/>
                <w:szCs w:val="19"/>
              </w:rPr>
              <w:t>Item</w:t>
            </w:r>
          </w:p>
        </w:tc>
        <w:tc>
          <w:tcPr>
            <w:tcW w:w="4560" w:type="dxa"/>
            <w:tcBorders>
              <w:top w:val="single" w:sz="4" w:space="0" w:color="0D1B4B"/>
              <w:left w:val="single" w:sz="4" w:space="0" w:color="0D1B4B"/>
              <w:bottom w:val="single" w:sz="4" w:space="0" w:color="0D1B4B"/>
              <w:right w:val="single" w:sz="4" w:space="0" w:color="0D1B4B"/>
            </w:tcBorders>
            <w:shd w:val="clear" w:color="auto" w:fill="0D1B4B"/>
            <w:tcMar>
              <w:top w:w="90" w:type="dxa"/>
              <w:left w:w="130" w:type="dxa"/>
              <w:bottom w:w="90" w:type="dxa"/>
              <w:right w:w="100" w:type="dxa"/>
            </w:tcMar>
          </w:tcPr>
          <w:p w14:paraId="0D22751D" w14:textId="77777777" w:rsidR="00AD3CFE" w:rsidRDefault="00000000">
            <w:r>
              <w:rPr>
                <w:b/>
                <w:bCs/>
                <w:color w:val="FFFFFF"/>
                <w:sz w:val="19"/>
                <w:szCs w:val="19"/>
              </w:rPr>
              <w:t>Cost</w:t>
            </w:r>
          </w:p>
        </w:tc>
      </w:tr>
      <w:tr w:rsidR="00AD3CFE" w14:paraId="66C57B12" w14:textId="77777777">
        <w:tblPrEx>
          <w:tblCellMar>
            <w:top w:w="0" w:type="dxa"/>
            <w:bottom w:w="0" w:type="dxa"/>
          </w:tblCellMar>
        </w:tblPrEx>
        <w:tc>
          <w:tcPr>
            <w:tcW w:w="48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067ABAFA" w14:textId="77777777" w:rsidR="00AD3CFE" w:rsidRDefault="00000000">
            <w:r>
              <w:rPr>
                <w:sz w:val="18"/>
                <w:szCs w:val="18"/>
              </w:rPr>
              <w:t>Twilio long code (local number)</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2D63BFE5" w14:textId="77777777" w:rsidR="00AD3CFE" w:rsidRDefault="00000000">
            <w:r>
              <w:rPr>
                <w:sz w:val="18"/>
                <w:szCs w:val="18"/>
              </w:rPr>
              <w:t>$1.15 / month</w:t>
            </w:r>
          </w:p>
        </w:tc>
      </w:tr>
      <w:tr w:rsidR="00AD3CFE" w14:paraId="5D2BFE74" w14:textId="77777777">
        <w:tblPrEx>
          <w:tblCellMar>
            <w:top w:w="0" w:type="dxa"/>
            <w:bottom w:w="0" w:type="dxa"/>
          </w:tblCellMar>
        </w:tblPrEx>
        <w:tc>
          <w:tcPr>
            <w:tcW w:w="48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410F5B4C" w14:textId="77777777" w:rsidR="00AD3CFE" w:rsidRDefault="00000000">
            <w:r>
              <w:rPr>
                <w:sz w:val="18"/>
                <w:szCs w:val="18"/>
              </w:rPr>
              <w:t>Twilio toll-free number</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052E52D2" w14:textId="77777777" w:rsidR="00AD3CFE" w:rsidRDefault="00000000">
            <w:r>
              <w:rPr>
                <w:sz w:val="18"/>
                <w:szCs w:val="18"/>
              </w:rPr>
              <w:t>$2.00 / month</w:t>
            </w:r>
          </w:p>
        </w:tc>
      </w:tr>
      <w:tr w:rsidR="00AD3CFE" w14:paraId="3F2A8006" w14:textId="77777777">
        <w:tblPrEx>
          <w:tblCellMar>
            <w:top w:w="0" w:type="dxa"/>
            <w:bottom w:w="0" w:type="dxa"/>
          </w:tblCellMar>
        </w:tblPrEx>
        <w:tc>
          <w:tcPr>
            <w:tcW w:w="48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7BCDA2DF" w14:textId="77777777" w:rsidR="00AD3CFE" w:rsidRDefault="00000000">
            <w:r>
              <w:rPr>
                <w:sz w:val="18"/>
                <w:szCs w:val="18"/>
              </w:rPr>
              <w:t>A2P 10DLC campaign registration</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1AEE3315" w14:textId="77777777" w:rsidR="00AD3CFE" w:rsidRDefault="00000000">
            <w:r>
              <w:rPr>
                <w:sz w:val="18"/>
                <w:szCs w:val="18"/>
              </w:rPr>
              <w:t>$10 one-time + $0.003/SMS ongoing (amortized)</w:t>
            </w:r>
          </w:p>
        </w:tc>
      </w:tr>
      <w:tr w:rsidR="00AD3CFE" w14:paraId="2454AA82" w14:textId="77777777">
        <w:tblPrEx>
          <w:tblCellMar>
            <w:top w:w="0" w:type="dxa"/>
            <w:bottom w:w="0" w:type="dxa"/>
          </w:tblCellMar>
        </w:tblPrEx>
        <w:tc>
          <w:tcPr>
            <w:tcW w:w="48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5C7E4663" w14:textId="77777777" w:rsidR="00AD3CFE" w:rsidRDefault="00000000">
            <w:r>
              <w:rPr>
                <w:sz w:val="18"/>
                <w:szCs w:val="18"/>
              </w:rPr>
              <w:t>20 agencies — dedicated local</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735F267E" w14:textId="77777777" w:rsidR="00AD3CFE" w:rsidRDefault="00000000">
            <w:r>
              <w:rPr>
                <w:sz w:val="18"/>
                <w:szCs w:val="18"/>
              </w:rPr>
              <w:t>~$23 / month total</w:t>
            </w:r>
          </w:p>
        </w:tc>
      </w:tr>
      <w:tr w:rsidR="00AD3CFE" w14:paraId="079B1CAF" w14:textId="77777777">
        <w:tblPrEx>
          <w:tblCellMar>
            <w:top w:w="0" w:type="dxa"/>
            <w:bottom w:w="0" w:type="dxa"/>
          </w:tblCellMar>
        </w:tblPrEx>
        <w:tc>
          <w:tcPr>
            <w:tcW w:w="48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5F1E04EE" w14:textId="77777777" w:rsidR="00AD3CFE" w:rsidRDefault="00000000">
            <w:r>
              <w:rPr>
                <w:sz w:val="18"/>
                <w:szCs w:val="18"/>
              </w:rPr>
              <w:t>50 agencies — dedicated local</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1DB01826" w14:textId="77777777" w:rsidR="00AD3CFE" w:rsidRDefault="00000000">
            <w:r>
              <w:rPr>
                <w:sz w:val="18"/>
                <w:szCs w:val="18"/>
              </w:rPr>
              <w:t>~$58 / month total</w:t>
            </w:r>
          </w:p>
        </w:tc>
      </w:tr>
    </w:tbl>
    <w:p w14:paraId="64A825DC"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9020"/>
      </w:tblGrid>
      <w:tr w:rsidR="00AD3CFE" w14:paraId="16B87388" w14:textId="77777777">
        <w:tblPrEx>
          <w:tblCellMar>
            <w:top w:w="0" w:type="dxa"/>
            <w:bottom w:w="0" w:type="dxa"/>
          </w:tblCellMar>
        </w:tblPrEx>
        <w:tc>
          <w:tcPr>
            <w:tcW w:w="340" w:type="dxa"/>
            <w:tcBorders>
              <w:top w:val="single" w:sz="8" w:space="0" w:color="064E3B"/>
              <w:left w:val="single" w:sz="16" w:space="0" w:color="064E3B"/>
              <w:bottom w:val="single" w:sz="8" w:space="0" w:color="064E3B"/>
              <w:right w:val="none" w:sz="0" w:space="0" w:color="ECFDF5"/>
            </w:tcBorders>
            <w:shd w:val="clear" w:color="auto" w:fill="ECFDF5"/>
            <w:tcMar>
              <w:top w:w="80" w:type="dxa"/>
              <w:left w:w="100" w:type="dxa"/>
              <w:bottom w:w="80" w:type="dxa"/>
              <w:right w:w="0" w:type="dxa"/>
            </w:tcMar>
          </w:tcPr>
          <w:p w14:paraId="21C16348" w14:textId="77777777" w:rsidR="00AD3CFE" w:rsidRDefault="00000000">
            <w:r>
              <w:rPr>
                <w:b/>
                <w:bCs/>
                <w:color w:val="064E3B"/>
                <w:sz w:val="15"/>
                <w:szCs w:val="15"/>
              </w:rPr>
              <w:t>TIP</w:t>
            </w:r>
          </w:p>
        </w:tc>
        <w:tc>
          <w:tcPr>
            <w:tcW w:w="9020" w:type="dxa"/>
            <w:tcBorders>
              <w:top w:val="single" w:sz="8" w:space="0" w:color="064E3B"/>
              <w:left w:val="none" w:sz="0" w:space="0" w:color="ECFDF5"/>
              <w:bottom w:val="single" w:sz="8" w:space="0" w:color="064E3B"/>
              <w:right w:val="single" w:sz="8" w:space="0" w:color="064E3B"/>
            </w:tcBorders>
            <w:shd w:val="clear" w:color="auto" w:fill="ECFDF5"/>
            <w:tcMar>
              <w:top w:w="80" w:type="dxa"/>
              <w:left w:w="120" w:type="dxa"/>
              <w:bottom w:w="80" w:type="dxa"/>
              <w:right w:w="120" w:type="dxa"/>
            </w:tcMar>
          </w:tcPr>
          <w:p w14:paraId="130A8C63" w14:textId="77777777" w:rsidR="00AD3CFE" w:rsidRDefault="00000000">
            <w:r>
              <w:rPr>
                <w:sz w:val="19"/>
                <w:szCs w:val="19"/>
              </w:rPr>
              <w:t>Always provision a local area code matching the campus or venue location when possible. A UGA campus sign that says 'Text (706) 555-1234' looks legitimate. A sign that says 'Text (415) 555-9876' from a San Francisco area code on a Georgia campus will reduce student trust and scan rates.</w:t>
            </w:r>
          </w:p>
        </w:tc>
      </w:tr>
    </w:tbl>
    <w:p w14:paraId="3D34D969" w14:textId="77777777" w:rsidR="00AD3CFE" w:rsidRDefault="00AD3CFE">
      <w:pPr>
        <w:spacing w:before="80"/>
      </w:pPr>
    </w:p>
    <w:p w14:paraId="2F85630B" w14:textId="77777777" w:rsidR="00AD3C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D3CFE" w14:paraId="5932DD5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D1B4B"/>
            <w:tcMar>
              <w:top w:w="140" w:type="dxa"/>
              <w:left w:w="160" w:type="dxa"/>
              <w:bottom w:w="140" w:type="dxa"/>
              <w:right w:w="100" w:type="dxa"/>
            </w:tcMar>
            <w:vAlign w:val="center"/>
          </w:tcPr>
          <w:p w14:paraId="2B3564EE" w14:textId="77777777" w:rsidR="00AD3CFE" w:rsidRDefault="00000000">
            <w:pPr>
              <w:jc w:val="center"/>
            </w:pPr>
            <w:r>
              <w:rPr>
                <w:b/>
                <w:bCs/>
                <w:color w:val="FFFFFF"/>
                <w:sz w:val="48"/>
                <w:szCs w:val="48"/>
              </w:rPr>
              <w:lastRenderedPageBreak/>
              <w:t>2</w:t>
            </w:r>
          </w:p>
        </w:tc>
        <w:tc>
          <w:tcPr>
            <w:tcW w:w="8460" w:type="dxa"/>
            <w:tcBorders>
              <w:top w:val="none" w:sz="0" w:space="0" w:color="FFFFFF"/>
              <w:left w:val="none" w:sz="0" w:space="0" w:color="FFFFFF"/>
              <w:bottom w:val="single" w:sz="4" w:space="0" w:color="0D1B4B"/>
              <w:right w:val="none" w:sz="0" w:space="0" w:color="FFFFFF"/>
            </w:tcBorders>
            <w:shd w:val="clear" w:color="auto" w:fill="EEF4FF"/>
            <w:tcMar>
              <w:top w:w="100" w:type="dxa"/>
              <w:left w:w="200" w:type="dxa"/>
              <w:bottom w:w="100" w:type="dxa"/>
              <w:right w:w="160" w:type="dxa"/>
            </w:tcMar>
          </w:tcPr>
          <w:p w14:paraId="3A6DC053" w14:textId="77777777" w:rsidR="00AD3CFE" w:rsidRDefault="00000000">
            <w:pPr>
              <w:spacing w:after="16"/>
            </w:pPr>
            <w:r>
              <w:rPr>
                <w:b/>
                <w:bCs/>
                <w:color w:val="0D1B4B"/>
                <w:sz w:val="26"/>
                <w:szCs w:val="26"/>
              </w:rPr>
              <w:t>Before You Start</w:t>
            </w:r>
          </w:p>
          <w:p w14:paraId="1F77FD08" w14:textId="77777777" w:rsidR="00AD3CFE" w:rsidRDefault="00000000">
            <w:r>
              <w:rPr>
                <w:color w:val="4B5563"/>
                <w:sz w:val="17"/>
                <w:szCs w:val="17"/>
              </w:rPr>
              <w:t>What to collect from the client before any technical work begins</w:t>
            </w:r>
          </w:p>
        </w:tc>
      </w:tr>
    </w:tbl>
    <w:p w14:paraId="0F615C39" w14:textId="77777777" w:rsidR="00AD3CFE" w:rsidRDefault="00AD3CFE">
      <w:pPr>
        <w:spacing w:before="80"/>
      </w:pPr>
    </w:p>
    <w:p w14:paraId="251BAA7C" w14:textId="77777777" w:rsidR="00AD3CFE" w:rsidRDefault="00000000">
      <w:pPr>
        <w:spacing w:before="50" w:after="50"/>
      </w:pPr>
      <w:r>
        <w:t>Collect all of this information from the client before purchasing a Twilio number or configuring anything in the platform. Missing items will block the onboarding.</w:t>
      </w:r>
    </w:p>
    <w:p w14:paraId="31681E3B" w14:textId="77777777" w:rsidR="00AD3CFE" w:rsidRDefault="00AD3CFE">
      <w:pPr>
        <w:spacing w:before="80"/>
      </w:pPr>
    </w:p>
    <w:p w14:paraId="025C8658" w14:textId="16A75E25" w:rsidR="00AD3CFE" w:rsidRDefault="00000000">
      <w:pPr>
        <w:pStyle w:val="Heading3"/>
      </w:pPr>
      <w:r>
        <w:t xml:space="preserve">Required from </w:t>
      </w:r>
      <w:r w:rsidR="00673211">
        <w:t xml:space="preserve">the </w:t>
      </w:r>
      <w:r>
        <w:t>client</w:t>
      </w:r>
    </w:p>
    <w:p w14:paraId="329A8755" w14:textId="77777777" w:rsidR="00AD3CFE" w:rsidRDefault="00000000">
      <w:pPr>
        <w:spacing w:before="50" w:after="20"/>
      </w:pPr>
      <w:proofErr w:type="gramStart"/>
      <w:r>
        <w:rPr>
          <w:b/>
          <w:bCs/>
          <w:color w:val="0D1B4B"/>
        </w:rPr>
        <w:t xml:space="preserve">☐  </w:t>
      </w:r>
      <w:r>
        <w:t>Legal</w:t>
      </w:r>
      <w:proofErr w:type="gramEnd"/>
      <w:r>
        <w:t xml:space="preserve"> entity name</w:t>
      </w:r>
    </w:p>
    <w:p w14:paraId="6D46858B" w14:textId="086BCFB3" w:rsidR="00AD3CFE" w:rsidRDefault="00000000">
      <w:pPr>
        <w:spacing w:after="50"/>
        <w:ind w:left="360"/>
      </w:pPr>
      <w:r>
        <w:rPr>
          <w:i/>
          <w:iCs/>
          <w:color w:val="4B5563"/>
          <w:sz w:val="17"/>
          <w:szCs w:val="17"/>
        </w:rPr>
        <w:t xml:space="preserve">Needed for Twilio A2P brand registration. Must match official name.  </w:t>
      </w:r>
      <w:proofErr w:type="gramStart"/>
      <w:r>
        <w:rPr>
          <w:i/>
          <w:iCs/>
          <w:color w:val="4B5563"/>
          <w:sz w:val="17"/>
          <w:szCs w:val="17"/>
        </w:rPr>
        <w:t>|  e.g.</w:t>
      </w:r>
      <w:proofErr w:type="gramEnd"/>
      <w:r>
        <w:rPr>
          <w:i/>
          <w:iCs/>
          <w:color w:val="4B5563"/>
          <w:sz w:val="17"/>
          <w:szCs w:val="17"/>
        </w:rPr>
        <w:t>, University of Georgia — not 'UGA</w:t>
      </w:r>
      <w:r w:rsidR="00673211">
        <w:rPr>
          <w:i/>
          <w:iCs/>
          <w:color w:val="4B5563"/>
          <w:sz w:val="17"/>
          <w:szCs w:val="17"/>
        </w:rPr>
        <w:t>.</w:t>
      </w:r>
      <w:r>
        <w:rPr>
          <w:i/>
          <w:iCs/>
          <w:color w:val="4B5563"/>
          <w:sz w:val="17"/>
          <w:szCs w:val="17"/>
        </w:rPr>
        <w:t>'</w:t>
      </w:r>
    </w:p>
    <w:p w14:paraId="457E2925" w14:textId="77777777" w:rsidR="00AD3CFE" w:rsidRDefault="00000000">
      <w:pPr>
        <w:spacing w:before="50" w:after="20"/>
      </w:pPr>
      <w:proofErr w:type="gramStart"/>
      <w:r>
        <w:rPr>
          <w:b/>
          <w:bCs/>
          <w:color w:val="0D1B4B"/>
        </w:rPr>
        <w:t xml:space="preserve">☐  </w:t>
      </w:r>
      <w:r>
        <w:t>Primary</w:t>
      </w:r>
      <w:proofErr w:type="gramEnd"/>
      <w:r>
        <w:t xml:space="preserve"> contact name + title</w:t>
      </w:r>
    </w:p>
    <w:p w14:paraId="13FD4FD4" w14:textId="77777777" w:rsidR="00AD3CFE" w:rsidRDefault="00000000">
      <w:pPr>
        <w:spacing w:after="50"/>
        <w:ind w:left="360"/>
      </w:pPr>
      <w:r>
        <w:rPr>
          <w:i/>
          <w:iCs/>
          <w:color w:val="4B5563"/>
          <w:sz w:val="17"/>
          <w:szCs w:val="17"/>
        </w:rPr>
        <w:t>This person approves the sign copy and tests the number.</w:t>
      </w:r>
    </w:p>
    <w:p w14:paraId="77EC3441" w14:textId="77777777" w:rsidR="00AD3CFE" w:rsidRDefault="00000000">
      <w:pPr>
        <w:spacing w:before="50" w:after="20"/>
      </w:pPr>
      <w:proofErr w:type="gramStart"/>
      <w:r>
        <w:rPr>
          <w:b/>
          <w:bCs/>
          <w:color w:val="0D1B4B"/>
        </w:rPr>
        <w:t xml:space="preserve">☐  </w:t>
      </w:r>
      <w:r>
        <w:t>Security</w:t>
      </w:r>
      <w:proofErr w:type="gramEnd"/>
      <w:r>
        <w:t>/IT contact</w:t>
      </w:r>
    </w:p>
    <w:p w14:paraId="3B9DA351" w14:textId="77777777" w:rsidR="00AD3CFE" w:rsidRDefault="00000000">
      <w:pPr>
        <w:spacing w:after="50"/>
        <w:ind w:left="360"/>
      </w:pPr>
      <w:r>
        <w:rPr>
          <w:i/>
          <w:iCs/>
          <w:color w:val="4B5563"/>
          <w:sz w:val="17"/>
          <w:szCs w:val="17"/>
        </w:rPr>
        <w:t>Receives admin login credentials.</w:t>
      </w:r>
    </w:p>
    <w:p w14:paraId="298F1E16" w14:textId="77777777" w:rsidR="00AD3CFE" w:rsidRDefault="00000000">
      <w:pPr>
        <w:spacing w:before="50" w:after="20"/>
      </w:pPr>
      <w:proofErr w:type="gramStart"/>
      <w:r>
        <w:rPr>
          <w:b/>
          <w:bCs/>
          <w:color w:val="0D1B4B"/>
        </w:rPr>
        <w:t xml:space="preserve">☐  </w:t>
      </w:r>
      <w:r>
        <w:t>Campus</w:t>
      </w:r>
      <w:proofErr w:type="gramEnd"/>
      <w:r>
        <w:t>/venue physical address</w:t>
      </w:r>
    </w:p>
    <w:p w14:paraId="72820CA7" w14:textId="77777777" w:rsidR="00AD3CFE" w:rsidRDefault="00000000">
      <w:pPr>
        <w:spacing w:after="50"/>
        <w:ind w:left="360"/>
      </w:pPr>
      <w:r>
        <w:rPr>
          <w:i/>
          <w:iCs/>
          <w:color w:val="4B5563"/>
          <w:sz w:val="17"/>
          <w:szCs w:val="17"/>
        </w:rPr>
        <w:t>Used to select the correct area code for the Twilio number.</w:t>
      </w:r>
    </w:p>
    <w:p w14:paraId="022C5AA2" w14:textId="77777777" w:rsidR="00AD3CFE" w:rsidRDefault="00000000">
      <w:pPr>
        <w:spacing w:before="50" w:after="20"/>
      </w:pPr>
      <w:proofErr w:type="gramStart"/>
      <w:r>
        <w:rPr>
          <w:b/>
          <w:bCs/>
          <w:color w:val="0D1B4B"/>
        </w:rPr>
        <w:t xml:space="preserve">☐  </w:t>
      </w:r>
      <w:r>
        <w:t>Preferred</w:t>
      </w:r>
      <w:proofErr w:type="gramEnd"/>
      <w:r>
        <w:t xml:space="preserve"> area code</w:t>
      </w:r>
    </w:p>
    <w:p w14:paraId="7A9DA4FB" w14:textId="77777777" w:rsidR="00AD3CFE" w:rsidRDefault="00000000">
      <w:pPr>
        <w:spacing w:after="50"/>
        <w:ind w:left="360"/>
      </w:pPr>
      <w:r>
        <w:rPr>
          <w:i/>
          <w:iCs/>
          <w:color w:val="4B5563"/>
          <w:sz w:val="17"/>
          <w:szCs w:val="17"/>
        </w:rPr>
        <w:t>Client's preference — confirm availability in Twilio before committing.</w:t>
      </w:r>
    </w:p>
    <w:p w14:paraId="0CCF30DE" w14:textId="77777777" w:rsidR="00AD3CFE" w:rsidRDefault="00000000">
      <w:pPr>
        <w:spacing w:before="50" w:after="20"/>
      </w:pPr>
      <w:proofErr w:type="gramStart"/>
      <w:r>
        <w:rPr>
          <w:b/>
          <w:bCs/>
          <w:color w:val="0D1B4B"/>
        </w:rPr>
        <w:t xml:space="preserve">☐  </w:t>
      </w:r>
      <w:r>
        <w:t>Enrollment</w:t>
      </w:r>
      <w:proofErr w:type="gramEnd"/>
      <w:r>
        <w:t xml:space="preserve"> count (Campus only)</w:t>
      </w:r>
    </w:p>
    <w:p w14:paraId="03926C79" w14:textId="2304C0F9" w:rsidR="00AD3CFE" w:rsidRDefault="00000000">
      <w:pPr>
        <w:spacing w:after="50"/>
        <w:ind w:left="360"/>
      </w:pPr>
      <w:r>
        <w:rPr>
          <w:i/>
          <w:iCs/>
          <w:color w:val="4B5563"/>
          <w:sz w:val="17"/>
          <w:szCs w:val="17"/>
        </w:rPr>
        <w:t xml:space="preserve">Needed to calculate </w:t>
      </w:r>
      <w:r w:rsidR="00673211">
        <w:rPr>
          <w:i/>
          <w:iCs/>
          <w:color w:val="4B5563"/>
          <w:sz w:val="17"/>
          <w:szCs w:val="17"/>
        </w:rPr>
        <w:t xml:space="preserve">the </w:t>
      </w:r>
      <w:r>
        <w:rPr>
          <w:i/>
          <w:iCs/>
          <w:color w:val="4B5563"/>
          <w:sz w:val="17"/>
          <w:szCs w:val="17"/>
        </w:rPr>
        <w:t xml:space="preserve">annual contract value at $1.40/student.  </w:t>
      </w:r>
      <w:proofErr w:type="gramStart"/>
      <w:r>
        <w:rPr>
          <w:i/>
          <w:iCs/>
          <w:color w:val="4B5563"/>
          <w:sz w:val="17"/>
          <w:szCs w:val="17"/>
        </w:rPr>
        <w:t>|  From</w:t>
      </w:r>
      <w:proofErr w:type="gramEnd"/>
      <w:r>
        <w:rPr>
          <w:i/>
          <w:iCs/>
          <w:color w:val="4B5563"/>
          <w:sz w:val="17"/>
          <w:szCs w:val="17"/>
        </w:rPr>
        <w:t xml:space="preserve"> official institutional census</w:t>
      </w:r>
    </w:p>
    <w:p w14:paraId="23581DCC" w14:textId="77777777" w:rsidR="00AD3CFE" w:rsidRDefault="00000000">
      <w:pPr>
        <w:spacing w:before="50" w:after="20"/>
      </w:pPr>
      <w:proofErr w:type="gramStart"/>
      <w:r>
        <w:rPr>
          <w:b/>
          <w:bCs/>
          <w:color w:val="0D1B4B"/>
        </w:rPr>
        <w:t xml:space="preserve">☐  </w:t>
      </w:r>
      <w:r>
        <w:t>Max</w:t>
      </w:r>
      <w:proofErr w:type="gramEnd"/>
      <w:r>
        <w:t xml:space="preserve"> capacity (Venue only)</w:t>
      </w:r>
    </w:p>
    <w:p w14:paraId="067BEBA9" w14:textId="77777777" w:rsidR="00AD3CFE" w:rsidRDefault="00000000">
      <w:pPr>
        <w:spacing w:after="50"/>
        <w:ind w:left="360"/>
      </w:pPr>
      <w:r>
        <w:rPr>
          <w:i/>
          <w:iCs/>
          <w:color w:val="4B5563"/>
          <w:sz w:val="17"/>
          <w:szCs w:val="17"/>
        </w:rPr>
        <w:t>Needed to assign the correct tier (Tier 1–4).</w:t>
      </w:r>
    </w:p>
    <w:p w14:paraId="5B0C6FFC" w14:textId="6769EB70" w:rsidR="00AD3CFE" w:rsidRDefault="00000000">
      <w:pPr>
        <w:spacing w:before="50" w:after="20"/>
      </w:pPr>
      <w:proofErr w:type="gramStart"/>
      <w:r>
        <w:rPr>
          <w:b/>
          <w:bCs/>
          <w:color w:val="0D1B4B"/>
        </w:rPr>
        <w:t xml:space="preserve">☐  </w:t>
      </w:r>
      <w:r>
        <w:t>Reporting</w:t>
      </w:r>
      <w:proofErr w:type="gramEnd"/>
      <w:r>
        <w:t xml:space="preserve"> zones</w:t>
      </w:r>
      <w:r w:rsidR="00673211">
        <w:t>/</w:t>
      </w:r>
      <w:r>
        <w:t>locations</w:t>
      </w:r>
    </w:p>
    <w:p w14:paraId="0730FC3A" w14:textId="2B0BC532" w:rsidR="00AD3CFE" w:rsidRDefault="00000000">
      <w:pPr>
        <w:spacing w:after="50"/>
        <w:ind w:left="360"/>
      </w:pPr>
      <w:r>
        <w:rPr>
          <w:i/>
          <w:iCs/>
          <w:color w:val="4B5563"/>
          <w:sz w:val="17"/>
          <w:szCs w:val="17"/>
        </w:rPr>
        <w:t xml:space="preserve">List of buildings, floors, sections, or gates for QR/NFC code setup.  </w:t>
      </w:r>
      <w:proofErr w:type="gramStart"/>
      <w:r>
        <w:rPr>
          <w:i/>
          <w:iCs/>
          <w:color w:val="4B5563"/>
          <w:sz w:val="17"/>
          <w:szCs w:val="17"/>
        </w:rPr>
        <w:t>|  e.g.</w:t>
      </w:r>
      <w:proofErr w:type="gramEnd"/>
      <w:r>
        <w:rPr>
          <w:i/>
          <w:iCs/>
          <w:color w:val="4B5563"/>
          <w:sz w:val="17"/>
          <w:szCs w:val="17"/>
        </w:rPr>
        <w:t>, 'McKinley Hall, Science Building, Library</w:t>
      </w:r>
      <w:r w:rsidR="00673211">
        <w:rPr>
          <w:i/>
          <w:iCs/>
          <w:color w:val="4B5563"/>
          <w:sz w:val="17"/>
          <w:szCs w:val="17"/>
        </w:rPr>
        <w:t>.</w:t>
      </w:r>
      <w:r>
        <w:rPr>
          <w:i/>
          <w:iCs/>
          <w:color w:val="4B5563"/>
          <w:sz w:val="17"/>
          <w:szCs w:val="17"/>
        </w:rPr>
        <w:t>'</w:t>
      </w:r>
    </w:p>
    <w:p w14:paraId="7D490333" w14:textId="77777777" w:rsidR="00AD3CFE" w:rsidRDefault="00000000">
      <w:pPr>
        <w:spacing w:before="50" w:after="20"/>
      </w:pPr>
      <w:proofErr w:type="gramStart"/>
      <w:r>
        <w:rPr>
          <w:b/>
          <w:bCs/>
          <w:color w:val="0D1B4B"/>
        </w:rPr>
        <w:t xml:space="preserve">☐  </w:t>
      </w:r>
      <w:r>
        <w:t>Existing</w:t>
      </w:r>
      <w:proofErr w:type="gramEnd"/>
      <w:r>
        <w:t xml:space="preserve"> emergency notification system</w:t>
      </w:r>
    </w:p>
    <w:p w14:paraId="750CBC53" w14:textId="77777777" w:rsidR="00AD3CFE" w:rsidRDefault="00000000">
      <w:pPr>
        <w:spacing w:after="50"/>
        <w:ind w:left="360"/>
      </w:pPr>
      <w:r>
        <w:rPr>
          <w:i/>
          <w:iCs/>
          <w:color w:val="4B5563"/>
          <w:sz w:val="17"/>
          <w:szCs w:val="17"/>
        </w:rPr>
        <w:t xml:space="preserve">NexCort iQ integrates alongside — not instead of — existing ENS.  </w:t>
      </w:r>
      <w:proofErr w:type="gramStart"/>
      <w:r>
        <w:rPr>
          <w:i/>
          <w:iCs/>
          <w:color w:val="4B5563"/>
          <w:sz w:val="17"/>
          <w:szCs w:val="17"/>
        </w:rPr>
        <w:t>|  e.g.</w:t>
      </w:r>
      <w:proofErr w:type="gramEnd"/>
      <w:r>
        <w:rPr>
          <w:i/>
          <w:iCs/>
          <w:color w:val="4B5563"/>
          <w:sz w:val="17"/>
          <w:szCs w:val="17"/>
        </w:rPr>
        <w:t xml:space="preserve">, Rave, </w:t>
      </w:r>
      <w:proofErr w:type="spellStart"/>
      <w:r>
        <w:rPr>
          <w:i/>
          <w:iCs/>
          <w:color w:val="4B5563"/>
          <w:sz w:val="17"/>
          <w:szCs w:val="17"/>
        </w:rPr>
        <w:t>Omnilert</w:t>
      </w:r>
      <w:proofErr w:type="spellEnd"/>
      <w:r>
        <w:rPr>
          <w:i/>
          <w:iCs/>
          <w:color w:val="4B5563"/>
          <w:sz w:val="17"/>
          <w:szCs w:val="17"/>
        </w:rPr>
        <w:t>, Regroup</w:t>
      </w:r>
    </w:p>
    <w:p w14:paraId="04A1C5A6" w14:textId="77777777" w:rsidR="00AD3CFE" w:rsidRDefault="00000000">
      <w:pPr>
        <w:spacing w:before="50" w:after="20"/>
      </w:pPr>
      <w:proofErr w:type="gramStart"/>
      <w:r>
        <w:rPr>
          <w:b/>
          <w:bCs/>
          <w:color w:val="0D1B4B"/>
        </w:rPr>
        <w:t xml:space="preserve">☐  </w:t>
      </w:r>
      <w:r>
        <w:t>Signed</w:t>
      </w:r>
      <w:proofErr w:type="gramEnd"/>
      <w:r>
        <w:t xml:space="preserve"> MSA and Pilot Scope Agreement</w:t>
      </w:r>
    </w:p>
    <w:p w14:paraId="4D2830C5" w14:textId="77777777" w:rsidR="00AD3CFE" w:rsidRDefault="00000000">
      <w:pPr>
        <w:spacing w:after="50"/>
        <w:ind w:left="360"/>
      </w:pPr>
      <w:r>
        <w:rPr>
          <w:i/>
          <w:iCs/>
          <w:color w:val="4B5563"/>
          <w:sz w:val="17"/>
          <w:szCs w:val="17"/>
        </w:rPr>
        <w:t>Do not purchase numbers or configure the platform until legal is complete.</w:t>
      </w:r>
    </w:p>
    <w:p w14:paraId="19E3C9A3"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4"/>
        <w:gridCol w:w="8526"/>
      </w:tblGrid>
      <w:tr w:rsidR="00AD3CFE" w14:paraId="266D6905" w14:textId="77777777">
        <w:tblPrEx>
          <w:tblCellMar>
            <w:top w:w="0" w:type="dxa"/>
            <w:bottom w:w="0" w:type="dxa"/>
          </w:tblCellMar>
        </w:tblPrEx>
        <w:tc>
          <w:tcPr>
            <w:tcW w:w="340" w:type="dxa"/>
            <w:tcBorders>
              <w:top w:val="single" w:sz="8" w:space="0" w:color="78350F"/>
              <w:left w:val="single" w:sz="16" w:space="0" w:color="78350F"/>
              <w:bottom w:val="single" w:sz="8" w:space="0" w:color="78350F"/>
              <w:right w:val="none" w:sz="0" w:space="0" w:color="FFFBEB"/>
            </w:tcBorders>
            <w:shd w:val="clear" w:color="auto" w:fill="FFFBEB"/>
            <w:tcMar>
              <w:top w:w="80" w:type="dxa"/>
              <w:left w:w="100" w:type="dxa"/>
              <w:bottom w:w="80" w:type="dxa"/>
              <w:right w:w="0" w:type="dxa"/>
            </w:tcMar>
          </w:tcPr>
          <w:p w14:paraId="52BB4469" w14:textId="77777777" w:rsidR="00AD3CFE" w:rsidRDefault="00000000">
            <w:r>
              <w:rPr>
                <w:b/>
                <w:bCs/>
                <w:color w:val="78350F"/>
                <w:sz w:val="15"/>
                <w:szCs w:val="15"/>
              </w:rPr>
              <w:t>WARNING</w:t>
            </w:r>
          </w:p>
        </w:tc>
        <w:tc>
          <w:tcPr>
            <w:tcW w:w="9020" w:type="dxa"/>
            <w:tcBorders>
              <w:top w:val="single" w:sz="8" w:space="0" w:color="78350F"/>
              <w:left w:val="none" w:sz="0" w:space="0" w:color="FFFBEB"/>
              <w:bottom w:val="single" w:sz="8" w:space="0" w:color="78350F"/>
              <w:right w:val="single" w:sz="8" w:space="0" w:color="78350F"/>
            </w:tcBorders>
            <w:shd w:val="clear" w:color="auto" w:fill="FFFBEB"/>
            <w:tcMar>
              <w:top w:w="80" w:type="dxa"/>
              <w:left w:w="120" w:type="dxa"/>
              <w:bottom w:w="80" w:type="dxa"/>
              <w:right w:w="120" w:type="dxa"/>
            </w:tcMar>
          </w:tcPr>
          <w:p w14:paraId="753C53F2" w14:textId="77777777" w:rsidR="00AD3CFE" w:rsidRDefault="00000000">
            <w:r>
              <w:rPr>
                <w:sz w:val="19"/>
                <w:szCs w:val="19"/>
              </w:rPr>
              <w:t>Do not provision a Twilio number until the MSA is signed. Phone numbers can be released back to Twilio, but A2P registration fees and setup time are non-refundable.</w:t>
            </w:r>
          </w:p>
        </w:tc>
      </w:tr>
    </w:tbl>
    <w:p w14:paraId="4E62B344" w14:textId="77777777" w:rsidR="00AD3CFE" w:rsidRDefault="00AD3CFE">
      <w:pPr>
        <w:spacing w:before="80"/>
      </w:pPr>
    </w:p>
    <w:p w14:paraId="3B84185C" w14:textId="77777777" w:rsidR="00AD3C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D3CFE" w14:paraId="34421CC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D1B4B"/>
            <w:tcMar>
              <w:top w:w="140" w:type="dxa"/>
              <w:left w:w="160" w:type="dxa"/>
              <w:bottom w:w="140" w:type="dxa"/>
              <w:right w:w="100" w:type="dxa"/>
            </w:tcMar>
            <w:vAlign w:val="center"/>
          </w:tcPr>
          <w:p w14:paraId="55A76766" w14:textId="77777777" w:rsidR="00AD3CFE" w:rsidRDefault="00000000">
            <w:pPr>
              <w:jc w:val="center"/>
            </w:pPr>
            <w:r>
              <w:rPr>
                <w:b/>
                <w:bCs/>
                <w:color w:val="FFFFFF"/>
                <w:sz w:val="48"/>
                <w:szCs w:val="48"/>
              </w:rPr>
              <w:lastRenderedPageBreak/>
              <w:t>3</w:t>
            </w:r>
          </w:p>
        </w:tc>
        <w:tc>
          <w:tcPr>
            <w:tcW w:w="8460" w:type="dxa"/>
            <w:tcBorders>
              <w:top w:val="none" w:sz="0" w:space="0" w:color="FFFFFF"/>
              <w:left w:val="none" w:sz="0" w:space="0" w:color="FFFFFF"/>
              <w:bottom w:val="single" w:sz="4" w:space="0" w:color="0D1B4B"/>
              <w:right w:val="none" w:sz="0" w:space="0" w:color="FFFFFF"/>
            </w:tcBorders>
            <w:shd w:val="clear" w:color="auto" w:fill="EEF4FF"/>
            <w:tcMar>
              <w:top w:w="100" w:type="dxa"/>
              <w:left w:w="200" w:type="dxa"/>
              <w:bottom w:w="100" w:type="dxa"/>
              <w:right w:w="160" w:type="dxa"/>
            </w:tcMar>
          </w:tcPr>
          <w:p w14:paraId="12369610" w14:textId="77777777" w:rsidR="00AD3CFE" w:rsidRDefault="00000000">
            <w:pPr>
              <w:spacing w:after="16"/>
            </w:pPr>
            <w:r>
              <w:rPr>
                <w:b/>
                <w:bCs/>
                <w:color w:val="0D1B4B"/>
                <w:sz w:val="26"/>
                <w:szCs w:val="26"/>
              </w:rPr>
              <w:t>Procure the Twilio Phone Number</w:t>
            </w:r>
          </w:p>
          <w:p w14:paraId="5327ADC4" w14:textId="77777777" w:rsidR="00AD3CFE" w:rsidRDefault="00000000">
            <w:r>
              <w:rPr>
                <w:color w:val="4B5563"/>
                <w:sz w:val="17"/>
                <w:szCs w:val="17"/>
              </w:rPr>
              <w:t>Buy and configure a dedicated number for this agency</w:t>
            </w:r>
          </w:p>
        </w:tc>
      </w:tr>
    </w:tbl>
    <w:p w14:paraId="67560F2C" w14:textId="77777777" w:rsidR="00AD3CFE" w:rsidRDefault="00AD3CFE">
      <w:pPr>
        <w:spacing w:before="80"/>
      </w:pPr>
    </w:p>
    <w:p w14:paraId="6B90FCDF" w14:textId="6924F71A" w:rsidR="00AD3CFE" w:rsidRDefault="00000000">
      <w:pPr>
        <w:spacing w:before="50" w:after="50"/>
      </w:pPr>
      <w:r>
        <w:t xml:space="preserve">Every campus and venue agency requires one dedicated Twilio phone number. Complete these steps in the Twilio console before </w:t>
      </w:r>
      <w:r w:rsidR="00673211">
        <w:t xml:space="preserve">configuring </w:t>
      </w:r>
      <w:r>
        <w:t>any platform.</w:t>
      </w:r>
    </w:p>
    <w:p w14:paraId="3441FAD0"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AD3CFE" w14:paraId="482999CD" w14:textId="77777777">
        <w:tblPrEx>
          <w:tblCellMar>
            <w:top w:w="0" w:type="dxa"/>
            <w:bottom w:w="0" w:type="dxa"/>
          </w:tblCellMar>
        </w:tblPrEx>
        <w:tc>
          <w:tcPr>
            <w:tcW w:w="680" w:type="dxa"/>
            <w:tcBorders>
              <w:top w:val="single" w:sz="4" w:space="0" w:color="E5E7EB"/>
              <w:left w:val="single" w:sz="4" w:space="0" w:color="E5E7EB"/>
              <w:bottom w:val="single" w:sz="4" w:space="0" w:color="E5E7EB"/>
              <w:right w:val="single" w:sz="4" w:space="0" w:color="E5E7EB"/>
            </w:tcBorders>
            <w:shd w:val="clear" w:color="auto" w:fill="1A5FD4"/>
            <w:tcMar>
              <w:top w:w="110" w:type="dxa"/>
              <w:left w:w="100" w:type="dxa"/>
              <w:bottom w:w="110" w:type="dxa"/>
              <w:right w:w="80" w:type="dxa"/>
            </w:tcMar>
            <w:vAlign w:val="center"/>
          </w:tcPr>
          <w:p w14:paraId="623FC485" w14:textId="77777777" w:rsidR="00AD3CFE" w:rsidRDefault="00000000">
            <w:pPr>
              <w:jc w:val="center"/>
            </w:pPr>
            <w:r>
              <w:rPr>
                <w:b/>
                <w:bCs/>
                <w:color w:val="FFFFFF"/>
                <w:sz w:val="22"/>
                <w:szCs w:val="22"/>
              </w:rPr>
              <w:t>1</w:t>
            </w:r>
          </w:p>
        </w:tc>
        <w:tc>
          <w:tcPr>
            <w:tcW w:w="86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4362FCAE" w14:textId="77777777" w:rsidR="00AD3CFE" w:rsidRDefault="00000000">
            <w:pPr>
              <w:spacing w:after="30"/>
            </w:pPr>
            <w:r>
              <w:rPr>
                <w:b/>
                <w:bCs/>
                <w:color w:val="0D1B4B"/>
                <w:sz w:val="21"/>
                <w:szCs w:val="21"/>
              </w:rPr>
              <w:t>Log in to the NexCort iQ Twilio account</w:t>
            </w:r>
          </w:p>
          <w:p w14:paraId="47847B4C" w14:textId="77777777" w:rsidR="00AD3CFE" w:rsidRDefault="00000000">
            <w:r>
              <w:rPr>
                <w:color w:val="4B5563"/>
                <w:sz w:val="19"/>
                <w:szCs w:val="19"/>
              </w:rPr>
              <w:t>Log in at console.twilio.com using the NexCort iQ operations credentials. Do not use a personal Twilio account.</w:t>
            </w:r>
          </w:p>
          <w:p w14:paraId="407AF584" w14:textId="77777777" w:rsidR="00AD3CFE" w:rsidRDefault="00000000">
            <w:pPr>
              <w:spacing w:before="16"/>
            </w:pPr>
            <w:r>
              <w:rPr>
                <w:i/>
                <w:iCs/>
                <w:color w:val="1A5FD4"/>
                <w:sz w:val="17"/>
                <w:szCs w:val="17"/>
              </w:rPr>
              <w:t>Credentials: ops team password manager → Twilio Console</w:t>
            </w:r>
          </w:p>
        </w:tc>
      </w:tr>
      <w:tr w:rsidR="00AD3CFE" w14:paraId="6BB7694E"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tcPr>
          <w:p w14:paraId="7EFE26EF" w14:textId="77777777" w:rsidR="00AD3CFE" w:rsidRDefault="00AD3CFE">
            <w:pPr>
              <w:spacing w:before="3" w:after="3"/>
            </w:pPr>
          </w:p>
        </w:tc>
        <w:tc>
          <w:tcPr>
            <w:tcW w:w="8680" w:type="dxa"/>
            <w:tcBorders>
              <w:top w:val="none" w:sz="0" w:space="0" w:color="FFFFFF"/>
              <w:left w:val="none" w:sz="0" w:space="0" w:color="FFFFFF"/>
              <w:bottom w:val="none" w:sz="0" w:space="0" w:color="FFFFFF"/>
              <w:right w:val="none" w:sz="0" w:space="0" w:color="FFFFFF"/>
            </w:tcBorders>
          </w:tcPr>
          <w:p w14:paraId="77289A61" w14:textId="77777777" w:rsidR="00AD3CFE" w:rsidRDefault="00AD3CFE">
            <w:pPr>
              <w:spacing w:before="3" w:after="3"/>
            </w:pPr>
          </w:p>
        </w:tc>
      </w:tr>
      <w:tr w:rsidR="00AD3CFE" w14:paraId="74396A97" w14:textId="77777777">
        <w:tblPrEx>
          <w:tblCellMar>
            <w:top w:w="0" w:type="dxa"/>
            <w:bottom w:w="0" w:type="dxa"/>
          </w:tblCellMar>
        </w:tblPrEx>
        <w:tc>
          <w:tcPr>
            <w:tcW w:w="680" w:type="dxa"/>
            <w:tcBorders>
              <w:top w:val="single" w:sz="4" w:space="0" w:color="E5E7EB"/>
              <w:left w:val="single" w:sz="4" w:space="0" w:color="E5E7EB"/>
              <w:bottom w:val="single" w:sz="4" w:space="0" w:color="E5E7EB"/>
              <w:right w:val="single" w:sz="4" w:space="0" w:color="E5E7EB"/>
            </w:tcBorders>
            <w:shd w:val="clear" w:color="auto" w:fill="1A5FD4"/>
            <w:tcMar>
              <w:top w:w="110" w:type="dxa"/>
              <w:left w:w="100" w:type="dxa"/>
              <w:bottom w:w="110" w:type="dxa"/>
              <w:right w:w="80" w:type="dxa"/>
            </w:tcMar>
            <w:vAlign w:val="center"/>
          </w:tcPr>
          <w:p w14:paraId="764FCF17" w14:textId="77777777" w:rsidR="00AD3CFE" w:rsidRDefault="00000000">
            <w:pPr>
              <w:jc w:val="center"/>
            </w:pPr>
            <w:r>
              <w:rPr>
                <w:b/>
                <w:bCs/>
                <w:color w:val="FFFFFF"/>
                <w:sz w:val="22"/>
                <w:szCs w:val="22"/>
              </w:rPr>
              <w:t>2</w:t>
            </w:r>
          </w:p>
        </w:tc>
        <w:tc>
          <w:tcPr>
            <w:tcW w:w="868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60" w:type="dxa"/>
              <w:bottom w:w="100" w:type="dxa"/>
              <w:right w:w="120" w:type="dxa"/>
            </w:tcMar>
          </w:tcPr>
          <w:p w14:paraId="6EC8AC00" w14:textId="77777777" w:rsidR="00AD3CFE" w:rsidRDefault="00000000">
            <w:pPr>
              <w:spacing w:after="30"/>
            </w:pPr>
            <w:r>
              <w:rPr>
                <w:b/>
                <w:bCs/>
                <w:color w:val="0D1B4B"/>
                <w:sz w:val="21"/>
                <w:szCs w:val="21"/>
              </w:rPr>
              <w:t>Search for a local number in the client's area code</w:t>
            </w:r>
          </w:p>
          <w:p w14:paraId="237B6593" w14:textId="77777777" w:rsidR="00AD3CFE" w:rsidRDefault="00000000">
            <w:r>
              <w:rPr>
                <w:color w:val="4B5563"/>
                <w:sz w:val="19"/>
                <w:szCs w:val="19"/>
              </w:rPr>
              <w:t>Go to Phone Numbers → Buy a Number. Select Country: US. Type: Local. Enter the preferred area code. Check 'SMS' capability. Click Search.</w:t>
            </w:r>
          </w:p>
          <w:p w14:paraId="4FF48FB1" w14:textId="77777777" w:rsidR="00AD3CFE" w:rsidRDefault="00000000">
            <w:pPr>
              <w:spacing w:before="16"/>
            </w:pPr>
            <w:r>
              <w:rPr>
                <w:i/>
                <w:iCs/>
                <w:color w:val="1A5FD4"/>
                <w:sz w:val="17"/>
                <w:szCs w:val="17"/>
              </w:rPr>
              <w:t>If the preferred area code has no available numbers, try the next nearest area code. Confirm with the client before purchasing.</w:t>
            </w:r>
          </w:p>
        </w:tc>
      </w:tr>
      <w:tr w:rsidR="00AD3CFE" w14:paraId="233CEAA4"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tcPr>
          <w:p w14:paraId="59BB1545" w14:textId="77777777" w:rsidR="00AD3CFE" w:rsidRDefault="00AD3CFE">
            <w:pPr>
              <w:spacing w:before="3" w:after="3"/>
            </w:pPr>
          </w:p>
        </w:tc>
        <w:tc>
          <w:tcPr>
            <w:tcW w:w="8680" w:type="dxa"/>
            <w:tcBorders>
              <w:top w:val="none" w:sz="0" w:space="0" w:color="FFFFFF"/>
              <w:left w:val="none" w:sz="0" w:space="0" w:color="FFFFFF"/>
              <w:bottom w:val="none" w:sz="0" w:space="0" w:color="FFFFFF"/>
              <w:right w:val="none" w:sz="0" w:space="0" w:color="FFFFFF"/>
            </w:tcBorders>
          </w:tcPr>
          <w:p w14:paraId="792BDFFD" w14:textId="77777777" w:rsidR="00AD3CFE" w:rsidRDefault="00AD3CFE">
            <w:pPr>
              <w:spacing w:before="3" w:after="3"/>
            </w:pPr>
          </w:p>
        </w:tc>
      </w:tr>
      <w:tr w:rsidR="00AD3CFE" w14:paraId="6C6C24F0" w14:textId="77777777">
        <w:tblPrEx>
          <w:tblCellMar>
            <w:top w:w="0" w:type="dxa"/>
            <w:bottom w:w="0" w:type="dxa"/>
          </w:tblCellMar>
        </w:tblPrEx>
        <w:tc>
          <w:tcPr>
            <w:tcW w:w="680" w:type="dxa"/>
            <w:tcBorders>
              <w:top w:val="single" w:sz="4" w:space="0" w:color="E5E7EB"/>
              <w:left w:val="single" w:sz="4" w:space="0" w:color="E5E7EB"/>
              <w:bottom w:val="single" w:sz="4" w:space="0" w:color="E5E7EB"/>
              <w:right w:val="single" w:sz="4" w:space="0" w:color="E5E7EB"/>
            </w:tcBorders>
            <w:shd w:val="clear" w:color="auto" w:fill="1A5FD4"/>
            <w:tcMar>
              <w:top w:w="110" w:type="dxa"/>
              <w:left w:w="100" w:type="dxa"/>
              <w:bottom w:w="110" w:type="dxa"/>
              <w:right w:w="80" w:type="dxa"/>
            </w:tcMar>
            <w:vAlign w:val="center"/>
          </w:tcPr>
          <w:p w14:paraId="73026779" w14:textId="77777777" w:rsidR="00AD3CFE" w:rsidRDefault="00000000">
            <w:pPr>
              <w:jc w:val="center"/>
            </w:pPr>
            <w:r>
              <w:rPr>
                <w:b/>
                <w:bCs/>
                <w:color w:val="FFFFFF"/>
                <w:sz w:val="22"/>
                <w:szCs w:val="22"/>
              </w:rPr>
              <w:t>3</w:t>
            </w:r>
          </w:p>
        </w:tc>
        <w:tc>
          <w:tcPr>
            <w:tcW w:w="86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3E487B40" w14:textId="77777777" w:rsidR="00AD3CFE" w:rsidRDefault="00000000">
            <w:pPr>
              <w:spacing w:after="30"/>
            </w:pPr>
            <w:r>
              <w:rPr>
                <w:b/>
                <w:bCs/>
                <w:color w:val="0D1B4B"/>
                <w:sz w:val="21"/>
                <w:szCs w:val="21"/>
              </w:rPr>
              <w:t>Purchase the number</w:t>
            </w:r>
          </w:p>
          <w:p w14:paraId="7DAD2E79" w14:textId="77777777" w:rsidR="00AD3CFE" w:rsidRDefault="00000000">
            <w:r>
              <w:rPr>
                <w:color w:val="4B5563"/>
                <w:sz w:val="19"/>
                <w:szCs w:val="19"/>
              </w:rPr>
              <w:t>Select a number and click Buy. Confirm the monthly cost ($1.15). The number is active immediately.</w:t>
            </w:r>
          </w:p>
          <w:p w14:paraId="77DCCB32" w14:textId="77777777" w:rsidR="00AD3CFE" w:rsidRDefault="00000000">
            <w:pPr>
              <w:spacing w:before="16"/>
            </w:pPr>
            <w:r>
              <w:rPr>
                <w:i/>
                <w:iCs/>
                <w:color w:val="1A5FD4"/>
                <w:sz w:val="17"/>
                <w:szCs w:val="17"/>
              </w:rPr>
              <w:t>Copy the full E.164 number to your clipboard — format: +1XXXXXXXXXX</w:t>
            </w:r>
          </w:p>
        </w:tc>
      </w:tr>
      <w:tr w:rsidR="00AD3CFE" w14:paraId="3BD1061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tcPr>
          <w:p w14:paraId="0BD1FB0F" w14:textId="77777777" w:rsidR="00AD3CFE" w:rsidRDefault="00AD3CFE">
            <w:pPr>
              <w:spacing w:before="3" w:after="3"/>
            </w:pPr>
          </w:p>
        </w:tc>
        <w:tc>
          <w:tcPr>
            <w:tcW w:w="8680" w:type="dxa"/>
            <w:tcBorders>
              <w:top w:val="none" w:sz="0" w:space="0" w:color="FFFFFF"/>
              <w:left w:val="none" w:sz="0" w:space="0" w:color="FFFFFF"/>
              <w:bottom w:val="none" w:sz="0" w:space="0" w:color="FFFFFF"/>
              <w:right w:val="none" w:sz="0" w:space="0" w:color="FFFFFF"/>
            </w:tcBorders>
          </w:tcPr>
          <w:p w14:paraId="11992945" w14:textId="77777777" w:rsidR="00AD3CFE" w:rsidRDefault="00AD3CFE">
            <w:pPr>
              <w:spacing w:before="3" w:after="3"/>
            </w:pPr>
          </w:p>
        </w:tc>
      </w:tr>
      <w:tr w:rsidR="00AD3CFE" w14:paraId="696A7786" w14:textId="77777777">
        <w:tblPrEx>
          <w:tblCellMar>
            <w:top w:w="0" w:type="dxa"/>
            <w:bottom w:w="0" w:type="dxa"/>
          </w:tblCellMar>
        </w:tblPrEx>
        <w:tc>
          <w:tcPr>
            <w:tcW w:w="680" w:type="dxa"/>
            <w:tcBorders>
              <w:top w:val="single" w:sz="4" w:space="0" w:color="E5E7EB"/>
              <w:left w:val="single" w:sz="4" w:space="0" w:color="E5E7EB"/>
              <w:bottom w:val="single" w:sz="4" w:space="0" w:color="E5E7EB"/>
              <w:right w:val="single" w:sz="4" w:space="0" w:color="E5E7EB"/>
            </w:tcBorders>
            <w:shd w:val="clear" w:color="auto" w:fill="1A5FD4"/>
            <w:tcMar>
              <w:top w:w="110" w:type="dxa"/>
              <w:left w:w="100" w:type="dxa"/>
              <w:bottom w:w="110" w:type="dxa"/>
              <w:right w:w="80" w:type="dxa"/>
            </w:tcMar>
            <w:vAlign w:val="center"/>
          </w:tcPr>
          <w:p w14:paraId="5CE3B23D" w14:textId="77777777" w:rsidR="00AD3CFE" w:rsidRDefault="00000000">
            <w:pPr>
              <w:jc w:val="center"/>
            </w:pPr>
            <w:r>
              <w:rPr>
                <w:b/>
                <w:bCs/>
                <w:color w:val="FFFFFF"/>
                <w:sz w:val="22"/>
                <w:szCs w:val="22"/>
              </w:rPr>
              <w:t>4</w:t>
            </w:r>
          </w:p>
        </w:tc>
        <w:tc>
          <w:tcPr>
            <w:tcW w:w="868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60" w:type="dxa"/>
              <w:bottom w:w="100" w:type="dxa"/>
              <w:right w:w="120" w:type="dxa"/>
            </w:tcMar>
          </w:tcPr>
          <w:p w14:paraId="2639C11A" w14:textId="77777777" w:rsidR="00AD3CFE" w:rsidRDefault="00000000">
            <w:pPr>
              <w:spacing w:after="30"/>
            </w:pPr>
            <w:r>
              <w:rPr>
                <w:b/>
                <w:bCs/>
                <w:color w:val="0D1B4B"/>
                <w:sz w:val="21"/>
                <w:szCs w:val="21"/>
              </w:rPr>
              <w:t>Configure the SMS webhook on the number</w:t>
            </w:r>
          </w:p>
          <w:p w14:paraId="10B1CE5A" w14:textId="77777777" w:rsidR="00AD3CFE" w:rsidRDefault="00000000">
            <w:r>
              <w:rPr>
                <w:color w:val="4B5563"/>
                <w:sz w:val="19"/>
                <w:szCs w:val="19"/>
              </w:rPr>
              <w:t>Go to Phone Numbers → Manage → Active Numbers → click the new number. Under Messaging Configuration, set 'A message comes in' → Webhook → POST → paste the NexCort iQ SMS intake URL.</w:t>
            </w:r>
          </w:p>
          <w:p w14:paraId="10460640" w14:textId="77777777" w:rsidR="00AD3CFE" w:rsidRDefault="00000000">
            <w:pPr>
              <w:spacing w:before="16"/>
            </w:pPr>
            <w:r>
              <w:rPr>
                <w:i/>
                <w:iCs/>
                <w:color w:val="1A5FD4"/>
                <w:sz w:val="17"/>
                <w:szCs w:val="17"/>
              </w:rPr>
              <w:t>Webhook URL: https://api.rapidcortex.us/venue-sms-inbound (Campus and Venue both use this endpoint)</w:t>
            </w:r>
          </w:p>
        </w:tc>
      </w:tr>
      <w:tr w:rsidR="00AD3CFE" w14:paraId="181BE3FE"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tcPr>
          <w:p w14:paraId="34784B50" w14:textId="77777777" w:rsidR="00AD3CFE" w:rsidRDefault="00AD3CFE">
            <w:pPr>
              <w:spacing w:before="3" w:after="3"/>
            </w:pPr>
          </w:p>
        </w:tc>
        <w:tc>
          <w:tcPr>
            <w:tcW w:w="8680" w:type="dxa"/>
            <w:tcBorders>
              <w:top w:val="none" w:sz="0" w:space="0" w:color="FFFFFF"/>
              <w:left w:val="none" w:sz="0" w:space="0" w:color="FFFFFF"/>
              <w:bottom w:val="none" w:sz="0" w:space="0" w:color="FFFFFF"/>
              <w:right w:val="none" w:sz="0" w:space="0" w:color="FFFFFF"/>
            </w:tcBorders>
          </w:tcPr>
          <w:p w14:paraId="05EE0AAB" w14:textId="77777777" w:rsidR="00AD3CFE" w:rsidRDefault="00AD3CFE">
            <w:pPr>
              <w:spacing w:before="3" w:after="3"/>
            </w:pPr>
          </w:p>
        </w:tc>
      </w:tr>
      <w:tr w:rsidR="00AD3CFE" w14:paraId="0A7110DA" w14:textId="77777777">
        <w:tblPrEx>
          <w:tblCellMar>
            <w:top w:w="0" w:type="dxa"/>
            <w:bottom w:w="0" w:type="dxa"/>
          </w:tblCellMar>
        </w:tblPrEx>
        <w:tc>
          <w:tcPr>
            <w:tcW w:w="680" w:type="dxa"/>
            <w:tcBorders>
              <w:top w:val="single" w:sz="4" w:space="0" w:color="E5E7EB"/>
              <w:left w:val="single" w:sz="4" w:space="0" w:color="E5E7EB"/>
              <w:bottom w:val="single" w:sz="4" w:space="0" w:color="E5E7EB"/>
              <w:right w:val="single" w:sz="4" w:space="0" w:color="E5E7EB"/>
            </w:tcBorders>
            <w:shd w:val="clear" w:color="auto" w:fill="1A5FD4"/>
            <w:tcMar>
              <w:top w:w="110" w:type="dxa"/>
              <w:left w:w="100" w:type="dxa"/>
              <w:bottom w:w="110" w:type="dxa"/>
              <w:right w:w="80" w:type="dxa"/>
            </w:tcMar>
            <w:vAlign w:val="center"/>
          </w:tcPr>
          <w:p w14:paraId="01063EA6" w14:textId="77777777" w:rsidR="00AD3CFE" w:rsidRDefault="00000000">
            <w:pPr>
              <w:jc w:val="center"/>
            </w:pPr>
            <w:r>
              <w:rPr>
                <w:b/>
                <w:bCs/>
                <w:color w:val="FFFFFF"/>
                <w:sz w:val="22"/>
                <w:szCs w:val="22"/>
              </w:rPr>
              <w:t>5</w:t>
            </w:r>
          </w:p>
        </w:tc>
        <w:tc>
          <w:tcPr>
            <w:tcW w:w="86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679E22B2" w14:textId="77777777" w:rsidR="00AD3CFE" w:rsidRDefault="00000000">
            <w:pPr>
              <w:spacing w:after="30"/>
            </w:pPr>
            <w:r>
              <w:rPr>
                <w:b/>
                <w:bCs/>
                <w:color w:val="0D1B4B"/>
                <w:sz w:val="21"/>
                <w:szCs w:val="21"/>
              </w:rPr>
              <w:t>Register for A2P 10DLC — Brand</w:t>
            </w:r>
          </w:p>
          <w:p w14:paraId="38A5EFF1" w14:textId="77777777" w:rsidR="00AD3CFE" w:rsidRDefault="00000000">
            <w:r>
              <w:rPr>
                <w:color w:val="4B5563"/>
                <w:sz w:val="19"/>
                <w:szCs w:val="19"/>
              </w:rPr>
              <w:t>Go to Messaging → Sender Pool → A2P Registration → Register a Brand. Complete the brand registration using the client's legal entity name and EIN. This is required for reliable US SMS delivery.</w:t>
            </w:r>
          </w:p>
          <w:p w14:paraId="50F2B75B" w14:textId="77777777" w:rsidR="00AD3CFE" w:rsidRDefault="00000000">
            <w:pPr>
              <w:spacing w:before="16"/>
            </w:pPr>
            <w:r>
              <w:rPr>
                <w:i/>
                <w:iCs/>
                <w:color w:val="1A5FD4"/>
                <w:sz w:val="17"/>
                <w:szCs w:val="17"/>
              </w:rPr>
              <w:t>One-time fee: $4. Takes 1–3 business days for approval.</w:t>
            </w:r>
          </w:p>
        </w:tc>
      </w:tr>
      <w:tr w:rsidR="00AD3CFE" w14:paraId="30E4169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tcPr>
          <w:p w14:paraId="2EA0392A" w14:textId="77777777" w:rsidR="00AD3CFE" w:rsidRDefault="00AD3CFE">
            <w:pPr>
              <w:spacing w:before="3" w:after="3"/>
            </w:pPr>
          </w:p>
        </w:tc>
        <w:tc>
          <w:tcPr>
            <w:tcW w:w="8680" w:type="dxa"/>
            <w:tcBorders>
              <w:top w:val="none" w:sz="0" w:space="0" w:color="FFFFFF"/>
              <w:left w:val="none" w:sz="0" w:space="0" w:color="FFFFFF"/>
              <w:bottom w:val="none" w:sz="0" w:space="0" w:color="FFFFFF"/>
              <w:right w:val="none" w:sz="0" w:space="0" w:color="FFFFFF"/>
            </w:tcBorders>
          </w:tcPr>
          <w:p w14:paraId="53BDBC0D" w14:textId="77777777" w:rsidR="00AD3CFE" w:rsidRDefault="00AD3CFE">
            <w:pPr>
              <w:spacing w:before="3" w:after="3"/>
            </w:pPr>
          </w:p>
        </w:tc>
      </w:tr>
      <w:tr w:rsidR="00AD3CFE" w14:paraId="0A0DA6C1" w14:textId="77777777">
        <w:tblPrEx>
          <w:tblCellMar>
            <w:top w:w="0" w:type="dxa"/>
            <w:bottom w:w="0" w:type="dxa"/>
          </w:tblCellMar>
        </w:tblPrEx>
        <w:tc>
          <w:tcPr>
            <w:tcW w:w="680" w:type="dxa"/>
            <w:tcBorders>
              <w:top w:val="single" w:sz="4" w:space="0" w:color="E5E7EB"/>
              <w:left w:val="single" w:sz="4" w:space="0" w:color="E5E7EB"/>
              <w:bottom w:val="single" w:sz="4" w:space="0" w:color="E5E7EB"/>
              <w:right w:val="single" w:sz="4" w:space="0" w:color="E5E7EB"/>
            </w:tcBorders>
            <w:shd w:val="clear" w:color="auto" w:fill="1A5FD4"/>
            <w:tcMar>
              <w:top w:w="110" w:type="dxa"/>
              <w:left w:w="100" w:type="dxa"/>
              <w:bottom w:w="110" w:type="dxa"/>
              <w:right w:w="80" w:type="dxa"/>
            </w:tcMar>
            <w:vAlign w:val="center"/>
          </w:tcPr>
          <w:p w14:paraId="39446159" w14:textId="77777777" w:rsidR="00AD3CFE" w:rsidRDefault="00000000">
            <w:pPr>
              <w:jc w:val="center"/>
            </w:pPr>
            <w:r>
              <w:rPr>
                <w:b/>
                <w:bCs/>
                <w:color w:val="FFFFFF"/>
                <w:sz w:val="22"/>
                <w:szCs w:val="22"/>
              </w:rPr>
              <w:t>6</w:t>
            </w:r>
          </w:p>
        </w:tc>
        <w:tc>
          <w:tcPr>
            <w:tcW w:w="868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60" w:type="dxa"/>
              <w:bottom w:w="100" w:type="dxa"/>
              <w:right w:w="120" w:type="dxa"/>
            </w:tcMar>
          </w:tcPr>
          <w:p w14:paraId="0F5764C8" w14:textId="77777777" w:rsidR="00AD3CFE" w:rsidRDefault="00000000">
            <w:pPr>
              <w:spacing w:after="30"/>
            </w:pPr>
            <w:r>
              <w:rPr>
                <w:b/>
                <w:bCs/>
                <w:color w:val="0D1B4B"/>
                <w:sz w:val="21"/>
                <w:szCs w:val="21"/>
              </w:rPr>
              <w:t>Register for A2P 10DLC — Campaign</w:t>
            </w:r>
          </w:p>
          <w:p w14:paraId="26C21124" w14:textId="77777777" w:rsidR="00AD3CFE" w:rsidRDefault="00000000">
            <w:r>
              <w:rPr>
                <w:color w:val="4B5563"/>
                <w:sz w:val="19"/>
                <w:szCs w:val="19"/>
              </w:rPr>
              <w:t>After brand approval: Register a Campaign. Use case: 'Public Safety' or 'Emergency Services.' Campaign description: 'Safety incident reporting for [Campus/Venue name]. Users text to report safety concerns. System auto-replies with a location-sharing link.'</w:t>
            </w:r>
          </w:p>
          <w:p w14:paraId="7E186CAA" w14:textId="77777777" w:rsidR="00AD3CFE" w:rsidRDefault="00000000">
            <w:pPr>
              <w:spacing w:before="16"/>
            </w:pPr>
            <w:r>
              <w:rPr>
                <w:i/>
                <w:iCs/>
                <w:color w:val="1A5FD4"/>
                <w:sz w:val="17"/>
                <w:szCs w:val="17"/>
              </w:rPr>
              <w:t>One-time fee: $10. Ongoing: $0.003/SMS. Takes 1–5 business days.</w:t>
            </w:r>
          </w:p>
        </w:tc>
      </w:tr>
      <w:tr w:rsidR="00AD3CFE" w14:paraId="22D8603F"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tcPr>
          <w:p w14:paraId="48C2EA4B" w14:textId="77777777" w:rsidR="00AD3CFE" w:rsidRDefault="00AD3CFE">
            <w:pPr>
              <w:spacing w:before="3" w:after="3"/>
            </w:pPr>
          </w:p>
        </w:tc>
        <w:tc>
          <w:tcPr>
            <w:tcW w:w="8680" w:type="dxa"/>
            <w:tcBorders>
              <w:top w:val="none" w:sz="0" w:space="0" w:color="FFFFFF"/>
              <w:left w:val="none" w:sz="0" w:space="0" w:color="FFFFFF"/>
              <w:bottom w:val="none" w:sz="0" w:space="0" w:color="FFFFFF"/>
              <w:right w:val="none" w:sz="0" w:space="0" w:color="FFFFFF"/>
            </w:tcBorders>
          </w:tcPr>
          <w:p w14:paraId="78A31137" w14:textId="77777777" w:rsidR="00AD3CFE" w:rsidRDefault="00AD3CFE">
            <w:pPr>
              <w:spacing w:before="3" w:after="3"/>
            </w:pPr>
          </w:p>
        </w:tc>
      </w:tr>
      <w:tr w:rsidR="00AD3CFE" w14:paraId="13B1426B" w14:textId="77777777">
        <w:tblPrEx>
          <w:tblCellMar>
            <w:top w:w="0" w:type="dxa"/>
            <w:bottom w:w="0" w:type="dxa"/>
          </w:tblCellMar>
        </w:tblPrEx>
        <w:tc>
          <w:tcPr>
            <w:tcW w:w="680" w:type="dxa"/>
            <w:tcBorders>
              <w:top w:val="single" w:sz="4" w:space="0" w:color="E5E7EB"/>
              <w:left w:val="single" w:sz="4" w:space="0" w:color="E5E7EB"/>
              <w:bottom w:val="single" w:sz="4" w:space="0" w:color="E5E7EB"/>
              <w:right w:val="single" w:sz="4" w:space="0" w:color="E5E7EB"/>
            </w:tcBorders>
            <w:shd w:val="clear" w:color="auto" w:fill="1A5FD4"/>
            <w:tcMar>
              <w:top w:w="110" w:type="dxa"/>
              <w:left w:w="100" w:type="dxa"/>
              <w:bottom w:w="110" w:type="dxa"/>
              <w:right w:w="80" w:type="dxa"/>
            </w:tcMar>
            <w:vAlign w:val="center"/>
          </w:tcPr>
          <w:p w14:paraId="61F10EB3" w14:textId="77777777" w:rsidR="00AD3CFE" w:rsidRDefault="00000000">
            <w:pPr>
              <w:jc w:val="center"/>
            </w:pPr>
            <w:r>
              <w:rPr>
                <w:b/>
                <w:bCs/>
                <w:color w:val="FFFFFF"/>
                <w:sz w:val="22"/>
                <w:szCs w:val="22"/>
              </w:rPr>
              <w:t>7</w:t>
            </w:r>
          </w:p>
        </w:tc>
        <w:tc>
          <w:tcPr>
            <w:tcW w:w="86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77CDE39B" w14:textId="77777777" w:rsidR="00AD3CFE" w:rsidRDefault="00000000">
            <w:pPr>
              <w:spacing w:after="30"/>
            </w:pPr>
            <w:r>
              <w:rPr>
                <w:b/>
                <w:bCs/>
                <w:color w:val="0D1B4B"/>
                <w:sz w:val="21"/>
                <w:szCs w:val="21"/>
              </w:rPr>
              <w:t>Add the number to the NexCort iQ SMS routing table</w:t>
            </w:r>
          </w:p>
          <w:p w14:paraId="30A1B7CE" w14:textId="77777777" w:rsidR="00AD3CFE" w:rsidRDefault="00000000">
            <w:r>
              <w:rPr>
                <w:color w:val="4B5563"/>
                <w:sz w:val="19"/>
                <w:szCs w:val="19"/>
              </w:rPr>
              <w:t>In the NC Admin dashboard: go to NC Admin → Agencies → [Agency] → SMS Numbers → Add Number. Paste the E.164 number, enter a label ('Main reporting line'), select the vertical (Campus or Venue). Save.</w:t>
            </w:r>
          </w:p>
          <w:p w14:paraId="47153579" w14:textId="77777777" w:rsidR="00AD3CFE" w:rsidRDefault="00000000">
            <w:pPr>
              <w:spacing w:before="16"/>
            </w:pPr>
            <w:r>
              <w:rPr>
                <w:i/>
                <w:iCs/>
                <w:color w:val="1A5FD4"/>
                <w:sz w:val="17"/>
                <w:szCs w:val="17"/>
              </w:rPr>
              <w:t xml:space="preserve">This writes the phone → </w:t>
            </w:r>
            <w:proofErr w:type="spellStart"/>
            <w:r>
              <w:rPr>
                <w:i/>
                <w:iCs/>
                <w:color w:val="1A5FD4"/>
                <w:sz w:val="17"/>
                <w:szCs w:val="17"/>
              </w:rPr>
              <w:t>agencyId</w:t>
            </w:r>
            <w:proofErr w:type="spellEnd"/>
            <w:r>
              <w:rPr>
                <w:i/>
                <w:iCs/>
                <w:color w:val="1A5FD4"/>
                <w:sz w:val="17"/>
                <w:szCs w:val="17"/>
              </w:rPr>
              <w:t xml:space="preserve"> mapping to DynamoDB. Without this step, texts to the number will be unrouted.</w:t>
            </w:r>
          </w:p>
        </w:tc>
      </w:tr>
      <w:tr w:rsidR="00AD3CFE" w14:paraId="53A24AC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tcPr>
          <w:p w14:paraId="124DC616" w14:textId="77777777" w:rsidR="00AD3CFE" w:rsidRDefault="00AD3CFE">
            <w:pPr>
              <w:spacing w:before="3" w:after="3"/>
            </w:pPr>
          </w:p>
        </w:tc>
        <w:tc>
          <w:tcPr>
            <w:tcW w:w="8680" w:type="dxa"/>
            <w:tcBorders>
              <w:top w:val="none" w:sz="0" w:space="0" w:color="FFFFFF"/>
              <w:left w:val="none" w:sz="0" w:space="0" w:color="FFFFFF"/>
              <w:bottom w:val="none" w:sz="0" w:space="0" w:color="FFFFFF"/>
              <w:right w:val="none" w:sz="0" w:space="0" w:color="FFFFFF"/>
            </w:tcBorders>
          </w:tcPr>
          <w:p w14:paraId="4CB4EAD8" w14:textId="77777777" w:rsidR="00AD3CFE" w:rsidRDefault="00AD3CFE">
            <w:pPr>
              <w:spacing w:before="3" w:after="3"/>
            </w:pPr>
          </w:p>
        </w:tc>
      </w:tr>
      <w:tr w:rsidR="00AD3CFE" w14:paraId="38D4C760" w14:textId="77777777">
        <w:tblPrEx>
          <w:tblCellMar>
            <w:top w:w="0" w:type="dxa"/>
            <w:bottom w:w="0" w:type="dxa"/>
          </w:tblCellMar>
        </w:tblPrEx>
        <w:tc>
          <w:tcPr>
            <w:tcW w:w="680" w:type="dxa"/>
            <w:tcBorders>
              <w:top w:val="single" w:sz="4" w:space="0" w:color="E5E7EB"/>
              <w:left w:val="single" w:sz="4" w:space="0" w:color="E5E7EB"/>
              <w:bottom w:val="single" w:sz="4" w:space="0" w:color="E5E7EB"/>
              <w:right w:val="single" w:sz="4" w:space="0" w:color="E5E7EB"/>
            </w:tcBorders>
            <w:shd w:val="clear" w:color="auto" w:fill="1A5FD4"/>
            <w:tcMar>
              <w:top w:w="110" w:type="dxa"/>
              <w:left w:w="100" w:type="dxa"/>
              <w:bottom w:w="110" w:type="dxa"/>
              <w:right w:w="80" w:type="dxa"/>
            </w:tcMar>
            <w:vAlign w:val="center"/>
          </w:tcPr>
          <w:p w14:paraId="141C1DEC" w14:textId="77777777" w:rsidR="00AD3CFE" w:rsidRDefault="00000000">
            <w:pPr>
              <w:jc w:val="center"/>
            </w:pPr>
            <w:r>
              <w:rPr>
                <w:b/>
                <w:bCs/>
                <w:color w:val="FFFFFF"/>
                <w:sz w:val="22"/>
                <w:szCs w:val="22"/>
              </w:rPr>
              <w:t>8</w:t>
            </w:r>
          </w:p>
        </w:tc>
        <w:tc>
          <w:tcPr>
            <w:tcW w:w="8680" w:type="dxa"/>
            <w:tcBorders>
              <w:top w:val="single" w:sz="4" w:space="0" w:color="E5E7EB"/>
              <w:left w:val="single" w:sz="4" w:space="0" w:color="E5E7EB"/>
              <w:bottom w:val="single" w:sz="4" w:space="0" w:color="E5E7EB"/>
              <w:right w:val="single" w:sz="4" w:space="0" w:color="E5E7EB"/>
            </w:tcBorders>
            <w:shd w:val="clear" w:color="auto" w:fill="F9FAFB"/>
            <w:tcMar>
              <w:top w:w="100" w:type="dxa"/>
              <w:left w:w="160" w:type="dxa"/>
              <w:bottom w:w="100" w:type="dxa"/>
              <w:right w:w="120" w:type="dxa"/>
            </w:tcMar>
          </w:tcPr>
          <w:p w14:paraId="15B4A7DA" w14:textId="77777777" w:rsidR="00AD3CFE" w:rsidRDefault="00000000">
            <w:pPr>
              <w:spacing w:after="30"/>
            </w:pPr>
            <w:r>
              <w:rPr>
                <w:b/>
                <w:bCs/>
                <w:color w:val="0D1B4B"/>
                <w:sz w:val="21"/>
                <w:szCs w:val="21"/>
              </w:rPr>
              <w:t>Verify the webhook fires</w:t>
            </w:r>
          </w:p>
          <w:p w14:paraId="4E9803C0" w14:textId="77777777" w:rsidR="00AD3CFE" w:rsidRDefault="00000000">
            <w:r>
              <w:rPr>
                <w:color w:val="4B5563"/>
                <w:sz w:val="19"/>
                <w:szCs w:val="19"/>
              </w:rPr>
              <w:lastRenderedPageBreak/>
              <w:t>In Twilio console: go to the number → Messaging → scroll to the bottom → click 'Test webhook.' Confirm a 200 response. Also check Twilio Monitor → Errors for any delivery failures.</w:t>
            </w:r>
          </w:p>
        </w:tc>
      </w:tr>
      <w:tr w:rsidR="00AD3CFE" w14:paraId="1635F1F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tcPr>
          <w:p w14:paraId="55F1738F" w14:textId="77777777" w:rsidR="00AD3CFE" w:rsidRDefault="00AD3CFE">
            <w:pPr>
              <w:spacing w:before="3" w:after="3"/>
            </w:pPr>
          </w:p>
        </w:tc>
        <w:tc>
          <w:tcPr>
            <w:tcW w:w="8680" w:type="dxa"/>
            <w:tcBorders>
              <w:top w:val="none" w:sz="0" w:space="0" w:color="FFFFFF"/>
              <w:left w:val="none" w:sz="0" w:space="0" w:color="FFFFFF"/>
              <w:bottom w:val="none" w:sz="0" w:space="0" w:color="FFFFFF"/>
              <w:right w:val="none" w:sz="0" w:space="0" w:color="FFFFFF"/>
            </w:tcBorders>
          </w:tcPr>
          <w:p w14:paraId="2AEB0BF1" w14:textId="77777777" w:rsidR="00AD3CFE" w:rsidRDefault="00AD3CFE">
            <w:pPr>
              <w:spacing w:before="3" w:after="3"/>
            </w:pPr>
          </w:p>
        </w:tc>
      </w:tr>
    </w:tbl>
    <w:p w14:paraId="2E9093A2"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8576"/>
      </w:tblGrid>
      <w:tr w:rsidR="00AD3CFE" w14:paraId="4FF30FA4" w14:textId="77777777">
        <w:tblPrEx>
          <w:tblCellMar>
            <w:top w:w="0" w:type="dxa"/>
            <w:bottom w:w="0" w:type="dxa"/>
          </w:tblCellMar>
        </w:tblPrEx>
        <w:tc>
          <w:tcPr>
            <w:tcW w:w="340" w:type="dxa"/>
            <w:tcBorders>
              <w:top w:val="single" w:sz="8" w:space="0" w:color="7F1D1D"/>
              <w:left w:val="single" w:sz="16" w:space="0" w:color="7F1D1D"/>
              <w:bottom w:val="single" w:sz="8" w:space="0" w:color="7F1D1D"/>
              <w:right w:val="none" w:sz="0" w:space="0" w:color="FFF1F1"/>
            </w:tcBorders>
            <w:shd w:val="clear" w:color="auto" w:fill="FFF1F1"/>
            <w:tcMar>
              <w:top w:w="80" w:type="dxa"/>
              <w:left w:w="100" w:type="dxa"/>
              <w:bottom w:w="80" w:type="dxa"/>
              <w:right w:w="0" w:type="dxa"/>
            </w:tcMar>
          </w:tcPr>
          <w:p w14:paraId="7B7C6DD6" w14:textId="77777777" w:rsidR="00AD3CFE" w:rsidRDefault="00000000">
            <w:r>
              <w:rPr>
                <w:b/>
                <w:bCs/>
                <w:color w:val="7F1D1D"/>
                <w:sz w:val="15"/>
                <w:szCs w:val="15"/>
              </w:rPr>
              <w:t>CAUTION</w:t>
            </w:r>
          </w:p>
        </w:tc>
        <w:tc>
          <w:tcPr>
            <w:tcW w:w="9020" w:type="dxa"/>
            <w:tcBorders>
              <w:top w:val="single" w:sz="8" w:space="0" w:color="7F1D1D"/>
              <w:left w:val="none" w:sz="0" w:space="0" w:color="FFF1F1"/>
              <w:bottom w:val="single" w:sz="8" w:space="0" w:color="7F1D1D"/>
              <w:right w:val="single" w:sz="8" w:space="0" w:color="7F1D1D"/>
            </w:tcBorders>
            <w:shd w:val="clear" w:color="auto" w:fill="FFF1F1"/>
            <w:tcMar>
              <w:top w:w="80" w:type="dxa"/>
              <w:left w:w="120" w:type="dxa"/>
              <w:bottom w:w="80" w:type="dxa"/>
              <w:right w:w="120" w:type="dxa"/>
            </w:tcMar>
          </w:tcPr>
          <w:p w14:paraId="6F8EAF96" w14:textId="77777777" w:rsidR="00AD3CFE" w:rsidRDefault="00000000">
            <w:r>
              <w:rPr>
                <w:sz w:val="19"/>
                <w:szCs w:val="19"/>
              </w:rPr>
              <w:t>A2P 10DLC registration is mandatory for US long code SMS. Without it, major carriers (AT&amp;T, T-Mobile, Verizon) will silently filter messages — students will text in and receive no auto-reply. Do not skip this step.</w:t>
            </w:r>
          </w:p>
        </w:tc>
      </w:tr>
    </w:tbl>
    <w:p w14:paraId="3AABF40D" w14:textId="77777777" w:rsidR="00AD3CFE" w:rsidRDefault="00AD3CFE">
      <w:pPr>
        <w:spacing w:before="80"/>
      </w:pPr>
    </w:p>
    <w:p w14:paraId="71BE58A8" w14:textId="77777777" w:rsidR="00AD3C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D3CFE" w14:paraId="21F22F7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64E3B"/>
            <w:tcMar>
              <w:top w:w="140" w:type="dxa"/>
              <w:left w:w="160" w:type="dxa"/>
              <w:bottom w:w="140" w:type="dxa"/>
              <w:right w:w="100" w:type="dxa"/>
            </w:tcMar>
            <w:vAlign w:val="center"/>
          </w:tcPr>
          <w:p w14:paraId="2E5C1F3E" w14:textId="77777777" w:rsidR="00AD3CFE" w:rsidRDefault="00000000">
            <w:pPr>
              <w:jc w:val="center"/>
            </w:pPr>
            <w:r>
              <w:rPr>
                <w:b/>
                <w:bCs/>
                <w:color w:val="FFFFFF"/>
                <w:sz w:val="48"/>
                <w:szCs w:val="48"/>
              </w:rPr>
              <w:lastRenderedPageBreak/>
              <w:t>4</w:t>
            </w:r>
          </w:p>
        </w:tc>
        <w:tc>
          <w:tcPr>
            <w:tcW w:w="8460" w:type="dxa"/>
            <w:tcBorders>
              <w:top w:val="none" w:sz="0" w:space="0" w:color="FFFFFF"/>
              <w:left w:val="none" w:sz="0" w:space="0" w:color="FFFFFF"/>
              <w:bottom w:val="single" w:sz="4" w:space="0" w:color="064E3B"/>
              <w:right w:val="none" w:sz="0" w:space="0" w:color="FFFFFF"/>
            </w:tcBorders>
            <w:shd w:val="clear" w:color="auto" w:fill="EEF4FF"/>
            <w:tcMar>
              <w:top w:w="100" w:type="dxa"/>
              <w:left w:w="200" w:type="dxa"/>
              <w:bottom w:w="100" w:type="dxa"/>
              <w:right w:w="160" w:type="dxa"/>
            </w:tcMar>
          </w:tcPr>
          <w:p w14:paraId="1F274AE4" w14:textId="77777777" w:rsidR="00AD3CFE" w:rsidRDefault="00000000">
            <w:pPr>
              <w:spacing w:after="16"/>
            </w:pPr>
            <w:r>
              <w:rPr>
                <w:b/>
                <w:bCs/>
                <w:color w:val="0D1B4B"/>
                <w:sz w:val="26"/>
                <w:szCs w:val="26"/>
              </w:rPr>
              <w:t>Campus Agency Onboarding Checklist</w:t>
            </w:r>
          </w:p>
          <w:p w14:paraId="4170DD9A" w14:textId="77777777" w:rsidR="00AD3CFE" w:rsidRDefault="00000000">
            <w:r>
              <w:rPr>
                <w:color w:val="4B5563"/>
                <w:sz w:val="17"/>
                <w:szCs w:val="17"/>
              </w:rPr>
              <w:t>Complete in order — each step depends on the previous</w:t>
            </w:r>
          </w:p>
        </w:tc>
      </w:tr>
    </w:tbl>
    <w:p w14:paraId="6312DB5D"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3CFE" w14:paraId="572B75A2" w14:textId="77777777">
        <w:tblPrEx>
          <w:tblCellMar>
            <w:top w:w="0" w:type="dxa"/>
            <w:bottom w:w="0" w:type="dxa"/>
          </w:tblCellMar>
        </w:tblPrEx>
        <w:tc>
          <w:tcPr>
            <w:tcW w:w="2400" w:type="dxa"/>
            <w:tcBorders>
              <w:top w:val="single" w:sz="4" w:space="0" w:color="064E3B"/>
              <w:left w:val="single" w:sz="4" w:space="0" w:color="064E3B"/>
              <w:bottom w:val="single" w:sz="4" w:space="0" w:color="064E3B"/>
              <w:right w:val="single" w:sz="4" w:space="0" w:color="064E3B"/>
            </w:tcBorders>
            <w:shd w:val="clear" w:color="auto" w:fill="064E3B"/>
            <w:tcMar>
              <w:top w:w="90" w:type="dxa"/>
              <w:left w:w="140" w:type="dxa"/>
              <w:bottom w:w="90" w:type="dxa"/>
              <w:right w:w="100" w:type="dxa"/>
            </w:tcMar>
          </w:tcPr>
          <w:p w14:paraId="65766C67" w14:textId="77777777" w:rsidR="00AD3CFE" w:rsidRDefault="00000000">
            <w:r>
              <w:rPr>
                <w:b/>
                <w:bCs/>
                <w:color w:val="FFFFFF"/>
                <w:sz w:val="19"/>
                <w:szCs w:val="19"/>
              </w:rPr>
              <w:t>Vertical</w:t>
            </w:r>
          </w:p>
        </w:tc>
        <w:tc>
          <w:tcPr>
            <w:tcW w:w="6960" w:type="dxa"/>
            <w:tcBorders>
              <w:top w:val="single" w:sz="4" w:space="0" w:color="064E3B"/>
              <w:left w:val="single" w:sz="4" w:space="0" w:color="064E3B"/>
              <w:bottom w:val="single" w:sz="4" w:space="0" w:color="064E3B"/>
              <w:right w:val="single" w:sz="4" w:space="0" w:color="064E3B"/>
            </w:tcBorders>
            <w:shd w:val="clear" w:color="auto" w:fill="EEF4FF"/>
            <w:tcMar>
              <w:top w:w="90" w:type="dxa"/>
              <w:left w:w="140" w:type="dxa"/>
              <w:bottom w:w="90" w:type="dxa"/>
              <w:right w:w="100" w:type="dxa"/>
            </w:tcMar>
          </w:tcPr>
          <w:p w14:paraId="0B29A1A9" w14:textId="7A5AB84E" w:rsidR="00AD3CFE" w:rsidRDefault="00000000">
            <w:r>
              <w:rPr>
                <w:sz w:val="19"/>
                <w:szCs w:val="19"/>
              </w:rPr>
              <w:t>RC Campus — $1.40 per enrolled student / year · $5,000 minimum annual</w:t>
            </w:r>
          </w:p>
        </w:tc>
      </w:tr>
    </w:tbl>
    <w:p w14:paraId="394CAC42" w14:textId="77777777" w:rsidR="00AD3CFE" w:rsidRDefault="00AD3CF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3CFE" w14:paraId="34E9D8A6" w14:textId="77777777">
        <w:tblPrEx>
          <w:tblCellMar>
            <w:top w:w="0" w:type="dxa"/>
            <w:bottom w:w="0" w:type="dxa"/>
          </w:tblCellMar>
        </w:tblPrEx>
        <w:tc>
          <w:tcPr>
            <w:tcW w:w="2400" w:type="dxa"/>
            <w:tcBorders>
              <w:top w:val="single" w:sz="4" w:space="0" w:color="064E3B"/>
              <w:left w:val="single" w:sz="4" w:space="0" w:color="064E3B"/>
              <w:bottom w:val="single" w:sz="4" w:space="0" w:color="064E3B"/>
              <w:right w:val="single" w:sz="4" w:space="0" w:color="064E3B"/>
            </w:tcBorders>
            <w:shd w:val="clear" w:color="auto" w:fill="064E3B"/>
            <w:tcMar>
              <w:top w:w="90" w:type="dxa"/>
              <w:left w:w="140" w:type="dxa"/>
              <w:bottom w:w="90" w:type="dxa"/>
              <w:right w:w="100" w:type="dxa"/>
            </w:tcMar>
          </w:tcPr>
          <w:p w14:paraId="4D7922BD" w14:textId="77777777" w:rsidR="00AD3CFE" w:rsidRDefault="00000000">
            <w:r>
              <w:rPr>
                <w:b/>
                <w:bCs/>
                <w:color w:val="FFFFFF"/>
                <w:sz w:val="19"/>
                <w:szCs w:val="19"/>
              </w:rPr>
              <w:t>Roles</w:t>
            </w:r>
          </w:p>
        </w:tc>
        <w:tc>
          <w:tcPr>
            <w:tcW w:w="6960" w:type="dxa"/>
            <w:tcBorders>
              <w:top w:val="single" w:sz="4" w:space="0" w:color="064E3B"/>
              <w:left w:val="single" w:sz="4" w:space="0" w:color="064E3B"/>
              <w:bottom w:val="single" w:sz="4" w:space="0" w:color="064E3B"/>
              <w:right w:val="single" w:sz="4" w:space="0" w:color="064E3B"/>
            </w:tcBorders>
            <w:shd w:val="clear" w:color="auto" w:fill="EEF4FF"/>
            <w:tcMar>
              <w:top w:w="90" w:type="dxa"/>
              <w:left w:w="140" w:type="dxa"/>
              <w:bottom w:w="90" w:type="dxa"/>
              <w:right w:w="100" w:type="dxa"/>
            </w:tcMar>
          </w:tcPr>
          <w:p w14:paraId="3B36806E" w14:textId="77777777" w:rsidR="00AD3CFE" w:rsidRDefault="00000000">
            <w:proofErr w:type="spellStart"/>
            <w:r>
              <w:rPr>
                <w:sz w:val="19"/>
                <w:szCs w:val="19"/>
              </w:rPr>
              <w:t>campus_admin</w:t>
            </w:r>
            <w:proofErr w:type="spellEnd"/>
            <w:r>
              <w:rPr>
                <w:sz w:val="19"/>
                <w:szCs w:val="19"/>
              </w:rPr>
              <w:t xml:space="preserve"> · </w:t>
            </w:r>
            <w:proofErr w:type="spellStart"/>
            <w:r>
              <w:rPr>
                <w:sz w:val="19"/>
                <w:szCs w:val="19"/>
              </w:rPr>
              <w:t>campus_supervisor</w:t>
            </w:r>
            <w:proofErr w:type="spellEnd"/>
            <w:r>
              <w:rPr>
                <w:sz w:val="19"/>
                <w:szCs w:val="19"/>
              </w:rPr>
              <w:t xml:space="preserve"> · </w:t>
            </w:r>
            <w:proofErr w:type="spellStart"/>
            <w:r>
              <w:rPr>
                <w:sz w:val="19"/>
                <w:szCs w:val="19"/>
              </w:rPr>
              <w:t>campus_security</w:t>
            </w:r>
            <w:proofErr w:type="spellEnd"/>
            <w:r>
              <w:rPr>
                <w:sz w:val="19"/>
                <w:szCs w:val="19"/>
              </w:rPr>
              <w:t xml:space="preserve"> · </w:t>
            </w:r>
            <w:proofErr w:type="spellStart"/>
            <w:r>
              <w:rPr>
                <w:sz w:val="19"/>
                <w:szCs w:val="19"/>
              </w:rPr>
              <w:t>campus_counselor</w:t>
            </w:r>
            <w:proofErr w:type="spellEnd"/>
            <w:r>
              <w:rPr>
                <w:sz w:val="19"/>
                <w:szCs w:val="19"/>
              </w:rPr>
              <w:t xml:space="preserve"> · </w:t>
            </w:r>
            <w:proofErr w:type="spellStart"/>
            <w:r>
              <w:rPr>
                <w:sz w:val="19"/>
                <w:szCs w:val="19"/>
              </w:rPr>
              <w:t>campus_faculty</w:t>
            </w:r>
            <w:proofErr w:type="spellEnd"/>
          </w:p>
        </w:tc>
      </w:tr>
    </w:tbl>
    <w:p w14:paraId="0A29263C" w14:textId="77777777" w:rsidR="00AD3CFE" w:rsidRDefault="00AD3CF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3CFE" w14:paraId="3C414E15" w14:textId="77777777">
        <w:tblPrEx>
          <w:tblCellMar>
            <w:top w:w="0" w:type="dxa"/>
            <w:bottom w:w="0" w:type="dxa"/>
          </w:tblCellMar>
        </w:tblPrEx>
        <w:tc>
          <w:tcPr>
            <w:tcW w:w="2400" w:type="dxa"/>
            <w:tcBorders>
              <w:top w:val="single" w:sz="4" w:space="0" w:color="064E3B"/>
              <w:left w:val="single" w:sz="4" w:space="0" w:color="064E3B"/>
              <w:bottom w:val="single" w:sz="4" w:space="0" w:color="064E3B"/>
              <w:right w:val="single" w:sz="4" w:space="0" w:color="064E3B"/>
            </w:tcBorders>
            <w:shd w:val="clear" w:color="auto" w:fill="064E3B"/>
            <w:tcMar>
              <w:top w:w="90" w:type="dxa"/>
              <w:left w:w="140" w:type="dxa"/>
              <w:bottom w:w="90" w:type="dxa"/>
              <w:right w:w="100" w:type="dxa"/>
            </w:tcMar>
          </w:tcPr>
          <w:p w14:paraId="67AC7BAD" w14:textId="77777777" w:rsidR="00AD3CFE" w:rsidRDefault="00000000">
            <w:r>
              <w:rPr>
                <w:b/>
                <w:bCs/>
                <w:color w:val="FFFFFF"/>
                <w:sz w:val="19"/>
                <w:szCs w:val="19"/>
              </w:rPr>
              <w:t>Band color</w:t>
            </w:r>
          </w:p>
        </w:tc>
        <w:tc>
          <w:tcPr>
            <w:tcW w:w="6960" w:type="dxa"/>
            <w:tcBorders>
              <w:top w:val="single" w:sz="4" w:space="0" w:color="064E3B"/>
              <w:left w:val="single" w:sz="4" w:space="0" w:color="064E3B"/>
              <w:bottom w:val="single" w:sz="4" w:space="0" w:color="064E3B"/>
              <w:right w:val="single" w:sz="4" w:space="0" w:color="064E3B"/>
            </w:tcBorders>
            <w:shd w:val="clear" w:color="auto" w:fill="EEF4FF"/>
            <w:tcMar>
              <w:top w:w="90" w:type="dxa"/>
              <w:left w:w="140" w:type="dxa"/>
              <w:bottom w:w="90" w:type="dxa"/>
              <w:right w:w="100" w:type="dxa"/>
            </w:tcMar>
          </w:tcPr>
          <w:p w14:paraId="5F11784F" w14:textId="77777777" w:rsidR="00AD3CFE" w:rsidRDefault="00000000">
            <w:r>
              <w:rPr>
                <w:sz w:val="19"/>
                <w:szCs w:val="19"/>
              </w:rPr>
              <w:t>Emerald green #10B981 — all campus consoles</w:t>
            </w:r>
          </w:p>
        </w:tc>
      </w:tr>
    </w:tbl>
    <w:p w14:paraId="305D5E3C" w14:textId="77777777" w:rsidR="00AD3CFE" w:rsidRDefault="00AD3CFE">
      <w:pPr>
        <w:spacing w:before="80"/>
      </w:pPr>
    </w:p>
    <w:p w14:paraId="08F4FF23" w14:textId="77777777" w:rsidR="00AD3CFE" w:rsidRDefault="00000000">
      <w:pPr>
        <w:pStyle w:val="Heading3"/>
      </w:pPr>
      <w:r>
        <w:rPr>
          <w:color w:val="064E3B"/>
        </w:rPr>
        <w:t>Phase 1 — Account &amp; Access</w:t>
      </w:r>
    </w:p>
    <w:p w14:paraId="39ECA54D" w14:textId="77777777" w:rsidR="00AD3CFE" w:rsidRDefault="00000000">
      <w:pPr>
        <w:spacing w:before="50" w:after="20"/>
      </w:pPr>
      <w:proofErr w:type="gramStart"/>
      <w:r>
        <w:rPr>
          <w:b/>
          <w:bCs/>
          <w:color w:val="064E3B"/>
        </w:rPr>
        <w:t xml:space="preserve">☐  </w:t>
      </w:r>
      <w:r>
        <w:t>MSA</w:t>
      </w:r>
      <w:proofErr w:type="gramEnd"/>
      <w:r>
        <w:t xml:space="preserve"> signed and on file</w:t>
      </w:r>
    </w:p>
    <w:p w14:paraId="468E4EAB" w14:textId="77777777" w:rsidR="00AD3CFE" w:rsidRDefault="00000000">
      <w:pPr>
        <w:spacing w:after="50"/>
        <w:ind w:left="360"/>
      </w:pPr>
      <w:r>
        <w:rPr>
          <w:i/>
          <w:iCs/>
          <w:color w:val="4B5563"/>
          <w:sz w:val="17"/>
          <w:szCs w:val="17"/>
        </w:rPr>
        <w:t>Do not proceed past this point without a signed agreement.</w:t>
      </w:r>
    </w:p>
    <w:p w14:paraId="5C6CCBD6" w14:textId="77777777" w:rsidR="00AD3CFE" w:rsidRDefault="00000000">
      <w:pPr>
        <w:spacing w:before="50" w:after="20"/>
      </w:pPr>
      <w:proofErr w:type="gramStart"/>
      <w:r>
        <w:rPr>
          <w:b/>
          <w:bCs/>
          <w:color w:val="064E3B"/>
        </w:rPr>
        <w:t xml:space="preserve">☐  </w:t>
      </w:r>
      <w:r>
        <w:t>Agency</w:t>
      </w:r>
      <w:proofErr w:type="gramEnd"/>
      <w:r>
        <w:t xml:space="preserve"> record created in NC Admin</w:t>
      </w:r>
    </w:p>
    <w:p w14:paraId="54D4C927" w14:textId="77777777" w:rsidR="00AD3CFE" w:rsidRDefault="00000000">
      <w:pPr>
        <w:spacing w:after="50"/>
        <w:ind w:left="360"/>
      </w:pPr>
      <w:r>
        <w:rPr>
          <w:i/>
          <w:iCs/>
          <w:color w:val="4B5563"/>
          <w:sz w:val="17"/>
          <w:szCs w:val="17"/>
        </w:rPr>
        <w:t xml:space="preserve">NC Admin → Agencies → New Agency → vertical: Campus · status: active · </w:t>
      </w:r>
      <w:proofErr w:type="spellStart"/>
      <w:r>
        <w:rPr>
          <w:i/>
          <w:iCs/>
          <w:color w:val="4B5563"/>
          <w:sz w:val="17"/>
          <w:szCs w:val="17"/>
        </w:rPr>
        <w:t>planId</w:t>
      </w:r>
      <w:proofErr w:type="spellEnd"/>
      <w:r>
        <w:rPr>
          <w:i/>
          <w:iCs/>
          <w:color w:val="4B5563"/>
          <w:sz w:val="17"/>
          <w:szCs w:val="17"/>
        </w:rPr>
        <w:t>: command (or per contract)</w:t>
      </w:r>
    </w:p>
    <w:p w14:paraId="0235B30A" w14:textId="77777777" w:rsidR="00AD3CFE" w:rsidRDefault="00000000">
      <w:pPr>
        <w:spacing w:before="50" w:after="20"/>
      </w:pPr>
      <w:proofErr w:type="gramStart"/>
      <w:r>
        <w:rPr>
          <w:b/>
          <w:bCs/>
          <w:color w:val="064E3B"/>
        </w:rPr>
        <w:t xml:space="preserve">☐  </w:t>
      </w:r>
      <w:r>
        <w:t>Enrollment</w:t>
      </w:r>
      <w:proofErr w:type="gramEnd"/>
      <w:r>
        <w:t xml:space="preserve"> figure confirmed</w:t>
      </w:r>
    </w:p>
    <w:p w14:paraId="61224040" w14:textId="77777777" w:rsidR="00AD3CFE" w:rsidRDefault="00000000">
      <w:pPr>
        <w:spacing w:after="50"/>
        <w:ind w:left="360"/>
      </w:pPr>
      <w:r>
        <w:rPr>
          <w:i/>
          <w:iCs/>
          <w:color w:val="4B5563"/>
          <w:sz w:val="17"/>
          <w:szCs w:val="17"/>
        </w:rPr>
        <w:t>Source from official census. This is the billing basis — document it.</w:t>
      </w:r>
    </w:p>
    <w:p w14:paraId="7A07CB3D" w14:textId="77777777" w:rsidR="00AD3CFE" w:rsidRDefault="00000000">
      <w:pPr>
        <w:spacing w:before="50" w:after="20"/>
      </w:pPr>
      <w:proofErr w:type="gramStart"/>
      <w:r>
        <w:rPr>
          <w:b/>
          <w:bCs/>
          <w:color w:val="064E3B"/>
        </w:rPr>
        <w:t xml:space="preserve">☐  </w:t>
      </w:r>
      <w:r>
        <w:t>Annual</w:t>
      </w:r>
      <w:proofErr w:type="gramEnd"/>
      <w:r>
        <w:t xml:space="preserve"> contract value confirmed</w:t>
      </w:r>
    </w:p>
    <w:p w14:paraId="180CDAE6" w14:textId="77777777" w:rsidR="00AD3CFE" w:rsidRDefault="00000000">
      <w:pPr>
        <w:spacing w:after="50"/>
        <w:ind w:left="360"/>
      </w:pPr>
      <w:r>
        <w:rPr>
          <w:i/>
          <w:iCs/>
          <w:color w:val="4B5563"/>
          <w:sz w:val="17"/>
          <w:szCs w:val="17"/>
        </w:rPr>
        <w:t>Enrollment × $1.40 — minimum $15,000. Enter in billing profile.</w:t>
      </w:r>
    </w:p>
    <w:p w14:paraId="40366712" w14:textId="77777777" w:rsidR="00AD3CFE" w:rsidRDefault="00000000">
      <w:pPr>
        <w:spacing w:before="50" w:after="20"/>
      </w:pPr>
      <w:proofErr w:type="gramStart"/>
      <w:r>
        <w:rPr>
          <w:b/>
          <w:bCs/>
          <w:color w:val="064E3B"/>
        </w:rPr>
        <w:t xml:space="preserve">☐  </w:t>
      </w:r>
      <w:r>
        <w:t>Dedicated</w:t>
      </w:r>
      <w:proofErr w:type="gramEnd"/>
      <w:r>
        <w:t xml:space="preserve"> Twilio number procured</w:t>
      </w:r>
    </w:p>
    <w:p w14:paraId="021CFC41" w14:textId="77777777" w:rsidR="00AD3CFE" w:rsidRDefault="00000000">
      <w:pPr>
        <w:spacing w:after="50"/>
        <w:ind w:left="360"/>
      </w:pPr>
      <w:r>
        <w:rPr>
          <w:i/>
          <w:iCs/>
          <w:color w:val="4B5563"/>
          <w:sz w:val="17"/>
          <w:szCs w:val="17"/>
        </w:rPr>
        <w:t>See Section 3. Number must be active and webhook configured before user accounts are created.</w:t>
      </w:r>
    </w:p>
    <w:p w14:paraId="2D05ED81" w14:textId="77777777" w:rsidR="00AD3CFE" w:rsidRDefault="00000000">
      <w:pPr>
        <w:spacing w:before="50" w:after="20"/>
      </w:pPr>
      <w:proofErr w:type="gramStart"/>
      <w:r>
        <w:rPr>
          <w:b/>
          <w:bCs/>
          <w:color w:val="064E3B"/>
        </w:rPr>
        <w:t xml:space="preserve">☐  </w:t>
      </w:r>
      <w:r>
        <w:t>A</w:t>
      </w:r>
      <w:proofErr w:type="gramEnd"/>
      <w:r>
        <w:t>2P 10DLC registration submitted</w:t>
      </w:r>
    </w:p>
    <w:p w14:paraId="577547EE" w14:textId="77777777" w:rsidR="00AD3CFE" w:rsidRDefault="00000000">
      <w:pPr>
        <w:spacing w:after="50"/>
        <w:ind w:left="360"/>
      </w:pPr>
      <w:r>
        <w:rPr>
          <w:i/>
          <w:iCs/>
          <w:color w:val="4B5563"/>
          <w:sz w:val="17"/>
          <w:szCs w:val="17"/>
        </w:rPr>
        <w:t>Brand + Campaign. Do not launch until approved.</w:t>
      </w:r>
    </w:p>
    <w:p w14:paraId="49554CAD" w14:textId="77777777" w:rsidR="00AD3CFE" w:rsidRDefault="00AD3CFE">
      <w:pPr>
        <w:spacing w:before="80"/>
      </w:pPr>
    </w:p>
    <w:p w14:paraId="686B732B" w14:textId="77777777" w:rsidR="00AD3CFE" w:rsidRDefault="00000000">
      <w:pPr>
        <w:pStyle w:val="Heading3"/>
      </w:pPr>
      <w:r>
        <w:rPr>
          <w:color w:val="064E3B"/>
        </w:rPr>
        <w:t>Phase 2 — User Accounts</w:t>
      </w:r>
    </w:p>
    <w:p w14:paraId="7D2E2F27" w14:textId="77777777" w:rsidR="00AD3CFE" w:rsidRDefault="00000000">
      <w:pPr>
        <w:spacing w:before="50" w:after="20"/>
      </w:pPr>
      <w:proofErr w:type="gramStart"/>
      <w:r>
        <w:rPr>
          <w:b/>
          <w:bCs/>
          <w:color w:val="064E3B"/>
        </w:rPr>
        <w:t xml:space="preserve">☐  </w:t>
      </w:r>
      <w:r>
        <w:t>Campus</w:t>
      </w:r>
      <w:proofErr w:type="gramEnd"/>
      <w:r>
        <w:t xml:space="preserve"> Admin account created</w:t>
      </w:r>
    </w:p>
    <w:p w14:paraId="6FD3F901" w14:textId="77777777" w:rsidR="00AD3CFE" w:rsidRDefault="00000000">
      <w:pPr>
        <w:spacing w:after="50"/>
        <w:ind w:left="360"/>
      </w:pPr>
      <w:r>
        <w:rPr>
          <w:i/>
          <w:iCs/>
          <w:color w:val="4B5563"/>
          <w:sz w:val="17"/>
          <w:szCs w:val="17"/>
        </w:rPr>
        <w:t xml:space="preserve">Email: client-provided. Role: </w:t>
      </w:r>
      <w:proofErr w:type="spellStart"/>
      <w:r>
        <w:rPr>
          <w:i/>
          <w:iCs/>
          <w:color w:val="4B5563"/>
          <w:sz w:val="17"/>
          <w:szCs w:val="17"/>
        </w:rPr>
        <w:t>campus_admin</w:t>
      </w:r>
      <w:proofErr w:type="spellEnd"/>
      <w:r>
        <w:rPr>
          <w:i/>
          <w:iCs/>
          <w:color w:val="4B5563"/>
          <w:sz w:val="17"/>
          <w:szCs w:val="17"/>
        </w:rPr>
        <w:t xml:space="preserve">. </w:t>
      </w:r>
      <w:proofErr w:type="spellStart"/>
      <w:r>
        <w:rPr>
          <w:i/>
          <w:iCs/>
          <w:color w:val="4B5563"/>
          <w:sz w:val="17"/>
          <w:szCs w:val="17"/>
        </w:rPr>
        <w:t>agencyId</w:t>
      </w:r>
      <w:proofErr w:type="spellEnd"/>
      <w:r>
        <w:rPr>
          <w:i/>
          <w:iCs/>
          <w:color w:val="4B5563"/>
          <w:sz w:val="17"/>
          <w:szCs w:val="17"/>
        </w:rPr>
        <w:t>: campus agency ID. Password: RapidTest2026! (force change on first login).</w:t>
      </w:r>
    </w:p>
    <w:p w14:paraId="320495B9" w14:textId="77777777" w:rsidR="00AD3CFE" w:rsidRDefault="00000000">
      <w:pPr>
        <w:spacing w:before="50" w:after="20"/>
      </w:pPr>
      <w:proofErr w:type="gramStart"/>
      <w:r>
        <w:rPr>
          <w:b/>
          <w:bCs/>
          <w:color w:val="064E3B"/>
        </w:rPr>
        <w:t xml:space="preserve">☐  </w:t>
      </w:r>
      <w:r>
        <w:t>Campus</w:t>
      </w:r>
      <w:proofErr w:type="gramEnd"/>
      <w:r>
        <w:t xml:space="preserve"> Supervisor account(s) created</w:t>
      </w:r>
    </w:p>
    <w:p w14:paraId="74F0A582" w14:textId="77777777" w:rsidR="00AD3CFE" w:rsidRDefault="00000000">
      <w:pPr>
        <w:spacing w:after="50"/>
        <w:ind w:left="360"/>
      </w:pPr>
      <w:r>
        <w:rPr>
          <w:i/>
          <w:iCs/>
          <w:color w:val="4B5563"/>
          <w:sz w:val="17"/>
          <w:szCs w:val="17"/>
        </w:rPr>
        <w:t xml:space="preserve">Role: </w:t>
      </w:r>
      <w:proofErr w:type="spellStart"/>
      <w:r>
        <w:rPr>
          <w:i/>
          <w:iCs/>
          <w:color w:val="4B5563"/>
          <w:sz w:val="17"/>
          <w:szCs w:val="17"/>
        </w:rPr>
        <w:t>campus_supervisor</w:t>
      </w:r>
      <w:proofErr w:type="spellEnd"/>
      <w:r>
        <w:rPr>
          <w:i/>
          <w:iCs/>
          <w:color w:val="4B5563"/>
          <w:sz w:val="17"/>
          <w:szCs w:val="17"/>
        </w:rPr>
        <w:t>. One per shift supervisor minimum.</w:t>
      </w:r>
    </w:p>
    <w:p w14:paraId="4F0A5B1F" w14:textId="77777777" w:rsidR="00AD3CFE" w:rsidRDefault="00000000">
      <w:pPr>
        <w:spacing w:before="50" w:after="20"/>
      </w:pPr>
      <w:proofErr w:type="gramStart"/>
      <w:r>
        <w:rPr>
          <w:b/>
          <w:bCs/>
          <w:color w:val="064E3B"/>
        </w:rPr>
        <w:t xml:space="preserve">☐  </w:t>
      </w:r>
      <w:r>
        <w:t>Campus</w:t>
      </w:r>
      <w:proofErr w:type="gramEnd"/>
      <w:r>
        <w:t xml:space="preserve"> Security account(s) created</w:t>
      </w:r>
    </w:p>
    <w:p w14:paraId="5B568781" w14:textId="77777777" w:rsidR="00AD3CFE" w:rsidRDefault="00000000">
      <w:pPr>
        <w:spacing w:after="50"/>
        <w:ind w:left="360"/>
      </w:pPr>
      <w:r>
        <w:rPr>
          <w:i/>
          <w:iCs/>
          <w:color w:val="4B5563"/>
          <w:sz w:val="17"/>
          <w:szCs w:val="17"/>
        </w:rPr>
        <w:t xml:space="preserve">Role: </w:t>
      </w:r>
      <w:proofErr w:type="spellStart"/>
      <w:r>
        <w:rPr>
          <w:i/>
          <w:iCs/>
          <w:color w:val="4B5563"/>
          <w:sz w:val="17"/>
          <w:szCs w:val="17"/>
        </w:rPr>
        <w:t>campus_security</w:t>
      </w:r>
      <w:proofErr w:type="spellEnd"/>
      <w:r>
        <w:rPr>
          <w:i/>
          <w:iCs/>
          <w:color w:val="4B5563"/>
          <w:sz w:val="17"/>
          <w:szCs w:val="17"/>
        </w:rPr>
        <w:t>. Primary dispatcher-equivalent console users.</w:t>
      </w:r>
    </w:p>
    <w:p w14:paraId="21995880" w14:textId="77777777" w:rsidR="00AD3CFE" w:rsidRDefault="00000000">
      <w:pPr>
        <w:spacing w:before="50" w:after="20"/>
      </w:pPr>
      <w:proofErr w:type="gramStart"/>
      <w:r>
        <w:rPr>
          <w:b/>
          <w:bCs/>
          <w:color w:val="064E3B"/>
        </w:rPr>
        <w:t xml:space="preserve">☐  </w:t>
      </w:r>
      <w:r>
        <w:t>Campus</w:t>
      </w:r>
      <w:proofErr w:type="gramEnd"/>
      <w:r>
        <w:t xml:space="preserve"> Counselor account created (if applicable)</w:t>
      </w:r>
    </w:p>
    <w:p w14:paraId="12E4EAEA" w14:textId="77777777" w:rsidR="00AD3CFE" w:rsidRDefault="00000000">
      <w:pPr>
        <w:spacing w:after="50"/>
        <w:ind w:left="360"/>
      </w:pPr>
      <w:r>
        <w:rPr>
          <w:i/>
          <w:iCs/>
          <w:color w:val="4B5563"/>
          <w:sz w:val="17"/>
          <w:szCs w:val="17"/>
        </w:rPr>
        <w:t xml:space="preserve">Role: </w:t>
      </w:r>
      <w:proofErr w:type="spellStart"/>
      <w:r>
        <w:rPr>
          <w:i/>
          <w:iCs/>
          <w:color w:val="4B5563"/>
          <w:sz w:val="17"/>
          <w:szCs w:val="17"/>
        </w:rPr>
        <w:t>campus_counselor</w:t>
      </w:r>
      <w:proofErr w:type="spellEnd"/>
      <w:r>
        <w:rPr>
          <w:i/>
          <w:iCs/>
          <w:color w:val="4B5563"/>
          <w:sz w:val="17"/>
          <w:szCs w:val="17"/>
        </w:rPr>
        <w:t xml:space="preserve"> — welfare check queue access only.</w:t>
      </w:r>
    </w:p>
    <w:p w14:paraId="7314C043" w14:textId="77777777" w:rsidR="00AD3CFE" w:rsidRDefault="00000000">
      <w:pPr>
        <w:spacing w:before="50" w:after="20"/>
      </w:pPr>
      <w:proofErr w:type="gramStart"/>
      <w:r>
        <w:rPr>
          <w:b/>
          <w:bCs/>
          <w:color w:val="064E3B"/>
        </w:rPr>
        <w:t xml:space="preserve">☐  </w:t>
      </w:r>
      <w:r>
        <w:t>Campus</w:t>
      </w:r>
      <w:proofErr w:type="gramEnd"/>
      <w:r>
        <w:t xml:space="preserve"> Faculty account created (if applicable)</w:t>
      </w:r>
    </w:p>
    <w:p w14:paraId="7E20BF73" w14:textId="77777777" w:rsidR="00AD3CFE" w:rsidRDefault="00000000">
      <w:pPr>
        <w:spacing w:after="50"/>
        <w:ind w:left="360"/>
      </w:pPr>
      <w:r>
        <w:rPr>
          <w:i/>
          <w:iCs/>
          <w:color w:val="4B5563"/>
          <w:sz w:val="17"/>
          <w:szCs w:val="17"/>
        </w:rPr>
        <w:t xml:space="preserve">Role: </w:t>
      </w:r>
      <w:proofErr w:type="spellStart"/>
      <w:r>
        <w:rPr>
          <w:i/>
          <w:iCs/>
          <w:color w:val="4B5563"/>
          <w:sz w:val="17"/>
          <w:szCs w:val="17"/>
        </w:rPr>
        <w:t>campus_faculty</w:t>
      </w:r>
      <w:proofErr w:type="spellEnd"/>
      <w:r>
        <w:rPr>
          <w:i/>
          <w:iCs/>
          <w:color w:val="4B5563"/>
          <w:sz w:val="17"/>
          <w:szCs w:val="17"/>
        </w:rPr>
        <w:t xml:space="preserve"> — submit-only access.</w:t>
      </w:r>
    </w:p>
    <w:p w14:paraId="495D9B62" w14:textId="77777777" w:rsidR="00AD3CFE" w:rsidRDefault="00000000">
      <w:pPr>
        <w:spacing w:before="50" w:after="20"/>
      </w:pPr>
      <w:proofErr w:type="gramStart"/>
      <w:r>
        <w:rPr>
          <w:b/>
          <w:bCs/>
          <w:color w:val="064E3B"/>
        </w:rPr>
        <w:t xml:space="preserve">☐  </w:t>
      </w:r>
      <w:r>
        <w:t>All</w:t>
      </w:r>
      <w:proofErr w:type="gramEnd"/>
      <w:r>
        <w:t xml:space="preserve"> accounts tested — login confirmed</w:t>
      </w:r>
    </w:p>
    <w:p w14:paraId="271EDB24" w14:textId="77777777" w:rsidR="00AD3CFE" w:rsidRDefault="00000000">
      <w:pPr>
        <w:spacing w:after="50"/>
        <w:ind w:left="360"/>
      </w:pPr>
      <w:r>
        <w:rPr>
          <w:i/>
          <w:iCs/>
          <w:color w:val="4B5563"/>
          <w:sz w:val="17"/>
          <w:szCs w:val="17"/>
        </w:rPr>
        <w:t>Each role logs in and lands on the correct dashboard (not 911 console).</w:t>
      </w:r>
    </w:p>
    <w:p w14:paraId="65C9B411" w14:textId="77777777" w:rsidR="00AD3CFE" w:rsidRDefault="00000000">
      <w:pPr>
        <w:spacing w:before="50" w:after="20"/>
      </w:pPr>
      <w:proofErr w:type="gramStart"/>
      <w:r>
        <w:rPr>
          <w:b/>
          <w:bCs/>
          <w:color w:val="064E3B"/>
        </w:rPr>
        <w:t xml:space="preserve">☐  </w:t>
      </w:r>
      <w:r>
        <w:t>Role</w:t>
      </w:r>
      <w:proofErr w:type="gramEnd"/>
      <w:r>
        <w:t xml:space="preserve"> band colors confirmed</w:t>
      </w:r>
    </w:p>
    <w:p w14:paraId="060DCEAA" w14:textId="77777777" w:rsidR="00AD3CFE" w:rsidRDefault="00000000">
      <w:pPr>
        <w:spacing w:after="50"/>
        <w:ind w:left="360"/>
      </w:pPr>
      <w:r>
        <w:rPr>
          <w:i/>
          <w:iCs/>
          <w:color w:val="4B5563"/>
          <w:sz w:val="17"/>
          <w:szCs w:val="17"/>
        </w:rPr>
        <w:t>All campus users see emerald green band — not blue (911) or amber (venue).</w:t>
      </w:r>
    </w:p>
    <w:p w14:paraId="5ABE051B" w14:textId="77777777" w:rsidR="00AD3CFE" w:rsidRDefault="00AD3CFE">
      <w:pPr>
        <w:spacing w:before="80"/>
      </w:pPr>
    </w:p>
    <w:p w14:paraId="46D6C33C" w14:textId="77777777" w:rsidR="00AD3CFE" w:rsidRDefault="00000000">
      <w:pPr>
        <w:pStyle w:val="Heading3"/>
      </w:pPr>
      <w:r>
        <w:rPr>
          <w:color w:val="064E3B"/>
        </w:rPr>
        <w:t>Phase 3 — QR &amp; NFC Codes</w:t>
      </w:r>
    </w:p>
    <w:p w14:paraId="380CBA40" w14:textId="77777777" w:rsidR="00AD3CFE" w:rsidRDefault="00000000">
      <w:pPr>
        <w:spacing w:before="50" w:after="20"/>
      </w:pPr>
      <w:proofErr w:type="gramStart"/>
      <w:r>
        <w:rPr>
          <w:b/>
          <w:bCs/>
          <w:color w:val="064E3B"/>
        </w:rPr>
        <w:t xml:space="preserve">☐  </w:t>
      </w:r>
      <w:r>
        <w:t>Zone</w:t>
      </w:r>
      <w:proofErr w:type="gramEnd"/>
      <w:r>
        <w:t xml:space="preserve"> list confirmed with client</w:t>
      </w:r>
    </w:p>
    <w:p w14:paraId="5B5200D7" w14:textId="77777777" w:rsidR="00AD3CFE" w:rsidRDefault="00000000">
      <w:pPr>
        <w:spacing w:after="50"/>
        <w:ind w:left="360"/>
      </w:pPr>
      <w:r>
        <w:rPr>
          <w:i/>
          <w:iCs/>
          <w:color w:val="4B5563"/>
          <w:sz w:val="17"/>
          <w:szCs w:val="17"/>
        </w:rPr>
        <w:t>Every building, floor, or location that needs a sign. Get the full list before generating codes.</w:t>
      </w:r>
    </w:p>
    <w:p w14:paraId="73F71EE7" w14:textId="77777777" w:rsidR="00AD3CFE" w:rsidRDefault="00000000">
      <w:pPr>
        <w:spacing w:before="50" w:after="20"/>
      </w:pPr>
      <w:proofErr w:type="gramStart"/>
      <w:r>
        <w:rPr>
          <w:b/>
          <w:bCs/>
          <w:color w:val="064E3B"/>
        </w:rPr>
        <w:t xml:space="preserve">☐  </w:t>
      </w:r>
      <w:r>
        <w:t>QR</w:t>
      </w:r>
      <w:proofErr w:type="gramEnd"/>
      <w:r>
        <w:t>/NFC codes generated for each zone</w:t>
      </w:r>
    </w:p>
    <w:p w14:paraId="6A698C36" w14:textId="77777777" w:rsidR="00AD3CFE" w:rsidRDefault="00000000">
      <w:pPr>
        <w:spacing w:after="50"/>
        <w:ind w:left="360"/>
      </w:pPr>
      <w:r>
        <w:rPr>
          <w:i/>
          <w:iCs/>
          <w:color w:val="4B5563"/>
          <w:sz w:val="17"/>
          <w:szCs w:val="17"/>
        </w:rPr>
        <w:t>NC Admin → Agencies → [Agency] → QR &amp; NFC Codes → New Code per zone.</w:t>
      </w:r>
    </w:p>
    <w:p w14:paraId="6E34DD0A" w14:textId="77777777" w:rsidR="00AD3CFE" w:rsidRDefault="00000000">
      <w:pPr>
        <w:spacing w:before="50" w:after="20"/>
      </w:pPr>
      <w:proofErr w:type="gramStart"/>
      <w:r>
        <w:rPr>
          <w:b/>
          <w:bCs/>
          <w:color w:val="064E3B"/>
        </w:rPr>
        <w:lastRenderedPageBreak/>
        <w:t xml:space="preserve">☐  </w:t>
      </w:r>
      <w:r>
        <w:t>Vertical</w:t>
      </w:r>
      <w:proofErr w:type="gramEnd"/>
      <w:r>
        <w:t xml:space="preserve"> set to 'campus' on each code</w:t>
      </w:r>
    </w:p>
    <w:p w14:paraId="7D10B846" w14:textId="77777777" w:rsidR="00AD3CFE" w:rsidRDefault="00000000">
      <w:pPr>
        <w:spacing w:after="50"/>
        <w:ind w:left="360"/>
      </w:pPr>
      <w:r>
        <w:rPr>
          <w:i/>
          <w:iCs/>
          <w:color w:val="4B5563"/>
          <w:sz w:val="17"/>
          <w:szCs w:val="17"/>
        </w:rPr>
        <w:t>Ensures emerald color theme and correct copy on the public intake form.</w:t>
      </w:r>
    </w:p>
    <w:p w14:paraId="057A4800" w14:textId="77777777" w:rsidR="00AD3CFE" w:rsidRDefault="00000000">
      <w:pPr>
        <w:spacing w:before="50" w:after="20"/>
      </w:pPr>
      <w:proofErr w:type="gramStart"/>
      <w:r>
        <w:rPr>
          <w:b/>
          <w:bCs/>
          <w:color w:val="064E3B"/>
        </w:rPr>
        <w:t xml:space="preserve">☐  </w:t>
      </w:r>
      <w:r>
        <w:t>Report</w:t>
      </w:r>
      <w:proofErr w:type="gramEnd"/>
      <w:r>
        <w:t xml:space="preserve"> type confirmed per zone</w:t>
      </w:r>
    </w:p>
    <w:p w14:paraId="3F28D123" w14:textId="77777777" w:rsidR="00AD3CFE" w:rsidRDefault="00000000">
      <w:pPr>
        <w:spacing w:after="50"/>
        <w:ind w:left="360"/>
      </w:pPr>
      <w:r>
        <w:rPr>
          <w:i/>
          <w:iCs/>
          <w:color w:val="4B5563"/>
          <w:sz w:val="17"/>
          <w:szCs w:val="17"/>
        </w:rPr>
        <w:t>Anonymous, Identified, or Both — confirm with client per location.</w:t>
      </w:r>
    </w:p>
    <w:p w14:paraId="1BEBFAD7" w14:textId="77777777" w:rsidR="00AD3CFE" w:rsidRDefault="00000000">
      <w:pPr>
        <w:spacing w:before="50" w:after="20"/>
      </w:pPr>
      <w:proofErr w:type="gramStart"/>
      <w:r>
        <w:rPr>
          <w:b/>
          <w:bCs/>
          <w:color w:val="064E3B"/>
        </w:rPr>
        <w:t xml:space="preserve">☐  </w:t>
      </w:r>
      <w:r>
        <w:t>QR</w:t>
      </w:r>
      <w:proofErr w:type="gramEnd"/>
      <w:r>
        <w:t xml:space="preserve"> PNG downloaded and filed</w:t>
      </w:r>
    </w:p>
    <w:p w14:paraId="4702DCC0" w14:textId="77777777" w:rsidR="00AD3CFE" w:rsidRDefault="00000000">
      <w:pPr>
        <w:spacing w:after="50"/>
        <w:ind w:left="360"/>
      </w:pPr>
      <w:r>
        <w:rPr>
          <w:i/>
          <w:iCs/>
          <w:color w:val="4B5563"/>
          <w:sz w:val="17"/>
          <w:szCs w:val="17"/>
        </w:rPr>
        <w:t>Download each PNG. File in the agency's shared folder for sign production.</w:t>
      </w:r>
    </w:p>
    <w:p w14:paraId="53DB9900" w14:textId="77777777" w:rsidR="00AD3CFE" w:rsidRDefault="00000000">
      <w:pPr>
        <w:spacing w:before="50" w:after="20"/>
      </w:pPr>
      <w:proofErr w:type="gramStart"/>
      <w:r>
        <w:rPr>
          <w:b/>
          <w:bCs/>
          <w:color w:val="064E3B"/>
        </w:rPr>
        <w:t xml:space="preserve">☐  </w:t>
      </w:r>
      <w:r>
        <w:t>NFC</w:t>
      </w:r>
      <w:proofErr w:type="gramEnd"/>
      <w:r>
        <w:t xml:space="preserve"> URL copied and documented</w:t>
      </w:r>
    </w:p>
    <w:p w14:paraId="2A897A61" w14:textId="77777777" w:rsidR="00AD3CFE" w:rsidRDefault="00000000">
      <w:pPr>
        <w:spacing w:after="50"/>
        <w:ind w:left="360"/>
      </w:pPr>
      <w:r>
        <w:rPr>
          <w:i/>
          <w:iCs/>
          <w:color w:val="4B5563"/>
          <w:sz w:val="17"/>
          <w:szCs w:val="17"/>
        </w:rPr>
        <w:t>One URL per zone. Filed alongside the QR PNGs.</w:t>
      </w:r>
    </w:p>
    <w:p w14:paraId="7728ABDC" w14:textId="77777777" w:rsidR="00AD3CFE" w:rsidRDefault="00000000">
      <w:pPr>
        <w:spacing w:before="50" w:after="20"/>
      </w:pPr>
      <w:proofErr w:type="gramStart"/>
      <w:r>
        <w:rPr>
          <w:b/>
          <w:bCs/>
          <w:color w:val="064E3B"/>
        </w:rPr>
        <w:t xml:space="preserve">☐  </w:t>
      </w:r>
      <w:r>
        <w:t>SMS</w:t>
      </w:r>
      <w:proofErr w:type="gramEnd"/>
      <w:r>
        <w:t xml:space="preserve"> number added to code detail page</w:t>
      </w:r>
    </w:p>
    <w:p w14:paraId="6E5601D8" w14:textId="28301112" w:rsidR="00AD3CFE" w:rsidRDefault="00000000">
      <w:pPr>
        <w:spacing w:after="50"/>
        <w:ind w:left="360"/>
      </w:pPr>
      <w:r>
        <w:rPr>
          <w:i/>
          <w:iCs/>
          <w:color w:val="4B5563"/>
          <w:sz w:val="17"/>
          <w:szCs w:val="17"/>
        </w:rPr>
        <w:t xml:space="preserve">Verify the agency's Twilio number appears on the QR code card so </w:t>
      </w:r>
      <w:r w:rsidR="00673211">
        <w:rPr>
          <w:i/>
          <w:iCs/>
          <w:color w:val="4B5563"/>
          <w:sz w:val="17"/>
          <w:szCs w:val="17"/>
        </w:rPr>
        <w:t xml:space="preserve">the </w:t>
      </w:r>
      <w:r>
        <w:rPr>
          <w:i/>
          <w:iCs/>
          <w:color w:val="4B5563"/>
          <w:sz w:val="17"/>
          <w:szCs w:val="17"/>
        </w:rPr>
        <w:t>client can see what to print on the sign.</w:t>
      </w:r>
    </w:p>
    <w:p w14:paraId="74919D19" w14:textId="77777777" w:rsidR="00AD3CFE" w:rsidRDefault="00AD3CFE">
      <w:pPr>
        <w:spacing w:before="80"/>
      </w:pPr>
    </w:p>
    <w:p w14:paraId="1144BC00" w14:textId="77777777" w:rsidR="00AD3CFE" w:rsidRDefault="00000000">
      <w:pPr>
        <w:pStyle w:val="Heading3"/>
      </w:pPr>
      <w:r>
        <w:rPr>
          <w:color w:val="064E3B"/>
        </w:rPr>
        <w:t>Phase 4 — SMS Location</w:t>
      </w:r>
    </w:p>
    <w:p w14:paraId="14ECFF7B" w14:textId="77777777" w:rsidR="00AD3CFE" w:rsidRDefault="00000000">
      <w:pPr>
        <w:spacing w:before="50" w:after="20"/>
      </w:pPr>
      <w:proofErr w:type="gramStart"/>
      <w:r>
        <w:rPr>
          <w:b/>
          <w:bCs/>
          <w:color w:val="064E3B"/>
        </w:rPr>
        <w:t xml:space="preserve">☐  </w:t>
      </w:r>
      <w:r>
        <w:t>ENABLE</w:t>
      </w:r>
      <w:proofErr w:type="gramEnd"/>
      <w:r>
        <w:t xml:space="preserve">_SMS_LOCATION=true </w:t>
      </w:r>
      <w:proofErr w:type="gramStart"/>
      <w:r>
        <w:t>set in</w:t>
      </w:r>
      <w:proofErr w:type="gramEnd"/>
      <w:r>
        <w:t xml:space="preserve"> stack 5 env</w:t>
      </w:r>
    </w:p>
    <w:p w14:paraId="6311BCFE" w14:textId="77777777" w:rsidR="00AD3CFE" w:rsidRDefault="00000000">
      <w:pPr>
        <w:spacing w:after="50"/>
        <w:ind w:left="360"/>
      </w:pPr>
      <w:r>
        <w:rPr>
          <w:i/>
          <w:iCs/>
          <w:color w:val="4B5563"/>
          <w:sz w:val="17"/>
          <w:szCs w:val="17"/>
        </w:rPr>
        <w:t>Required for location link auto-reply.</w:t>
      </w:r>
    </w:p>
    <w:p w14:paraId="3A8C35AA" w14:textId="77777777" w:rsidR="00AD3CFE" w:rsidRDefault="00000000">
      <w:pPr>
        <w:spacing w:before="50" w:after="20"/>
      </w:pPr>
      <w:proofErr w:type="gramStart"/>
      <w:r>
        <w:rPr>
          <w:b/>
          <w:bCs/>
          <w:color w:val="064E3B"/>
        </w:rPr>
        <w:t xml:space="preserve">☐  </w:t>
      </w:r>
      <w:r>
        <w:t>SMS</w:t>
      </w:r>
      <w:proofErr w:type="gramEnd"/>
      <w:r>
        <w:t xml:space="preserve"> routing table entry confirmed</w:t>
      </w:r>
    </w:p>
    <w:p w14:paraId="2FF388FC" w14:textId="77777777" w:rsidR="00AD3CFE" w:rsidRDefault="00000000">
      <w:pPr>
        <w:spacing w:after="50"/>
        <w:ind w:left="360"/>
      </w:pPr>
      <w:r>
        <w:rPr>
          <w:i/>
          <w:iCs/>
          <w:color w:val="4B5563"/>
          <w:sz w:val="17"/>
          <w:szCs w:val="17"/>
        </w:rPr>
        <w:t xml:space="preserve">NC Admin → Agency → SMS Numbers → number is active and maps to correct </w:t>
      </w:r>
      <w:proofErr w:type="spellStart"/>
      <w:r>
        <w:rPr>
          <w:i/>
          <w:iCs/>
          <w:color w:val="4B5563"/>
          <w:sz w:val="17"/>
          <w:szCs w:val="17"/>
        </w:rPr>
        <w:t>agencyId</w:t>
      </w:r>
      <w:proofErr w:type="spellEnd"/>
      <w:r>
        <w:rPr>
          <w:i/>
          <w:iCs/>
          <w:color w:val="4B5563"/>
          <w:sz w:val="17"/>
          <w:szCs w:val="17"/>
        </w:rPr>
        <w:t>.</w:t>
      </w:r>
    </w:p>
    <w:p w14:paraId="2CDAF74D" w14:textId="77777777" w:rsidR="00AD3CFE" w:rsidRDefault="00000000">
      <w:pPr>
        <w:spacing w:before="50" w:after="20"/>
      </w:pPr>
      <w:proofErr w:type="gramStart"/>
      <w:r>
        <w:rPr>
          <w:b/>
          <w:bCs/>
          <w:color w:val="064E3B"/>
        </w:rPr>
        <w:t xml:space="preserve">☐  </w:t>
      </w:r>
      <w:r>
        <w:t>NEXT</w:t>
      </w:r>
      <w:proofErr w:type="gramEnd"/>
      <w:r>
        <w:t>_PUBLIC_ENABLE_SMS_LOCATION=1 set in web env</w:t>
      </w:r>
    </w:p>
    <w:p w14:paraId="674E10F3" w14:textId="77777777" w:rsidR="00AD3CFE" w:rsidRDefault="00000000">
      <w:pPr>
        <w:spacing w:after="50"/>
        <w:ind w:left="360"/>
      </w:pPr>
      <w:r>
        <w:rPr>
          <w:i/>
          <w:iCs/>
          <w:color w:val="4B5563"/>
          <w:sz w:val="17"/>
          <w:szCs w:val="17"/>
        </w:rPr>
        <w:t>Required for SMS Location panel in dispatcher console.</w:t>
      </w:r>
    </w:p>
    <w:p w14:paraId="38ED1B29" w14:textId="77777777" w:rsidR="00AD3CFE" w:rsidRDefault="00000000">
      <w:pPr>
        <w:spacing w:before="50" w:after="20"/>
      </w:pPr>
      <w:proofErr w:type="gramStart"/>
      <w:r>
        <w:rPr>
          <w:b/>
          <w:bCs/>
          <w:color w:val="064E3B"/>
        </w:rPr>
        <w:t xml:space="preserve">☐  </w:t>
      </w:r>
      <w:r>
        <w:t>Test</w:t>
      </w:r>
      <w:proofErr w:type="gramEnd"/>
      <w:r>
        <w:t xml:space="preserve"> SMS sent to dedicated number</w:t>
      </w:r>
    </w:p>
    <w:p w14:paraId="7B37C869" w14:textId="77777777" w:rsidR="00AD3CFE" w:rsidRDefault="00000000">
      <w:pPr>
        <w:spacing w:after="50"/>
        <w:ind w:left="360"/>
      </w:pPr>
      <w:r>
        <w:rPr>
          <w:i/>
          <w:iCs/>
          <w:color w:val="4B5563"/>
          <w:sz w:val="17"/>
          <w:szCs w:val="17"/>
        </w:rPr>
        <w:t>From a personal phone — confirm incident created in campus console.</w:t>
      </w:r>
    </w:p>
    <w:p w14:paraId="26106027" w14:textId="77777777" w:rsidR="00AD3CFE" w:rsidRDefault="00000000">
      <w:pPr>
        <w:spacing w:before="50" w:after="20"/>
      </w:pPr>
      <w:proofErr w:type="gramStart"/>
      <w:r>
        <w:rPr>
          <w:b/>
          <w:bCs/>
          <w:color w:val="064E3B"/>
        </w:rPr>
        <w:t xml:space="preserve">☐  </w:t>
      </w:r>
      <w:r>
        <w:t>Auto</w:t>
      </w:r>
      <w:proofErr w:type="gramEnd"/>
      <w:r>
        <w:t>-reply received within 3 seconds</w:t>
      </w:r>
    </w:p>
    <w:p w14:paraId="5D458352" w14:textId="77777777" w:rsidR="00AD3CFE" w:rsidRDefault="00000000">
      <w:pPr>
        <w:spacing w:after="50"/>
        <w:ind w:left="360"/>
      </w:pPr>
      <w:r>
        <w:rPr>
          <w:i/>
          <w:iCs/>
          <w:color w:val="4B5563"/>
          <w:sz w:val="17"/>
          <w:szCs w:val="17"/>
        </w:rPr>
        <w:t>Confirm: message contains app.rapidcortex.us/locate/{token}.</w:t>
      </w:r>
    </w:p>
    <w:p w14:paraId="4ECBC1BF" w14:textId="77777777" w:rsidR="00AD3CFE" w:rsidRDefault="00000000">
      <w:pPr>
        <w:spacing w:before="50" w:after="20"/>
      </w:pPr>
      <w:proofErr w:type="gramStart"/>
      <w:r>
        <w:rPr>
          <w:b/>
          <w:bCs/>
          <w:color w:val="064E3B"/>
        </w:rPr>
        <w:t xml:space="preserve">☐  </w:t>
      </w:r>
      <w:r>
        <w:t>Location</w:t>
      </w:r>
      <w:proofErr w:type="gramEnd"/>
      <w:r>
        <w:t xml:space="preserve"> link opened — form loads without login</w:t>
      </w:r>
    </w:p>
    <w:p w14:paraId="79D497DF" w14:textId="77777777" w:rsidR="00AD3CFE" w:rsidRDefault="00000000">
      <w:pPr>
        <w:spacing w:after="50"/>
        <w:ind w:left="360"/>
      </w:pPr>
      <w:r>
        <w:rPr>
          <w:i/>
          <w:iCs/>
          <w:color w:val="4B5563"/>
          <w:sz w:val="17"/>
          <w:szCs w:val="17"/>
        </w:rPr>
        <w:t>Test in incognito. Confirm: emerald theme, correct campus name.</w:t>
      </w:r>
    </w:p>
    <w:p w14:paraId="6BD33DE5" w14:textId="77777777" w:rsidR="00AD3CFE" w:rsidRDefault="00000000">
      <w:pPr>
        <w:spacing w:before="50" w:after="20"/>
      </w:pPr>
      <w:proofErr w:type="gramStart"/>
      <w:r>
        <w:rPr>
          <w:b/>
          <w:bCs/>
          <w:color w:val="064E3B"/>
        </w:rPr>
        <w:t xml:space="preserve">☐  </w:t>
      </w:r>
      <w:r>
        <w:t>GPS</w:t>
      </w:r>
      <w:proofErr w:type="gramEnd"/>
      <w:r>
        <w:t xml:space="preserve"> permission granted — coordinates appear in dispatcher panel</w:t>
      </w:r>
    </w:p>
    <w:p w14:paraId="21FA6C02" w14:textId="77777777" w:rsidR="00AD3CFE" w:rsidRDefault="00000000">
      <w:pPr>
        <w:spacing w:after="50"/>
        <w:ind w:left="360"/>
      </w:pPr>
      <w:r>
        <w:rPr>
          <w:i/>
          <w:iCs/>
          <w:color w:val="4B5563"/>
          <w:sz w:val="17"/>
          <w:szCs w:val="17"/>
        </w:rPr>
        <w:t>Confirm source = GPS, accuracy shown, timestamp correct.</w:t>
      </w:r>
    </w:p>
    <w:p w14:paraId="1F0E5F45" w14:textId="77777777" w:rsidR="00AD3CFE" w:rsidRDefault="00000000">
      <w:pPr>
        <w:spacing w:before="50" w:after="20"/>
      </w:pPr>
      <w:proofErr w:type="gramStart"/>
      <w:r>
        <w:rPr>
          <w:b/>
          <w:bCs/>
          <w:color w:val="064E3B"/>
        </w:rPr>
        <w:t xml:space="preserve">☐  </w:t>
      </w:r>
      <w:r>
        <w:t>GPS</w:t>
      </w:r>
      <w:proofErr w:type="gramEnd"/>
      <w:r>
        <w:t xml:space="preserve"> denied — manual entry field appears</w:t>
      </w:r>
    </w:p>
    <w:p w14:paraId="0569AC0B" w14:textId="77777777" w:rsidR="00AD3CFE" w:rsidRDefault="00000000">
      <w:pPr>
        <w:spacing w:after="50"/>
        <w:ind w:left="360"/>
      </w:pPr>
      <w:r>
        <w:rPr>
          <w:i/>
          <w:iCs/>
          <w:color w:val="4B5563"/>
          <w:sz w:val="17"/>
          <w:szCs w:val="17"/>
        </w:rPr>
        <w:t>Confirm typed location submits and appears in dispatcher panel.</w:t>
      </w:r>
    </w:p>
    <w:p w14:paraId="41F9CA88" w14:textId="77777777" w:rsidR="00AD3CFE" w:rsidRDefault="00000000">
      <w:pPr>
        <w:spacing w:before="50" w:after="20"/>
      </w:pPr>
      <w:proofErr w:type="gramStart"/>
      <w:r>
        <w:rPr>
          <w:b/>
          <w:bCs/>
          <w:color w:val="064E3B"/>
        </w:rPr>
        <w:t xml:space="preserve">☐  </w:t>
      </w:r>
      <w:r>
        <w:t>Follow</w:t>
      </w:r>
      <w:proofErr w:type="gramEnd"/>
      <w:r>
        <w:t>-up text appends to same incident</w:t>
      </w:r>
    </w:p>
    <w:p w14:paraId="26DBA783" w14:textId="77777777" w:rsidR="00AD3CFE" w:rsidRDefault="00000000">
      <w:pPr>
        <w:spacing w:after="50"/>
        <w:ind w:left="360"/>
      </w:pPr>
      <w:r>
        <w:rPr>
          <w:i/>
          <w:iCs/>
          <w:color w:val="4B5563"/>
          <w:sz w:val="17"/>
          <w:szCs w:val="17"/>
        </w:rPr>
        <w:t>Text again within 30 min. Confirm: no new incident, no second auto-reply.</w:t>
      </w:r>
    </w:p>
    <w:p w14:paraId="53B619D7" w14:textId="77777777" w:rsidR="00AD3CFE" w:rsidRDefault="00000000">
      <w:pPr>
        <w:spacing w:before="50" w:after="20"/>
      </w:pPr>
      <w:proofErr w:type="gramStart"/>
      <w:r>
        <w:rPr>
          <w:b/>
          <w:bCs/>
          <w:color w:val="064E3B"/>
        </w:rPr>
        <w:t xml:space="preserve">☐  </w:t>
      </w:r>
      <w:r>
        <w:t>CloudWatch</w:t>
      </w:r>
      <w:proofErr w:type="gramEnd"/>
      <w:r>
        <w:t xml:space="preserve"> logs verified — no coordinates or plain phone numbers</w:t>
      </w:r>
    </w:p>
    <w:p w14:paraId="0C0A315D" w14:textId="77777777" w:rsidR="00AD3CFE" w:rsidRDefault="00000000">
      <w:pPr>
        <w:spacing w:after="50"/>
        <w:ind w:left="360"/>
      </w:pPr>
      <w:r>
        <w:rPr>
          <w:i/>
          <w:iCs/>
          <w:color w:val="4B5563"/>
          <w:sz w:val="17"/>
          <w:szCs w:val="17"/>
        </w:rPr>
        <w:t>Confirm privacy compliance before go-live.</w:t>
      </w:r>
    </w:p>
    <w:p w14:paraId="7E14719B" w14:textId="77777777" w:rsidR="00AD3CFE" w:rsidRDefault="00AD3CFE">
      <w:pPr>
        <w:spacing w:before="80"/>
      </w:pPr>
    </w:p>
    <w:p w14:paraId="715749AE" w14:textId="77777777" w:rsidR="00AD3CFE" w:rsidRDefault="00000000">
      <w:pPr>
        <w:pStyle w:val="Heading3"/>
      </w:pPr>
      <w:r>
        <w:rPr>
          <w:color w:val="064E3B"/>
        </w:rPr>
        <w:t>Phase 5 — Training &amp; Go-Live</w:t>
      </w:r>
    </w:p>
    <w:p w14:paraId="3CB29A83" w14:textId="77777777" w:rsidR="00AD3CFE" w:rsidRDefault="00000000">
      <w:pPr>
        <w:spacing w:before="50" w:after="20"/>
      </w:pPr>
      <w:proofErr w:type="gramStart"/>
      <w:r>
        <w:rPr>
          <w:b/>
          <w:bCs/>
          <w:color w:val="064E3B"/>
        </w:rPr>
        <w:t xml:space="preserve">☐  </w:t>
      </w:r>
      <w:r>
        <w:t>Admin</w:t>
      </w:r>
      <w:proofErr w:type="gramEnd"/>
      <w:r>
        <w:t xml:space="preserve"> training completed</w:t>
      </w:r>
    </w:p>
    <w:p w14:paraId="2ADE68A3" w14:textId="77777777" w:rsidR="00AD3CFE" w:rsidRDefault="00000000">
      <w:pPr>
        <w:spacing w:after="50"/>
        <w:ind w:left="360"/>
      </w:pPr>
      <w:r>
        <w:rPr>
          <w:i/>
          <w:iCs/>
          <w:color w:val="4B5563"/>
          <w:sz w:val="17"/>
          <w:szCs w:val="17"/>
        </w:rPr>
        <w:t>Remote session: QR code management, user management, incident console overview.</w:t>
      </w:r>
    </w:p>
    <w:p w14:paraId="3160EEE9" w14:textId="77777777" w:rsidR="00AD3CFE" w:rsidRDefault="00000000">
      <w:pPr>
        <w:spacing w:before="50" w:after="20"/>
      </w:pPr>
      <w:proofErr w:type="gramStart"/>
      <w:r>
        <w:rPr>
          <w:b/>
          <w:bCs/>
          <w:color w:val="064E3B"/>
        </w:rPr>
        <w:t xml:space="preserve">☐  </w:t>
      </w:r>
      <w:r>
        <w:t>Dispatcher</w:t>
      </w:r>
      <w:proofErr w:type="gramEnd"/>
      <w:r>
        <w:t>/security training completed</w:t>
      </w:r>
    </w:p>
    <w:p w14:paraId="6EBA353C" w14:textId="77777777" w:rsidR="00AD3CFE" w:rsidRDefault="00000000">
      <w:pPr>
        <w:spacing w:after="50"/>
        <w:ind w:left="360"/>
      </w:pPr>
      <w:r>
        <w:rPr>
          <w:i/>
          <w:iCs/>
          <w:color w:val="4B5563"/>
          <w:sz w:val="17"/>
          <w:szCs w:val="17"/>
        </w:rPr>
        <w:t>Console walkthrough, two-way chat, incident response flow.</w:t>
      </w:r>
    </w:p>
    <w:p w14:paraId="789941C5" w14:textId="77777777" w:rsidR="00AD3CFE" w:rsidRDefault="00000000">
      <w:pPr>
        <w:spacing w:before="50" w:after="20"/>
      </w:pPr>
      <w:proofErr w:type="gramStart"/>
      <w:r>
        <w:rPr>
          <w:b/>
          <w:bCs/>
          <w:color w:val="064E3B"/>
        </w:rPr>
        <w:t xml:space="preserve">☐  </w:t>
      </w:r>
      <w:r>
        <w:t>Sign</w:t>
      </w:r>
      <w:proofErr w:type="gramEnd"/>
      <w:r>
        <w:t xml:space="preserve"> production initiated</w:t>
      </w:r>
    </w:p>
    <w:p w14:paraId="2A7D0FE3" w14:textId="77777777" w:rsidR="00AD3CFE" w:rsidRDefault="00000000">
      <w:pPr>
        <w:spacing w:after="50"/>
        <w:ind w:left="360"/>
      </w:pPr>
      <w:r>
        <w:rPr>
          <w:i/>
          <w:iCs/>
          <w:color w:val="4B5563"/>
          <w:sz w:val="17"/>
          <w:szCs w:val="17"/>
        </w:rPr>
        <w:t>Client has QR PNGs, NFC URLs, and SMS number. Refer to QR Installation Guide and NFC Installation Guide.</w:t>
      </w:r>
    </w:p>
    <w:p w14:paraId="1AD751E8" w14:textId="77777777" w:rsidR="00AD3CFE" w:rsidRDefault="00000000">
      <w:pPr>
        <w:spacing w:before="50" w:after="20"/>
      </w:pPr>
      <w:proofErr w:type="gramStart"/>
      <w:r>
        <w:rPr>
          <w:b/>
          <w:bCs/>
          <w:color w:val="064E3B"/>
        </w:rPr>
        <w:t xml:space="preserve">☐  </w:t>
      </w:r>
      <w:r>
        <w:t>Pilot</w:t>
      </w:r>
      <w:proofErr w:type="gramEnd"/>
      <w:r>
        <w:t xml:space="preserve"> scope agreement on file</w:t>
      </w:r>
    </w:p>
    <w:p w14:paraId="516DEDF9" w14:textId="77777777" w:rsidR="00AD3CFE" w:rsidRDefault="00000000">
      <w:pPr>
        <w:spacing w:after="50"/>
        <w:ind w:left="360"/>
      </w:pPr>
      <w:r>
        <w:rPr>
          <w:i/>
          <w:iCs/>
          <w:color w:val="4B5563"/>
          <w:sz w:val="17"/>
          <w:szCs w:val="17"/>
        </w:rPr>
        <w:t>Signed before go-live.</w:t>
      </w:r>
    </w:p>
    <w:p w14:paraId="014F483F" w14:textId="77777777" w:rsidR="00AD3CFE" w:rsidRDefault="00000000">
      <w:pPr>
        <w:spacing w:before="50" w:after="20"/>
      </w:pPr>
      <w:proofErr w:type="gramStart"/>
      <w:r>
        <w:rPr>
          <w:b/>
          <w:bCs/>
          <w:color w:val="064E3B"/>
        </w:rPr>
        <w:t xml:space="preserve">☐  </w:t>
      </w:r>
      <w:r>
        <w:t>Go</w:t>
      </w:r>
      <w:proofErr w:type="gramEnd"/>
      <w:r>
        <w:t>-live date confirmed</w:t>
      </w:r>
    </w:p>
    <w:p w14:paraId="599343BF" w14:textId="77777777" w:rsidR="00AD3CFE" w:rsidRDefault="00000000">
      <w:pPr>
        <w:spacing w:after="50"/>
        <w:ind w:left="360"/>
      </w:pPr>
      <w:r>
        <w:rPr>
          <w:i/>
          <w:iCs/>
          <w:color w:val="4B5563"/>
          <w:sz w:val="17"/>
          <w:szCs w:val="17"/>
        </w:rPr>
        <w:t>Coordinate with client. Do not flip to live until signs are installed and tested.</w:t>
      </w:r>
    </w:p>
    <w:p w14:paraId="019ACC56" w14:textId="77777777" w:rsidR="00AD3CFE" w:rsidRDefault="00000000">
      <w:pPr>
        <w:spacing w:before="50" w:after="20"/>
      </w:pPr>
      <w:proofErr w:type="gramStart"/>
      <w:r>
        <w:rPr>
          <w:b/>
          <w:bCs/>
          <w:color w:val="064E3B"/>
        </w:rPr>
        <w:t xml:space="preserve">☐  </w:t>
      </w:r>
      <w:r>
        <w:t>Post</w:t>
      </w:r>
      <w:proofErr w:type="gramEnd"/>
      <w:r>
        <w:t>-go-live check scheduled</w:t>
      </w:r>
    </w:p>
    <w:p w14:paraId="2A9DA4EF" w14:textId="77777777" w:rsidR="00AD3CFE" w:rsidRDefault="00000000">
      <w:pPr>
        <w:spacing w:after="50"/>
        <w:ind w:left="360"/>
      </w:pPr>
      <w:r>
        <w:rPr>
          <w:i/>
          <w:iCs/>
          <w:color w:val="4B5563"/>
          <w:sz w:val="17"/>
          <w:szCs w:val="17"/>
        </w:rPr>
        <w:t>7-day check-in: scan counts, incident counts, any routing issues.</w:t>
      </w:r>
    </w:p>
    <w:p w14:paraId="7CCD264F" w14:textId="77777777" w:rsidR="00AD3CFE" w:rsidRDefault="00AD3CFE">
      <w:pPr>
        <w:spacing w:before="80"/>
      </w:pPr>
    </w:p>
    <w:p w14:paraId="6543A6F6" w14:textId="77777777" w:rsidR="00AD3C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D3CFE" w14:paraId="30E7DAD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78350F"/>
            <w:tcMar>
              <w:top w:w="140" w:type="dxa"/>
              <w:left w:w="160" w:type="dxa"/>
              <w:bottom w:w="140" w:type="dxa"/>
              <w:right w:w="100" w:type="dxa"/>
            </w:tcMar>
            <w:vAlign w:val="center"/>
          </w:tcPr>
          <w:p w14:paraId="6F690FFE" w14:textId="77777777" w:rsidR="00AD3CFE" w:rsidRDefault="00000000">
            <w:pPr>
              <w:jc w:val="center"/>
            </w:pPr>
            <w:r>
              <w:rPr>
                <w:b/>
                <w:bCs/>
                <w:color w:val="FFFFFF"/>
                <w:sz w:val="48"/>
                <w:szCs w:val="48"/>
              </w:rPr>
              <w:lastRenderedPageBreak/>
              <w:t>5</w:t>
            </w:r>
          </w:p>
        </w:tc>
        <w:tc>
          <w:tcPr>
            <w:tcW w:w="8460" w:type="dxa"/>
            <w:tcBorders>
              <w:top w:val="none" w:sz="0" w:space="0" w:color="FFFFFF"/>
              <w:left w:val="none" w:sz="0" w:space="0" w:color="FFFFFF"/>
              <w:bottom w:val="single" w:sz="4" w:space="0" w:color="78350F"/>
              <w:right w:val="none" w:sz="0" w:space="0" w:color="FFFFFF"/>
            </w:tcBorders>
            <w:shd w:val="clear" w:color="auto" w:fill="EEF4FF"/>
            <w:tcMar>
              <w:top w:w="100" w:type="dxa"/>
              <w:left w:w="200" w:type="dxa"/>
              <w:bottom w:w="100" w:type="dxa"/>
              <w:right w:w="160" w:type="dxa"/>
            </w:tcMar>
          </w:tcPr>
          <w:p w14:paraId="2C97814E" w14:textId="77777777" w:rsidR="00AD3CFE" w:rsidRDefault="00000000">
            <w:pPr>
              <w:spacing w:after="16"/>
            </w:pPr>
            <w:r>
              <w:rPr>
                <w:b/>
                <w:bCs/>
                <w:color w:val="0D1B4B"/>
                <w:sz w:val="26"/>
                <w:szCs w:val="26"/>
              </w:rPr>
              <w:t>Venue Agency Onboarding Checklist</w:t>
            </w:r>
          </w:p>
          <w:p w14:paraId="4B4854BE" w14:textId="77777777" w:rsidR="00AD3CFE" w:rsidRDefault="00000000">
            <w:r>
              <w:rPr>
                <w:color w:val="4B5563"/>
                <w:sz w:val="17"/>
                <w:szCs w:val="17"/>
              </w:rPr>
              <w:t>Complete in order — each step depends on the previous</w:t>
            </w:r>
          </w:p>
        </w:tc>
      </w:tr>
    </w:tbl>
    <w:p w14:paraId="49C3071A"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3CFE" w14:paraId="367A3AAE" w14:textId="77777777">
        <w:tblPrEx>
          <w:tblCellMar>
            <w:top w:w="0" w:type="dxa"/>
            <w:bottom w:w="0" w:type="dxa"/>
          </w:tblCellMar>
        </w:tblPrEx>
        <w:tc>
          <w:tcPr>
            <w:tcW w:w="2400" w:type="dxa"/>
            <w:tcBorders>
              <w:top w:val="single" w:sz="4" w:space="0" w:color="78350F"/>
              <w:left w:val="single" w:sz="4" w:space="0" w:color="78350F"/>
              <w:bottom w:val="single" w:sz="4" w:space="0" w:color="78350F"/>
              <w:right w:val="single" w:sz="4" w:space="0" w:color="78350F"/>
            </w:tcBorders>
            <w:shd w:val="clear" w:color="auto" w:fill="78350F"/>
            <w:tcMar>
              <w:top w:w="90" w:type="dxa"/>
              <w:left w:w="140" w:type="dxa"/>
              <w:bottom w:w="90" w:type="dxa"/>
              <w:right w:w="100" w:type="dxa"/>
            </w:tcMar>
          </w:tcPr>
          <w:p w14:paraId="59F45599" w14:textId="77777777" w:rsidR="00AD3CFE" w:rsidRDefault="00000000">
            <w:r>
              <w:rPr>
                <w:b/>
                <w:bCs/>
                <w:color w:val="FFFFFF"/>
                <w:sz w:val="19"/>
                <w:szCs w:val="19"/>
              </w:rPr>
              <w:t>Vertical</w:t>
            </w:r>
          </w:p>
        </w:tc>
        <w:tc>
          <w:tcPr>
            <w:tcW w:w="6960" w:type="dxa"/>
            <w:tcBorders>
              <w:top w:val="single" w:sz="4" w:space="0" w:color="78350F"/>
              <w:left w:val="single" w:sz="4" w:space="0" w:color="78350F"/>
              <w:bottom w:val="single" w:sz="4" w:space="0" w:color="78350F"/>
              <w:right w:val="single" w:sz="4" w:space="0" w:color="78350F"/>
            </w:tcBorders>
            <w:shd w:val="clear" w:color="auto" w:fill="EEF4FF"/>
            <w:tcMar>
              <w:top w:w="90" w:type="dxa"/>
              <w:left w:w="140" w:type="dxa"/>
              <w:bottom w:w="90" w:type="dxa"/>
              <w:right w:w="100" w:type="dxa"/>
            </w:tcMar>
          </w:tcPr>
          <w:p w14:paraId="0D84B0AB" w14:textId="77777777" w:rsidR="00AD3CFE" w:rsidRDefault="00000000">
            <w:r>
              <w:rPr>
                <w:sz w:val="19"/>
                <w:szCs w:val="19"/>
              </w:rPr>
              <w:t>RC Venue — Capacity-based annual · Tier 1 ($18K) through Tier 4 ($72K+)</w:t>
            </w:r>
          </w:p>
        </w:tc>
      </w:tr>
    </w:tbl>
    <w:p w14:paraId="0A2A05A6" w14:textId="77777777" w:rsidR="00AD3CFE" w:rsidRDefault="00AD3CF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3CFE" w14:paraId="4E33F0B2" w14:textId="77777777">
        <w:tblPrEx>
          <w:tblCellMar>
            <w:top w:w="0" w:type="dxa"/>
            <w:bottom w:w="0" w:type="dxa"/>
          </w:tblCellMar>
        </w:tblPrEx>
        <w:tc>
          <w:tcPr>
            <w:tcW w:w="2400" w:type="dxa"/>
            <w:tcBorders>
              <w:top w:val="single" w:sz="4" w:space="0" w:color="78350F"/>
              <w:left w:val="single" w:sz="4" w:space="0" w:color="78350F"/>
              <w:bottom w:val="single" w:sz="4" w:space="0" w:color="78350F"/>
              <w:right w:val="single" w:sz="4" w:space="0" w:color="78350F"/>
            </w:tcBorders>
            <w:shd w:val="clear" w:color="auto" w:fill="78350F"/>
            <w:tcMar>
              <w:top w:w="90" w:type="dxa"/>
              <w:left w:w="140" w:type="dxa"/>
              <w:bottom w:w="90" w:type="dxa"/>
              <w:right w:w="100" w:type="dxa"/>
            </w:tcMar>
          </w:tcPr>
          <w:p w14:paraId="09275C04" w14:textId="77777777" w:rsidR="00AD3CFE" w:rsidRDefault="00000000">
            <w:r>
              <w:rPr>
                <w:b/>
                <w:bCs/>
                <w:color w:val="FFFFFF"/>
                <w:sz w:val="19"/>
                <w:szCs w:val="19"/>
              </w:rPr>
              <w:t>Roles</w:t>
            </w:r>
          </w:p>
        </w:tc>
        <w:tc>
          <w:tcPr>
            <w:tcW w:w="6960" w:type="dxa"/>
            <w:tcBorders>
              <w:top w:val="single" w:sz="4" w:space="0" w:color="78350F"/>
              <w:left w:val="single" w:sz="4" w:space="0" w:color="78350F"/>
              <w:bottom w:val="single" w:sz="4" w:space="0" w:color="78350F"/>
              <w:right w:val="single" w:sz="4" w:space="0" w:color="78350F"/>
            </w:tcBorders>
            <w:shd w:val="clear" w:color="auto" w:fill="EEF4FF"/>
            <w:tcMar>
              <w:top w:w="90" w:type="dxa"/>
              <w:left w:w="140" w:type="dxa"/>
              <w:bottom w:w="90" w:type="dxa"/>
              <w:right w:w="100" w:type="dxa"/>
            </w:tcMar>
          </w:tcPr>
          <w:p w14:paraId="4601CD76" w14:textId="77777777" w:rsidR="00AD3CFE" w:rsidRDefault="00000000">
            <w:proofErr w:type="spellStart"/>
            <w:r>
              <w:rPr>
                <w:sz w:val="19"/>
                <w:szCs w:val="19"/>
              </w:rPr>
              <w:t>venue_admin</w:t>
            </w:r>
            <w:proofErr w:type="spellEnd"/>
            <w:r>
              <w:rPr>
                <w:sz w:val="19"/>
                <w:szCs w:val="19"/>
              </w:rPr>
              <w:t xml:space="preserve"> · </w:t>
            </w:r>
            <w:proofErr w:type="spellStart"/>
            <w:r>
              <w:rPr>
                <w:sz w:val="19"/>
                <w:szCs w:val="19"/>
              </w:rPr>
              <w:t>venue_supervisor</w:t>
            </w:r>
            <w:proofErr w:type="spellEnd"/>
            <w:r>
              <w:rPr>
                <w:sz w:val="19"/>
                <w:szCs w:val="19"/>
              </w:rPr>
              <w:t xml:space="preserve"> · </w:t>
            </w:r>
            <w:proofErr w:type="spellStart"/>
            <w:r>
              <w:rPr>
                <w:sz w:val="19"/>
                <w:szCs w:val="19"/>
              </w:rPr>
              <w:t>venue_security</w:t>
            </w:r>
            <w:proofErr w:type="spellEnd"/>
            <w:r>
              <w:rPr>
                <w:sz w:val="19"/>
                <w:szCs w:val="19"/>
              </w:rPr>
              <w:t xml:space="preserve"> · </w:t>
            </w:r>
            <w:proofErr w:type="spellStart"/>
            <w:r>
              <w:rPr>
                <w:sz w:val="19"/>
                <w:szCs w:val="19"/>
              </w:rPr>
              <w:t>venue_operator</w:t>
            </w:r>
            <w:proofErr w:type="spellEnd"/>
            <w:r>
              <w:rPr>
                <w:sz w:val="19"/>
                <w:szCs w:val="19"/>
              </w:rPr>
              <w:t xml:space="preserve"> · </w:t>
            </w:r>
            <w:proofErr w:type="spellStart"/>
            <w:r>
              <w:rPr>
                <w:sz w:val="19"/>
                <w:szCs w:val="19"/>
              </w:rPr>
              <w:t>venue_guest</w:t>
            </w:r>
            <w:proofErr w:type="spellEnd"/>
          </w:p>
        </w:tc>
      </w:tr>
    </w:tbl>
    <w:p w14:paraId="39A5CBC9" w14:textId="77777777" w:rsidR="00AD3CFE" w:rsidRDefault="00AD3CF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3CFE" w14:paraId="0DFA8DB5" w14:textId="77777777">
        <w:tblPrEx>
          <w:tblCellMar>
            <w:top w:w="0" w:type="dxa"/>
            <w:bottom w:w="0" w:type="dxa"/>
          </w:tblCellMar>
        </w:tblPrEx>
        <w:tc>
          <w:tcPr>
            <w:tcW w:w="2400" w:type="dxa"/>
            <w:tcBorders>
              <w:top w:val="single" w:sz="4" w:space="0" w:color="78350F"/>
              <w:left w:val="single" w:sz="4" w:space="0" w:color="78350F"/>
              <w:bottom w:val="single" w:sz="4" w:space="0" w:color="78350F"/>
              <w:right w:val="single" w:sz="4" w:space="0" w:color="78350F"/>
            </w:tcBorders>
            <w:shd w:val="clear" w:color="auto" w:fill="78350F"/>
            <w:tcMar>
              <w:top w:w="90" w:type="dxa"/>
              <w:left w:w="140" w:type="dxa"/>
              <w:bottom w:w="90" w:type="dxa"/>
              <w:right w:w="100" w:type="dxa"/>
            </w:tcMar>
          </w:tcPr>
          <w:p w14:paraId="28879FCF" w14:textId="77777777" w:rsidR="00AD3CFE" w:rsidRDefault="00000000">
            <w:r>
              <w:rPr>
                <w:b/>
                <w:bCs/>
                <w:color w:val="FFFFFF"/>
                <w:sz w:val="19"/>
                <w:szCs w:val="19"/>
              </w:rPr>
              <w:t>Band color</w:t>
            </w:r>
          </w:p>
        </w:tc>
        <w:tc>
          <w:tcPr>
            <w:tcW w:w="6960" w:type="dxa"/>
            <w:tcBorders>
              <w:top w:val="single" w:sz="4" w:space="0" w:color="78350F"/>
              <w:left w:val="single" w:sz="4" w:space="0" w:color="78350F"/>
              <w:bottom w:val="single" w:sz="4" w:space="0" w:color="78350F"/>
              <w:right w:val="single" w:sz="4" w:space="0" w:color="78350F"/>
            </w:tcBorders>
            <w:shd w:val="clear" w:color="auto" w:fill="EEF4FF"/>
            <w:tcMar>
              <w:top w:w="90" w:type="dxa"/>
              <w:left w:w="140" w:type="dxa"/>
              <w:bottom w:w="90" w:type="dxa"/>
              <w:right w:w="100" w:type="dxa"/>
            </w:tcMar>
          </w:tcPr>
          <w:p w14:paraId="760A8E1B" w14:textId="77777777" w:rsidR="00AD3CFE" w:rsidRDefault="00000000">
            <w:r>
              <w:rPr>
                <w:sz w:val="19"/>
                <w:szCs w:val="19"/>
              </w:rPr>
              <w:t>Amber #F59E0B — all venue consoles</w:t>
            </w:r>
          </w:p>
        </w:tc>
      </w:tr>
    </w:tbl>
    <w:p w14:paraId="601B21CF" w14:textId="77777777" w:rsidR="00AD3CFE" w:rsidRDefault="00AD3CFE">
      <w:pPr>
        <w:spacing w:before="80"/>
      </w:pPr>
    </w:p>
    <w:p w14:paraId="0BECDFDD" w14:textId="77777777" w:rsidR="00AD3CFE" w:rsidRDefault="00000000">
      <w:pPr>
        <w:pStyle w:val="Heading3"/>
      </w:pPr>
      <w:r>
        <w:rPr>
          <w:color w:val="78350F"/>
        </w:rPr>
        <w:t>Phase 1 — Account &amp; Access</w:t>
      </w:r>
    </w:p>
    <w:p w14:paraId="1954D6B6" w14:textId="77777777" w:rsidR="00AD3CFE" w:rsidRDefault="00000000">
      <w:pPr>
        <w:spacing w:before="50" w:after="20"/>
      </w:pPr>
      <w:proofErr w:type="gramStart"/>
      <w:r>
        <w:rPr>
          <w:b/>
          <w:bCs/>
          <w:color w:val="78350F"/>
        </w:rPr>
        <w:t xml:space="preserve">☐  </w:t>
      </w:r>
      <w:r>
        <w:t>MSA</w:t>
      </w:r>
      <w:proofErr w:type="gramEnd"/>
      <w:r>
        <w:t xml:space="preserve"> signed and on file</w:t>
      </w:r>
    </w:p>
    <w:p w14:paraId="66BDCB26" w14:textId="77777777" w:rsidR="00AD3CFE" w:rsidRDefault="00000000">
      <w:pPr>
        <w:spacing w:after="50"/>
        <w:ind w:left="360"/>
      </w:pPr>
      <w:r>
        <w:rPr>
          <w:i/>
          <w:iCs/>
          <w:color w:val="4B5563"/>
          <w:sz w:val="17"/>
          <w:szCs w:val="17"/>
        </w:rPr>
        <w:t>Do not proceed without a signed agreement.</w:t>
      </w:r>
    </w:p>
    <w:p w14:paraId="1A275224" w14:textId="77777777" w:rsidR="00AD3CFE" w:rsidRDefault="00000000">
      <w:pPr>
        <w:spacing w:before="50" w:after="20"/>
      </w:pPr>
      <w:proofErr w:type="gramStart"/>
      <w:r>
        <w:rPr>
          <w:b/>
          <w:bCs/>
          <w:color w:val="78350F"/>
        </w:rPr>
        <w:t xml:space="preserve">☐  </w:t>
      </w:r>
      <w:r>
        <w:t>Venue</w:t>
      </w:r>
      <w:proofErr w:type="gramEnd"/>
      <w:r>
        <w:t xml:space="preserve"> capacity confirmed</w:t>
      </w:r>
    </w:p>
    <w:p w14:paraId="7186E0AE" w14:textId="2F79BDA1" w:rsidR="00AD3CFE" w:rsidRDefault="00000000">
      <w:pPr>
        <w:spacing w:after="50"/>
        <w:ind w:left="360"/>
      </w:pPr>
      <w:r>
        <w:rPr>
          <w:i/>
          <w:iCs/>
          <w:color w:val="4B5563"/>
          <w:sz w:val="17"/>
          <w:szCs w:val="17"/>
        </w:rPr>
        <w:t xml:space="preserve">Determines pricing tier. Get </w:t>
      </w:r>
      <w:r w:rsidR="00673211">
        <w:rPr>
          <w:i/>
          <w:iCs/>
          <w:color w:val="4B5563"/>
          <w:sz w:val="17"/>
          <w:szCs w:val="17"/>
        </w:rPr>
        <w:t xml:space="preserve">the </w:t>
      </w:r>
      <w:r>
        <w:rPr>
          <w:i/>
          <w:iCs/>
          <w:color w:val="4B5563"/>
          <w:sz w:val="17"/>
          <w:szCs w:val="17"/>
        </w:rPr>
        <w:t>official max occupancy figure.</w:t>
      </w:r>
    </w:p>
    <w:p w14:paraId="5E66567D" w14:textId="77777777" w:rsidR="00AD3CFE" w:rsidRDefault="00000000">
      <w:pPr>
        <w:spacing w:before="50" w:after="20"/>
      </w:pPr>
      <w:proofErr w:type="gramStart"/>
      <w:r>
        <w:rPr>
          <w:b/>
          <w:bCs/>
          <w:color w:val="78350F"/>
        </w:rPr>
        <w:t xml:space="preserve">☐  </w:t>
      </w:r>
      <w:r>
        <w:t>Agency</w:t>
      </w:r>
      <w:proofErr w:type="gramEnd"/>
      <w:r>
        <w:t xml:space="preserve"> record created in NC Admin</w:t>
      </w:r>
    </w:p>
    <w:p w14:paraId="1710ED2D" w14:textId="77777777" w:rsidR="00AD3CFE" w:rsidRDefault="00000000">
      <w:pPr>
        <w:spacing w:after="50"/>
        <w:ind w:left="360"/>
      </w:pPr>
      <w:r>
        <w:rPr>
          <w:i/>
          <w:iCs/>
          <w:color w:val="4B5563"/>
          <w:sz w:val="17"/>
          <w:szCs w:val="17"/>
        </w:rPr>
        <w:t xml:space="preserve">Vertical: Venue · correct tier · </w:t>
      </w:r>
      <w:proofErr w:type="spellStart"/>
      <w:r>
        <w:rPr>
          <w:i/>
          <w:iCs/>
          <w:color w:val="4B5563"/>
          <w:sz w:val="17"/>
          <w:szCs w:val="17"/>
        </w:rPr>
        <w:t>planId</w:t>
      </w:r>
      <w:proofErr w:type="spellEnd"/>
      <w:r>
        <w:rPr>
          <w:i/>
          <w:iCs/>
          <w:color w:val="4B5563"/>
          <w:sz w:val="17"/>
          <w:szCs w:val="17"/>
        </w:rPr>
        <w:t xml:space="preserve"> per contract.</w:t>
      </w:r>
    </w:p>
    <w:p w14:paraId="7F67A32C" w14:textId="77777777" w:rsidR="00AD3CFE" w:rsidRDefault="00000000">
      <w:pPr>
        <w:spacing w:before="50" w:after="20"/>
      </w:pPr>
      <w:proofErr w:type="gramStart"/>
      <w:r>
        <w:rPr>
          <w:b/>
          <w:bCs/>
          <w:color w:val="78350F"/>
        </w:rPr>
        <w:t xml:space="preserve">☐  </w:t>
      </w:r>
      <w:r>
        <w:t>Annual</w:t>
      </w:r>
      <w:proofErr w:type="gramEnd"/>
      <w:r>
        <w:t xml:space="preserve"> contract value confirmed</w:t>
      </w:r>
    </w:p>
    <w:p w14:paraId="45EBC84B" w14:textId="77777777" w:rsidR="00AD3CFE" w:rsidRDefault="00000000">
      <w:pPr>
        <w:spacing w:after="50"/>
        <w:ind w:left="360"/>
      </w:pPr>
      <w:r>
        <w:rPr>
          <w:i/>
          <w:iCs/>
          <w:color w:val="4B5563"/>
          <w:sz w:val="17"/>
          <w:szCs w:val="17"/>
        </w:rPr>
        <w:t>Per tier: Tier 1 $18K / Tier 2 $28K / Tier 3 $45K / Tier 4 $72K+</w:t>
      </w:r>
    </w:p>
    <w:p w14:paraId="016FC216" w14:textId="77777777" w:rsidR="00AD3CFE" w:rsidRDefault="00000000">
      <w:pPr>
        <w:spacing w:before="50" w:after="20"/>
      </w:pPr>
      <w:proofErr w:type="gramStart"/>
      <w:r>
        <w:rPr>
          <w:b/>
          <w:bCs/>
          <w:color w:val="78350F"/>
        </w:rPr>
        <w:t xml:space="preserve">☐  </w:t>
      </w:r>
      <w:r>
        <w:t>Dedicated</w:t>
      </w:r>
      <w:proofErr w:type="gramEnd"/>
      <w:r>
        <w:t xml:space="preserve"> Twilio number procured</w:t>
      </w:r>
    </w:p>
    <w:p w14:paraId="37757B7E" w14:textId="77777777" w:rsidR="00AD3CFE" w:rsidRDefault="00000000">
      <w:pPr>
        <w:spacing w:after="50"/>
        <w:ind w:left="360"/>
      </w:pPr>
      <w:r>
        <w:rPr>
          <w:i/>
          <w:iCs/>
          <w:color w:val="4B5563"/>
          <w:sz w:val="17"/>
          <w:szCs w:val="17"/>
        </w:rPr>
        <w:t>See Section 3. Use the venue's local area code.</w:t>
      </w:r>
    </w:p>
    <w:p w14:paraId="310F5EC7" w14:textId="77777777" w:rsidR="00AD3CFE" w:rsidRDefault="00000000">
      <w:pPr>
        <w:spacing w:before="50" w:after="20"/>
      </w:pPr>
      <w:proofErr w:type="gramStart"/>
      <w:r>
        <w:rPr>
          <w:b/>
          <w:bCs/>
          <w:color w:val="78350F"/>
        </w:rPr>
        <w:t xml:space="preserve">☐  </w:t>
      </w:r>
      <w:r>
        <w:t>A</w:t>
      </w:r>
      <w:proofErr w:type="gramEnd"/>
      <w:r>
        <w:t>2P 10DLC registration submitted</w:t>
      </w:r>
    </w:p>
    <w:p w14:paraId="35B3BA9B" w14:textId="77777777" w:rsidR="00AD3CFE" w:rsidRDefault="00000000">
      <w:pPr>
        <w:spacing w:after="50"/>
        <w:ind w:left="360"/>
      </w:pPr>
      <w:r>
        <w:rPr>
          <w:i/>
          <w:iCs/>
          <w:color w:val="4B5563"/>
          <w:sz w:val="17"/>
          <w:szCs w:val="17"/>
        </w:rPr>
        <w:t>Brand + Campaign. Do not launch until approved.</w:t>
      </w:r>
    </w:p>
    <w:p w14:paraId="4B0A9CA2" w14:textId="77777777" w:rsidR="00AD3CFE" w:rsidRDefault="00AD3CFE">
      <w:pPr>
        <w:spacing w:before="80"/>
      </w:pPr>
    </w:p>
    <w:p w14:paraId="7127C1E6" w14:textId="77777777" w:rsidR="00AD3CFE" w:rsidRDefault="00000000">
      <w:pPr>
        <w:pStyle w:val="Heading3"/>
      </w:pPr>
      <w:r>
        <w:rPr>
          <w:color w:val="78350F"/>
        </w:rPr>
        <w:t>Phase 2 — User Accounts</w:t>
      </w:r>
    </w:p>
    <w:p w14:paraId="1D468699" w14:textId="77777777" w:rsidR="00AD3CFE" w:rsidRDefault="00000000">
      <w:pPr>
        <w:spacing w:before="50" w:after="20"/>
      </w:pPr>
      <w:proofErr w:type="gramStart"/>
      <w:r>
        <w:rPr>
          <w:b/>
          <w:bCs/>
          <w:color w:val="78350F"/>
        </w:rPr>
        <w:t xml:space="preserve">☐  </w:t>
      </w:r>
      <w:r>
        <w:t>Venue</w:t>
      </w:r>
      <w:proofErr w:type="gramEnd"/>
      <w:r>
        <w:t xml:space="preserve"> Admin account created</w:t>
      </w:r>
    </w:p>
    <w:p w14:paraId="35A66098" w14:textId="77777777" w:rsidR="00AD3CFE" w:rsidRDefault="00000000">
      <w:pPr>
        <w:spacing w:after="50"/>
        <w:ind w:left="360"/>
      </w:pPr>
      <w:r>
        <w:rPr>
          <w:i/>
          <w:iCs/>
          <w:color w:val="4B5563"/>
          <w:sz w:val="17"/>
          <w:szCs w:val="17"/>
        </w:rPr>
        <w:t xml:space="preserve">Role: </w:t>
      </w:r>
      <w:proofErr w:type="spellStart"/>
      <w:r>
        <w:rPr>
          <w:i/>
          <w:iCs/>
          <w:color w:val="4B5563"/>
          <w:sz w:val="17"/>
          <w:szCs w:val="17"/>
        </w:rPr>
        <w:t>venue_admin</w:t>
      </w:r>
      <w:proofErr w:type="spellEnd"/>
      <w:r>
        <w:rPr>
          <w:i/>
          <w:iCs/>
          <w:color w:val="4B5563"/>
          <w:sz w:val="17"/>
          <w:szCs w:val="17"/>
        </w:rPr>
        <w:t xml:space="preserve">. </w:t>
      </w:r>
      <w:proofErr w:type="spellStart"/>
      <w:r>
        <w:rPr>
          <w:i/>
          <w:iCs/>
          <w:color w:val="4B5563"/>
          <w:sz w:val="17"/>
          <w:szCs w:val="17"/>
        </w:rPr>
        <w:t>agencyId</w:t>
      </w:r>
      <w:proofErr w:type="spellEnd"/>
      <w:r>
        <w:rPr>
          <w:i/>
          <w:iCs/>
          <w:color w:val="4B5563"/>
          <w:sz w:val="17"/>
          <w:szCs w:val="17"/>
        </w:rPr>
        <w:t>: venue agency ID.</w:t>
      </w:r>
    </w:p>
    <w:p w14:paraId="4AD465DC" w14:textId="77777777" w:rsidR="00AD3CFE" w:rsidRDefault="00000000">
      <w:pPr>
        <w:spacing w:before="50" w:after="20"/>
      </w:pPr>
      <w:proofErr w:type="gramStart"/>
      <w:r>
        <w:rPr>
          <w:b/>
          <w:bCs/>
          <w:color w:val="78350F"/>
        </w:rPr>
        <w:t xml:space="preserve">☐  </w:t>
      </w:r>
      <w:r>
        <w:t>Venue</w:t>
      </w:r>
      <w:proofErr w:type="gramEnd"/>
      <w:r>
        <w:t xml:space="preserve"> Supervisor account(s) created</w:t>
      </w:r>
    </w:p>
    <w:p w14:paraId="51547D11" w14:textId="77777777" w:rsidR="00AD3CFE" w:rsidRDefault="00000000">
      <w:pPr>
        <w:spacing w:after="50"/>
        <w:ind w:left="360"/>
      </w:pPr>
      <w:r>
        <w:rPr>
          <w:i/>
          <w:iCs/>
          <w:color w:val="4B5563"/>
          <w:sz w:val="17"/>
          <w:szCs w:val="17"/>
        </w:rPr>
        <w:t xml:space="preserve">Role: </w:t>
      </w:r>
      <w:proofErr w:type="spellStart"/>
      <w:r>
        <w:rPr>
          <w:i/>
          <w:iCs/>
          <w:color w:val="4B5563"/>
          <w:sz w:val="17"/>
          <w:szCs w:val="17"/>
        </w:rPr>
        <w:t>venue_supervisor</w:t>
      </w:r>
      <w:proofErr w:type="spellEnd"/>
      <w:r>
        <w:rPr>
          <w:i/>
          <w:iCs/>
          <w:color w:val="4B5563"/>
          <w:sz w:val="17"/>
          <w:szCs w:val="17"/>
        </w:rPr>
        <w:t>. One per event supervisor minimum.</w:t>
      </w:r>
    </w:p>
    <w:p w14:paraId="314ECE57" w14:textId="77777777" w:rsidR="00AD3CFE" w:rsidRDefault="00000000">
      <w:pPr>
        <w:spacing w:before="50" w:after="20"/>
      </w:pPr>
      <w:proofErr w:type="gramStart"/>
      <w:r>
        <w:rPr>
          <w:b/>
          <w:bCs/>
          <w:color w:val="78350F"/>
        </w:rPr>
        <w:t xml:space="preserve">☐  </w:t>
      </w:r>
      <w:r>
        <w:t>Venue</w:t>
      </w:r>
      <w:proofErr w:type="gramEnd"/>
      <w:r>
        <w:t xml:space="preserve"> Security account(s) created</w:t>
      </w:r>
    </w:p>
    <w:p w14:paraId="374EBF4A" w14:textId="77777777" w:rsidR="00AD3CFE" w:rsidRDefault="00000000">
      <w:pPr>
        <w:spacing w:after="50"/>
        <w:ind w:left="360"/>
      </w:pPr>
      <w:r>
        <w:rPr>
          <w:i/>
          <w:iCs/>
          <w:color w:val="4B5563"/>
          <w:sz w:val="17"/>
          <w:szCs w:val="17"/>
        </w:rPr>
        <w:t xml:space="preserve">Role: </w:t>
      </w:r>
      <w:proofErr w:type="spellStart"/>
      <w:r>
        <w:rPr>
          <w:i/>
          <w:iCs/>
          <w:color w:val="4B5563"/>
          <w:sz w:val="17"/>
          <w:szCs w:val="17"/>
        </w:rPr>
        <w:t>venue_security</w:t>
      </w:r>
      <w:proofErr w:type="spellEnd"/>
      <w:r>
        <w:rPr>
          <w:i/>
          <w:iCs/>
          <w:color w:val="4B5563"/>
          <w:sz w:val="17"/>
          <w:szCs w:val="17"/>
        </w:rPr>
        <w:t>. Primary console users.</w:t>
      </w:r>
    </w:p>
    <w:p w14:paraId="630D51FF" w14:textId="77777777" w:rsidR="00AD3CFE" w:rsidRDefault="00000000">
      <w:pPr>
        <w:spacing w:before="50" w:after="20"/>
      </w:pPr>
      <w:proofErr w:type="gramStart"/>
      <w:r>
        <w:rPr>
          <w:b/>
          <w:bCs/>
          <w:color w:val="78350F"/>
        </w:rPr>
        <w:t xml:space="preserve">☐  </w:t>
      </w:r>
      <w:r>
        <w:t>Venue</w:t>
      </w:r>
      <w:proofErr w:type="gramEnd"/>
      <w:r>
        <w:t xml:space="preserve"> Operator account(s) created (if applicable)</w:t>
      </w:r>
    </w:p>
    <w:p w14:paraId="110F94DB" w14:textId="77777777" w:rsidR="00AD3CFE" w:rsidRDefault="00000000">
      <w:pPr>
        <w:spacing w:after="50"/>
        <w:ind w:left="360"/>
      </w:pPr>
      <w:r>
        <w:rPr>
          <w:i/>
          <w:iCs/>
          <w:color w:val="4B5563"/>
          <w:sz w:val="17"/>
          <w:szCs w:val="17"/>
        </w:rPr>
        <w:t xml:space="preserve">Role: </w:t>
      </w:r>
      <w:proofErr w:type="spellStart"/>
      <w:r>
        <w:rPr>
          <w:i/>
          <w:iCs/>
          <w:color w:val="4B5563"/>
          <w:sz w:val="17"/>
          <w:szCs w:val="17"/>
        </w:rPr>
        <w:t>venue_operator</w:t>
      </w:r>
      <w:proofErr w:type="spellEnd"/>
      <w:r>
        <w:rPr>
          <w:i/>
          <w:iCs/>
          <w:color w:val="4B5563"/>
          <w:sz w:val="17"/>
          <w:szCs w:val="17"/>
        </w:rPr>
        <w:t xml:space="preserve"> — read-only monitoring.</w:t>
      </w:r>
    </w:p>
    <w:p w14:paraId="1DCE5AA5" w14:textId="77777777" w:rsidR="00AD3CFE" w:rsidRDefault="00000000">
      <w:pPr>
        <w:spacing w:before="50" w:after="20"/>
      </w:pPr>
      <w:proofErr w:type="gramStart"/>
      <w:r>
        <w:rPr>
          <w:b/>
          <w:bCs/>
          <w:color w:val="78350F"/>
        </w:rPr>
        <w:t xml:space="preserve">☐  </w:t>
      </w:r>
      <w:r>
        <w:t>All</w:t>
      </w:r>
      <w:proofErr w:type="gramEnd"/>
      <w:r>
        <w:t xml:space="preserve"> accounts tested — login confirmed</w:t>
      </w:r>
    </w:p>
    <w:p w14:paraId="1078318E" w14:textId="77777777" w:rsidR="00AD3CFE" w:rsidRDefault="00000000">
      <w:pPr>
        <w:spacing w:after="50"/>
        <w:ind w:left="360"/>
      </w:pPr>
      <w:r>
        <w:rPr>
          <w:i/>
          <w:iCs/>
          <w:color w:val="4B5563"/>
          <w:sz w:val="17"/>
          <w:szCs w:val="17"/>
        </w:rPr>
        <w:t>Each role lands on the correct venue dashboard — not 911 console.</w:t>
      </w:r>
    </w:p>
    <w:p w14:paraId="6E11BE3E" w14:textId="77777777" w:rsidR="00AD3CFE" w:rsidRDefault="00000000">
      <w:pPr>
        <w:spacing w:before="50" w:after="50"/>
      </w:pPr>
      <w:proofErr w:type="gramStart"/>
      <w:r>
        <w:rPr>
          <w:b/>
          <w:bCs/>
          <w:color w:val="78350F"/>
        </w:rPr>
        <w:t xml:space="preserve">☐  </w:t>
      </w:r>
      <w:r>
        <w:t>Role</w:t>
      </w:r>
      <w:proofErr w:type="gramEnd"/>
      <w:r>
        <w:t xml:space="preserve"> band confirmed amber for all venue users</w:t>
      </w:r>
    </w:p>
    <w:p w14:paraId="39BC506D" w14:textId="77777777" w:rsidR="00AD3CFE" w:rsidRDefault="00AD3CFE">
      <w:pPr>
        <w:spacing w:before="80"/>
      </w:pPr>
    </w:p>
    <w:p w14:paraId="086641D7" w14:textId="77777777" w:rsidR="00AD3CFE" w:rsidRDefault="00000000">
      <w:pPr>
        <w:pStyle w:val="Heading3"/>
      </w:pPr>
      <w:r>
        <w:rPr>
          <w:color w:val="78350F"/>
        </w:rPr>
        <w:t>Phase 3 — Zones &amp; QR/NFC</w:t>
      </w:r>
    </w:p>
    <w:p w14:paraId="55F87938" w14:textId="77777777" w:rsidR="00AD3CFE" w:rsidRDefault="00000000">
      <w:pPr>
        <w:spacing w:before="50" w:after="20"/>
      </w:pPr>
      <w:proofErr w:type="gramStart"/>
      <w:r>
        <w:rPr>
          <w:b/>
          <w:bCs/>
          <w:color w:val="78350F"/>
        </w:rPr>
        <w:t xml:space="preserve">☐  </w:t>
      </w:r>
      <w:r>
        <w:t>Zone</w:t>
      </w:r>
      <w:proofErr w:type="gramEnd"/>
      <w:r>
        <w:t>/section list confirmed</w:t>
      </w:r>
    </w:p>
    <w:p w14:paraId="384F4850" w14:textId="77777777" w:rsidR="00AD3CFE" w:rsidRDefault="00000000">
      <w:pPr>
        <w:spacing w:after="50"/>
        <w:ind w:left="360"/>
      </w:pPr>
      <w:r>
        <w:rPr>
          <w:i/>
          <w:iCs/>
          <w:color w:val="4B5563"/>
          <w:sz w:val="17"/>
          <w:szCs w:val="17"/>
        </w:rPr>
        <w:t>Every section, gate, concourse, restroom corridor, suite level needing coverage.</w:t>
      </w:r>
    </w:p>
    <w:p w14:paraId="5495FF46" w14:textId="77777777" w:rsidR="00AD3CFE" w:rsidRDefault="00000000">
      <w:pPr>
        <w:spacing w:before="50" w:after="20"/>
      </w:pPr>
      <w:proofErr w:type="gramStart"/>
      <w:r>
        <w:rPr>
          <w:b/>
          <w:bCs/>
          <w:color w:val="78350F"/>
        </w:rPr>
        <w:t xml:space="preserve">☐  </w:t>
      </w:r>
      <w:r>
        <w:t>QR</w:t>
      </w:r>
      <w:proofErr w:type="gramEnd"/>
      <w:r>
        <w:t>/NFC codes generated per zone</w:t>
      </w:r>
    </w:p>
    <w:p w14:paraId="196F14F2" w14:textId="77777777" w:rsidR="00AD3CFE" w:rsidRDefault="00000000">
      <w:pPr>
        <w:spacing w:after="50"/>
        <w:ind w:left="360"/>
      </w:pPr>
      <w:r>
        <w:rPr>
          <w:i/>
          <w:iCs/>
          <w:color w:val="4B5563"/>
          <w:sz w:val="17"/>
          <w:szCs w:val="17"/>
        </w:rPr>
        <w:t>Vertical: venue. Zone name = section number or gate label.</w:t>
      </w:r>
    </w:p>
    <w:p w14:paraId="55834CB2" w14:textId="77777777" w:rsidR="00AD3CFE" w:rsidRDefault="00000000">
      <w:pPr>
        <w:spacing w:before="50" w:after="20"/>
      </w:pPr>
      <w:proofErr w:type="gramStart"/>
      <w:r>
        <w:rPr>
          <w:b/>
          <w:bCs/>
          <w:color w:val="78350F"/>
        </w:rPr>
        <w:t xml:space="preserve">☐  </w:t>
      </w:r>
      <w:r>
        <w:t>Report</w:t>
      </w:r>
      <w:proofErr w:type="gramEnd"/>
      <w:r>
        <w:t xml:space="preserve"> type set (recommend 'Both' for venues)</w:t>
      </w:r>
    </w:p>
    <w:p w14:paraId="29223F21" w14:textId="77777777" w:rsidR="00AD3CFE" w:rsidRDefault="00000000">
      <w:pPr>
        <w:spacing w:after="50"/>
        <w:ind w:left="360"/>
      </w:pPr>
      <w:r>
        <w:rPr>
          <w:i/>
          <w:iCs/>
          <w:color w:val="4B5563"/>
          <w:sz w:val="17"/>
          <w:szCs w:val="17"/>
        </w:rPr>
        <w:t>Anonymous and identified available to fan.</w:t>
      </w:r>
    </w:p>
    <w:p w14:paraId="21DC8F23" w14:textId="77777777" w:rsidR="00AD3CFE" w:rsidRDefault="00000000">
      <w:pPr>
        <w:spacing w:before="50" w:after="20"/>
      </w:pPr>
      <w:proofErr w:type="gramStart"/>
      <w:r>
        <w:rPr>
          <w:b/>
          <w:bCs/>
          <w:color w:val="78350F"/>
        </w:rPr>
        <w:t xml:space="preserve">☐  </w:t>
      </w:r>
      <w:r>
        <w:t>QR</w:t>
      </w:r>
      <w:proofErr w:type="gramEnd"/>
      <w:r>
        <w:t xml:space="preserve"> PNGs downloaded and filed</w:t>
      </w:r>
    </w:p>
    <w:p w14:paraId="256BE365" w14:textId="77777777" w:rsidR="00AD3CFE" w:rsidRDefault="00000000">
      <w:pPr>
        <w:spacing w:after="50"/>
        <w:ind w:left="360"/>
      </w:pPr>
      <w:r>
        <w:rPr>
          <w:i/>
          <w:iCs/>
          <w:color w:val="4B5563"/>
          <w:sz w:val="17"/>
          <w:szCs w:val="17"/>
        </w:rPr>
        <w:lastRenderedPageBreak/>
        <w:t>One PNG per zone. Filed for print production.</w:t>
      </w:r>
    </w:p>
    <w:p w14:paraId="36FF5D94" w14:textId="77777777" w:rsidR="00AD3CFE" w:rsidRDefault="00000000">
      <w:pPr>
        <w:spacing w:before="50" w:after="20"/>
      </w:pPr>
      <w:proofErr w:type="gramStart"/>
      <w:r>
        <w:rPr>
          <w:b/>
          <w:bCs/>
          <w:color w:val="78350F"/>
        </w:rPr>
        <w:t xml:space="preserve">☐  </w:t>
      </w:r>
      <w:r>
        <w:t>NFC</w:t>
      </w:r>
      <w:proofErr w:type="gramEnd"/>
      <w:r>
        <w:t xml:space="preserve"> URLs documented</w:t>
      </w:r>
    </w:p>
    <w:p w14:paraId="7DB5BFF8" w14:textId="77777777" w:rsidR="00AD3CFE" w:rsidRDefault="00000000">
      <w:pPr>
        <w:spacing w:after="50"/>
        <w:ind w:left="360"/>
      </w:pPr>
      <w:r>
        <w:rPr>
          <w:i/>
          <w:iCs/>
          <w:color w:val="4B5563"/>
          <w:sz w:val="17"/>
          <w:szCs w:val="17"/>
        </w:rPr>
        <w:t>One URL per zone for NFC tag programming.</w:t>
      </w:r>
    </w:p>
    <w:p w14:paraId="409278B1" w14:textId="77777777" w:rsidR="00AD3CFE" w:rsidRDefault="00000000">
      <w:pPr>
        <w:spacing w:before="50" w:after="20"/>
      </w:pPr>
      <w:proofErr w:type="gramStart"/>
      <w:r>
        <w:rPr>
          <w:b/>
          <w:bCs/>
          <w:color w:val="78350F"/>
        </w:rPr>
        <w:t xml:space="preserve">☐  </w:t>
      </w:r>
      <w:r>
        <w:t>Seat</w:t>
      </w:r>
      <w:proofErr w:type="gramEnd"/>
      <w:r>
        <w:t xml:space="preserve"> back vs. concourse sign placement decided</w:t>
      </w:r>
    </w:p>
    <w:p w14:paraId="4E2CF1D8" w14:textId="10BA880C" w:rsidR="00AD3CFE" w:rsidRDefault="00000000">
      <w:pPr>
        <w:spacing w:after="50"/>
        <w:ind w:left="360"/>
      </w:pPr>
      <w:r>
        <w:rPr>
          <w:i/>
          <w:iCs/>
          <w:color w:val="4B5563"/>
          <w:sz w:val="17"/>
          <w:szCs w:val="17"/>
        </w:rPr>
        <w:t xml:space="preserve">Confirm with </w:t>
      </w:r>
      <w:r w:rsidR="00673211">
        <w:rPr>
          <w:i/>
          <w:iCs/>
          <w:color w:val="4B5563"/>
          <w:sz w:val="17"/>
          <w:szCs w:val="17"/>
        </w:rPr>
        <w:t xml:space="preserve">the </w:t>
      </w:r>
      <w:r>
        <w:rPr>
          <w:i/>
          <w:iCs/>
          <w:color w:val="4B5563"/>
          <w:sz w:val="17"/>
          <w:szCs w:val="17"/>
        </w:rPr>
        <w:t>venue ops team which zones use seatback NFC vs. wall signage.</w:t>
      </w:r>
    </w:p>
    <w:p w14:paraId="2D46D99D" w14:textId="77777777" w:rsidR="00AD3CFE" w:rsidRDefault="00000000">
      <w:pPr>
        <w:spacing w:before="50" w:after="20"/>
      </w:pPr>
      <w:proofErr w:type="gramStart"/>
      <w:r>
        <w:rPr>
          <w:b/>
          <w:bCs/>
          <w:color w:val="78350F"/>
        </w:rPr>
        <w:t xml:space="preserve">☐  </w:t>
      </w:r>
      <w:r>
        <w:t>SMS</w:t>
      </w:r>
      <w:proofErr w:type="gramEnd"/>
      <w:r>
        <w:t xml:space="preserve"> number confirmed on QR code card</w:t>
      </w:r>
    </w:p>
    <w:p w14:paraId="12173654" w14:textId="3F99BE52" w:rsidR="00AD3CFE" w:rsidRDefault="00673211">
      <w:pPr>
        <w:spacing w:after="50"/>
        <w:ind w:left="360"/>
      </w:pPr>
      <w:r>
        <w:rPr>
          <w:i/>
          <w:iCs/>
          <w:color w:val="4B5563"/>
          <w:sz w:val="17"/>
          <w:szCs w:val="17"/>
        </w:rPr>
        <w:t>The c</w:t>
      </w:r>
      <w:r w:rsidR="00000000">
        <w:rPr>
          <w:i/>
          <w:iCs/>
          <w:color w:val="4B5563"/>
          <w:sz w:val="17"/>
          <w:szCs w:val="17"/>
        </w:rPr>
        <w:t>lient can see the full sign specification in one place.</w:t>
      </w:r>
    </w:p>
    <w:p w14:paraId="1F8BE346" w14:textId="77777777" w:rsidR="00AD3CFE" w:rsidRDefault="00AD3CFE">
      <w:pPr>
        <w:spacing w:before="80"/>
      </w:pPr>
    </w:p>
    <w:p w14:paraId="549AB518" w14:textId="77777777" w:rsidR="00AD3CFE" w:rsidRDefault="00000000">
      <w:pPr>
        <w:pStyle w:val="Heading3"/>
      </w:pPr>
      <w:r>
        <w:rPr>
          <w:color w:val="78350F"/>
        </w:rPr>
        <w:t>Phase 4 — SMS Location</w:t>
      </w:r>
    </w:p>
    <w:p w14:paraId="4E222A31" w14:textId="77777777" w:rsidR="00AD3CFE" w:rsidRDefault="00000000">
      <w:pPr>
        <w:spacing w:before="50" w:after="50"/>
      </w:pPr>
      <w:proofErr w:type="gramStart"/>
      <w:r>
        <w:rPr>
          <w:b/>
          <w:bCs/>
          <w:color w:val="78350F"/>
        </w:rPr>
        <w:t xml:space="preserve">☐  </w:t>
      </w:r>
      <w:r>
        <w:t>ENABLE</w:t>
      </w:r>
      <w:proofErr w:type="gramEnd"/>
      <w:r>
        <w:t>_SMS_LOCATION=true in stack 5</w:t>
      </w:r>
    </w:p>
    <w:p w14:paraId="0FB976CA" w14:textId="77777777" w:rsidR="00AD3CFE" w:rsidRDefault="00000000">
      <w:pPr>
        <w:spacing w:before="50" w:after="50"/>
      </w:pPr>
      <w:proofErr w:type="gramStart"/>
      <w:r>
        <w:rPr>
          <w:b/>
          <w:bCs/>
          <w:color w:val="78350F"/>
        </w:rPr>
        <w:t xml:space="preserve">☐  </w:t>
      </w:r>
      <w:r>
        <w:t>SMS</w:t>
      </w:r>
      <w:proofErr w:type="gramEnd"/>
      <w:r>
        <w:t xml:space="preserve"> routing table entry confirmed for venue number</w:t>
      </w:r>
    </w:p>
    <w:p w14:paraId="590EE6D1" w14:textId="77777777" w:rsidR="00AD3CFE" w:rsidRDefault="00000000">
      <w:pPr>
        <w:spacing w:before="50" w:after="20"/>
      </w:pPr>
      <w:proofErr w:type="gramStart"/>
      <w:r>
        <w:rPr>
          <w:b/>
          <w:bCs/>
          <w:color w:val="78350F"/>
        </w:rPr>
        <w:t xml:space="preserve">☐  </w:t>
      </w:r>
      <w:r>
        <w:t>Test</w:t>
      </w:r>
      <w:proofErr w:type="gramEnd"/>
      <w:r>
        <w:t xml:space="preserve"> SMS sent — incident created in venue console</w:t>
      </w:r>
    </w:p>
    <w:p w14:paraId="2BB9CC0D" w14:textId="77777777" w:rsidR="00AD3CFE" w:rsidRDefault="00000000">
      <w:pPr>
        <w:spacing w:after="50"/>
        <w:ind w:left="360"/>
      </w:pPr>
      <w:r>
        <w:rPr>
          <w:i/>
          <w:iCs/>
          <w:color w:val="4B5563"/>
          <w:sz w:val="17"/>
          <w:szCs w:val="17"/>
        </w:rPr>
        <w:t>Confirm vertical = venue, not campus.</w:t>
      </w:r>
    </w:p>
    <w:p w14:paraId="11D5C653" w14:textId="77777777" w:rsidR="00AD3CFE" w:rsidRDefault="00000000">
      <w:pPr>
        <w:spacing w:before="50" w:after="50"/>
      </w:pPr>
      <w:proofErr w:type="gramStart"/>
      <w:r>
        <w:rPr>
          <w:b/>
          <w:bCs/>
          <w:color w:val="78350F"/>
        </w:rPr>
        <w:t xml:space="preserve">☐  </w:t>
      </w:r>
      <w:r>
        <w:t>Auto</w:t>
      </w:r>
      <w:proofErr w:type="gramEnd"/>
      <w:r>
        <w:t>-reply received — contains location link</w:t>
      </w:r>
    </w:p>
    <w:p w14:paraId="51260916" w14:textId="77777777" w:rsidR="00AD3CFE" w:rsidRDefault="00000000">
      <w:pPr>
        <w:spacing w:before="50" w:after="20"/>
      </w:pPr>
      <w:proofErr w:type="gramStart"/>
      <w:r>
        <w:rPr>
          <w:b/>
          <w:bCs/>
          <w:color w:val="78350F"/>
        </w:rPr>
        <w:t xml:space="preserve">☐  </w:t>
      </w:r>
      <w:r>
        <w:t>Location</w:t>
      </w:r>
      <w:proofErr w:type="gramEnd"/>
      <w:r>
        <w:t xml:space="preserve"> link — amber theme, correct venue name</w:t>
      </w:r>
    </w:p>
    <w:p w14:paraId="3B376DE7" w14:textId="77777777" w:rsidR="00AD3CFE" w:rsidRDefault="00000000">
      <w:pPr>
        <w:spacing w:after="50"/>
        <w:ind w:left="360"/>
      </w:pPr>
      <w:r>
        <w:rPr>
          <w:i/>
          <w:iCs/>
          <w:color w:val="4B5563"/>
          <w:sz w:val="17"/>
          <w:szCs w:val="17"/>
        </w:rPr>
        <w:t>Confirm: not campus emerald. Vertical theming matters.</w:t>
      </w:r>
    </w:p>
    <w:p w14:paraId="588019BF" w14:textId="5EFC23A1" w:rsidR="00AD3CFE" w:rsidRDefault="00000000">
      <w:pPr>
        <w:spacing w:before="50" w:after="50"/>
      </w:pPr>
      <w:proofErr w:type="gramStart"/>
      <w:r>
        <w:rPr>
          <w:b/>
          <w:bCs/>
          <w:color w:val="78350F"/>
        </w:rPr>
        <w:t xml:space="preserve">☐  </w:t>
      </w:r>
      <w:r>
        <w:t>GPS</w:t>
      </w:r>
      <w:proofErr w:type="gramEnd"/>
      <w:r>
        <w:t xml:space="preserve"> coordinates land in </w:t>
      </w:r>
      <w:r w:rsidR="00673211">
        <w:t xml:space="preserve">the </w:t>
      </w:r>
      <w:r>
        <w:t>venue dispatcher panel</w:t>
      </w:r>
    </w:p>
    <w:p w14:paraId="4568A4A1" w14:textId="77777777" w:rsidR="00AD3CFE" w:rsidRDefault="00000000">
      <w:pPr>
        <w:spacing w:before="50" w:after="50"/>
      </w:pPr>
      <w:proofErr w:type="gramStart"/>
      <w:r>
        <w:rPr>
          <w:b/>
          <w:bCs/>
          <w:color w:val="78350F"/>
        </w:rPr>
        <w:t xml:space="preserve">☐  </w:t>
      </w:r>
      <w:r>
        <w:t>CloudWatch</w:t>
      </w:r>
      <w:proofErr w:type="gramEnd"/>
      <w:r>
        <w:t xml:space="preserve"> logs clean — no PII in logs</w:t>
      </w:r>
    </w:p>
    <w:p w14:paraId="5A809213" w14:textId="77777777" w:rsidR="00AD3CFE" w:rsidRDefault="00AD3CFE">
      <w:pPr>
        <w:spacing w:before="80"/>
      </w:pPr>
    </w:p>
    <w:p w14:paraId="1170B7B9" w14:textId="77777777" w:rsidR="00AD3CFE" w:rsidRDefault="00000000">
      <w:pPr>
        <w:pStyle w:val="Heading3"/>
      </w:pPr>
      <w:r>
        <w:rPr>
          <w:color w:val="78350F"/>
        </w:rPr>
        <w:t>Phase 5 — Training &amp; Go-Live</w:t>
      </w:r>
    </w:p>
    <w:p w14:paraId="2C44FF5D" w14:textId="77777777" w:rsidR="00AD3CFE" w:rsidRDefault="00000000">
      <w:pPr>
        <w:spacing w:before="50" w:after="20"/>
      </w:pPr>
      <w:proofErr w:type="gramStart"/>
      <w:r>
        <w:rPr>
          <w:b/>
          <w:bCs/>
          <w:color w:val="78350F"/>
        </w:rPr>
        <w:t xml:space="preserve">☐  </w:t>
      </w:r>
      <w:r>
        <w:t>Security</w:t>
      </w:r>
      <w:proofErr w:type="gramEnd"/>
      <w:r>
        <w:t xml:space="preserve"> staff training completed</w:t>
      </w:r>
    </w:p>
    <w:p w14:paraId="6E054D60" w14:textId="77777777" w:rsidR="00AD3CFE" w:rsidRDefault="00000000">
      <w:pPr>
        <w:spacing w:after="50"/>
        <w:ind w:left="360"/>
      </w:pPr>
      <w:r>
        <w:rPr>
          <w:i/>
          <w:iCs/>
          <w:color w:val="4B5563"/>
          <w:sz w:val="17"/>
          <w:szCs w:val="17"/>
        </w:rPr>
        <w:t>Console walkthrough, two-way chat, zone-based incident view.</w:t>
      </w:r>
    </w:p>
    <w:p w14:paraId="5C765DB9" w14:textId="77777777" w:rsidR="00AD3CFE" w:rsidRDefault="00000000">
      <w:pPr>
        <w:spacing w:before="50" w:after="20"/>
      </w:pPr>
      <w:proofErr w:type="gramStart"/>
      <w:r>
        <w:rPr>
          <w:b/>
          <w:bCs/>
          <w:color w:val="78350F"/>
        </w:rPr>
        <w:t xml:space="preserve">☐  </w:t>
      </w:r>
      <w:r>
        <w:t>Event</w:t>
      </w:r>
      <w:proofErr w:type="gramEnd"/>
      <w:r>
        <w:t xml:space="preserve"> day runbook reviewed with supervisor</w:t>
      </w:r>
    </w:p>
    <w:p w14:paraId="43F67A2B" w14:textId="77777777" w:rsidR="00AD3CFE" w:rsidRDefault="00000000">
      <w:pPr>
        <w:spacing w:after="50"/>
        <w:ind w:left="360"/>
      </w:pPr>
      <w:r>
        <w:rPr>
          <w:i/>
          <w:iCs/>
          <w:color w:val="4B5563"/>
          <w:sz w:val="17"/>
          <w:szCs w:val="17"/>
        </w:rPr>
        <w:t>What to do when an incident escalates.</w:t>
      </w:r>
    </w:p>
    <w:p w14:paraId="61B9960A" w14:textId="77777777" w:rsidR="00AD3CFE" w:rsidRDefault="00000000">
      <w:pPr>
        <w:spacing w:before="50" w:after="20"/>
      </w:pPr>
      <w:proofErr w:type="gramStart"/>
      <w:r>
        <w:rPr>
          <w:b/>
          <w:bCs/>
          <w:color w:val="78350F"/>
        </w:rPr>
        <w:t xml:space="preserve">☐  </w:t>
      </w:r>
      <w:r>
        <w:t>Sign</w:t>
      </w:r>
      <w:proofErr w:type="gramEnd"/>
      <w:r>
        <w:t xml:space="preserve"> production initiated</w:t>
      </w:r>
    </w:p>
    <w:p w14:paraId="27BDF658" w14:textId="35DCF4DC" w:rsidR="00AD3CFE" w:rsidRDefault="00000000">
      <w:pPr>
        <w:spacing w:after="50"/>
        <w:ind w:left="360"/>
      </w:pPr>
      <w:r>
        <w:rPr>
          <w:i/>
          <w:iCs/>
          <w:color w:val="4B5563"/>
          <w:sz w:val="17"/>
          <w:szCs w:val="17"/>
        </w:rPr>
        <w:t xml:space="preserve">QR PNGs, NFC URLs, </w:t>
      </w:r>
      <w:r w:rsidR="00673211">
        <w:rPr>
          <w:i/>
          <w:iCs/>
          <w:color w:val="4B5563"/>
          <w:sz w:val="17"/>
          <w:szCs w:val="17"/>
        </w:rPr>
        <w:t xml:space="preserve">and </w:t>
      </w:r>
      <w:r>
        <w:rPr>
          <w:i/>
          <w:iCs/>
          <w:color w:val="4B5563"/>
          <w:sz w:val="17"/>
          <w:szCs w:val="17"/>
        </w:rPr>
        <w:t>SMS number</w:t>
      </w:r>
      <w:r w:rsidR="00673211">
        <w:rPr>
          <w:i/>
          <w:iCs/>
          <w:color w:val="4B5563"/>
          <w:sz w:val="17"/>
          <w:szCs w:val="17"/>
        </w:rPr>
        <w:t>s</w:t>
      </w:r>
      <w:r>
        <w:rPr>
          <w:i/>
          <w:iCs/>
          <w:color w:val="4B5563"/>
          <w:sz w:val="17"/>
          <w:szCs w:val="17"/>
        </w:rPr>
        <w:t xml:space="preserve"> delivered to </w:t>
      </w:r>
      <w:r w:rsidR="00673211">
        <w:rPr>
          <w:i/>
          <w:iCs/>
          <w:color w:val="4B5563"/>
          <w:sz w:val="17"/>
          <w:szCs w:val="17"/>
        </w:rPr>
        <w:t xml:space="preserve">the </w:t>
      </w:r>
      <w:r>
        <w:rPr>
          <w:i/>
          <w:iCs/>
          <w:color w:val="4B5563"/>
          <w:sz w:val="17"/>
          <w:szCs w:val="17"/>
        </w:rPr>
        <w:t>venue sign team.</w:t>
      </w:r>
    </w:p>
    <w:p w14:paraId="3DA05959" w14:textId="77777777" w:rsidR="00AD3CFE" w:rsidRDefault="00000000">
      <w:pPr>
        <w:spacing w:before="50" w:after="20"/>
      </w:pPr>
      <w:proofErr w:type="gramStart"/>
      <w:r>
        <w:rPr>
          <w:b/>
          <w:bCs/>
          <w:color w:val="78350F"/>
        </w:rPr>
        <w:t xml:space="preserve">☐  </w:t>
      </w:r>
      <w:r>
        <w:t>Pre</w:t>
      </w:r>
      <w:proofErr w:type="gramEnd"/>
      <w:r>
        <w:t>-event test completed</w:t>
      </w:r>
    </w:p>
    <w:p w14:paraId="4B907AD5" w14:textId="77777777" w:rsidR="00AD3CFE" w:rsidRDefault="00000000">
      <w:pPr>
        <w:spacing w:after="50"/>
        <w:ind w:left="360"/>
      </w:pPr>
      <w:r>
        <w:rPr>
          <w:i/>
          <w:iCs/>
          <w:color w:val="4B5563"/>
          <w:sz w:val="17"/>
          <w:szCs w:val="17"/>
        </w:rPr>
        <w:t>Day-before test: text in, confirm incident, confirm location, confirm two-way chat.</w:t>
      </w:r>
    </w:p>
    <w:p w14:paraId="00C50C82" w14:textId="77777777" w:rsidR="00AD3CFE" w:rsidRDefault="00000000">
      <w:pPr>
        <w:spacing w:before="50" w:after="50"/>
      </w:pPr>
      <w:proofErr w:type="gramStart"/>
      <w:r>
        <w:rPr>
          <w:b/>
          <w:bCs/>
          <w:color w:val="78350F"/>
        </w:rPr>
        <w:t xml:space="preserve">☐  </w:t>
      </w:r>
      <w:r>
        <w:t>Go</w:t>
      </w:r>
      <w:proofErr w:type="gramEnd"/>
      <w:r>
        <w:t>-live / first event date confirmed</w:t>
      </w:r>
    </w:p>
    <w:p w14:paraId="227D8383" w14:textId="77777777" w:rsidR="00AD3CFE" w:rsidRDefault="00000000">
      <w:pPr>
        <w:spacing w:before="50" w:after="20"/>
      </w:pPr>
      <w:proofErr w:type="gramStart"/>
      <w:r>
        <w:rPr>
          <w:b/>
          <w:bCs/>
          <w:color w:val="78350F"/>
        </w:rPr>
        <w:t xml:space="preserve">☐  </w:t>
      </w:r>
      <w:r>
        <w:t>Post</w:t>
      </w:r>
      <w:proofErr w:type="gramEnd"/>
      <w:r>
        <w:t>-event debrief scheduled</w:t>
      </w:r>
    </w:p>
    <w:p w14:paraId="442AF97B" w14:textId="7F6D32E9" w:rsidR="00AD3CFE" w:rsidRDefault="00000000">
      <w:pPr>
        <w:spacing w:after="50"/>
        <w:ind w:left="360"/>
      </w:pPr>
      <w:r>
        <w:rPr>
          <w:i/>
          <w:iCs/>
          <w:color w:val="4B5563"/>
          <w:sz w:val="17"/>
          <w:szCs w:val="17"/>
        </w:rPr>
        <w:t xml:space="preserve">Review scan counts, incident counts, </w:t>
      </w:r>
      <w:r w:rsidR="00673211">
        <w:rPr>
          <w:i/>
          <w:iCs/>
          <w:color w:val="4B5563"/>
          <w:sz w:val="17"/>
          <w:szCs w:val="17"/>
        </w:rPr>
        <w:t xml:space="preserve">and </w:t>
      </w:r>
      <w:r>
        <w:rPr>
          <w:i/>
          <w:iCs/>
          <w:color w:val="4B5563"/>
          <w:sz w:val="17"/>
          <w:szCs w:val="17"/>
        </w:rPr>
        <w:t>any routing or display issues.</w:t>
      </w:r>
    </w:p>
    <w:p w14:paraId="3FB1AE33" w14:textId="77777777" w:rsidR="00AD3CFE" w:rsidRDefault="00AD3CFE">
      <w:pPr>
        <w:spacing w:before="80"/>
      </w:pPr>
    </w:p>
    <w:p w14:paraId="1E74B9D7" w14:textId="77777777" w:rsidR="00AD3C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D3CFE" w14:paraId="60CACB6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D1B4B"/>
            <w:tcMar>
              <w:top w:w="140" w:type="dxa"/>
              <w:left w:w="160" w:type="dxa"/>
              <w:bottom w:w="140" w:type="dxa"/>
              <w:right w:w="100" w:type="dxa"/>
            </w:tcMar>
            <w:vAlign w:val="center"/>
          </w:tcPr>
          <w:p w14:paraId="7F0A2260" w14:textId="77777777" w:rsidR="00AD3CFE" w:rsidRDefault="00000000">
            <w:pPr>
              <w:jc w:val="center"/>
            </w:pPr>
            <w:r>
              <w:rPr>
                <w:b/>
                <w:bCs/>
                <w:color w:val="FFFFFF"/>
                <w:sz w:val="48"/>
                <w:szCs w:val="48"/>
              </w:rPr>
              <w:lastRenderedPageBreak/>
              <w:t>6</w:t>
            </w:r>
          </w:p>
        </w:tc>
        <w:tc>
          <w:tcPr>
            <w:tcW w:w="8460" w:type="dxa"/>
            <w:tcBorders>
              <w:top w:val="none" w:sz="0" w:space="0" w:color="FFFFFF"/>
              <w:left w:val="none" w:sz="0" w:space="0" w:color="FFFFFF"/>
              <w:bottom w:val="single" w:sz="4" w:space="0" w:color="0D1B4B"/>
              <w:right w:val="none" w:sz="0" w:space="0" w:color="FFFFFF"/>
            </w:tcBorders>
            <w:shd w:val="clear" w:color="auto" w:fill="EEF4FF"/>
            <w:tcMar>
              <w:top w:w="100" w:type="dxa"/>
              <w:left w:w="200" w:type="dxa"/>
              <w:bottom w:w="100" w:type="dxa"/>
              <w:right w:w="160" w:type="dxa"/>
            </w:tcMar>
          </w:tcPr>
          <w:p w14:paraId="42D5C2B2" w14:textId="77777777" w:rsidR="00AD3CFE" w:rsidRDefault="00000000">
            <w:pPr>
              <w:spacing w:after="16"/>
            </w:pPr>
            <w:r>
              <w:rPr>
                <w:b/>
                <w:bCs/>
                <w:color w:val="0D1B4B"/>
                <w:sz w:val="26"/>
                <w:szCs w:val="26"/>
              </w:rPr>
              <w:t>What to Print on the Sign</w:t>
            </w:r>
          </w:p>
          <w:p w14:paraId="1D9B103E" w14:textId="77777777" w:rsidR="00AD3CFE" w:rsidRDefault="00000000">
            <w:r>
              <w:rPr>
                <w:color w:val="4B5563"/>
                <w:sz w:val="17"/>
                <w:szCs w:val="17"/>
              </w:rPr>
              <w:t>The complete information to provide for each physical sign location</w:t>
            </w:r>
          </w:p>
        </w:tc>
      </w:tr>
    </w:tbl>
    <w:p w14:paraId="5EE90C32" w14:textId="77777777" w:rsidR="00AD3CFE" w:rsidRDefault="00AD3CFE">
      <w:pPr>
        <w:spacing w:before="80"/>
      </w:pPr>
    </w:p>
    <w:p w14:paraId="2D85D0B4" w14:textId="77777777" w:rsidR="00AD3CFE" w:rsidRDefault="00000000">
      <w:pPr>
        <w:spacing w:before="50" w:after="50"/>
      </w:pPr>
      <w:r>
        <w:t>Every sign needs three reporting channels. The NC Admin QR code card shows all three in one place once the number is configured. Below is the complete sign specification to hand off to the client or sign vendor.</w:t>
      </w:r>
    </w:p>
    <w:p w14:paraId="01A44A82"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D3CFE" w14:paraId="4AB863AA" w14:textId="77777777">
        <w:tblPrEx>
          <w:tblCellMar>
            <w:top w:w="0" w:type="dxa"/>
            <w:bottom w:w="0" w:type="dxa"/>
          </w:tblCellMar>
        </w:tblPrEx>
        <w:tc>
          <w:tcPr>
            <w:tcW w:w="4680" w:type="dxa"/>
            <w:tcBorders>
              <w:top w:val="single" w:sz="4" w:space="0" w:color="064E3B"/>
              <w:left w:val="single" w:sz="4" w:space="0" w:color="064E3B"/>
              <w:bottom w:val="single" w:sz="4" w:space="0" w:color="064E3B"/>
              <w:right w:val="single" w:sz="4" w:space="0" w:color="064E3B"/>
            </w:tcBorders>
            <w:shd w:val="clear" w:color="auto" w:fill="ECFDF5"/>
            <w:tcMar>
              <w:top w:w="180" w:type="dxa"/>
              <w:left w:w="200" w:type="dxa"/>
              <w:bottom w:w="180" w:type="dxa"/>
              <w:right w:w="180" w:type="dxa"/>
            </w:tcMar>
          </w:tcPr>
          <w:p w14:paraId="16CB0AC9" w14:textId="77777777" w:rsidR="00AD3CFE" w:rsidRDefault="00000000">
            <w:pPr>
              <w:spacing w:after="80"/>
              <w:jc w:val="center"/>
            </w:pPr>
            <w:r>
              <w:rPr>
                <w:b/>
                <w:bCs/>
                <w:color w:val="064E3B"/>
                <w:sz w:val="18"/>
                <w:szCs w:val="18"/>
              </w:rPr>
              <w:t>RC CAMPUS SIGN TEMPLATE</w:t>
            </w:r>
          </w:p>
          <w:p w14:paraId="06698549" w14:textId="77777777" w:rsidR="00AD3CFE" w:rsidRDefault="00000000">
            <w:pPr>
              <w:spacing w:after="40"/>
              <w:jc w:val="center"/>
            </w:pPr>
            <w:r>
              <w:rPr>
                <w:b/>
                <w:bCs/>
                <w:color w:val="0D1B4B"/>
                <w:sz w:val="22"/>
                <w:szCs w:val="22"/>
              </w:rPr>
              <w:t>See something? Say something.</w:t>
            </w:r>
          </w:p>
          <w:p w14:paraId="192AEC58" w14:textId="77777777" w:rsidR="00AD3CFE" w:rsidRDefault="00000000">
            <w:pPr>
              <w:spacing w:after="60"/>
              <w:jc w:val="center"/>
            </w:pPr>
            <w:r>
              <w:rPr>
                <w:sz w:val="18"/>
                <w:szCs w:val="18"/>
              </w:rPr>
              <w:t>Scan the QR code below</w:t>
            </w:r>
          </w:p>
          <w:p w14:paraId="1EB9AB40" w14:textId="77777777" w:rsidR="00AD3CFE" w:rsidRDefault="00000000">
            <w:pPr>
              <w:spacing w:after="20"/>
              <w:jc w:val="center"/>
            </w:pPr>
            <w:r>
              <w:rPr>
                <w:i/>
                <w:iCs/>
                <w:color w:val="4B5563"/>
                <w:sz w:val="16"/>
                <w:szCs w:val="16"/>
              </w:rPr>
              <w:t>[QR code image — from NC Admin]</w:t>
            </w:r>
          </w:p>
          <w:p w14:paraId="53EB65B7" w14:textId="77777777" w:rsidR="00AD3CFE" w:rsidRDefault="00000000">
            <w:pPr>
              <w:spacing w:after="60"/>
              <w:jc w:val="center"/>
            </w:pPr>
            <w:r>
              <w:rPr>
                <w:sz w:val="17"/>
                <w:szCs w:val="17"/>
              </w:rPr>
              <w:t>OR tap this sign (</w:t>
            </w:r>
            <w:proofErr w:type="gramStart"/>
            <w:r>
              <w:rPr>
                <w:sz w:val="17"/>
                <w:szCs w:val="17"/>
              </w:rPr>
              <w:t xml:space="preserve">NFC)   </w:t>
            </w:r>
            <w:proofErr w:type="gramEnd"/>
            <w:r>
              <w:rPr>
                <w:sz w:val="17"/>
                <w:szCs w:val="17"/>
              </w:rPr>
              <w:t>OR   text (XXX) XXX-XXXX</w:t>
            </w:r>
          </w:p>
          <w:p w14:paraId="08AA0D2A" w14:textId="77777777" w:rsidR="00AD3CFE" w:rsidRDefault="00000000">
            <w:pPr>
              <w:jc w:val="center"/>
            </w:pPr>
            <w:r>
              <w:rPr>
                <w:color w:val="4B5563"/>
                <w:sz w:val="16"/>
                <w:szCs w:val="16"/>
              </w:rPr>
              <w:t>No app needed · Anonymous option available</w:t>
            </w:r>
          </w:p>
        </w:tc>
        <w:tc>
          <w:tcPr>
            <w:tcW w:w="4680" w:type="dxa"/>
            <w:tcBorders>
              <w:top w:val="single" w:sz="4" w:space="0" w:color="78350F"/>
              <w:left w:val="single" w:sz="4" w:space="0" w:color="78350F"/>
              <w:bottom w:val="single" w:sz="4" w:space="0" w:color="78350F"/>
              <w:right w:val="single" w:sz="4" w:space="0" w:color="78350F"/>
            </w:tcBorders>
            <w:shd w:val="clear" w:color="auto" w:fill="FFFBEB"/>
            <w:tcMar>
              <w:top w:w="180" w:type="dxa"/>
              <w:left w:w="200" w:type="dxa"/>
              <w:bottom w:w="180" w:type="dxa"/>
              <w:right w:w="180" w:type="dxa"/>
            </w:tcMar>
          </w:tcPr>
          <w:p w14:paraId="7EC7C0CC" w14:textId="77777777" w:rsidR="00AD3CFE" w:rsidRDefault="00000000">
            <w:pPr>
              <w:spacing w:after="80"/>
              <w:jc w:val="center"/>
            </w:pPr>
            <w:r>
              <w:rPr>
                <w:b/>
                <w:bCs/>
                <w:color w:val="78350F"/>
                <w:sz w:val="18"/>
                <w:szCs w:val="18"/>
              </w:rPr>
              <w:t>RC VENUE SIGN TEMPLATE</w:t>
            </w:r>
          </w:p>
          <w:p w14:paraId="503C4952" w14:textId="77777777" w:rsidR="00AD3CFE" w:rsidRDefault="00000000">
            <w:pPr>
              <w:spacing w:after="40"/>
              <w:jc w:val="center"/>
            </w:pPr>
            <w:r>
              <w:rPr>
                <w:b/>
                <w:bCs/>
                <w:color w:val="0D1B4B"/>
                <w:sz w:val="22"/>
                <w:szCs w:val="22"/>
              </w:rPr>
              <w:t>Security Concern? Contact Us.</w:t>
            </w:r>
          </w:p>
          <w:p w14:paraId="33D5A854" w14:textId="77777777" w:rsidR="00AD3CFE" w:rsidRDefault="00000000">
            <w:pPr>
              <w:spacing w:after="60"/>
              <w:jc w:val="center"/>
            </w:pPr>
            <w:r>
              <w:rPr>
                <w:sz w:val="18"/>
                <w:szCs w:val="18"/>
              </w:rPr>
              <w:t>Scan the QR code below</w:t>
            </w:r>
          </w:p>
          <w:p w14:paraId="26A77AAE" w14:textId="77777777" w:rsidR="00AD3CFE" w:rsidRDefault="00000000">
            <w:pPr>
              <w:spacing w:after="20"/>
              <w:jc w:val="center"/>
            </w:pPr>
            <w:r>
              <w:rPr>
                <w:i/>
                <w:iCs/>
                <w:color w:val="4B5563"/>
                <w:sz w:val="16"/>
                <w:szCs w:val="16"/>
              </w:rPr>
              <w:t>[QR code image — from NC Admin]</w:t>
            </w:r>
          </w:p>
          <w:p w14:paraId="021A28BA" w14:textId="77777777" w:rsidR="00AD3CFE" w:rsidRDefault="00000000">
            <w:pPr>
              <w:spacing w:after="60"/>
              <w:jc w:val="center"/>
            </w:pPr>
            <w:r>
              <w:rPr>
                <w:sz w:val="17"/>
                <w:szCs w:val="17"/>
              </w:rPr>
              <w:t>OR tap this sign (</w:t>
            </w:r>
            <w:proofErr w:type="gramStart"/>
            <w:r>
              <w:rPr>
                <w:sz w:val="17"/>
                <w:szCs w:val="17"/>
              </w:rPr>
              <w:t xml:space="preserve">NFC)   </w:t>
            </w:r>
            <w:proofErr w:type="gramEnd"/>
            <w:r>
              <w:rPr>
                <w:sz w:val="17"/>
                <w:szCs w:val="17"/>
              </w:rPr>
              <w:t>OR   text (XXX) XXX-XXXX</w:t>
            </w:r>
          </w:p>
          <w:p w14:paraId="40990DEF" w14:textId="77777777" w:rsidR="00AD3CFE" w:rsidRDefault="00000000">
            <w:pPr>
              <w:jc w:val="center"/>
            </w:pPr>
            <w:r>
              <w:rPr>
                <w:color w:val="4B5563"/>
                <w:sz w:val="16"/>
                <w:szCs w:val="16"/>
              </w:rPr>
              <w:t>No app needed · All reports reviewed by security</w:t>
            </w:r>
          </w:p>
        </w:tc>
      </w:tr>
    </w:tbl>
    <w:p w14:paraId="1ED4596F"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8576"/>
      </w:tblGrid>
      <w:tr w:rsidR="00AD3CFE" w14:paraId="7FBB40BC" w14:textId="77777777">
        <w:tblPrEx>
          <w:tblCellMar>
            <w:top w:w="0" w:type="dxa"/>
            <w:bottom w:w="0" w:type="dxa"/>
          </w:tblCellMar>
        </w:tblPrEx>
        <w:tc>
          <w:tcPr>
            <w:tcW w:w="340" w:type="dxa"/>
            <w:tcBorders>
              <w:top w:val="single" w:sz="8" w:space="0" w:color="7F1D1D"/>
              <w:left w:val="single" w:sz="16" w:space="0" w:color="7F1D1D"/>
              <w:bottom w:val="single" w:sz="8" w:space="0" w:color="7F1D1D"/>
              <w:right w:val="none" w:sz="0" w:space="0" w:color="FFF1F1"/>
            </w:tcBorders>
            <w:shd w:val="clear" w:color="auto" w:fill="FFF1F1"/>
            <w:tcMar>
              <w:top w:w="80" w:type="dxa"/>
              <w:left w:w="100" w:type="dxa"/>
              <w:bottom w:w="80" w:type="dxa"/>
              <w:right w:w="0" w:type="dxa"/>
            </w:tcMar>
          </w:tcPr>
          <w:p w14:paraId="5377C7A6" w14:textId="77777777" w:rsidR="00AD3CFE" w:rsidRDefault="00000000">
            <w:r>
              <w:rPr>
                <w:b/>
                <w:bCs/>
                <w:color w:val="7F1D1D"/>
                <w:sz w:val="15"/>
                <w:szCs w:val="15"/>
              </w:rPr>
              <w:t>CAUTION</w:t>
            </w:r>
          </w:p>
        </w:tc>
        <w:tc>
          <w:tcPr>
            <w:tcW w:w="9020" w:type="dxa"/>
            <w:tcBorders>
              <w:top w:val="single" w:sz="8" w:space="0" w:color="7F1D1D"/>
              <w:left w:val="none" w:sz="0" w:space="0" w:color="FFF1F1"/>
              <w:bottom w:val="single" w:sz="8" w:space="0" w:color="7F1D1D"/>
              <w:right w:val="single" w:sz="8" w:space="0" w:color="7F1D1D"/>
            </w:tcBorders>
            <w:shd w:val="clear" w:color="auto" w:fill="FFF1F1"/>
            <w:tcMar>
              <w:top w:w="80" w:type="dxa"/>
              <w:left w:w="120" w:type="dxa"/>
              <w:bottom w:w="80" w:type="dxa"/>
              <w:right w:w="120" w:type="dxa"/>
            </w:tcMar>
          </w:tcPr>
          <w:p w14:paraId="3532FA5B" w14:textId="77777777" w:rsidR="00AD3CFE" w:rsidRDefault="00000000">
            <w:r>
              <w:rPr>
                <w:sz w:val="19"/>
                <w:szCs w:val="19"/>
              </w:rPr>
              <w:t>The SMS number on the sign must be the agency’s dedicated Twilio number — never the shared 855 number. The 855 number is dispatcher-initiated and outbound only: a dispatcher pushes it to a caller who is already on a 911 call. It is not a reporting channel and must never appear on a campus or venue sign. The QR code and NFC tag resolve agency from the URL. The SMS number resolves agency from the routing table. All three channels on the sign must point to the same dedicated agency number.</w:t>
            </w:r>
          </w:p>
        </w:tc>
      </w:tr>
    </w:tbl>
    <w:p w14:paraId="4DAF57AB"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D3CFE" w14:paraId="2E45ABA0" w14:textId="77777777">
        <w:tblPrEx>
          <w:tblCellMar>
            <w:top w:w="0" w:type="dxa"/>
            <w:bottom w:w="0" w:type="dxa"/>
          </w:tblCellMar>
        </w:tblPrEx>
        <w:trPr>
          <w:tblHeader/>
        </w:trPr>
        <w:tc>
          <w:tcPr>
            <w:tcW w:w="3200" w:type="dxa"/>
            <w:tcBorders>
              <w:top w:val="single" w:sz="4" w:space="0" w:color="0D1B4B"/>
              <w:left w:val="single" w:sz="4" w:space="0" w:color="0D1B4B"/>
              <w:bottom w:val="single" w:sz="4" w:space="0" w:color="0D1B4B"/>
              <w:right w:val="single" w:sz="4" w:space="0" w:color="0D1B4B"/>
            </w:tcBorders>
            <w:shd w:val="clear" w:color="auto" w:fill="0D1B4B"/>
            <w:tcMar>
              <w:top w:w="90" w:type="dxa"/>
              <w:left w:w="130" w:type="dxa"/>
              <w:bottom w:w="90" w:type="dxa"/>
              <w:right w:w="100" w:type="dxa"/>
            </w:tcMar>
          </w:tcPr>
          <w:p w14:paraId="5AC32033" w14:textId="77777777" w:rsidR="00AD3CFE" w:rsidRDefault="00000000">
            <w:r>
              <w:rPr>
                <w:b/>
                <w:bCs/>
                <w:color w:val="FFFFFF"/>
                <w:sz w:val="19"/>
                <w:szCs w:val="19"/>
              </w:rPr>
              <w:t>Sign Element</w:t>
            </w:r>
          </w:p>
        </w:tc>
        <w:tc>
          <w:tcPr>
            <w:tcW w:w="6160" w:type="dxa"/>
            <w:tcBorders>
              <w:top w:val="single" w:sz="4" w:space="0" w:color="0D1B4B"/>
              <w:left w:val="single" w:sz="4" w:space="0" w:color="0D1B4B"/>
              <w:bottom w:val="single" w:sz="4" w:space="0" w:color="0D1B4B"/>
              <w:right w:val="single" w:sz="4" w:space="0" w:color="0D1B4B"/>
            </w:tcBorders>
            <w:shd w:val="clear" w:color="auto" w:fill="0D1B4B"/>
            <w:tcMar>
              <w:top w:w="90" w:type="dxa"/>
              <w:left w:w="130" w:type="dxa"/>
              <w:bottom w:w="90" w:type="dxa"/>
              <w:right w:w="100" w:type="dxa"/>
            </w:tcMar>
          </w:tcPr>
          <w:p w14:paraId="0AB71FA5" w14:textId="77777777" w:rsidR="00AD3CFE" w:rsidRDefault="00000000">
            <w:r>
              <w:rPr>
                <w:b/>
                <w:bCs/>
                <w:color w:val="FFFFFF"/>
                <w:sz w:val="19"/>
                <w:szCs w:val="19"/>
              </w:rPr>
              <w:t>Where to Get It / Notes</w:t>
            </w:r>
          </w:p>
        </w:tc>
      </w:tr>
      <w:tr w:rsidR="00AD3CFE" w14:paraId="487A38B6" w14:textId="77777777">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41D5D2D2" w14:textId="77777777" w:rsidR="00AD3CFE" w:rsidRDefault="00000000">
            <w:r>
              <w:rPr>
                <w:sz w:val="18"/>
                <w:szCs w:val="18"/>
              </w:rPr>
              <w:t>QR code image</w:t>
            </w:r>
          </w:p>
        </w:tc>
        <w:tc>
          <w:tcPr>
            <w:tcW w:w="61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430596E2" w14:textId="77777777" w:rsidR="00AD3CFE" w:rsidRDefault="00000000">
            <w:r>
              <w:rPr>
                <w:sz w:val="18"/>
                <w:szCs w:val="18"/>
              </w:rPr>
              <w:t>Download PNG from NC Admin → Agencies → [Agency] → QR &amp; NFC Codes → Download PNG</w:t>
            </w:r>
          </w:p>
        </w:tc>
      </w:tr>
      <w:tr w:rsidR="00AD3CFE" w14:paraId="765F28CE" w14:textId="77777777">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13DE8B71" w14:textId="77777777" w:rsidR="00AD3CFE" w:rsidRDefault="00000000">
            <w:r>
              <w:rPr>
                <w:sz w:val="18"/>
                <w:szCs w:val="18"/>
              </w:rPr>
              <w:t>NFC URL</w:t>
            </w:r>
          </w:p>
        </w:tc>
        <w:tc>
          <w:tcPr>
            <w:tcW w:w="61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5B98220D" w14:textId="77777777" w:rsidR="00AD3CFE" w:rsidRDefault="00000000">
            <w:r>
              <w:rPr>
                <w:sz w:val="18"/>
                <w:szCs w:val="18"/>
              </w:rPr>
              <w:t>Copy from NC Admin → same card → Copy NFC URL → program NTAG213 sticker with NFC Tools app</w:t>
            </w:r>
          </w:p>
        </w:tc>
      </w:tr>
      <w:tr w:rsidR="00AD3CFE" w14:paraId="67CAE27E" w14:textId="77777777">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3BAD701B" w14:textId="77777777" w:rsidR="00AD3CFE" w:rsidRDefault="00000000">
            <w:r>
              <w:rPr>
                <w:sz w:val="18"/>
                <w:szCs w:val="18"/>
              </w:rPr>
              <w:t>SMS number</w:t>
            </w:r>
          </w:p>
        </w:tc>
        <w:tc>
          <w:tcPr>
            <w:tcW w:w="61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07B28CA9" w14:textId="77777777" w:rsidR="00AD3CFE" w:rsidRDefault="00000000">
            <w:r>
              <w:rPr>
                <w:sz w:val="18"/>
                <w:szCs w:val="18"/>
              </w:rPr>
              <w:t>The agency's dedicated Twilio number in local format: (XXX) XXX-XXXX</w:t>
            </w:r>
          </w:p>
        </w:tc>
      </w:tr>
      <w:tr w:rsidR="00AD3CFE" w14:paraId="3FB150F1" w14:textId="77777777">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6D5FF754" w14:textId="77777777" w:rsidR="00AD3CFE" w:rsidRDefault="00000000">
            <w:r>
              <w:rPr>
                <w:sz w:val="18"/>
                <w:szCs w:val="18"/>
              </w:rPr>
              <w:t>Sign copy</w:t>
            </w:r>
          </w:p>
        </w:tc>
        <w:tc>
          <w:tcPr>
            <w:tcW w:w="61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15A03F83" w14:textId="77777777" w:rsidR="00AD3CFE" w:rsidRDefault="00000000">
            <w:r>
              <w:rPr>
                <w:sz w:val="18"/>
                <w:szCs w:val="18"/>
              </w:rPr>
              <w:t>Confirm with client — see templates above. Use campus or venue variant.</w:t>
            </w:r>
          </w:p>
        </w:tc>
      </w:tr>
      <w:tr w:rsidR="00AD3CFE" w14:paraId="516B9F40" w14:textId="77777777">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107B0AEA" w14:textId="77777777" w:rsidR="00AD3CFE" w:rsidRDefault="00000000">
            <w:r>
              <w:rPr>
                <w:sz w:val="18"/>
                <w:szCs w:val="18"/>
              </w:rPr>
              <w:t>Minimum QR size</w:t>
            </w:r>
          </w:p>
        </w:tc>
        <w:tc>
          <w:tcPr>
            <w:tcW w:w="61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5B5E72EC" w14:textId="77777777" w:rsidR="00AD3CFE" w:rsidRDefault="00000000">
            <w:r>
              <w:rPr>
                <w:sz w:val="18"/>
                <w:szCs w:val="18"/>
              </w:rPr>
              <w:t>2 inches for wall signs · 1.5 inches for desk/door signs · 5 inches for large lobby/stadium</w:t>
            </w:r>
          </w:p>
        </w:tc>
      </w:tr>
      <w:tr w:rsidR="00AD3CFE" w14:paraId="2D6D8530" w14:textId="77777777">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28C93A16" w14:textId="77777777" w:rsidR="00AD3CFE" w:rsidRDefault="00000000">
            <w:r>
              <w:rPr>
                <w:sz w:val="18"/>
                <w:szCs w:val="18"/>
              </w:rPr>
              <w:t>NFC placement</w:t>
            </w:r>
          </w:p>
        </w:tc>
        <w:tc>
          <w:tcPr>
            <w:tcW w:w="61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4AC61DAE" w14:textId="77777777" w:rsidR="00AD3CFE" w:rsidRDefault="00000000">
            <w:r>
              <w:rPr>
                <w:sz w:val="18"/>
                <w:szCs w:val="18"/>
              </w:rPr>
              <w:t>Back of sign (non-metal surfaces) or front corner (metal-backed signs)</w:t>
            </w:r>
          </w:p>
        </w:tc>
      </w:tr>
    </w:tbl>
    <w:p w14:paraId="5D9B4845" w14:textId="77777777" w:rsidR="00AD3CFE" w:rsidRDefault="00AD3CFE">
      <w:pPr>
        <w:spacing w:before="80"/>
      </w:pPr>
    </w:p>
    <w:p w14:paraId="293063FF" w14:textId="77777777" w:rsidR="00AD3CF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D3CFE" w14:paraId="5A8EBEB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D1B4B"/>
            <w:tcMar>
              <w:top w:w="140" w:type="dxa"/>
              <w:left w:w="160" w:type="dxa"/>
              <w:bottom w:w="140" w:type="dxa"/>
              <w:right w:w="100" w:type="dxa"/>
            </w:tcMar>
            <w:vAlign w:val="center"/>
          </w:tcPr>
          <w:p w14:paraId="4078FAD0" w14:textId="77777777" w:rsidR="00AD3CFE" w:rsidRDefault="00000000">
            <w:pPr>
              <w:jc w:val="center"/>
            </w:pPr>
            <w:r>
              <w:rPr>
                <w:b/>
                <w:bCs/>
                <w:color w:val="FFFFFF"/>
                <w:sz w:val="48"/>
                <w:szCs w:val="48"/>
              </w:rPr>
              <w:lastRenderedPageBreak/>
              <w:t>7</w:t>
            </w:r>
          </w:p>
        </w:tc>
        <w:tc>
          <w:tcPr>
            <w:tcW w:w="8460" w:type="dxa"/>
            <w:tcBorders>
              <w:top w:val="none" w:sz="0" w:space="0" w:color="FFFFFF"/>
              <w:left w:val="none" w:sz="0" w:space="0" w:color="FFFFFF"/>
              <w:bottom w:val="single" w:sz="4" w:space="0" w:color="0D1B4B"/>
              <w:right w:val="none" w:sz="0" w:space="0" w:color="FFFFFF"/>
            </w:tcBorders>
            <w:shd w:val="clear" w:color="auto" w:fill="EEF4FF"/>
            <w:tcMar>
              <w:top w:w="100" w:type="dxa"/>
              <w:left w:w="200" w:type="dxa"/>
              <w:bottom w:w="100" w:type="dxa"/>
              <w:right w:w="160" w:type="dxa"/>
            </w:tcMar>
          </w:tcPr>
          <w:p w14:paraId="7C3ADAD8" w14:textId="77777777" w:rsidR="00AD3CFE" w:rsidRDefault="00000000">
            <w:pPr>
              <w:spacing w:after="16"/>
            </w:pPr>
            <w:r>
              <w:rPr>
                <w:b/>
                <w:bCs/>
                <w:color w:val="0D1B4B"/>
                <w:sz w:val="26"/>
                <w:szCs w:val="26"/>
              </w:rPr>
              <w:t>Troubleshooting</w:t>
            </w:r>
          </w:p>
          <w:p w14:paraId="78EA9623" w14:textId="77777777" w:rsidR="00AD3CFE" w:rsidRDefault="00000000">
            <w:r>
              <w:rPr>
                <w:color w:val="4B5563"/>
                <w:sz w:val="17"/>
                <w:szCs w:val="17"/>
              </w:rPr>
              <w:t>Common onboarding issues and how to resolve them</w:t>
            </w:r>
          </w:p>
        </w:tc>
      </w:tr>
    </w:tbl>
    <w:p w14:paraId="31375204"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D3CFE" w14:paraId="3A1F989D" w14:textId="77777777">
        <w:tblPrEx>
          <w:tblCellMar>
            <w:top w:w="0" w:type="dxa"/>
            <w:bottom w:w="0" w:type="dxa"/>
          </w:tblCellMar>
        </w:tblPrEx>
        <w:trPr>
          <w:tblHeader/>
        </w:trPr>
        <w:tc>
          <w:tcPr>
            <w:tcW w:w="3400" w:type="dxa"/>
            <w:tcBorders>
              <w:top w:val="single" w:sz="4" w:space="0" w:color="0D1B4B"/>
              <w:left w:val="single" w:sz="4" w:space="0" w:color="0D1B4B"/>
              <w:bottom w:val="single" w:sz="4" w:space="0" w:color="0D1B4B"/>
              <w:right w:val="single" w:sz="4" w:space="0" w:color="0D1B4B"/>
            </w:tcBorders>
            <w:shd w:val="clear" w:color="auto" w:fill="0D1B4B"/>
            <w:tcMar>
              <w:top w:w="90" w:type="dxa"/>
              <w:left w:w="130" w:type="dxa"/>
              <w:bottom w:w="90" w:type="dxa"/>
              <w:right w:w="100" w:type="dxa"/>
            </w:tcMar>
          </w:tcPr>
          <w:p w14:paraId="32522DA2" w14:textId="77777777" w:rsidR="00AD3CFE" w:rsidRDefault="00000000">
            <w:r>
              <w:rPr>
                <w:b/>
                <w:bCs/>
                <w:color w:val="FFFFFF"/>
                <w:sz w:val="19"/>
                <w:szCs w:val="19"/>
              </w:rPr>
              <w:t>Problem</w:t>
            </w:r>
          </w:p>
        </w:tc>
        <w:tc>
          <w:tcPr>
            <w:tcW w:w="5960" w:type="dxa"/>
            <w:tcBorders>
              <w:top w:val="single" w:sz="4" w:space="0" w:color="0D1B4B"/>
              <w:left w:val="single" w:sz="4" w:space="0" w:color="0D1B4B"/>
              <w:bottom w:val="single" w:sz="4" w:space="0" w:color="0D1B4B"/>
              <w:right w:val="single" w:sz="4" w:space="0" w:color="0D1B4B"/>
            </w:tcBorders>
            <w:shd w:val="clear" w:color="auto" w:fill="0D1B4B"/>
            <w:tcMar>
              <w:top w:w="90" w:type="dxa"/>
              <w:left w:w="130" w:type="dxa"/>
              <w:bottom w:w="90" w:type="dxa"/>
              <w:right w:w="100" w:type="dxa"/>
            </w:tcMar>
          </w:tcPr>
          <w:p w14:paraId="15AD72F3" w14:textId="77777777" w:rsidR="00AD3CFE" w:rsidRDefault="00000000">
            <w:r>
              <w:rPr>
                <w:b/>
                <w:bCs/>
                <w:color w:val="FFFFFF"/>
                <w:sz w:val="19"/>
                <w:szCs w:val="19"/>
              </w:rPr>
              <w:t>Resolution</w:t>
            </w:r>
          </w:p>
        </w:tc>
      </w:tr>
      <w:tr w:rsidR="00AD3CFE" w14:paraId="70FF27FD"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692E8BAF" w14:textId="77777777" w:rsidR="00AD3CFE" w:rsidRDefault="00000000">
            <w:r>
              <w:rPr>
                <w:sz w:val="18"/>
                <w:szCs w:val="18"/>
              </w:rPr>
              <w:t>Text sent but no incident created</w:t>
            </w:r>
          </w:p>
        </w:tc>
        <w:tc>
          <w:tcPr>
            <w:tcW w:w="59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39B1B1CF" w14:textId="77777777" w:rsidR="00AD3CFE" w:rsidRDefault="00000000">
            <w:r>
              <w:rPr>
                <w:sz w:val="18"/>
                <w:szCs w:val="18"/>
              </w:rPr>
              <w:t>Check: SMS routing table has an entry for this number. Check: Twilio webhook is configured to POST to the correct intake URL. Check: Twilio Monitor → Errors for delivery failures. Check: ENABLE_SMS_LOCATION env var is set.</w:t>
            </w:r>
          </w:p>
        </w:tc>
      </w:tr>
      <w:tr w:rsidR="00AD3CFE" w14:paraId="77B5FCD8"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07AE144B" w14:textId="77777777" w:rsidR="00AD3CFE" w:rsidRDefault="00000000">
            <w:r>
              <w:rPr>
                <w:sz w:val="18"/>
                <w:szCs w:val="18"/>
              </w:rPr>
              <w:t>Incident created under wrong agency</w:t>
            </w:r>
          </w:p>
        </w:tc>
        <w:tc>
          <w:tcPr>
            <w:tcW w:w="59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3C4D2CA1" w14:textId="77777777" w:rsidR="00AD3CFE" w:rsidRDefault="00000000">
            <w:r>
              <w:rPr>
                <w:sz w:val="18"/>
                <w:szCs w:val="18"/>
              </w:rPr>
              <w:t xml:space="preserve">SMS routing table has an incorrect </w:t>
            </w:r>
            <w:proofErr w:type="spellStart"/>
            <w:r>
              <w:rPr>
                <w:sz w:val="18"/>
                <w:szCs w:val="18"/>
              </w:rPr>
              <w:t>agencyId</w:t>
            </w:r>
            <w:proofErr w:type="spellEnd"/>
            <w:r>
              <w:rPr>
                <w:sz w:val="18"/>
                <w:szCs w:val="18"/>
              </w:rPr>
              <w:t xml:space="preserve"> for this phone number. Fix: NC Admin → Agency → SMS Numbers → verify the number maps to the correct agency.</w:t>
            </w:r>
          </w:p>
        </w:tc>
      </w:tr>
      <w:tr w:rsidR="00AD3CFE" w14:paraId="6B5ACCC0"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1BB1DAF0" w14:textId="77777777" w:rsidR="00AD3CFE" w:rsidRDefault="00000000">
            <w:r>
              <w:rPr>
                <w:sz w:val="18"/>
                <w:szCs w:val="18"/>
              </w:rPr>
              <w:t>User logs in but lands on 911 dispatcher console</w:t>
            </w:r>
          </w:p>
        </w:tc>
        <w:tc>
          <w:tcPr>
            <w:tcW w:w="59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1128F565" w14:textId="77777777" w:rsidR="00AD3CFE" w:rsidRDefault="00000000">
            <w:r>
              <w:rPr>
                <w:sz w:val="18"/>
                <w:szCs w:val="18"/>
              </w:rPr>
              <w:t xml:space="preserve">User's </w:t>
            </w:r>
            <w:proofErr w:type="spellStart"/>
            <w:proofErr w:type="gramStart"/>
            <w:r>
              <w:rPr>
                <w:sz w:val="18"/>
                <w:szCs w:val="18"/>
              </w:rPr>
              <w:t>custom:role</w:t>
            </w:r>
            <w:proofErr w:type="spellEnd"/>
            <w:proofErr w:type="gramEnd"/>
            <w:r>
              <w:rPr>
                <w:sz w:val="18"/>
                <w:szCs w:val="18"/>
              </w:rPr>
              <w:t xml:space="preserve"> in Cognito is set to 'dispatcher' instead of '</w:t>
            </w:r>
            <w:proofErr w:type="spellStart"/>
            <w:r>
              <w:rPr>
                <w:sz w:val="18"/>
                <w:szCs w:val="18"/>
              </w:rPr>
              <w:t>campus_security</w:t>
            </w:r>
            <w:proofErr w:type="spellEnd"/>
            <w:r>
              <w:rPr>
                <w:sz w:val="18"/>
                <w:szCs w:val="18"/>
              </w:rPr>
              <w:t>' or '</w:t>
            </w:r>
            <w:proofErr w:type="spellStart"/>
            <w:r>
              <w:rPr>
                <w:sz w:val="18"/>
                <w:szCs w:val="18"/>
              </w:rPr>
              <w:t>venue_security</w:t>
            </w:r>
            <w:proofErr w:type="spellEnd"/>
            <w:r>
              <w:rPr>
                <w:sz w:val="18"/>
                <w:szCs w:val="18"/>
              </w:rPr>
              <w:t>'. Fix via NC Admin → Users → edit role, or run the Cognito update script.</w:t>
            </w:r>
          </w:p>
        </w:tc>
      </w:tr>
      <w:tr w:rsidR="00AD3CFE" w14:paraId="79115B1F"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156DD046" w14:textId="77777777" w:rsidR="00AD3CFE" w:rsidRDefault="00000000">
            <w:proofErr w:type="spellStart"/>
            <w:r>
              <w:rPr>
                <w:sz w:val="18"/>
                <w:szCs w:val="18"/>
              </w:rPr>
              <w:t>Role</w:t>
            </w:r>
            <w:proofErr w:type="spellEnd"/>
            <w:r>
              <w:rPr>
                <w:sz w:val="18"/>
                <w:szCs w:val="18"/>
              </w:rPr>
              <w:t xml:space="preserve"> band is blue instead of emerald/amber</w:t>
            </w:r>
          </w:p>
        </w:tc>
        <w:tc>
          <w:tcPr>
            <w:tcW w:w="59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30DBBDE9" w14:textId="77777777" w:rsidR="00AD3CFE" w:rsidRDefault="00000000">
            <w:r>
              <w:rPr>
                <w:sz w:val="18"/>
                <w:szCs w:val="18"/>
              </w:rPr>
              <w:t>Same root cause as above — role is not set to a campus or venue role. ROLE_BAND_COLORS only applies Signal colors when the role token matches exactly.</w:t>
            </w:r>
          </w:p>
        </w:tc>
      </w:tr>
      <w:tr w:rsidR="00AD3CFE" w14:paraId="363B5D37"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29E1BF68" w14:textId="77777777" w:rsidR="00AD3CFE" w:rsidRDefault="00000000">
            <w:r>
              <w:rPr>
                <w:sz w:val="18"/>
                <w:szCs w:val="18"/>
              </w:rPr>
              <w:t>Auto-reply not received after texting</w:t>
            </w:r>
          </w:p>
        </w:tc>
        <w:tc>
          <w:tcPr>
            <w:tcW w:w="59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5478B818" w14:textId="77777777" w:rsidR="00AD3CFE" w:rsidRDefault="00000000">
            <w:r>
              <w:rPr>
                <w:sz w:val="18"/>
                <w:szCs w:val="18"/>
              </w:rPr>
              <w:t>A2P 10DLC registration is pending or rejected. Check Twilio console → Messaging → A2P Registration. If pending, wait for approval. If rejected, review the campaign description.</w:t>
            </w:r>
          </w:p>
        </w:tc>
      </w:tr>
      <w:tr w:rsidR="00AD3CFE" w14:paraId="14AC6AE3"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1E73E16C" w14:textId="77777777" w:rsidR="00AD3CFE" w:rsidRDefault="00000000">
            <w:r>
              <w:rPr>
                <w:sz w:val="18"/>
                <w:szCs w:val="18"/>
              </w:rPr>
              <w:t>Location link opens but shows wrong theme color</w:t>
            </w:r>
          </w:p>
        </w:tc>
        <w:tc>
          <w:tcPr>
            <w:tcW w:w="59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5E9BA8ED" w14:textId="77777777" w:rsidR="00AD3CFE" w:rsidRDefault="00000000">
            <w:r>
              <w:rPr>
                <w:sz w:val="18"/>
                <w:szCs w:val="18"/>
              </w:rPr>
              <w:t>The QR/NFC code record has the wrong 'vertical' field. Fix: NC Admin → QR &amp; NFC Codes → edit code → update vertical to campus or venue.</w:t>
            </w:r>
          </w:p>
        </w:tc>
      </w:tr>
      <w:tr w:rsidR="00AD3CFE" w14:paraId="0BAB66AC"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358D3153" w14:textId="77777777" w:rsidR="00AD3CFE" w:rsidRDefault="00000000">
            <w:r>
              <w:rPr>
                <w:sz w:val="18"/>
                <w:szCs w:val="18"/>
              </w:rPr>
              <w:t>GPS coordinates not appearing in dispatcher panel</w:t>
            </w:r>
          </w:p>
        </w:tc>
        <w:tc>
          <w:tcPr>
            <w:tcW w:w="59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04AA1319" w14:textId="77777777" w:rsidR="00AD3CFE" w:rsidRDefault="00000000">
            <w:r>
              <w:rPr>
                <w:sz w:val="18"/>
                <w:szCs w:val="18"/>
              </w:rPr>
              <w:t>NEXT_PUBLIC_ENABLE_SMS_LOCATION=1 is not set in the web env. Or: NEXT_PUBLIC_WEBSOCKET_URL is not set — panel will update via 15s poll instead of real-time push.</w:t>
            </w:r>
          </w:p>
        </w:tc>
      </w:tr>
      <w:tr w:rsidR="00AD3CFE" w14:paraId="348586E1"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498E9DFD" w14:textId="77777777" w:rsidR="00AD3CFE" w:rsidRDefault="00000000">
            <w:r>
              <w:rPr>
                <w:sz w:val="18"/>
                <w:szCs w:val="18"/>
              </w:rPr>
              <w:t>Twilio A2P registration rejected</w:t>
            </w:r>
          </w:p>
        </w:tc>
        <w:tc>
          <w:tcPr>
            <w:tcW w:w="59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7F4FD404" w14:textId="77777777" w:rsidR="00AD3CFE" w:rsidRDefault="00000000">
            <w:r>
              <w:rPr>
                <w:sz w:val="18"/>
                <w:szCs w:val="18"/>
              </w:rPr>
              <w:t>Common reasons: campaign description too vague, brand name doesn't match legal entity, or EIN incorrect. Resubmit with the client's exact legal name. Contact Twilio support if rejected twice.</w:t>
            </w:r>
          </w:p>
        </w:tc>
      </w:tr>
      <w:tr w:rsidR="00AD3CFE" w14:paraId="1513BC23"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01942F19" w14:textId="77777777" w:rsidR="00AD3CFE" w:rsidRDefault="00000000">
            <w:r>
              <w:rPr>
                <w:sz w:val="18"/>
                <w:szCs w:val="18"/>
              </w:rPr>
              <w:t>QR code does not scan from printed sign</w:t>
            </w:r>
          </w:p>
        </w:tc>
        <w:tc>
          <w:tcPr>
            <w:tcW w:w="59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2CDF7EE4" w14:textId="77777777" w:rsidR="00AD3CFE" w:rsidRDefault="00000000">
            <w:r>
              <w:rPr>
                <w:sz w:val="18"/>
                <w:szCs w:val="18"/>
              </w:rPr>
              <w:t>Check: quiet zone (white border) is not cropped. Check: print is not blurry. Check: matte finish — not gloss laminate. See QR Code Installation Guide.</w:t>
            </w:r>
          </w:p>
        </w:tc>
      </w:tr>
      <w:tr w:rsidR="00AD3CFE" w14:paraId="643A7FD1"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31253863" w14:textId="77777777" w:rsidR="00AD3CFE" w:rsidRDefault="00000000">
            <w:r>
              <w:rPr>
                <w:sz w:val="18"/>
                <w:szCs w:val="18"/>
              </w:rPr>
              <w:t>NFC tag not detected</w:t>
            </w:r>
          </w:p>
        </w:tc>
        <w:tc>
          <w:tcPr>
            <w:tcW w:w="5960" w:type="dxa"/>
            <w:tcBorders>
              <w:top w:val="single" w:sz="4" w:space="0" w:color="E5E7EB"/>
              <w:left w:val="single" w:sz="4" w:space="0" w:color="E5E7EB"/>
              <w:bottom w:val="single" w:sz="4" w:space="0" w:color="E5E7EB"/>
              <w:right w:val="single" w:sz="4" w:space="0" w:color="E5E7EB"/>
            </w:tcBorders>
            <w:shd w:val="clear" w:color="auto" w:fill="F9FAFB"/>
            <w:tcMar>
              <w:top w:w="85" w:type="dxa"/>
              <w:left w:w="130" w:type="dxa"/>
              <w:bottom w:w="85" w:type="dxa"/>
              <w:right w:w="100" w:type="dxa"/>
            </w:tcMar>
          </w:tcPr>
          <w:p w14:paraId="7BF0E97E" w14:textId="77777777" w:rsidR="00AD3CFE" w:rsidRDefault="00000000">
            <w:r>
              <w:rPr>
                <w:sz w:val="18"/>
                <w:szCs w:val="18"/>
              </w:rPr>
              <w:t>Check: NFC enabled on phone. Check: tag is not behind a metal backing. Move tag to front face of sign. See NFC Tag Installation Guide.</w:t>
            </w:r>
          </w:p>
        </w:tc>
      </w:tr>
      <w:tr w:rsidR="00AD3CFE" w14:paraId="38FE7811" w14:textId="77777777">
        <w:tblPrEx>
          <w:tblCellMar>
            <w:top w:w="0" w:type="dxa"/>
            <w:bottom w:w="0" w:type="dxa"/>
          </w:tblCellMar>
        </w:tblPrEx>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334672E2" w14:textId="77777777" w:rsidR="00AD3CFE" w:rsidRDefault="00000000">
            <w:r>
              <w:rPr>
                <w:b/>
                <w:bCs/>
                <w:sz w:val="18"/>
                <w:szCs w:val="18"/>
              </w:rPr>
              <w:t>855 number printed on a campus or venue sign</w:t>
            </w:r>
          </w:p>
        </w:tc>
        <w:tc>
          <w:tcPr>
            <w:tcW w:w="5960" w:type="dxa"/>
            <w:tcBorders>
              <w:top w:val="single" w:sz="4" w:space="0" w:color="E5E7EB"/>
              <w:left w:val="single" w:sz="4" w:space="0" w:color="E5E7EB"/>
              <w:bottom w:val="single" w:sz="4" w:space="0" w:color="E5E7EB"/>
              <w:right w:val="single" w:sz="4" w:space="0" w:color="E5E7EB"/>
            </w:tcBorders>
            <w:shd w:val="clear" w:color="auto" w:fill="FFFFFF"/>
            <w:tcMar>
              <w:top w:w="85" w:type="dxa"/>
              <w:left w:w="130" w:type="dxa"/>
              <w:bottom w:w="85" w:type="dxa"/>
              <w:right w:w="100" w:type="dxa"/>
            </w:tcMar>
          </w:tcPr>
          <w:p w14:paraId="30B2088B" w14:textId="77777777" w:rsidR="00AD3CFE" w:rsidRDefault="00000000">
            <w:r>
              <w:rPr>
                <w:sz w:val="18"/>
                <w:szCs w:val="18"/>
              </w:rPr>
              <w:t>The 855 number is dispatcher-initiated and outbound only. It is never a public reporting number. Texts to 855 from a campus or venue will not route to any agency. Remove the 855 number from the sign immediately. Replace with the agency’s dedicated Twilio number from NC Admin → Agency → SMS Numbers. Reprint or relabel the sign before go-live.</w:t>
            </w:r>
          </w:p>
        </w:tc>
      </w:tr>
    </w:tbl>
    <w:p w14:paraId="1550E72A"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3CFE" w14:paraId="5A86B46B" w14:textId="77777777">
        <w:tblPrEx>
          <w:tblCellMar>
            <w:top w:w="0" w:type="dxa"/>
            <w:bottom w:w="0" w:type="dxa"/>
          </w:tblCellMar>
        </w:tblPrEx>
        <w:tc>
          <w:tcPr>
            <w:tcW w:w="9360" w:type="dxa"/>
            <w:tcBorders>
              <w:top w:val="single" w:sz="4" w:space="0" w:color="0D1B4B"/>
              <w:left w:val="single" w:sz="4" w:space="0" w:color="0D1B4B"/>
              <w:bottom w:val="single" w:sz="4" w:space="0" w:color="0D1B4B"/>
              <w:right w:val="single" w:sz="4" w:space="0" w:color="0D1B4B"/>
            </w:tcBorders>
            <w:shd w:val="clear" w:color="auto" w:fill="0D1B4B"/>
            <w:tcMar>
              <w:top w:w="140" w:type="dxa"/>
              <w:left w:w="200" w:type="dxa"/>
              <w:bottom w:w="140" w:type="dxa"/>
              <w:right w:w="200" w:type="dxa"/>
            </w:tcMar>
          </w:tcPr>
          <w:p w14:paraId="5BC0F891" w14:textId="77777777" w:rsidR="00AD3CFE" w:rsidRDefault="00000000">
            <w:pPr>
              <w:spacing w:after="50"/>
              <w:jc w:val="center"/>
            </w:pPr>
            <w:r>
              <w:rPr>
                <w:b/>
                <w:bCs/>
                <w:color w:val="FFFFFF"/>
                <w:sz w:val="22"/>
                <w:szCs w:val="22"/>
              </w:rPr>
              <w:t>Questions?</w:t>
            </w:r>
          </w:p>
          <w:p w14:paraId="150CC95D" w14:textId="77777777" w:rsidR="00AD3CFE" w:rsidRDefault="00000000">
            <w:pPr>
              <w:spacing w:after="30"/>
              <w:jc w:val="center"/>
            </w:pPr>
            <w:r>
              <w:rPr>
                <w:color w:val="AABBDD"/>
                <w:sz w:val="18"/>
                <w:szCs w:val="18"/>
              </w:rPr>
              <w:t>Contact the NexCort iQ operations team before onboarding any new agency.</w:t>
            </w:r>
          </w:p>
          <w:p w14:paraId="2695C3D6" w14:textId="6AB34493" w:rsidR="00AD3CFE" w:rsidRDefault="00673211">
            <w:pPr>
              <w:jc w:val="center"/>
            </w:pPr>
            <w:r>
              <w:rPr>
                <w:b/>
                <w:bCs/>
                <w:color w:val="FFFFFF"/>
                <w:sz w:val="19"/>
                <w:szCs w:val="19"/>
              </w:rPr>
              <w:t>support</w:t>
            </w:r>
            <w:r w:rsidR="00000000">
              <w:rPr>
                <w:b/>
                <w:bCs/>
                <w:color w:val="FFFFFF"/>
                <w:sz w:val="19"/>
                <w:szCs w:val="19"/>
              </w:rPr>
              <w:t xml:space="preserve">@rapidcortex.us   ·   </w:t>
            </w:r>
            <w:r>
              <w:rPr>
                <w:b/>
                <w:bCs/>
                <w:color w:val="FFFFFF"/>
                <w:sz w:val="19"/>
                <w:szCs w:val="19"/>
              </w:rPr>
              <w:t>www.</w:t>
            </w:r>
            <w:r w:rsidR="00000000">
              <w:rPr>
                <w:b/>
                <w:bCs/>
                <w:color w:val="FFFFFF"/>
                <w:sz w:val="19"/>
                <w:szCs w:val="19"/>
              </w:rPr>
              <w:t>rapidcortex.us</w:t>
            </w:r>
          </w:p>
        </w:tc>
      </w:tr>
    </w:tbl>
    <w:p w14:paraId="7CC4583D" w14:textId="77777777" w:rsidR="00AD3CFE" w:rsidRDefault="00AD3CF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3CFE" w14:paraId="504B3A30" w14:textId="77777777">
        <w:tblPrEx>
          <w:tblCellMar>
            <w:top w:w="0" w:type="dxa"/>
            <w:bottom w:w="0" w:type="dxa"/>
          </w:tblCellMar>
        </w:tblPrEx>
        <w:tc>
          <w:tcPr>
            <w:tcW w:w="9360" w:type="dxa"/>
            <w:tcBorders>
              <w:top w:val="single" w:sz="4" w:space="0" w:color="78350F"/>
              <w:left w:val="single" w:sz="4" w:space="0" w:color="78350F"/>
              <w:bottom w:val="single" w:sz="4" w:space="0" w:color="78350F"/>
              <w:right w:val="single" w:sz="4" w:space="0" w:color="78350F"/>
            </w:tcBorders>
            <w:shd w:val="clear" w:color="auto" w:fill="FFFBEB"/>
            <w:tcMar>
              <w:top w:w="100" w:type="dxa"/>
              <w:left w:w="160" w:type="dxa"/>
              <w:bottom w:w="100" w:type="dxa"/>
              <w:right w:w="160" w:type="dxa"/>
            </w:tcMar>
          </w:tcPr>
          <w:p w14:paraId="137A2788" w14:textId="77777777" w:rsidR="00AD3CFE" w:rsidRDefault="00000000">
            <w:proofErr w:type="gramStart"/>
            <w:r>
              <w:rPr>
                <w:b/>
                <w:bCs/>
                <w:color w:val="78350F"/>
                <w:sz w:val="18"/>
                <w:szCs w:val="18"/>
              </w:rPr>
              <w:t>⚠  INTERNAL</w:t>
            </w:r>
            <w:proofErr w:type="gramEnd"/>
            <w:r>
              <w:rPr>
                <w:b/>
                <w:bCs/>
                <w:color w:val="78350F"/>
                <w:sz w:val="18"/>
                <w:szCs w:val="18"/>
              </w:rPr>
              <w:t xml:space="preserve"> — OPERATIONS TEAM ONLY. Do not share with agencies, prospects, or external parties.</w:t>
            </w:r>
          </w:p>
        </w:tc>
      </w:tr>
    </w:tbl>
    <w:p w14:paraId="71041C99" w14:textId="77777777" w:rsidR="00D45123" w:rsidRDefault="00D45123"/>
    <w:sectPr w:rsidR="00D4512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CC8AD" w14:textId="77777777" w:rsidR="00D45123" w:rsidRDefault="00D45123">
      <w:r>
        <w:separator/>
      </w:r>
    </w:p>
  </w:endnote>
  <w:endnote w:type="continuationSeparator" w:id="0">
    <w:p w14:paraId="2F839CBF" w14:textId="77777777" w:rsidR="00D45123" w:rsidRDefault="00D45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8827" w14:textId="09D4FD44" w:rsidR="00AD3CFE" w:rsidRDefault="00000000">
    <w:pPr>
      <w:pBdr>
        <w:top w:val="single" w:sz="4" w:space="1" w:color="E5E7EB"/>
      </w:pBdr>
      <w:tabs>
        <w:tab w:val="right" w:pos="9360"/>
      </w:tabs>
      <w:spacing w:before="80"/>
    </w:pPr>
    <w:r>
      <w:rPr>
        <w:i/>
        <w:iCs/>
        <w:color w:val="4B5563"/>
        <w:sz w:val="15"/>
        <w:szCs w:val="15"/>
      </w:rPr>
      <w:t>Do not share with agencies or prospects without approval</w:t>
    </w:r>
    <w:r>
      <w:rPr>
        <w:sz w:val="15"/>
        <w:szCs w:val="15"/>
      </w:rPr>
      <w:tab/>
    </w:r>
    <w:r>
      <w:rPr>
        <w:color w:val="4B5563"/>
        <w:sz w:val="15"/>
        <w:szCs w:val="15"/>
      </w:rPr>
      <w:t xml:space="preserve">Page </w:t>
    </w:r>
    <w:r>
      <w:rPr>
        <w:color w:val="4B5563"/>
        <w:sz w:val="15"/>
        <w:szCs w:val="15"/>
      </w:rPr>
      <w:fldChar w:fldCharType="begin"/>
    </w:r>
    <w:r>
      <w:rPr>
        <w:color w:val="4B5563"/>
        <w:sz w:val="15"/>
        <w:szCs w:val="15"/>
      </w:rPr>
      <w:instrText>PAGE</w:instrText>
    </w:r>
    <w:r>
      <w:rPr>
        <w:color w:val="4B5563"/>
        <w:sz w:val="15"/>
        <w:szCs w:val="15"/>
      </w:rPr>
      <w:fldChar w:fldCharType="separate"/>
    </w:r>
    <w:r w:rsidR="00673211">
      <w:rPr>
        <w:noProof/>
        <w:color w:val="4B5563"/>
        <w:sz w:val="15"/>
        <w:szCs w:val="15"/>
      </w:rPr>
      <w:t>1</w:t>
    </w:r>
    <w:r>
      <w:rPr>
        <w:color w:val="4B5563"/>
        <w:sz w:val="15"/>
        <w:szCs w:val="15"/>
      </w:rPr>
      <w:fldChar w:fldCharType="end"/>
    </w:r>
    <w:r>
      <w:rPr>
        <w:color w:val="4B5563"/>
        <w:sz w:val="15"/>
        <w:szCs w:val="15"/>
      </w:rPr>
      <w:t xml:space="preserve"> of </w:t>
    </w:r>
    <w:r>
      <w:rPr>
        <w:color w:val="4B5563"/>
        <w:sz w:val="15"/>
        <w:szCs w:val="15"/>
      </w:rPr>
      <w:fldChar w:fldCharType="begin"/>
    </w:r>
    <w:r>
      <w:rPr>
        <w:color w:val="4B5563"/>
        <w:sz w:val="15"/>
        <w:szCs w:val="15"/>
      </w:rPr>
      <w:instrText>NUMPAGES</w:instrText>
    </w:r>
    <w:r>
      <w:rPr>
        <w:color w:val="4B5563"/>
        <w:sz w:val="15"/>
        <w:szCs w:val="15"/>
      </w:rPr>
      <w:fldChar w:fldCharType="separate"/>
    </w:r>
    <w:r w:rsidR="00673211">
      <w:rPr>
        <w:noProof/>
        <w:color w:val="4B5563"/>
        <w:sz w:val="15"/>
        <w:szCs w:val="15"/>
      </w:rPr>
      <w:t>2</w:t>
    </w:r>
    <w:r>
      <w:rPr>
        <w:color w:val="4B556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DB102" w14:textId="77777777" w:rsidR="00D45123" w:rsidRDefault="00D45123">
      <w:r>
        <w:separator/>
      </w:r>
    </w:p>
  </w:footnote>
  <w:footnote w:type="continuationSeparator" w:id="0">
    <w:p w14:paraId="1DB85148" w14:textId="77777777" w:rsidR="00D45123" w:rsidRDefault="00D45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476B2" w14:textId="77777777" w:rsidR="00AD3CFE" w:rsidRDefault="00000000">
    <w:pPr>
      <w:pBdr>
        <w:bottom w:val="single" w:sz="6" w:space="1" w:color="0D1B4B"/>
      </w:pBdr>
      <w:tabs>
        <w:tab w:val="right" w:pos="9360"/>
      </w:tabs>
      <w:spacing w:after="80"/>
    </w:pPr>
    <w:r>
      <w:rPr>
        <w:b/>
        <w:bCs/>
        <w:color w:val="0D1B4B"/>
        <w:sz w:val="17"/>
        <w:szCs w:val="17"/>
      </w:rPr>
      <w:t>NEXCORT IQ</w:t>
    </w:r>
    <w:r>
      <w:rPr>
        <w:color w:val="4B5563"/>
        <w:sz w:val="17"/>
        <w:szCs w:val="17"/>
      </w:rPr>
      <w:t xml:space="preserve">   |   Campus &amp; Venue Client Onboarding Guide</w:t>
    </w:r>
    <w:r>
      <w:rPr>
        <w:sz w:val="17"/>
        <w:szCs w:val="17"/>
      </w:rPr>
      <w:tab/>
    </w:r>
    <w:r>
      <w:rPr>
        <w:b/>
        <w:bCs/>
        <w:color w:val="7F1D1D"/>
        <w:sz w:val="15"/>
        <w:szCs w:val="15"/>
      </w:rPr>
      <w:t>INTERNAL — OPERATIONS TEAM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8273B"/>
    <w:multiLevelType w:val="hybridMultilevel"/>
    <w:tmpl w:val="5D68F90A"/>
    <w:lvl w:ilvl="0" w:tplc="84AC39D2">
      <w:start w:val="1"/>
      <w:numFmt w:val="bullet"/>
      <w:lvlText w:val="•"/>
      <w:lvlJc w:val="left"/>
      <w:pPr>
        <w:ind w:left="720" w:hanging="360"/>
      </w:pPr>
    </w:lvl>
    <w:lvl w:ilvl="1" w:tplc="B484D98E">
      <w:numFmt w:val="decimal"/>
      <w:lvlText w:val=""/>
      <w:lvlJc w:val="left"/>
    </w:lvl>
    <w:lvl w:ilvl="2" w:tplc="A454A9A4">
      <w:numFmt w:val="decimal"/>
      <w:lvlText w:val=""/>
      <w:lvlJc w:val="left"/>
    </w:lvl>
    <w:lvl w:ilvl="3" w:tplc="771A982A">
      <w:numFmt w:val="decimal"/>
      <w:lvlText w:val=""/>
      <w:lvlJc w:val="left"/>
    </w:lvl>
    <w:lvl w:ilvl="4" w:tplc="2F205452">
      <w:numFmt w:val="decimal"/>
      <w:lvlText w:val=""/>
      <w:lvlJc w:val="left"/>
    </w:lvl>
    <w:lvl w:ilvl="5" w:tplc="360CF758">
      <w:numFmt w:val="decimal"/>
      <w:lvlText w:val=""/>
      <w:lvlJc w:val="left"/>
    </w:lvl>
    <w:lvl w:ilvl="6" w:tplc="9F24A994">
      <w:numFmt w:val="decimal"/>
      <w:lvlText w:val=""/>
      <w:lvlJc w:val="left"/>
    </w:lvl>
    <w:lvl w:ilvl="7" w:tplc="217E515A">
      <w:numFmt w:val="decimal"/>
      <w:lvlText w:val=""/>
      <w:lvlJc w:val="left"/>
    </w:lvl>
    <w:lvl w:ilvl="8" w:tplc="67A4602C">
      <w:numFmt w:val="decimal"/>
      <w:lvlText w:val=""/>
      <w:lvlJc w:val="left"/>
    </w:lvl>
  </w:abstractNum>
  <w:abstractNum w:abstractNumId="1" w15:restartNumberingAfterBreak="0">
    <w:nsid w:val="60EB5FEC"/>
    <w:multiLevelType w:val="hybridMultilevel"/>
    <w:tmpl w:val="6C3E23CA"/>
    <w:lvl w:ilvl="0" w:tplc="6494154A">
      <w:start w:val="1"/>
      <w:numFmt w:val="decimal"/>
      <w:lvlText w:val="%1."/>
      <w:lvlJc w:val="left"/>
      <w:pPr>
        <w:ind w:left="720" w:hanging="360"/>
      </w:pPr>
    </w:lvl>
    <w:lvl w:ilvl="1" w:tplc="18828C2C">
      <w:numFmt w:val="decimal"/>
      <w:lvlText w:val=""/>
      <w:lvlJc w:val="left"/>
    </w:lvl>
    <w:lvl w:ilvl="2" w:tplc="FF588FC2">
      <w:numFmt w:val="decimal"/>
      <w:lvlText w:val=""/>
      <w:lvlJc w:val="left"/>
    </w:lvl>
    <w:lvl w:ilvl="3" w:tplc="A8983EF8">
      <w:numFmt w:val="decimal"/>
      <w:lvlText w:val=""/>
      <w:lvlJc w:val="left"/>
    </w:lvl>
    <w:lvl w:ilvl="4" w:tplc="3502F180">
      <w:numFmt w:val="decimal"/>
      <w:lvlText w:val=""/>
      <w:lvlJc w:val="left"/>
    </w:lvl>
    <w:lvl w:ilvl="5" w:tplc="77708AFC">
      <w:numFmt w:val="decimal"/>
      <w:lvlText w:val=""/>
      <w:lvlJc w:val="left"/>
    </w:lvl>
    <w:lvl w:ilvl="6" w:tplc="8F8C6FA0">
      <w:numFmt w:val="decimal"/>
      <w:lvlText w:val=""/>
      <w:lvlJc w:val="left"/>
    </w:lvl>
    <w:lvl w:ilvl="7" w:tplc="B4B88BAC">
      <w:numFmt w:val="decimal"/>
      <w:lvlText w:val=""/>
      <w:lvlJc w:val="left"/>
    </w:lvl>
    <w:lvl w:ilvl="8" w:tplc="C2AA7BFE">
      <w:numFmt w:val="decimal"/>
      <w:lvlText w:val=""/>
      <w:lvlJc w:val="left"/>
    </w:lvl>
  </w:abstractNum>
  <w:abstractNum w:abstractNumId="2" w15:restartNumberingAfterBreak="0">
    <w:nsid w:val="78720232"/>
    <w:multiLevelType w:val="hybridMultilevel"/>
    <w:tmpl w:val="D93204DC"/>
    <w:lvl w:ilvl="0" w:tplc="A7026504">
      <w:start w:val="1"/>
      <w:numFmt w:val="bullet"/>
      <w:lvlText w:val="●"/>
      <w:lvlJc w:val="left"/>
      <w:pPr>
        <w:ind w:left="720" w:hanging="360"/>
      </w:pPr>
    </w:lvl>
    <w:lvl w:ilvl="1" w:tplc="A2066136">
      <w:start w:val="1"/>
      <w:numFmt w:val="bullet"/>
      <w:lvlText w:val="○"/>
      <w:lvlJc w:val="left"/>
      <w:pPr>
        <w:ind w:left="1440" w:hanging="360"/>
      </w:pPr>
    </w:lvl>
    <w:lvl w:ilvl="2" w:tplc="BDFE6354">
      <w:start w:val="1"/>
      <w:numFmt w:val="bullet"/>
      <w:lvlText w:val="■"/>
      <w:lvlJc w:val="left"/>
      <w:pPr>
        <w:ind w:left="2160" w:hanging="360"/>
      </w:pPr>
    </w:lvl>
    <w:lvl w:ilvl="3" w:tplc="F72C0DD8">
      <w:start w:val="1"/>
      <w:numFmt w:val="bullet"/>
      <w:lvlText w:val="●"/>
      <w:lvlJc w:val="left"/>
      <w:pPr>
        <w:ind w:left="2880" w:hanging="360"/>
      </w:pPr>
    </w:lvl>
    <w:lvl w:ilvl="4" w:tplc="933E576E">
      <w:start w:val="1"/>
      <w:numFmt w:val="bullet"/>
      <w:lvlText w:val="○"/>
      <w:lvlJc w:val="left"/>
      <w:pPr>
        <w:ind w:left="3600" w:hanging="360"/>
      </w:pPr>
    </w:lvl>
    <w:lvl w:ilvl="5" w:tplc="6D6641B2">
      <w:start w:val="1"/>
      <w:numFmt w:val="bullet"/>
      <w:lvlText w:val="■"/>
      <w:lvlJc w:val="left"/>
      <w:pPr>
        <w:ind w:left="4320" w:hanging="360"/>
      </w:pPr>
    </w:lvl>
    <w:lvl w:ilvl="6" w:tplc="95880F48">
      <w:start w:val="1"/>
      <w:numFmt w:val="bullet"/>
      <w:lvlText w:val="●"/>
      <w:lvlJc w:val="left"/>
      <w:pPr>
        <w:ind w:left="5040" w:hanging="360"/>
      </w:pPr>
    </w:lvl>
    <w:lvl w:ilvl="7" w:tplc="895646C4">
      <w:start w:val="1"/>
      <w:numFmt w:val="bullet"/>
      <w:lvlText w:val="●"/>
      <w:lvlJc w:val="left"/>
      <w:pPr>
        <w:ind w:left="5760" w:hanging="360"/>
      </w:pPr>
    </w:lvl>
    <w:lvl w:ilvl="8" w:tplc="316A0F96">
      <w:start w:val="1"/>
      <w:numFmt w:val="bullet"/>
      <w:lvlText w:val="●"/>
      <w:lvlJc w:val="left"/>
      <w:pPr>
        <w:ind w:left="6480" w:hanging="360"/>
      </w:pPr>
    </w:lvl>
  </w:abstractNum>
  <w:num w:numId="1" w16cid:durableId="12406750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CFE"/>
    <w:rsid w:val="00673211"/>
    <w:rsid w:val="00691B41"/>
    <w:rsid w:val="00AD3CFE"/>
    <w:rsid w:val="00D45123"/>
    <w:rsid w:val="00D75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C37D6"/>
  <w15:docId w15:val="{B5AB1E9B-2974-6342-8A38-2E93DBEA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0D1B4B"/>
      <w:sz w:val="30"/>
      <w:szCs w:val="30"/>
    </w:rPr>
  </w:style>
  <w:style w:type="paragraph" w:styleId="Heading2">
    <w:name w:val="heading 2"/>
    <w:uiPriority w:val="9"/>
    <w:unhideWhenUsed/>
    <w:qFormat/>
    <w:pPr>
      <w:spacing w:before="240" w:after="80"/>
      <w:outlineLvl w:val="1"/>
    </w:pPr>
    <w:rPr>
      <w:b/>
      <w:bCs/>
      <w:color w:val="1A5FD4"/>
      <w:sz w:val="24"/>
      <w:szCs w:val="24"/>
    </w:rPr>
  </w:style>
  <w:style w:type="paragraph" w:styleId="Heading3">
    <w:name w:val="heading 3"/>
    <w:uiPriority w:val="9"/>
    <w:unhideWhenUsed/>
    <w:qFormat/>
    <w:pPr>
      <w:spacing w:before="180" w:after="60"/>
      <w:outlineLvl w:val="2"/>
    </w:pPr>
    <w:rPr>
      <w:b/>
      <w:bCs/>
      <w:color w:val="0D1B4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1B41"/>
    <w:pPr>
      <w:tabs>
        <w:tab w:val="center" w:pos="4680"/>
        <w:tab w:val="right" w:pos="9360"/>
      </w:tabs>
    </w:pPr>
  </w:style>
  <w:style w:type="character" w:customStyle="1" w:styleId="HeaderChar">
    <w:name w:val="Header Char"/>
    <w:basedOn w:val="DefaultParagraphFont"/>
    <w:link w:val="Header"/>
    <w:uiPriority w:val="99"/>
    <w:rsid w:val="00691B41"/>
  </w:style>
  <w:style w:type="paragraph" w:styleId="Footer">
    <w:name w:val="footer"/>
    <w:basedOn w:val="Normal"/>
    <w:link w:val="FooterChar"/>
    <w:uiPriority w:val="99"/>
    <w:unhideWhenUsed/>
    <w:rsid w:val="00691B41"/>
    <w:pPr>
      <w:tabs>
        <w:tab w:val="center" w:pos="4680"/>
        <w:tab w:val="right" w:pos="9360"/>
      </w:tabs>
    </w:pPr>
  </w:style>
  <w:style w:type="character" w:customStyle="1" w:styleId="FooterChar">
    <w:name w:val="Footer Char"/>
    <w:basedOn w:val="DefaultParagraphFont"/>
    <w:link w:val="Footer"/>
    <w:uiPriority w:val="99"/>
    <w:rsid w:val="00691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2940</Words>
  <Characters>16762</Characters>
  <Application>Microsoft Office Word</Application>
  <DocSecurity>0</DocSecurity>
  <Lines>139</Lines>
  <Paragraphs>39</Paragraphs>
  <ScaleCrop>false</ScaleCrop>
  <Company/>
  <LinksUpToDate>false</LinksUpToDate>
  <CharactersWithSpaces>19663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3</cp:revision>
  <dcterms:created xsi:type="dcterms:W3CDTF">2026-06-10T14:04:00Z</dcterms:created>
  <dcterms:modified xsi:type="dcterms:W3CDTF">2026-06-10T18:46:00Z</dcterms:modified>
</cp:coreProperties>
</file>