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Konular neye göre ayrılacak?</w:t>
      </w:r>
    </w:p>
    <w:p w:rsidR="00000000" w:rsidDel="00000000" w:rsidP="00000000" w:rsidRDefault="00000000" w:rsidRPr="00000000" w14:paraId="00000002">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Konu ayrılmayacak.</w:t>
      </w:r>
    </w:p>
    <w:p w:rsidR="00000000" w:rsidDel="00000000" w:rsidP="00000000" w:rsidRDefault="00000000" w:rsidRPr="00000000" w14:paraId="00000003">
      <w:pPr>
        <w:widowControl w:val="0"/>
        <w:spacing w:after="0" w:line="276" w:lineRule="auto"/>
        <w:rPr>
          <w:rFonts w:ascii="Arial" w:cs="Arial" w:eastAsia="Arial" w:hAnsi="Arial"/>
          <w:color w:val="ff0000"/>
        </w:rPr>
      </w:pPr>
      <w:r w:rsidDel="00000000" w:rsidR="00000000" w:rsidRPr="00000000">
        <w:rPr>
          <w:rFonts w:ascii="Arial" w:cs="Arial" w:eastAsia="Arial" w:hAnsi="Arial"/>
          <w:color w:val="ff0000"/>
          <w:rtl w:val="0"/>
        </w:rPr>
        <w:t xml:space="preserve">Çıkartılacak ve Ekstra Dahil edilecek tablolar hangileri?</w:t>
      </w:r>
    </w:p>
    <w:p w:rsidR="00000000" w:rsidDel="00000000" w:rsidP="00000000" w:rsidRDefault="00000000" w:rsidRPr="00000000" w14:paraId="00000004">
      <w:pPr>
        <w:widowControl w:val="0"/>
        <w:spacing w:after="0" w:line="276" w:lineRule="auto"/>
        <w:rPr>
          <w:rFonts w:ascii="Arial" w:cs="Arial" w:eastAsia="Arial" w:hAnsi="Arial"/>
        </w:rPr>
      </w:pPr>
      <w:r w:rsidDel="00000000" w:rsidR="00000000" w:rsidRPr="00000000">
        <w:rPr>
          <w:rFonts w:ascii="Arial" w:cs="Arial" w:eastAsia="Arial" w:hAnsi="Arial"/>
          <w:rtl w:val="0"/>
        </w:rPr>
        <w:t xml:space="preserve">Ç</w:t>
      </w:r>
      <w:r w:rsidDel="00000000" w:rsidR="00000000" w:rsidRPr="00000000">
        <w:rPr>
          <w:rFonts w:ascii="Arial" w:cs="Arial" w:eastAsia="Arial" w:hAnsi="Arial"/>
          <w:rtl w:val="0"/>
        </w:rPr>
        <w:t xml:space="preserve">ıkarılacak ve ekstra dahil edilecek tablo yok.</w:t>
      </w:r>
    </w:p>
    <w:p w:rsidR="00000000" w:rsidDel="00000000" w:rsidP="00000000" w:rsidRDefault="00000000" w:rsidRPr="00000000" w14:paraId="00000005">
      <w:pPr>
        <w:widowControl w:val="0"/>
        <w:spacing w:after="0" w:line="276" w:lineRule="auto"/>
        <w:rPr>
          <w:rFonts w:ascii="Times New Roman" w:cs="Times New Roman" w:eastAsia="Times New Roman" w:hAnsi="Times New Roman"/>
          <w:b w:val="1"/>
          <w:bCs w:val="1"/>
          <w:sz w:val="24"/>
          <w:szCs w:val="24"/>
        </w:rPr>
      </w:pPr>
      <w:r w:rsidDel="00000000" w:rsidR="00000000" w:rsidRPr="00000000">
        <w:rPr>
          <w:rFonts w:ascii="Arial" w:cs="Arial" w:eastAsia="Arial" w:hAnsi="Arial"/>
          <w:color w:val="ff0000"/>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spacing w:after="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line="288"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line="288"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Güvenlik Soruşturması Ve Arşiv Araştırması Kanunu</w:t>
      </w:r>
      <w:r w:rsidDel="00000000" w:rsidR="00000000" w:rsidRPr="00000000">
        <w:rPr>
          <w:rtl w:val="0"/>
        </w:rPr>
      </w:r>
    </w:p>
    <w:p w:rsidR="00000000" w:rsidDel="00000000" w:rsidP="00000000" w:rsidRDefault="00000000" w:rsidRPr="00000000" w14:paraId="00000009">
      <w:pPr>
        <w:tabs>
          <w:tab w:val="left" w:leader="none" w:pos="567"/>
          <w:tab w:val="left" w:leader="none" w:pos="3703"/>
          <w:tab w:val="left" w:leader="none" w:pos="6096"/>
        </w:tabs>
        <w:spacing w:after="0" w:line="288" w:lineRule="auto"/>
        <w:ind w:left="0" w:firstLine="0"/>
        <w:jc w:val="both"/>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0A">
      <w:pPr>
        <w:spacing w:after="0" w:line="288" w:lineRule="auto"/>
        <w:jc w:val="center"/>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0B">
      <w:pPr>
        <w:spacing w:after="0" w:line="288"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BİRİNCİ BÖLÜM</w:t>
      </w:r>
      <w:r w:rsidDel="00000000" w:rsidR="00000000" w:rsidRPr="00000000">
        <w:rPr>
          <w:rtl w:val="0"/>
        </w:rPr>
      </w:r>
    </w:p>
    <w:p w:rsidR="00000000" w:rsidDel="00000000" w:rsidP="00000000" w:rsidRDefault="00000000" w:rsidRPr="00000000" w14:paraId="0000000C">
      <w:pPr>
        <w:spacing w:after="0" w:line="288"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Amaç, Kapsam ve Tanımlar</w:t>
      </w:r>
      <w:r w:rsidDel="00000000" w:rsidR="00000000" w:rsidRPr="00000000">
        <w:rPr>
          <w:rtl w:val="0"/>
        </w:rPr>
      </w:r>
    </w:p>
    <w:p w:rsidR="00000000" w:rsidDel="00000000" w:rsidP="00000000" w:rsidRDefault="00000000" w:rsidRPr="00000000" w14:paraId="0000000D">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Amaç ve kapsam</w:t>
      </w:r>
      <w:r w:rsidDel="00000000" w:rsidR="00000000" w:rsidRPr="00000000">
        <w:rPr>
          <w:rtl w:val="0"/>
        </w:rPr>
      </w:r>
    </w:p>
    <w:p w:rsidR="00000000" w:rsidDel="00000000" w:rsidP="00000000" w:rsidRDefault="00000000" w:rsidRPr="00000000" w14:paraId="0000000E">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w:t>
      </w:r>
      <w:r w:rsidDel="00000000" w:rsidR="00000000" w:rsidRPr="00000000">
        <w:rPr>
          <w:rFonts w:ascii="Times New Roman" w:cs="Times New Roman" w:eastAsia="Times New Roman" w:hAnsi="Times New Roman"/>
          <w:color w:val="000000"/>
          <w:sz w:val="24"/>
          <w:szCs w:val="24"/>
          <w:vertAlign w:val="baseline"/>
          <w:rtl w:val="0"/>
        </w:rPr>
        <w:t xml:space="preserve"> (1) Bu Kanun, güvenlik soruşturması ve arşiv araştırmasının yapılmasına ve elde edilecek verilerin kullanılmasına ilişkin temel ilkeleri, kimler hakkında yapılacağını, araştırma konusu edilecek bilgi ve belgelerin neler olduğunu, bu bilgilerin ne şekilde kullanılacağını, hangi mercilerin soruşturma ve araştırma yapacağını, Değerlendirme Komisyonunun oluşumu ve çalışma usul, esaslarını, veri güvenliği ile verilerin saklanma ve silinme sürelerini düzenlemektedir.</w:t>
      </w:r>
    </w:p>
    <w:p w:rsidR="00000000" w:rsidDel="00000000" w:rsidP="00000000" w:rsidRDefault="00000000" w:rsidRPr="00000000" w14:paraId="0000000F">
      <w:pPr>
        <w:spacing w:after="0" w:line="288"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10">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Tanımlar</w:t>
      </w:r>
      <w:r w:rsidDel="00000000" w:rsidR="00000000" w:rsidRPr="00000000">
        <w:rPr>
          <w:rtl w:val="0"/>
        </w:rPr>
      </w:r>
    </w:p>
    <w:p w:rsidR="00000000" w:rsidDel="00000000" w:rsidP="00000000" w:rsidRDefault="00000000" w:rsidRPr="00000000" w14:paraId="00000011">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2</w:t>
      </w:r>
      <w:r w:rsidDel="00000000" w:rsidR="00000000" w:rsidRPr="00000000">
        <w:rPr>
          <w:rFonts w:ascii="Times New Roman" w:cs="Times New Roman" w:eastAsia="Times New Roman" w:hAnsi="Times New Roman"/>
          <w:color w:val="000000"/>
          <w:sz w:val="24"/>
          <w:szCs w:val="24"/>
          <w:vertAlign w:val="baseline"/>
          <w:rtl w:val="0"/>
        </w:rPr>
        <w:t xml:space="preserve">- (1) Bu Kanunda geçen;</w:t>
      </w:r>
    </w:p>
    <w:p w:rsidR="00000000" w:rsidDel="00000000" w:rsidP="00000000" w:rsidRDefault="00000000" w:rsidRPr="00000000" w14:paraId="00000012">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Değerlendirme Komisyonu: Güvenlik soruşturması veya arşiv araştırması sonucunda elde edilen kişisel verilerin göreve atanma yönünden değerlendirildiği komisyonu,</w:t>
      </w:r>
    </w:p>
    <w:p w:rsidR="00000000" w:rsidDel="00000000" w:rsidP="00000000" w:rsidRDefault="00000000" w:rsidRPr="00000000" w14:paraId="00000013">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 Kurum ve kuruluş: Güvenlik soruşturması ve/veya arşiv araştırması yapılmasını talep eden kamu kurum ve kuruluşları ile milli güvenlik açısından stratejik önemi haiz birim, proje, tesis ve hizmetleri yerine getiren diğer kurum ve kuruluşu,</w:t>
      </w:r>
    </w:p>
    <w:p w:rsidR="00000000" w:rsidDel="00000000" w:rsidP="00000000" w:rsidRDefault="00000000" w:rsidRPr="00000000" w14:paraId="00000014">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 Üst kademe kamu yöneticisi: Atanmasına ilişkin usul ve esaslar Cumhurbaşkanlığı kararnamesi ile üst kademe kamu yöneticisi olarak belirleneni,</w:t>
      </w:r>
    </w:p>
    <w:p w:rsidR="00000000" w:rsidDel="00000000" w:rsidP="00000000" w:rsidRDefault="00000000" w:rsidRPr="00000000" w14:paraId="00000015">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ifade eder.</w:t>
      </w:r>
    </w:p>
    <w:p w:rsidR="00000000" w:rsidDel="00000000" w:rsidP="00000000" w:rsidRDefault="00000000" w:rsidRPr="00000000" w14:paraId="00000016">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17">
      <w:pPr>
        <w:spacing w:after="0" w:line="288"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İKİNCİ BÖLÜM</w:t>
      </w:r>
      <w:r w:rsidDel="00000000" w:rsidR="00000000" w:rsidRPr="00000000">
        <w:rPr>
          <w:rtl w:val="0"/>
        </w:rPr>
      </w:r>
    </w:p>
    <w:p w:rsidR="00000000" w:rsidDel="00000000" w:rsidP="00000000" w:rsidRDefault="00000000" w:rsidRPr="00000000" w14:paraId="00000018">
      <w:pPr>
        <w:spacing w:after="0" w:line="288"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Güvenlik Soruşturması ve Arşiv Araştırması</w:t>
      </w:r>
      <w:r w:rsidDel="00000000" w:rsidR="00000000" w:rsidRPr="00000000">
        <w:rPr>
          <w:rtl w:val="0"/>
        </w:rPr>
      </w:r>
    </w:p>
    <w:p w:rsidR="00000000" w:rsidDel="00000000" w:rsidP="00000000" w:rsidRDefault="00000000" w:rsidRPr="00000000" w14:paraId="00000019">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Hakkında güvenlik soruşturması ve arşiv araştırması yapılacaklar</w:t>
      </w:r>
      <w:r w:rsidDel="00000000" w:rsidR="00000000" w:rsidRPr="00000000">
        <w:rPr>
          <w:rtl w:val="0"/>
        </w:rPr>
      </w:r>
    </w:p>
    <w:p w:rsidR="00000000" w:rsidDel="00000000" w:rsidP="00000000" w:rsidRDefault="00000000" w:rsidRPr="00000000" w14:paraId="0000001A">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3-</w:t>
      </w:r>
      <w:r w:rsidDel="00000000" w:rsidR="00000000" w:rsidRPr="00000000">
        <w:rPr>
          <w:rFonts w:ascii="Times New Roman" w:cs="Times New Roman" w:eastAsia="Times New Roman" w:hAnsi="Times New Roman"/>
          <w:color w:val="000000"/>
          <w:sz w:val="24"/>
          <w:szCs w:val="24"/>
          <w:vertAlign w:val="baseline"/>
          <w:rtl w:val="0"/>
        </w:rPr>
        <w:t xml:space="preserve"> (1) Arşiv araştırması, statüsü veya çalıştırma şekline bağlı olmaksızın ilk defa veya yeniden memuriyete yahut kamu görevine atanacaklar hakkında yapılır.</w:t>
      </w:r>
    </w:p>
    <w:p w:rsidR="00000000" w:rsidDel="00000000" w:rsidP="00000000" w:rsidRDefault="00000000" w:rsidRPr="00000000" w14:paraId="0000001B">
      <w:pPr>
        <w:spacing w:after="0" w:line="288"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Kurum ve kuruluşlarda, yetkili olmayan kişilerin bilgi sahibi olmaları hâlinde devlet güvenliğinin, ulusal varlığın ve bütünlüğün, iç ve dış menfaatlerin zarar görebileceği veya tehlikeye düşebileceği bilgi ve belgelerin bulunduğu gizlilik dereceli birimler ile Milli Savunma Bakanlığı, Genelkurmay Başkanlığı, jandarma, emniyet, sahil güvenlik ve istihbarat teşkilatlarında çalıştırılacak kamu personeli ile ceza infaz kurumları ve tutukevlerinde çalışacak personel, kamu kurum ve kuruluşlarında çalışacak öğretmenler, üst kademe kamu yöneticileri, özel kanunları uyarınca güvenlik soruşturması ve arşiv araştırmasına tabi tutulan kişiler ile milli güvenlik açısından stratejik önemi haiz birim, proje, tesis, hizmetlerde statüsü veya çalıştırma şekline bağlı olmaksızın istihdam edilenler hakkında güvenlik soruşturması ve arşiv araştırması birlikte yapılır.</w:t>
      </w:r>
    </w:p>
    <w:p w:rsidR="00000000" w:rsidDel="00000000" w:rsidP="00000000" w:rsidRDefault="00000000" w:rsidRPr="00000000" w14:paraId="0000001C">
      <w:pPr>
        <w:spacing w:after="0" w:line="48"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1D">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Arşiv araştırması</w:t>
      </w:r>
      <w:r w:rsidDel="00000000" w:rsidR="00000000" w:rsidRPr="00000000">
        <w:rPr>
          <w:rtl w:val="0"/>
        </w:rPr>
      </w:r>
    </w:p>
    <w:p w:rsidR="00000000" w:rsidDel="00000000" w:rsidP="00000000" w:rsidRDefault="00000000" w:rsidRPr="00000000" w14:paraId="0000001E">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4</w:t>
      </w:r>
      <w:r w:rsidDel="00000000" w:rsidR="00000000" w:rsidRPr="00000000">
        <w:rPr>
          <w:rFonts w:ascii="Times New Roman" w:cs="Times New Roman" w:eastAsia="Times New Roman" w:hAnsi="Times New Roman"/>
          <w:color w:val="000000"/>
          <w:sz w:val="24"/>
          <w:szCs w:val="24"/>
          <w:vertAlign w:val="baseline"/>
          <w:rtl w:val="0"/>
        </w:rPr>
        <w:t xml:space="preserve">- (1)</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 </w:t>
      </w:r>
      <w:r w:rsidDel="00000000" w:rsidR="00000000" w:rsidRPr="00000000">
        <w:rPr>
          <w:rFonts w:ascii="Times New Roman" w:cs="Times New Roman" w:eastAsia="Times New Roman" w:hAnsi="Times New Roman"/>
          <w:color w:val="000000"/>
          <w:sz w:val="24"/>
          <w:szCs w:val="24"/>
          <w:vertAlign w:val="baseline"/>
          <w:rtl w:val="0"/>
        </w:rPr>
        <w:t xml:space="preserve">Arşiv araştırması;</w:t>
      </w:r>
    </w:p>
    <w:p w:rsidR="00000000" w:rsidDel="00000000" w:rsidP="00000000" w:rsidRDefault="00000000" w:rsidRPr="00000000" w14:paraId="0000001F">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Kişinin adli sicil kaydının,</w:t>
      </w:r>
    </w:p>
    <w:p w:rsidR="00000000" w:rsidDel="00000000" w:rsidP="00000000" w:rsidRDefault="00000000" w:rsidRPr="00000000" w14:paraId="00000020">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 Kişinin kolluk kuvvetleri tarafından hâlen aranıp aranmadığının,</w:t>
      </w:r>
    </w:p>
    <w:p w:rsidR="00000000" w:rsidDel="00000000" w:rsidP="00000000" w:rsidRDefault="00000000" w:rsidRPr="00000000" w14:paraId="00000021">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 Kişi hakkında herhangi bir tahdit olup olmadığının,</w:t>
      </w:r>
    </w:p>
    <w:p w:rsidR="00000000" w:rsidDel="00000000" w:rsidP="00000000" w:rsidRDefault="00000000" w:rsidRPr="00000000" w14:paraId="00000022">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ç) Kişi hakkında kesinleşmiş mahkeme kararları ve 4/12/2004 tarihli ve 5271 sayılı Ceza Muhakemesi Kanununun 171 inci maddesinin beşinci ve 231 inci maddesinin onüçüncü fıkraları kapsamında alınan kararlar ile kişi hakkında devam eden veya sonuçlanmış olan soruşturma ya da kovuşturmalar kapsamındaki olguların,</w:t>
      </w:r>
    </w:p>
    <w:p w:rsidR="00000000" w:rsidDel="00000000" w:rsidP="00000000" w:rsidRDefault="00000000" w:rsidRPr="00000000" w14:paraId="00000023">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d) Hakkında kamu görevinden çıkarılma ya da kesinleşmiş memurluktan çıkarma cezası olup olmadığının,</w:t>
      </w:r>
    </w:p>
    <w:p w:rsidR="00000000" w:rsidDel="00000000" w:rsidP="00000000" w:rsidRDefault="00000000" w:rsidRPr="00000000" w14:paraId="00000024">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mevcut kayıtlardan tespit edilmesidir.</w:t>
      </w:r>
    </w:p>
    <w:p w:rsidR="00000000" w:rsidDel="00000000" w:rsidP="00000000" w:rsidRDefault="00000000" w:rsidRPr="00000000" w14:paraId="00000025">
      <w:pPr>
        <w:spacing w:after="0" w:line="306.99999999999994" w:lineRule="auto"/>
        <w:ind w:firstLine="709"/>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26">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Güvenlik soruşturması</w:t>
      </w:r>
      <w:r w:rsidDel="00000000" w:rsidR="00000000" w:rsidRPr="00000000">
        <w:rPr>
          <w:rtl w:val="0"/>
        </w:rPr>
      </w:r>
    </w:p>
    <w:p w:rsidR="00000000" w:rsidDel="00000000" w:rsidP="00000000" w:rsidRDefault="00000000" w:rsidRPr="00000000" w14:paraId="00000027">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5-</w:t>
      </w:r>
      <w:r w:rsidDel="00000000" w:rsidR="00000000" w:rsidRPr="00000000">
        <w:rPr>
          <w:rFonts w:ascii="Times New Roman" w:cs="Times New Roman" w:eastAsia="Times New Roman" w:hAnsi="Times New Roman"/>
          <w:color w:val="000000"/>
          <w:sz w:val="24"/>
          <w:szCs w:val="24"/>
          <w:vertAlign w:val="baseline"/>
          <w:rtl w:val="0"/>
        </w:rPr>
        <w:t xml:space="preserve"> (1) Güvenlik soruşturması, arşiv araştırmasındaki hususlara ilave olarak kişinin;</w:t>
      </w:r>
    </w:p>
    <w:p w:rsidR="00000000" w:rsidDel="00000000" w:rsidP="00000000" w:rsidRDefault="00000000" w:rsidRPr="00000000" w14:paraId="00000028">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a) Görevin gerektirdiği niteliklerle ilgili kolluk kuvvetleri ve istihbarat ünitelerindeki olgusal verilerinin,</w:t>
      </w:r>
    </w:p>
    <w:p w:rsidR="00000000" w:rsidDel="00000000" w:rsidP="00000000" w:rsidRDefault="00000000" w:rsidRPr="00000000" w14:paraId="00000029">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b) Yabancı devlet kurumları ve yabancılarla ilişiğinin,</w:t>
      </w:r>
    </w:p>
    <w:p w:rsidR="00000000" w:rsidDel="00000000" w:rsidP="00000000" w:rsidRDefault="00000000" w:rsidRPr="00000000" w14:paraId="0000002A">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c) Terör örgütleri veya suç işlemek amacıyla kurulan örgütlerle eylem birliği, irtibat ve iltisak içinde olup olmadığının,</w:t>
      </w:r>
    </w:p>
    <w:p w:rsidR="00000000" w:rsidDel="00000000" w:rsidP="00000000" w:rsidRDefault="00000000" w:rsidRPr="00000000" w14:paraId="0000002B">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mevcut kayıtlardan ve kişinin görevine yansıyacak hususların denetime elverişli olacak yöntemlerle yerinden araştırılmak suretiyle tespit edilmesidir.</w:t>
      </w:r>
    </w:p>
    <w:p w:rsidR="00000000" w:rsidDel="00000000" w:rsidP="00000000" w:rsidRDefault="00000000" w:rsidRPr="00000000" w14:paraId="0000002C">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2D">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Güvenlik soruşturması ve arşiv araştırmasını yapacak birimler</w:t>
      </w:r>
      <w:r w:rsidDel="00000000" w:rsidR="00000000" w:rsidRPr="00000000">
        <w:rPr>
          <w:rtl w:val="0"/>
        </w:rPr>
      </w:r>
    </w:p>
    <w:p w:rsidR="00000000" w:rsidDel="00000000" w:rsidP="00000000" w:rsidRDefault="00000000" w:rsidRPr="00000000" w14:paraId="0000002E">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6-</w:t>
      </w:r>
      <w:r w:rsidDel="00000000" w:rsidR="00000000" w:rsidRPr="00000000">
        <w:rPr>
          <w:rFonts w:ascii="Times New Roman" w:cs="Times New Roman" w:eastAsia="Times New Roman" w:hAnsi="Times New Roman"/>
          <w:color w:val="000000"/>
          <w:sz w:val="24"/>
          <w:szCs w:val="24"/>
          <w:vertAlign w:val="baseline"/>
          <w:rtl w:val="0"/>
        </w:rPr>
        <w:t xml:space="preserve"> (1) Güvenlik soruşturması ve arşiv araştırması, Milli İstihbarat Teşkilatı Başkanlığı, Emniyet Genel Müdürlüğü ve mahalli mülki idare amirlikleri tarafından yapılır.</w:t>
      </w:r>
    </w:p>
    <w:p w:rsidR="00000000" w:rsidDel="00000000" w:rsidP="00000000" w:rsidRDefault="00000000" w:rsidRPr="00000000" w14:paraId="0000002F">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Güvenlik soruşturması ve arşiv araştırması yapmakla görevli birimler, kendilerine iletilen taleple sınırlı olarak güvenlik soruşturması ve arşiv araştırması kapsamında bakanlıklar ile kamu kurum ve kuruluşları arşivlerinden ve elektronik bilgi işlem merkezlerinden gerekli bilgi ve belgeler ile bu Kanunun 4 üncü maddesinin birinci fıkrasının (ç) bendi kapsamındaki karar ve kayıtları almaya yetkilidir.</w:t>
      </w:r>
    </w:p>
    <w:p w:rsidR="00000000" w:rsidDel="00000000" w:rsidP="00000000" w:rsidRDefault="00000000" w:rsidRPr="00000000" w14:paraId="00000030">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Güvenlik soruşturması ve arşiv araştırması yapmakla görevli birimlerde yetkilendirilmiş personel, hukuka aykırı olarak elektronik ortamda veya bilgisayar loglarında kişisel verilerle ilgili sorgulama yapamaz, log kayıtlarını değiştiremez veya silemez, bu şekilde elde edilen bilgileri paylaşamaz veya yayın yoluyla duyuramaz. Görevi gereği öğrendiği veya edindiği kişisel bilgi veya belgeleri yetkisiz kişilerle paylaşamaz ya da basın ve yayın kuruluşlarına veya diğer iletişim kanallarına veremez. Güvenlik soruşturması ve arşiv araştırması yapmakla görevli birimler tarafından bu hususlara ilişkin gerekli tedbirler alınır.</w:t>
      </w:r>
    </w:p>
    <w:p w:rsidR="00000000" w:rsidDel="00000000" w:rsidP="00000000" w:rsidRDefault="00000000" w:rsidRPr="00000000" w14:paraId="00000031">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vertAlign w:val="baseline"/>
          <w:rtl w:val="0"/>
        </w:rPr>
        <w:t xml:space="preserve">Değerlendirme Komisyonu</w:t>
      </w:r>
      <w:r w:rsidDel="00000000" w:rsidR="00000000" w:rsidRPr="00000000">
        <w:rPr>
          <w:rtl w:val="0"/>
        </w:rPr>
      </w:r>
    </w:p>
    <w:p w:rsidR="00000000" w:rsidDel="00000000" w:rsidP="00000000" w:rsidRDefault="00000000" w:rsidRPr="00000000" w14:paraId="00000032">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7-</w:t>
      </w:r>
      <w:r w:rsidDel="00000000" w:rsidR="00000000" w:rsidRPr="00000000">
        <w:rPr>
          <w:rFonts w:ascii="Times New Roman" w:cs="Times New Roman" w:eastAsia="Times New Roman" w:hAnsi="Times New Roman"/>
          <w:color w:val="000000"/>
          <w:sz w:val="24"/>
          <w:szCs w:val="24"/>
          <w:vertAlign w:val="baseline"/>
          <w:rtl w:val="0"/>
        </w:rPr>
        <w:t xml:space="preserve"> (1) Yaptırılan güvenlik soruşturması ve arşiv araştırması sonucunda elde edilen verilerin değerlendirilmesi amacıyla Değerlendirme Komisyonu kurulur. Değerlendirme Komisyonu; Cumhurbaşkanlığında Genel Sekreterin görevlendireceği bir üst kademe yöneticisinin, Türkiye Büyük Millet Meclisi Başkanlığında genel sekreter yardımcısının, bakanlıklarda bakan yardımcısının, diğer kamu kurum ve kuruluşlarında en üst yöneticinin görevlendireceği bir üst kademe yöneticisinin, üniversitelerde rektör yardımcısının, valiliklerde vali yardımcısının başkanlığında, teftiş/denetim, personel ve hukuk birimleri ile uygun görülecek diğer birimlerden birer üyenin katılımıyla başkan dahil en az beş kişiden ve tek sayıda olacak şekilde oluşturulur. Milli güvenlik açısından stratejik önemi haiz birim, proje, tesis ve hizmetlerde istihdam edilecekler hakkındaki değerlendirme, ilgili bakanlık ya da kamu kurumları bünyesindeki Değerlendirme Komisyonunca yapılır.</w:t>
      </w:r>
      <w:r w:rsidDel="00000000" w:rsidR="00000000" w:rsidRPr="00000000">
        <w:rPr>
          <w:rFonts w:ascii="Times New Roman" w:cs="Times New Roman" w:eastAsia="Times New Roman" w:hAnsi="Times New Roman"/>
          <w:color w:val="000000"/>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33">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Memuriyet veya kamu görevlerine uygunluğunun değerlendirilmesini sağlayacak yorum içermeyen olgusal veriler, güvenlik soruşturması ve arşiv araştırması yapmakla görevli birimlerce ilgili kurum ve kuruluş bünyesinde kurulan Değerlendirme Komisyonuna iletilir.</w:t>
      </w:r>
    </w:p>
    <w:p w:rsidR="00000000" w:rsidDel="00000000" w:rsidP="00000000" w:rsidRDefault="00000000" w:rsidRPr="00000000" w14:paraId="00000034">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Değerlendirme Komisyonu kendisine iletilen verilere ilişkin nesnel ve gerekçeli değerlendirmelerini yazılı olarak atamaya yetkili amire sunar. Mahkemeler tarafından istenildiğinde bu bilgiler sunulur.</w:t>
      </w:r>
    </w:p>
    <w:p w:rsidR="00000000" w:rsidDel="00000000" w:rsidP="00000000" w:rsidRDefault="00000000" w:rsidRPr="00000000" w14:paraId="00000035">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36">
      <w:pPr>
        <w:spacing w:after="0" w:line="306.99999999999994"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ÜÇÜNCÜ BÖLÜM</w:t>
      </w:r>
      <w:r w:rsidDel="00000000" w:rsidR="00000000" w:rsidRPr="00000000">
        <w:rPr>
          <w:rtl w:val="0"/>
        </w:rPr>
      </w:r>
    </w:p>
    <w:p w:rsidR="00000000" w:rsidDel="00000000" w:rsidP="00000000" w:rsidRDefault="00000000" w:rsidRPr="00000000" w14:paraId="00000037">
      <w:pPr>
        <w:spacing w:after="0" w:line="306.99999999999994" w:lineRule="auto"/>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Kişisel Verilerin Korunması</w:t>
      </w:r>
      <w:r w:rsidDel="00000000" w:rsidR="00000000" w:rsidRPr="00000000">
        <w:rPr>
          <w:rtl w:val="0"/>
        </w:rPr>
      </w:r>
    </w:p>
    <w:p w:rsidR="00000000" w:rsidDel="00000000" w:rsidP="00000000" w:rsidRDefault="00000000" w:rsidRPr="00000000" w14:paraId="00000038">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Kişisel verilerin korunmasına ilişkin temel ilkeler</w:t>
      </w:r>
      <w:r w:rsidDel="00000000" w:rsidR="00000000" w:rsidRPr="00000000">
        <w:rPr>
          <w:rtl w:val="0"/>
        </w:rPr>
      </w:r>
    </w:p>
    <w:p w:rsidR="00000000" w:rsidDel="00000000" w:rsidP="00000000" w:rsidRDefault="00000000" w:rsidRPr="00000000" w14:paraId="00000039">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8-</w:t>
      </w:r>
      <w:r w:rsidDel="00000000" w:rsidR="00000000" w:rsidRPr="00000000">
        <w:rPr>
          <w:rFonts w:ascii="Times New Roman" w:cs="Times New Roman" w:eastAsia="Times New Roman" w:hAnsi="Times New Roman"/>
          <w:color w:val="000000"/>
          <w:sz w:val="24"/>
          <w:szCs w:val="24"/>
          <w:vertAlign w:val="baseline"/>
          <w:rtl w:val="0"/>
        </w:rPr>
        <w:t xml:space="preserve"> (1) Güvenlik soruşturması ve arşiv araştırması kapsamında kişinin istihbari faaliyetlere konu olmayan kendisiyle ilgili kişisel verileri hakkında bilgilendirilmesi, bu verilere erişmesi, bunların düzeltilmesi ve silinmesi taleplerine ilişkin tedbirler alınır.</w:t>
      </w:r>
    </w:p>
    <w:p w:rsidR="00000000" w:rsidDel="00000000" w:rsidP="00000000" w:rsidRDefault="00000000" w:rsidRPr="00000000" w14:paraId="0000003A">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Güvenlik soruşturması ve arşiv araştırmasına konu kişisel verilerin doğru ve güncel olması esastır. Bu veriler, işlendikleri amaçla bağlantılı, sınırlı ve ölçülü olarak kullanılır.</w:t>
      </w:r>
    </w:p>
    <w:p w:rsidR="00000000" w:rsidDel="00000000" w:rsidP="00000000" w:rsidRDefault="00000000" w:rsidRPr="00000000" w14:paraId="0000003B">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Güvenlik soruşturması ve arşiv araştırması kapsamında yürütülen iş ve işlemlerde, 24/3/2016 tarihli ve 6698 sayılı Kişisel Verilerin Korunması Kanununun 4 üncü maddesinde belirtilen genel ilkelere aykırı hareket edilemez. Ancak millî savunma, millî güvenlik, kamu güvenliği, kamu düzeni ve ekonomik güvenlik ile ilgili istihbarat faaliyetleri kapsamında elde edilen bilgiler kişiye verilemez.</w:t>
      </w:r>
    </w:p>
    <w:p w:rsidR="00000000" w:rsidDel="00000000" w:rsidP="00000000" w:rsidRDefault="00000000" w:rsidRPr="00000000" w14:paraId="0000003C">
      <w:pPr>
        <w:spacing w:after="0" w:line="306.99999999999994" w:lineRule="auto"/>
        <w:ind w:firstLine="709"/>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3D">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Kişisel veri güvenliği ve gizlilik</w:t>
      </w:r>
      <w:r w:rsidDel="00000000" w:rsidR="00000000" w:rsidRPr="00000000">
        <w:rPr>
          <w:rtl w:val="0"/>
        </w:rPr>
      </w:r>
    </w:p>
    <w:p w:rsidR="00000000" w:rsidDel="00000000" w:rsidP="00000000" w:rsidRDefault="00000000" w:rsidRPr="00000000" w14:paraId="0000003E">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9-</w:t>
      </w:r>
      <w:r w:rsidDel="00000000" w:rsidR="00000000" w:rsidRPr="00000000">
        <w:rPr>
          <w:rFonts w:ascii="Times New Roman" w:cs="Times New Roman" w:eastAsia="Times New Roman" w:hAnsi="Times New Roman"/>
          <w:color w:val="000000"/>
          <w:sz w:val="24"/>
          <w:szCs w:val="24"/>
          <w:vertAlign w:val="baseline"/>
          <w:rtl w:val="0"/>
        </w:rPr>
        <w:t xml:space="preserve"> (1) Bu Kanunda belirtilen güvenlik soruşturması ve arşiv araştırması yapmakla görevli birimler ile değerlendirme komisyonları, veri güvenliğine ilişkin önlemleri alır.</w:t>
      </w:r>
    </w:p>
    <w:p w:rsidR="00000000" w:rsidDel="00000000" w:rsidP="00000000" w:rsidRDefault="00000000" w:rsidRPr="00000000" w14:paraId="0000003F">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Güvenlik soruşturması ve arşiv araştırması işlemlerinin her evresinde gizliliğe uyulur. İlgili bilgi ve belgeler yasal olarak bilmesi gerekenlerden başkasına verilmez ve açıklanmaz.</w:t>
      </w:r>
    </w:p>
    <w:p w:rsidR="00000000" w:rsidDel="00000000" w:rsidP="00000000" w:rsidRDefault="00000000" w:rsidRPr="00000000" w14:paraId="00000040">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Bu Kanun kapsamında elde edilen kişisel veriler amacı dışında işlenemez ve aktarılamaz.</w:t>
      </w:r>
    </w:p>
    <w:p w:rsidR="00000000" w:rsidDel="00000000" w:rsidP="00000000" w:rsidRDefault="00000000" w:rsidRPr="00000000" w14:paraId="00000041">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42">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Kişisel verilerin silinmesi ve yok edilmesi</w:t>
      </w:r>
      <w:r w:rsidDel="00000000" w:rsidR="00000000" w:rsidRPr="00000000">
        <w:rPr>
          <w:rtl w:val="0"/>
        </w:rPr>
      </w:r>
    </w:p>
    <w:p w:rsidR="00000000" w:rsidDel="00000000" w:rsidP="00000000" w:rsidRDefault="00000000" w:rsidRPr="00000000" w14:paraId="00000043">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10-</w:t>
      </w:r>
      <w:r w:rsidDel="00000000" w:rsidR="00000000" w:rsidRPr="00000000">
        <w:rPr>
          <w:rFonts w:ascii="Times New Roman" w:cs="Times New Roman" w:eastAsia="Times New Roman" w:hAnsi="Times New Roman"/>
          <w:color w:val="000000"/>
          <w:sz w:val="24"/>
          <w:szCs w:val="24"/>
          <w:vertAlign w:val="baseline"/>
          <w:rtl w:val="0"/>
        </w:rPr>
        <w:t xml:space="preserve"> (1) Güvenlik soruşturması ve arşiv araştırması sırasında elde edilen kişisel veriler, işlenme amacının ortadan kalkması hâlinde veya her durumda iki yılın sonunda değerlendirme komisyonlarınca silinir ve yok edilir.</w:t>
      </w:r>
    </w:p>
    <w:p w:rsidR="00000000" w:rsidDel="00000000" w:rsidP="00000000" w:rsidRDefault="00000000" w:rsidRPr="00000000" w14:paraId="00000044">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Güvenlik soruşturması ve arşiv araştırmasını yapan birimlerdeki istihbari faaliyete konu olmayan ilgilisine ait güvenlik soruşturması ve arşiv araştırmasına ait veriler iki yılın sonunda silinir ve yok edilir.</w:t>
      </w:r>
    </w:p>
    <w:p w:rsidR="00000000" w:rsidDel="00000000" w:rsidP="00000000" w:rsidRDefault="00000000" w:rsidRPr="00000000" w14:paraId="00000045">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Bu veriler, işleme karşı dava açılması hâlinde karar kesinleşmeden silinemez ve yok edilemez. Mahkemelerin bu konudaki talepleri, Değerlendirme Komisyonunun bünyesinde bulunduğu ilgili kurum ve kuruluş tarafından karşılanır.</w:t>
      </w:r>
    </w:p>
    <w:p w:rsidR="00000000" w:rsidDel="00000000" w:rsidP="00000000" w:rsidRDefault="00000000" w:rsidRPr="00000000" w14:paraId="00000046">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p>
    <w:p w:rsidR="00000000" w:rsidDel="00000000" w:rsidP="00000000" w:rsidRDefault="00000000" w:rsidRPr="00000000" w14:paraId="00000047">
      <w:pPr>
        <w:spacing w:after="0" w:line="306.99999999999994" w:lineRule="auto"/>
        <w:ind w:firstLine="709"/>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DÖRDÜNCÜ BÖLÜM</w:t>
      </w:r>
      <w:r w:rsidDel="00000000" w:rsidR="00000000" w:rsidRPr="00000000">
        <w:rPr>
          <w:rtl w:val="0"/>
        </w:rPr>
      </w:r>
    </w:p>
    <w:p w:rsidR="00000000" w:rsidDel="00000000" w:rsidP="00000000" w:rsidRDefault="00000000" w:rsidRPr="00000000" w14:paraId="00000048">
      <w:pPr>
        <w:spacing w:after="0" w:line="306.99999999999994" w:lineRule="auto"/>
        <w:ind w:firstLine="709"/>
        <w:jc w:val="cente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Çeşitli Hükümler</w:t>
      </w:r>
      <w:r w:rsidDel="00000000" w:rsidR="00000000" w:rsidRPr="00000000">
        <w:rPr>
          <w:rtl w:val="0"/>
        </w:rPr>
      </w:r>
    </w:p>
    <w:p w:rsidR="00000000" w:rsidDel="00000000" w:rsidP="00000000" w:rsidRDefault="00000000" w:rsidRPr="00000000" w14:paraId="00000049">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Cezai hükümler</w:t>
      </w:r>
      <w:r w:rsidDel="00000000" w:rsidR="00000000" w:rsidRPr="00000000">
        <w:rPr>
          <w:rtl w:val="0"/>
        </w:rPr>
      </w:r>
    </w:p>
    <w:p w:rsidR="00000000" w:rsidDel="00000000" w:rsidP="00000000" w:rsidRDefault="00000000" w:rsidRPr="00000000" w14:paraId="0000004A">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11-</w:t>
      </w:r>
      <w:r w:rsidDel="00000000" w:rsidR="00000000" w:rsidRPr="00000000">
        <w:rPr>
          <w:rFonts w:ascii="Times New Roman" w:cs="Times New Roman" w:eastAsia="Times New Roman" w:hAnsi="Times New Roman"/>
          <w:color w:val="000000"/>
          <w:sz w:val="24"/>
          <w:szCs w:val="24"/>
          <w:vertAlign w:val="baseline"/>
          <w:rtl w:val="0"/>
        </w:rPr>
        <w:t xml:space="preserve"> (1) Güvenlik soruşturması ve arşiv araştırması yapılması ve değerlendirilmesinde görevli olanlar tarafından kişisel verilerle ilgili suç işlenmesi hâlinde, fiil daha ağır cezayı gerektiren başka bir suç oluşturmadığı takdirde 6698 sayılı Kanunun 17 nci maddesi hükümleri uygulanır.</w:t>
      </w:r>
    </w:p>
    <w:p w:rsidR="00000000" w:rsidDel="00000000" w:rsidP="00000000" w:rsidRDefault="00000000" w:rsidRPr="00000000" w14:paraId="0000004B">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Güvenlik soruşturması ve arşiv araştırması yapılması ve değerlendirilmesinde görevli olanlar tarafından kişisel verilerle ilgili kabahat işlenmesi hâlinde 6698 sayılı Kanunun 18 inci maddesi hükümleri uygulanır.</w:t>
      </w:r>
    </w:p>
    <w:p w:rsidR="00000000" w:rsidDel="00000000" w:rsidP="00000000" w:rsidRDefault="00000000" w:rsidRPr="00000000" w14:paraId="0000004C">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4D">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Yönetmelik</w:t>
      </w:r>
      <w:r w:rsidDel="00000000" w:rsidR="00000000" w:rsidRPr="00000000">
        <w:rPr>
          <w:rtl w:val="0"/>
        </w:rPr>
      </w:r>
    </w:p>
    <w:p w:rsidR="00000000" w:rsidDel="00000000" w:rsidP="00000000" w:rsidRDefault="00000000" w:rsidRPr="00000000" w14:paraId="0000004E">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12-</w:t>
      </w:r>
      <w:r w:rsidDel="00000000" w:rsidR="00000000" w:rsidRPr="00000000">
        <w:rPr>
          <w:rFonts w:ascii="Times New Roman" w:cs="Times New Roman" w:eastAsia="Times New Roman" w:hAnsi="Times New Roman"/>
          <w:color w:val="000000"/>
          <w:sz w:val="24"/>
          <w:szCs w:val="24"/>
          <w:vertAlign w:val="baseline"/>
          <w:rtl w:val="0"/>
        </w:rPr>
        <w:t xml:space="preserve"> (1) Devletin güvenliğini, ulusun varlığını ve bütünlüğünü iç ve dış menfaatlerinin zarar görebileceği veya tehlikeye düşebileceği bilgi ve belgeler ile gizlilik dereceli kamu personeli ile meslek gruplarının tespiti, birim ve kısımların tanımlarının yapılması, güvenlik soruşturmasının ve arşiv araştırmasının usul ve esasları ile bunu yapacak birimler ve değerlendirme komisyonlarının çalışma usul ve esasları ile uygulamaya ilişkin diğer hususlar Cumhurbaşkanınca yürürlüğe konulacak yönetmelik ile düzenlenir.</w:t>
      </w:r>
    </w:p>
    <w:p w:rsidR="00000000" w:rsidDel="00000000" w:rsidP="00000000" w:rsidRDefault="00000000" w:rsidRPr="00000000" w14:paraId="0000004F">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50">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Değiştirilen ve yürürlükten kaldırılan hükümler</w:t>
      </w:r>
      <w:r w:rsidDel="00000000" w:rsidR="00000000" w:rsidRPr="00000000">
        <w:rPr>
          <w:rtl w:val="0"/>
        </w:rPr>
      </w:r>
    </w:p>
    <w:p w:rsidR="00000000" w:rsidDel="00000000" w:rsidP="00000000" w:rsidRDefault="00000000" w:rsidRPr="00000000" w14:paraId="00000051">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13-</w:t>
      </w:r>
      <w:r w:rsidDel="00000000" w:rsidR="00000000" w:rsidRPr="00000000">
        <w:rPr>
          <w:rFonts w:ascii="Times New Roman" w:cs="Times New Roman" w:eastAsia="Times New Roman" w:hAnsi="Times New Roman"/>
          <w:color w:val="000000"/>
          <w:sz w:val="24"/>
          <w:szCs w:val="24"/>
          <w:vertAlign w:val="baseline"/>
          <w:rtl w:val="0"/>
        </w:rPr>
        <w:t xml:space="preserve"> (1)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(24/2/1983 tarihli ve 2802 sayılı Hakimler ve Savcılar Kanunu</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ile ilgili olup yerine işlenmiştir.)</w:t>
      </w:r>
      <w:r w:rsidDel="00000000" w:rsidR="00000000" w:rsidRPr="00000000">
        <w:rPr>
          <w:rtl w:val="0"/>
        </w:rPr>
      </w:r>
    </w:p>
    <w:p w:rsidR="00000000" w:rsidDel="00000000" w:rsidP="00000000" w:rsidRDefault="00000000" w:rsidRPr="00000000" w14:paraId="00000052">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(2)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(31/7/1970 tarihli ve 1325 sayılı Askeri Okullar, Askeri Öğrenciler, Askeri Fabrikalar ve Bazı Düzenlemeler Hakkında Kanun ile ilgili olup yerine işlenmiştir.)</w:t>
      </w:r>
      <w:r w:rsidDel="00000000" w:rsidR="00000000" w:rsidRPr="00000000">
        <w:rPr>
          <w:rtl w:val="0"/>
        </w:rPr>
      </w:r>
    </w:p>
    <w:p w:rsidR="00000000" w:rsidDel="00000000" w:rsidP="00000000" w:rsidRDefault="00000000" w:rsidRPr="00000000" w14:paraId="00000053">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(9/6/1930 tarihli ve 1700 sayılı Dahiliye Memurları Kanunu ile ilgili olup yerine işlenmiştir.)</w:t>
      </w:r>
      <w:r w:rsidDel="00000000" w:rsidR="00000000" w:rsidRPr="00000000">
        <w:rPr>
          <w:rtl w:val="0"/>
        </w:rPr>
      </w:r>
    </w:p>
    <w:p w:rsidR="00000000" w:rsidDel="00000000" w:rsidP="00000000" w:rsidRDefault="00000000" w:rsidRPr="00000000" w14:paraId="00000054">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(4)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(9/7/1982 tarihli ve 2692 sayılı Sahil Güvenlik Komutanlığı Kanunu</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ile ilgili olup yerine işlenmiştir.)</w:t>
      </w:r>
      <w:r w:rsidDel="00000000" w:rsidR="00000000" w:rsidRPr="00000000">
        <w:rPr>
          <w:rtl w:val="0"/>
        </w:rPr>
      </w:r>
    </w:p>
    <w:p w:rsidR="00000000" w:rsidDel="00000000" w:rsidP="00000000" w:rsidRDefault="00000000" w:rsidRPr="00000000" w14:paraId="00000055">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(5)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(10/3/1983 tarihli ve 2803 sayılı Jandarma Teşkilat, Görev ve Yetkileri Kanunu</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ile ilgili olup yerine işlenmiştir.)</w:t>
      </w:r>
      <w:r w:rsidDel="00000000" w:rsidR="00000000" w:rsidRPr="00000000">
        <w:rPr>
          <w:rtl w:val="0"/>
        </w:rPr>
      </w:r>
    </w:p>
    <w:p w:rsidR="00000000" w:rsidDel="00000000" w:rsidP="00000000" w:rsidRDefault="00000000" w:rsidRPr="00000000" w14:paraId="00000056">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(6)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(25/4/2001 tarihli ve 4652 sayılı Polis Yüksek Öğretim Kanunu ile ilgili olup yerine işlenmiştir.)</w:t>
      </w:r>
      <w:r w:rsidDel="00000000" w:rsidR="00000000" w:rsidRPr="00000000">
        <w:rPr>
          <w:rtl w:val="0"/>
        </w:rPr>
      </w:r>
    </w:p>
    <w:p w:rsidR="00000000" w:rsidDel="00000000" w:rsidP="00000000" w:rsidRDefault="00000000" w:rsidRPr="00000000" w14:paraId="00000057">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(7)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(7/7/2010 tarihli ve 6004 sayılı Dışişleri Bakanlığı Personeline İlişkin Bazı Düzenlemeler Hakkında Kanun</w:t>
      </w: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ile ilgili olup yerine işlenmiştir.)</w:t>
      </w:r>
      <w:r w:rsidDel="00000000" w:rsidR="00000000" w:rsidRPr="00000000">
        <w:rPr>
          <w:rtl w:val="0"/>
        </w:rPr>
      </w:r>
    </w:p>
    <w:p w:rsidR="00000000" w:rsidDel="00000000" w:rsidP="00000000" w:rsidRDefault="00000000" w:rsidRPr="00000000" w14:paraId="00000058">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(8) 26/10/1994 tarihli ve 4045 sayılı Güvenlik Soruşturması, Bazı Nedenlerle Görevlerine Son Verilen Kamu Personeli ile Kamu Görevine Alınmayanların Haklarının Geri Verilmesine ve 1402 Numaralı Sıkıyönetim Kanununda Değişiklik Yapılmasına İlişkin Kanun yürürlükten kaldırılmıştır.</w:t>
      </w:r>
    </w:p>
    <w:p w:rsidR="00000000" w:rsidDel="00000000" w:rsidP="00000000" w:rsidRDefault="00000000" w:rsidRPr="00000000" w14:paraId="00000059">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5A">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Atıflar</w:t>
      </w:r>
      <w:r w:rsidDel="00000000" w:rsidR="00000000" w:rsidRPr="00000000">
        <w:rPr>
          <w:rtl w:val="0"/>
        </w:rPr>
      </w:r>
    </w:p>
    <w:p w:rsidR="00000000" w:rsidDel="00000000" w:rsidP="00000000" w:rsidRDefault="00000000" w:rsidRPr="00000000" w14:paraId="0000005B">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14-</w:t>
      </w:r>
      <w:r w:rsidDel="00000000" w:rsidR="00000000" w:rsidRPr="00000000">
        <w:rPr>
          <w:rFonts w:ascii="Times New Roman" w:cs="Times New Roman" w:eastAsia="Times New Roman" w:hAnsi="Times New Roman"/>
          <w:color w:val="000000"/>
          <w:sz w:val="24"/>
          <w:szCs w:val="24"/>
          <w:vertAlign w:val="baseline"/>
          <w:rtl w:val="0"/>
        </w:rPr>
        <w:t xml:space="preserve"> (1) Mevzuatta 4045 sayılı Kanuna yapılan atıflar bu Kanuna yapılmış sayılır.</w:t>
      </w:r>
    </w:p>
    <w:p w:rsidR="00000000" w:rsidDel="00000000" w:rsidP="00000000" w:rsidRDefault="00000000" w:rsidRPr="00000000" w14:paraId="0000005C">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5D">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Yürürlük</w:t>
      </w:r>
      <w:r w:rsidDel="00000000" w:rsidR="00000000" w:rsidRPr="00000000">
        <w:rPr>
          <w:rtl w:val="0"/>
        </w:rPr>
      </w:r>
    </w:p>
    <w:p w:rsidR="00000000" w:rsidDel="00000000" w:rsidP="00000000" w:rsidRDefault="00000000" w:rsidRPr="00000000" w14:paraId="0000005E">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15-</w:t>
      </w:r>
      <w:r w:rsidDel="00000000" w:rsidR="00000000" w:rsidRPr="00000000">
        <w:rPr>
          <w:rFonts w:ascii="Times New Roman" w:cs="Times New Roman" w:eastAsia="Times New Roman" w:hAnsi="Times New Roman"/>
          <w:color w:val="000000"/>
          <w:sz w:val="24"/>
          <w:szCs w:val="24"/>
          <w:vertAlign w:val="baseline"/>
          <w:rtl w:val="0"/>
        </w:rPr>
        <w:t xml:space="preserve"> (1) Bu Kanun yayımı tarihinde yürürlüğe girer.</w:t>
      </w:r>
    </w:p>
    <w:p w:rsidR="00000000" w:rsidDel="00000000" w:rsidP="00000000" w:rsidRDefault="00000000" w:rsidRPr="00000000" w14:paraId="0000005F">
      <w:pPr>
        <w:spacing w:after="0" w:line="306.99999999999994" w:lineRule="auto"/>
        <w:ind w:firstLine="709"/>
        <w:jc w:val="both"/>
        <w:rPr>
          <w:rFonts w:ascii="Times New Roman" w:cs="Times New Roman" w:eastAsia="Times New Roman" w:hAnsi="Times New Roman"/>
          <w:b w:val="0"/>
          <w:bCs w:val="0"/>
          <w:color w:val="000000"/>
          <w:sz w:val="24"/>
          <w:szCs w:val="24"/>
          <w:vertAlign w:val="baseline"/>
        </w:rPr>
      </w:pPr>
      <w:r w:rsidDel="00000000" w:rsidR="00000000" w:rsidRPr="00000000">
        <w:rPr>
          <w:rtl w:val="0"/>
        </w:rPr>
      </w:r>
    </w:p>
    <w:p w:rsidR="00000000" w:rsidDel="00000000" w:rsidP="00000000" w:rsidRDefault="00000000" w:rsidRPr="00000000" w14:paraId="00000060">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Yürütme</w:t>
      </w:r>
      <w:r w:rsidDel="00000000" w:rsidR="00000000" w:rsidRPr="00000000">
        <w:rPr>
          <w:rtl w:val="0"/>
        </w:rPr>
      </w:r>
    </w:p>
    <w:p w:rsidR="00000000" w:rsidDel="00000000" w:rsidP="00000000" w:rsidRDefault="00000000" w:rsidRPr="00000000" w14:paraId="00000061">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MADDE 16-</w:t>
      </w:r>
      <w:r w:rsidDel="00000000" w:rsidR="00000000" w:rsidRPr="00000000">
        <w:rPr>
          <w:rFonts w:ascii="Times New Roman" w:cs="Times New Roman" w:eastAsia="Times New Roman" w:hAnsi="Times New Roman"/>
          <w:color w:val="000000"/>
          <w:sz w:val="24"/>
          <w:szCs w:val="24"/>
          <w:vertAlign w:val="baseline"/>
          <w:rtl w:val="0"/>
        </w:rPr>
        <w:t xml:space="preserve"> (1) Bu Kanun hükümlerini Cumhurbaşkanı yürütür.</w:t>
      </w:r>
    </w:p>
    <w:p w:rsidR="00000000" w:rsidDel="00000000" w:rsidP="00000000" w:rsidRDefault="00000000" w:rsidRPr="00000000" w14:paraId="00000062">
      <w:pPr>
        <w:spacing w:after="0" w:line="306.99999999999994" w:lineRule="auto"/>
        <w:ind w:firstLine="709"/>
        <w:jc w:val="both"/>
        <w:rPr>
          <w:rFonts w:ascii="Times New Roman" w:cs="Times New Roman" w:eastAsia="Times New Roman" w:hAnsi="Times New Roman"/>
          <w:color w:val="000000"/>
          <w:sz w:val="24"/>
          <w:szCs w:val="24"/>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18/6/2025 tarihli ve 7551 sayılı Kanunun 23 üncü maddesi ile bu fıkrada yer alan “İdari İşler Başkanının” ibaresi “Genel Sekreterin”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1ydnpRMCRKi34u50EokBrCNROA==">CgMxLjA4AHIhMVR2VnBjN1FDX3d4OEVpLXA0aXNsRWU1UUp0MW83c1U5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