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764E" w14:textId="17EB2B73" w:rsidR="004E596E" w:rsidRPr="004F332C" w:rsidRDefault="004E596E" w:rsidP="004F332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F332C">
        <w:rPr>
          <w:rFonts w:ascii="Arial" w:eastAsia="Times New Roman" w:hAnsi="Arial" w:cs="Arial"/>
          <w:b/>
          <w:bCs/>
          <w:sz w:val="36"/>
          <w:szCs w:val="36"/>
        </w:rPr>
        <w:t>To’yxona</w:t>
      </w:r>
      <w:proofErr w:type="spellEnd"/>
      <w:r w:rsidRPr="004F332C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F332C">
        <w:rPr>
          <w:rFonts w:ascii="Arial" w:eastAsia="Times New Roman" w:hAnsi="Arial" w:cs="Arial"/>
          <w:b/>
          <w:bCs/>
          <w:sz w:val="36"/>
          <w:szCs w:val="36"/>
        </w:rPr>
        <w:t>loyihasi</w:t>
      </w:r>
      <w:proofErr w:type="spellEnd"/>
    </w:p>
    <w:p w14:paraId="38D6890E" w14:textId="77777777" w:rsidR="004777F9" w:rsidRDefault="004E596E" w:rsidP="004777F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Bilganingizdek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Toshkent </w:t>
      </w:r>
      <w:proofErr w:type="spellStart"/>
      <w:r>
        <w:rPr>
          <w:rFonts w:ascii="Arial" w:eastAsia="Times New Roman" w:hAnsi="Arial" w:cs="Arial"/>
          <w:sz w:val="24"/>
          <w:szCs w:val="24"/>
        </w:rPr>
        <w:t>shahrida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to’yxonalarni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to’yxonani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o’ziga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borib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bron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qilinish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kerak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. Bu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ko’p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vaqt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yo’qotishga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va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baribir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ko’pincha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eng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maqqul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variantni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tanlay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olmaslikka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olib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0328F">
        <w:rPr>
          <w:rFonts w:ascii="Arial" w:eastAsia="Times New Roman" w:hAnsi="Arial" w:cs="Arial"/>
          <w:sz w:val="24"/>
          <w:szCs w:val="24"/>
        </w:rPr>
        <w:t>keladi</w:t>
      </w:r>
      <w:proofErr w:type="spellEnd"/>
      <w:r w:rsidR="00F0328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4C59136E" w14:textId="69F00AAD" w:rsidR="00F0328F" w:rsidRDefault="00F0328F" w:rsidP="004777F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egalari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ham </w:t>
      </w:r>
      <w:proofErr w:type="spellStart"/>
      <w:r>
        <w:rPr>
          <w:rFonts w:ascii="Arial" w:eastAsia="Times New Roman" w:hAnsi="Arial" w:cs="Arial"/>
          <w:sz w:val="24"/>
          <w:szCs w:val="24"/>
        </w:rPr>
        <w:t>ko’pchiligi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bronlarni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faqat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qog’ozga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yozib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olib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borishadi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Bu ham, </w:t>
      </w:r>
      <w:proofErr w:type="spellStart"/>
      <w:r>
        <w:rPr>
          <w:rFonts w:ascii="Arial" w:eastAsia="Times New Roman" w:hAnsi="Arial" w:cs="Arial"/>
          <w:sz w:val="24"/>
          <w:szCs w:val="24"/>
        </w:rPr>
        <w:t>o’z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o’rnida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noqulayliklarga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olib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keladi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6722763" w14:textId="672DC3A4" w:rsidR="00B535E4" w:rsidRDefault="004E596E" w:rsidP="004777F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596E">
        <w:rPr>
          <w:rFonts w:ascii="Arial" w:eastAsia="Times New Roman" w:hAnsi="Arial" w:cs="Arial"/>
          <w:sz w:val="24"/>
          <w:szCs w:val="24"/>
        </w:rPr>
        <w:t>Ushbu</w:t>
      </w:r>
      <w:proofErr w:type="spellEnd"/>
      <w:r w:rsidRPr="004E596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topshiriqda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r w:rsidR="004777F9">
        <w:rPr>
          <w:rFonts w:ascii="Arial" w:eastAsia="Times New Roman" w:hAnsi="Arial" w:cs="Arial"/>
          <w:color w:val="000000"/>
          <w:sz w:val="24"/>
          <w:szCs w:val="24"/>
        </w:rPr>
        <w:t>larni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0328F">
        <w:rPr>
          <w:rFonts w:ascii="Arial" w:eastAsia="Times New Roman" w:hAnsi="Arial" w:cs="Arial"/>
          <w:color w:val="000000"/>
          <w:sz w:val="24"/>
          <w:szCs w:val="24"/>
        </w:rPr>
        <w:t xml:space="preserve">online </w:t>
      </w:r>
      <w:proofErr w:type="spellStart"/>
      <w:r w:rsidR="00F0328F"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fullstack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application</w:t>
      </w:r>
      <w:r w:rsidR="004777F9">
        <w:rPr>
          <w:rFonts w:ascii="Arial" w:eastAsia="Times New Roman" w:hAnsi="Arial" w:cs="Arial"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berishingiz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so’raladi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D64C55A" w14:textId="2DF3F745" w:rsidR="004E596E" w:rsidRDefault="004E596E" w:rsidP="007A1F8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61E949" w14:textId="6FC343EA" w:rsidR="004E596E" w:rsidRPr="004777F9" w:rsidRDefault="004E596E" w:rsidP="007A1F8D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Umumiy</w:t>
      </w:r>
      <w:proofErr w:type="spellEnd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talablar</w:t>
      </w:r>
      <w:proofErr w:type="spellEnd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11161EB" w14:textId="5465CDE1" w:rsidR="004E596E" w:rsidRDefault="00F0328F" w:rsidP="004777F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Platforma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admini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yangi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r w:rsidR="00F74D73">
        <w:rPr>
          <w:rFonts w:ascii="Arial" w:eastAsia="Times New Roman" w:hAnsi="Arial" w:cs="Arial"/>
          <w:color w:val="000000"/>
          <w:sz w:val="24"/>
          <w:szCs w:val="24"/>
        </w:rPr>
        <w:t>ni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to’g’ridan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to’gri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qo’shishi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egalari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o’zligi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ma’lumotlarni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kirg’izib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so’ngra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admin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ma’qullagandan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keyingina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platformaga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qo’shilishi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mumkin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Foydalanuvchilar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esa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platformaga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kirib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to’yxonalarni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ko’rib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o’</w:t>
      </w:r>
      <w:r w:rsidR="004777F9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="00F74D73">
        <w:rPr>
          <w:rFonts w:ascii="Arial" w:eastAsia="Times New Roman" w:hAnsi="Arial" w:cs="Arial"/>
          <w:color w:val="000000"/>
          <w:sz w:val="24"/>
          <w:szCs w:val="24"/>
        </w:rPr>
        <w:t>lariga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kerakli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mezonlar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ila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saralab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tartiblab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ma’lum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bir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kunga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muayyan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qilishligi</w:t>
      </w:r>
      <w:proofErr w:type="spellEnd"/>
      <w:r w:rsidR="00F74D7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74D73"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  <w:r w:rsidR="004777F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8A380E" w14:textId="3E954827" w:rsidR="00F74D73" w:rsidRDefault="00F74D73" w:rsidP="007A1F8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FFDDC8D" w14:textId="16DE1300" w:rsidR="00F74D73" w:rsidRDefault="00F74D73" w:rsidP="007A1F8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Texnik</w:t>
      </w:r>
      <w:proofErr w:type="spellEnd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talablar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77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74D1DF2" w14:textId="0BC46CA5" w:rsidR="00F74D73" w:rsidRDefault="00F74D73" w:rsidP="00F74D73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Yangi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qo’shish</w:t>
      </w:r>
      <w:proofErr w:type="spellEnd"/>
    </w:p>
    <w:p w14:paraId="0988B6AF" w14:textId="6702E2F9" w:rsidR="00F74D73" w:rsidRDefault="00F74D73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nomi</w:t>
      </w:r>
      <w:proofErr w:type="spellEnd"/>
    </w:p>
    <w:p w14:paraId="74CA5168" w14:textId="543B523B" w:rsidR="004A1017" w:rsidRDefault="004A1017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Surat (</w:t>
      </w:r>
      <w:r w:rsidRPr="004A1017">
        <w:rPr>
          <w:rFonts w:ascii="Arial" w:eastAsia="Times New Roman" w:hAnsi="Arial" w:cs="Arial"/>
          <w:b/>
          <w:bCs/>
          <w:color w:val="000000"/>
          <w:sz w:val="24"/>
          <w:szCs w:val="24"/>
        </w:rPr>
        <w:t>bonus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birdan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ortiq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suratlar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yuklay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olish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3D97ACE" w14:textId="10A579EF" w:rsidR="00F74D73" w:rsidRDefault="00F74D73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Rayon</w:t>
      </w:r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Faqatgina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Toshkentda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bor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rayonlar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CF64E7E" w14:textId="3D34D273" w:rsidR="00F74D73" w:rsidRDefault="00F74D73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Address</w:t>
      </w:r>
    </w:p>
    <w:p w14:paraId="2E7A690F" w14:textId="38FD7A92" w:rsidR="00F74D73" w:rsidRDefault="00F74D73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Sig’im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o’rindiqlar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DB20F24" w14:textId="6E5C5A66" w:rsidR="00F74D73" w:rsidRDefault="00F74D73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Narx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(1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o’rindiq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hisoblanadi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1CEEDB4" w14:textId="1950979E" w:rsidR="00F74D73" w:rsidRDefault="00145735" w:rsidP="00F74D73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Telefon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74D73">
        <w:rPr>
          <w:rFonts w:ascii="Arial" w:eastAsia="Times New Roman" w:hAnsi="Arial" w:cs="Arial"/>
          <w:color w:val="000000"/>
          <w:sz w:val="24"/>
          <w:szCs w:val="24"/>
        </w:rPr>
        <w:t>aqam</w:t>
      </w:r>
      <w:proofErr w:type="spellEnd"/>
    </w:p>
    <w:p w14:paraId="3F875A02" w14:textId="30DA4513" w:rsidR="00DA37CB" w:rsidRDefault="00DA37CB" w:rsidP="00F74D73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egasini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qo’shish</w:t>
      </w:r>
      <w:proofErr w:type="spellEnd"/>
    </w:p>
    <w:p w14:paraId="4098C251" w14:textId="6B290852" w:rsidR="00DA37CB" w:rsidRDefault="00DA37CB" w:rsidP="00DA37CB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ism,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familiya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username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password (password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shifrlanishi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0311AEA" w14:textId="1C54CF62" w:rsidR="00DA37CB" w:rsidRDefault="00DA37CB" w:rsidP="00DA37CB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egasini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biriktirish</w:t>
      </w:r>
      <w:proofErr w:type="spellEnd"/>
    </w:p>
    <w:p w14:paraId="7CA49A45" w14:textId="076137E4" w:rsidR="00DA37CB" w:rsidRPr="00DA37CB" w:rsidRDefault="00DA37CB" w:rsidP="00DA37CB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tasdiqlash</w:t>
      </w:r>
      <w:proofErr w:type="spellEnd"/>
    </w:p>
    <w:p w14:paraId="54F8B4D9" w14:textId="701F5059" w:rsidR="00F74D73" w:rsidRDefault="00F74D73" w:rsidP="00F74D73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o’chirib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yuborish</w:t>
      </w:r>
      <w:proofErr w:type="spellEnd"/>
    </w:p>
    <w:p w14:paraId="126AEB66" w14:textId="12B12833" w:rsidR="00F74D73" w:rsidRDefault="00F74D73" w:rsidP="00F74D73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ma’lumotlarini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o’zgartirish</w:t>
      </w:r>
      <w:proofErr w:type="spellEnd"/>
    </w:p>
    <w:p w14:paraId="315FDE35" w14:textId="62C20F04" w:rsidR="00F74D73" w:rsidRDefault="00F74D73" w:rsidP="00F74D73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to’yxonalarini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</w:p>
    <w:p w14:paraId="60B8B9F7" w14:textId="212D2BD0" w:rsidR="004A1017" w:rsidRDefault="004A1017" w:rsidP="004A1017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To’yxonalarni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quyidagi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filter/sort 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bilish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C843D6" w14:textId="7F7E0251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Narx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tartibla</w:t>
      </w:r>
      <w:r w:rsidR="00145735">
        <w:rPr>
          <w:rFonts w:ascii="Arial" w:eastAsia="Times New Roman" w:hAnsi="Arial" w:cs="Arial"/>
          <w:color w:val="000000"/>
          <w:sz w:val="24"/>
          <w:szCs w:val="24"/>
        </w:rPr>
        <w:t>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(ascending / descending)</w:t>
      </w:r>
    </w:p>
    <w:p w14:paraId="4284B118" w14:textId="47417EC9" w:rsidR="004A1017" w:rsidRP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Si’gimi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tartibla</w:t>
      </w:r>
      <w:r w:rsidR="00145735">
        <w:rPr>
          <w:rFonts w:ascii="Arial" w:eastAsia="Times New Roman" w:hAnsi="Arial" w:cs="Arial"/>
          <w:color w:val="000000"/>
          <w:sz w:val="24"/>
          <w:szCs w:val="24"/>
        </w:rPr>
        <w:t>sh</w:t>
      </w:r>
      <w:proofErr w:type="spellEnd"/>
      <w:r w:rsidR="0014573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(ascending / descending)</w:t>
      </w:r>
    </w:p>
    <w:p w14:paraId="223F72FA" w14:textId="37B21E4F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Rayon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sarala</w:t>
      </w:r>
      <w:r w:rsidR="00145735">
        <w:rPr>
          <w:rFonts w:ascii="Arial" w:eastAsia="Times New Roman" w:hAnsi="Arial" w:cs="Arial"/>
          <w:color w:val="000000"/>
          <w:sz w:val="24"/>
          <w:szCs w:val="24"/>
        </w:rPr>
        <w:t>sh</w:t>
      </w:r>
      <w:proofErr w:type="spellEnd"/>
    </w:p>
    <w:p w14:paraId="1B3E0CB2" w14:textId="02EB6A12" w:rsidR="004777F9" w:rsidRDefault="004777F9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tasdiqlangan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 /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tasdiqlanmagan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”)</w:t>
      </w:r>
    </w:p>
    <w:p w14:paraId="04ECB426" w14:textId="5889EED8" w:rsidR="004A1017" w:rsidRDefault="004A1017" w:rsidP="004A1017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qidirib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topish</w:t>
      </w:r>
      <w:proofErr w:type="spellEnd"/>
    </w:p>
    <w:p w14:paraId="5EC76418" w14:textId="77777777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Qidiruvga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maydoniga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yozilgan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matn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qidirish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1DFB9B85" w14:textId="77777777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Matn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to’liq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kelishi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shart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6CC1FE6B" w14:textId="2A3C81E3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Katta-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</w:t>
      </w:r>
      <w:r w:rsidR="00145735">
        <w:rPr>
          <w:rFonts w:ascii="Arial" w:eastAsia="Times New Roman" w:hAnsi="Arial" w:cs="Arial"/>
          <w:color w:val="000000"/>
          <w:sz w:val="24"/>
          <w:szCs w:val="24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</w:rPr>
        <w:t>hik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harflar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bilan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ham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qidira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olish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</w:p>
    <w:p w14:paraId="1C36BA1B" w14:textId="2A5D2A9B" w:rsidR="004A1017" w:rsidRDefault="004A1017" w:rsidP="004A1017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Yakka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ma’lumotlarini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</w:p>
    <w:p w14:paraId="533841C4" w14:textId="01870B65" w:rsidR="004A1017" w:rsidRDefault="00145735" w:rsidP="004A1017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-punktda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topilgan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ustiga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bosilganda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shu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ma’lumotlarini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ekranda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A1017">
        <w:rPr>
          <w:rFonts w:ascii="Arial" w:eastAsia="Times New Roman" w:hAnsi="Arial" w:cs="Arial"/>
          <w:color w:val="000000"/>
          <w:sz w:val="24"/>
          <w:szCs w:val="24"/>
        </w:rPr>
        <w:t>chiqaring</w:t>
      </w:r>
      <w:proofErr w:type="spellEnd"/>
      <w:r w:rsidR="004A10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E06428" w14:textId="26055F46" w:rsidR="004A1017" w:rsidRDefault="004A1017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Qaysi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kunlarda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qilinganini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(calendar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ekranga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chiqarib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kunlari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boshqa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rang</w:t>
      </w:r>
      <w:r w:rsidR="004F332C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kunlari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boshqa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rangda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o’tib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ketgan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kunlar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boshqa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rangda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chiq</w:t>
      </w:r>
      <w:r w:rsidR="004F332C">
        <w:rPr>
          <w:rFonts w:ascii="Arial" w:eastAsia="Times New Roman" w:hAnsi="Arial" w:cs="Arial"/>
          <w:color w:val="000000"/>
          <w:sz w:val="24"/>
          <w:szCs w:val="24"/>
        </w:rPr>
        <w:t>ishi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332C"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  <w:r w:rsidR="004F332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2FC8ACD" w14:textId="5CCC6E6D" w:rsidR="004F332C" w:rsidRDefault="004F332C" w:rsidP="004A1017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Usha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kunning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ustiga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bossa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tomonidan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qilingani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nechta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odamga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o’rindiqlar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aytilganini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olish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F30CDF" w14:textId="3FBDB187" w:rsidR="004F332C" w:rsidRDefault="004F332C" w:rsidP="004F332C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egalarini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</w:p>
    <w:p w14:paraId="6B505BE3" w14:textId="2F4DE670" w:rsidR="004F332C" w:rsidRDefault="004F332C" w:rsidP="004F332C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bronlarni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</w:p>
    <w:p w14:paraId="5A8E157A" w14:textId="6B13B9E7" w:rsidR="004F332C" w:rsidRDefault="004F332C" w:rsidP="004F332C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Table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ko’rinishida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quyidagi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ma’lumotlar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ko’rsatilishi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BBAF13" w14:textId="77777777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6F29FB32" w14:textId="77777777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nomi</w:t>
      </w:r>
      <w:proofErr w:type="spellEnd"/>
    </w:p>
    <w:p w14:paraId="3BBCB5E5" w14:textId="3090AA81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Sana</w:t>
      </w:r>
    </w:p>
    <w:p w14:paraId="3E47C395" w14:textId="31250D32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Nechta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odamga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o’rindiq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aytilgan</w:t>
      </w:r>
      <w:proofErr w:type="spellEnd"/>
    </w:p>
    <w:p w14:paraId="757803E3" w14:textId="5929C6B8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Kim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tomonidan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aytilgani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(ism,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familiya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raqam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2B976EF" w14:textId="564324E6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Status (“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bo’lib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o’tgan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yoki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endi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bo’ladigan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”) </w:t>
      </w:r>
    </w:p>
    <w:p w14:paraId="05DADF28" w14:textId="420108C1" w:rsidR="004F332C" w:rsidRDefault="004F332C" w:rsidP="004F332C">
      <w:pPr>
        <w:pStyle w:val="a4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Bronlarni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quyidagi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me’zonlar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tartiblash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saralash</w:t>
      </w:r>
      <w:proofErr w:type="spellEnd"/>
    </w:p>
    <w:p w14:paraId="3CB99AD9" w14:textId="7A5D5123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Sana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tartiblash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(ascending)</w:t>
      </w:r>
    </w:p>
    <w:p w14:paraId="68FEB2E2" w14:textId="02FA8106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saralash</w:t>
      </w:r>
      <w:proofErr w:type="spellEnd"/>
    </w:p>
    <w:p w14:paraId="5F348664" w14:textId="39FC78A2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Rayon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saralash</w:t>
      </w:r>
      <w:proofErr w:type="spellEnd"/>
    </w:p>
    <w:p w14:paraId="788C58DF" w14:textId="036C72E7" w:rsidR="004F332C" w:rsidRDefault="004F332C" w:rsidP="004F332C">
      <w:pPr>
        <w:pStyle w:val="a4"/>
        <w:numPr>
          <w:ilvl w:val="2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Status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bo’yicha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saralsh</w:t>
      </w:r>
      <w:proofErr w:type="spellEnd"/>
    </w:p>
    <w:p w14:paraId="7280BF23" w14:textId="6253A46F" w:rsidR="006725CD" w:rsidRDefault="006725CD" w:rsidP="006725CD">
      <w:pPr>
        <w:pStyle w:val="a4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bekor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qilish</w:t>
      </w:r>
      <w:proofErr w:type="spellEnd"/>
    </w:p>
    <w:p w14:paraId="331F9944" w14:textId="77777777" w:rsidR="004777F9" w:rsidRDefault="004777F9" w:rsidP="004777F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3532FD" w14:textId="5DF8975D" w:rsidR="004777F9" w:rsidRPr="004777F9" w:rsidRDefault="004777F9" w:rsidP="004777F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3487D">
        <w:rPr>
          <w:rFonts w:ascii="Arial" w:eastAsia="Times New Roman" w:hAnsi="Arial" w:cs="Arial"/>
          <w:b/>
          <w:bCs/>
          <w:color w:val="000000"/>
          <w:sz w:val="24"/>
          <w:szCs w:val="24"/>
        </w:rPr>
        <w:t>To’yxona</w:t>
      </w:r>
      <w:proofErr w:type="spellEnd"/>
      <w:r w:rsidRPr="0053487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b/>
          <w:bCs/>
          <w:color w:val="000000"/>
          <w:sz w:val="24"/>
          <w:szCs w:val="24"/>
        </w:rPr>
        <w:t>Egasi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E685767" w14:textId="7E922FDA" w:rsidR="004777F9" w:rsidRPr="004777F9" w:rsidRDefault="004777F9" w:rsidP="004777F9">
      <w:pPr>
        <w:pStyle w:val="a4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ro’yxatdan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o’tkazish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Adminning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1-punkti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bilan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Faqat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</w:t>
      </w:r>
      <w:r w:rsidR="00DA37CB">
        <w:rPr>
          <w:rFonts w:ascii="Arial" w:eastAsia="Times New Roman" w:hAnsi="Arial" w:cs="Arial"/>
          <w:color w:val="000000"/>
          <w:sz w:val="24"/>
          <w:szCs w:val="24"/>
        </w:rPr>
        <w:t>ning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statusi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buyerda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Tasdiqlan</w:t>
      </w:r>
      <w:r w:rsidR="00145735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DA37CB">
        <w:rPr>
          <w:rFonts w:ascii="Arial" w:eastAsia="Times New Roman" w:hAnsi="Arial" w:cs="Arial"/>
          <w:color w:val="000000"/>
          <w:sz w:val="24"/>
          <w:szCs w:val="24"/>
        </w:rPr>
        <w:t>agan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bo’lib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tushadi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03EE174A" w14:textId="20B6045F" w:rsidR="004777F9" w:rsidRPr="004777F9" w:rsidRDefault="004777F9" w:rsidP="004777F9">
      <w:pPr>
        <w:pStyle w:val="a4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To’yxonasi</w:t>
      </w:r>
      <w:r w:rsidR="00C671BF">
        <w:rPr>
          <w:rFonts w:ascii="Arial" w:eastAsia="Times New Roman" w:hAnsi="Arial" w:cs="Arial"/>
          <w:color w:val="000000"/>
          <w:sz w:val="24"/>
          <w:szCs w:val="24"/>
        </w:rPr>
        <w:t>ning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ma’lumotlarini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o’zgartirish</w:t>
      </w:r>
      <w:proofErr w:type="spellEnd"/>
      <w:r w:rsidR="00C671B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C671BF">
        <w:rPr>
          <w:rFonts w:ascii="Arial" w:eastAsia="Times New Roman" w:hAnsi="Arial" w:cs="Arial"/>
          <w:color w:val="000000"/>
          <w:sz w:val="24"/>
          <w:szCs w:val="24"/>
        </w:rPr>
        <w:t>Adminning</w:t>
      </w:r>
      <w:proofErr w:type="spellEnd"/>
      <w:r w:rsidR="00C671BF">
        <w:rPr>
          <w:rFonts w:ascii="Arial" w:eastAsia="Times New Roman" w:hAnsi="Arial" w:cs="Arial"/>
          <w:color w:val="000000"/>
          <w:sz w:val="24"/>
          <w:szCs w:val="24"/>
        </w:rPr>
        <w:t xml:space="preserve"> 6-punkti </w:t>
      </w:r>
      <w:proofErr w:type="spellStart"/>
      <w:r w:rsidR="00C671BF">
        <w:rPr>
          <w:rFonts w:ascii="Arial" w:eastAsia="Times New Roman" w:hAnsi="Arial" w:cs="Arial"/>
          <w:color w:val="000000"/>
          <w:sz w:val="24"/>
          <w:szCs w:val="24"/>
        </w:rPr>
        <w:t>bilan</w:t>
      </w:r>
      <w:proofErr w:type="spellEnd"/>
      <w:r w:rsidR="00C671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671BF">
        <w:rPr>
          <w:rFonts w:ascii="Arial" w:eastAsia="Times New Roman" w:hAnsi="Arial" w:cs="Arial"/>
          <w:color w:val="000000"/>
          <w:sz w:val="24"/>
          <w:szCs w:val="24"/>
        </w:rPr>
        <w:t>bir</w:t>
      </w:r>
      <w:proofErr w:type="spellEnd"/>
      <w:r w:rsidR="00C671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671BF">
        <w:rPr>
          <w:rFonts w:ascii="Arial" w:eastAsia="Times New Roman" w:hAnsi="Arial" w:cs="Arial"/>
          <w:color w:val="000000"/>
          <w:sz w:val="24"/>
          <w:szCs w:val="24"/>
        </w:rPr>
        <w:t>hil</w:t>
      </w:r>
      <w:proofErr w:type="spellEnd"/>
      <w:r w:rsidR="00C671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C9D582" w14:textId="3DD8230C" w:rsidR="004777F9" w:rsidRDefault="004777F9" w:rsidP="004777F9">
      <w:pPr>
        <w:pStyle w:val="a4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Bronlarni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3487D"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Adminning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10-punkti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bilan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bir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DA37CB">
        <w:rPr>
          <w:rFonts w:ascii="Arial" w:eastAsia="Times New Roman" w:hAnsi="Arial" w:cs="Arial"/>
          <w:color w:val="000000"/>
          <w:sz w:val="24"/>
          <w:szCs w:val="24"/>
        </w:rPr>
        <w:t>hil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faqat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o’z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to’yxonasi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777F9">
        <w:rPr>
          <w:rFonts w:ascii="Arial" w:eastAsia="Times New Roman" w:hAnsi="Arial" w:cs="Arial"/>
          <w:color w:val="000000"/>
          <w:sz w:val="24"/>
          <w:szCs w:val="24"/>
        </w:rPr>
        <w:t>uchun</w:t>
      </w:r>
      <w:proofErr w:type="spellEnd"/>
      <w:r w:rsidR="00DA37C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27C54C57" w14:textId="0302532F" w:rsidR="006725CD" w:rsidRDefault="006725CD" w:rsidP="004777F9">
      <w:pPr>
        <w:pStyle w:val="a4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O’zini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to’yxonasidagi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bekor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qilish</w:t>
      </w:r>
      <w:proofErr w:type="spellEnd"/>
    </w:p>
    <w:p w14:paraId="6BD81BEB" w14:textId="77777777" w:rsidR="0053487D" w:rsidRPr="0053487D" w:rsidRDefault="0053487D" w:rsidP="0053487D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3BE94A12" w14:textId="6BCD164C" w:rsidR="0053487D" w:rsidRPr="004777F9" w:rsidRDefault="0053487D" w:rsidP="0053487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Foydalanuvchi</w:t>
      </w:r>
      <w:proofErr w:type="spellEnd"/>
      <w:r w:rsidRPr="004777F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43F0ACD" w14:textId="39C9FF1F" w:rsidR="0053487D" w:rsidRDefault="0053487D" w:rsidP="0053487D">
      <w:pPr>
        <w:pStyle w:val="a4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Barcha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to’yxonalarni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Adminning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7-punkti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bilan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Faqat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Tasdiqlangan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to’yxonalari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chiqishi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kerak</w:t>
      </w:r>
      <w:proofErr w:type="spellEnd"/>
    </w:p>
    <w:p w14:paraId="6C5A2286" w14:textId="4300CBAB" w:rsidR="0053487D" w:rsidRDefault="0053487D" w:rsidP="0053487D">
      <w:pPr>
        <w:pStyle w:val="a4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Yakka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to’yxonani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ochib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kalendardan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qilinmagan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kunni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tanlab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qilish</w:t>
      </w:r>
      <w:proofErr w:type="spellEnd"/>
    </w:p>
    <w:p w14:paraId="109237D7" w14:textId="3E33F5E8" w:rsidR="0053487D" w:rsidRDefault="0053487D" w:rsidP="0053487D">
      <w:pPr>
        <w:pStyle w:val="a4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Odam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sonini</w:t>
      </w:r>
      <w:proofErr w:type="spellEnd"/>
      <w:r w:rsidRPr="005348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3487D">
        <w:rPr>
          <w:rFonts w:ascii="Arial" w:eastAsia="Times New Roman" w:hAnsi="Arial" w:cs="Arial"/>
          <w:color w:val="000000"/>
          <w:sz w:val="24"/>
          <w:szCs w:val="24"/>
        </w:rPr>
        <w:t>kiritish</w:t>
      </w:r>
      <w:proofErr w:type="spellEnd"/>
    </w:p>
    <w:p w14:paraId="0DA965F4" w14:textId="3B50B5E6" w:rsidR="0053487D" w:rsidRPr="00912659" w:rsidRDefault="0053487D" w:rsidP="00912659">
      <w:pPr>
        <w:pStyle w:val="a4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Ism,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familiya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raqam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kiritish</w:t>
      </w:r>
      <w:proofErr w:type="spellEnd"/>
    </w:p>
    <w:p w14:paraId="63D9B6CB" w14:textId="77777777" w:rsidR="0053487D" w:rsidRDefault="0053487D" w:rsidP="0053487D">
      <w:pPr>
        <w:pStyle w:val="a4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O’zi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bronlarni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ko’rish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F33226D" w14:textId="0B3DEA6D" w:rsidR="00912659" w:rsidRDefault="0053487D" w:rsidP="00912659">
      <w:pPr>
        <w:pStyle w:val="a4"/>
        <w:numPr>
          <w:ilvl w:val="1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Bu ham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Adminning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10-punktiga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o’xshab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chiqariladi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48D9AF9" w14:textId="1E26A3B4" w:rsidR="004777F9" w:rsidRPr="00C671BF" w:rsidRDefault="006725CD" w:rsidP="004777F9">
      <w:pPr>
        <w:pStyle w:val="a4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O’zi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bronni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bekor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qilish</w:t>
      </w:r>
      <w:proofErr w:type="spellEnd"/>
    </w:p>
    <w:sectPr w:rsidR="004777F9" w:rsidRPr="00C6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208"/>
    <w:multiLevelType w:val="multilevel"/>
    <w:tmpl w:val="D098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74255"/>
    <w:multiLevelType w:val="multilevel"/>
    <w:tmpl w:val="B5260E90"/>
    <w:lvl w:ilvl="0">
      <w:start w:val="1"/>
      <w:numFmt w:val="decimal"/>
      <w:lvlText w:val="%1. "/>
      <w:lvlJc w:val="right"/>
      <w:pPr>
        <w:tabs>
          <w:tab w:val="num" w:pos="720"/>
        </w:tabs>
        <w:ind w:left="720" w:hanging="360"/>
      </w:pPr>
      <w:rPr>
        <w:rFonts w:hint="default"/>
        <w:b w:val="0"/>
        <w:bCs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AE5"/>
    <w:multiLevelType w:val="hybridMultilevel"/>
    <w:tmpl w:val="001C73D0"/>
    <w:lvl w:ilvl="0" w:tplc="6B527F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67EE"/>
    <w:multiLevelType w:val="multilevel"/>
    <w:tmpl w:val="9FEE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137C"/>
    <w:multiLevelType w:val="hybridMultilevel"/>
    <w:tmpl w:val="7A103904"/>
    <w:lvl w:ilvl="0" w:tplc="6302A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45F10"/>
    <w:multiLevelType w:val="hybridMultilevel"/>
    <w:tmpl w:val="B7247874"/>
    <w:lvl w:ilvl="0" w:tplc="907C56D0">
      <w:start w:val="1"/>
      <w:numFmt w:val="decimal"/>
      <w:lvlText w:val="%1. 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A5CF8"/>
    <w:multiLevelType w:val="multilevel"/>
    <w:tmpl w:val="084E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DE45D5A"/>
    <w:multiLevelType w:val="hybridMultilevel"/>
    <w:tmpl w:val="B7247874"/>
    <w:lvl w:ilvl="0" w:tplc="907C56D0">
      <w:start w:val="1"/>
      <w:numFmt w:val="decimal"/>
      <w:lvlText w:val="%1. 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90AEB"/>
    <w:multiLevelType w:val="hybridMultilevel"/>
    <w:tmpl w:val="3C9E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91"/>
    <w:rsid w:val="000152EE"/>
    <w:rsid w:val="00145735"/>
    <w:rsid w:val="00435336"/>
    <w:rsid w:val="004777F9"/>
    <w:rsid w:val="004A1017"/>
    <w:rsid w:val="004E596E"/>
    <w:rsid w:val="004F332C"/>
    <w:rsid w:val="0053487D"/>
    <w:rsid w:val="005928DC"/>
    <w:rsid w:val="005D1D91"/>
    <w:rsid w:val="0061609B"/>
    <w:rsid w:val="006725CD"/>
    <w:rsid w:val="006A632F"/>
    <w:rsid w:val="007A1F8D"/>
    <w:rsid w:val="00906F41"/>
    <w:rsid w:val="00912659"/>
    <w:rsid w:val="009B2FD8"/>
    <w:rsid w:val="00B535E4"/>
    <w:rsid w:val="00C671BF"/>
    <w:rsid w:val="00D10B33"/>
    <w:rsid w:val="00DA37CB"/>
    <w:rsid w:val="00EE1455"/>
    <w:rsid w:val="00F0328F"/>
    <w:rsid w:val="00F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9F82"/>
  <w15:chartTrackingRefBased/>
  <w15:docId w15:val="{8375AADD-7F9C-4173-A21D-3700AA18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87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A6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A6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63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A632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a"/>
    <w:rsid w:val="006A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A632F"/>
    <w:rPr>
      <w:b/>
      <w:bCs/>
    </w:rPr>
  </w:style>
  <w:style w:type="character" w:customStyle="1" w:styleId="font-mono">
    <w:name w:val="font-mono"/>
    <w:basedOn w:val="a0"/>
    <w:rsid w:val="006A632F"/>
  </w:style>
  <w:style w:type="character" w:customStyle="1" w:styleId="hidden">
    <w:name w:val="hidden"/>
    <w:basedOn w:val="a0"/>
    <w:rsid w:val="006A632F"/>
  </w:style>
  <w:style w:type="character" w:styleId="HTML">
    <w:name w:val="HTML Code"/>
    <w:basedOn w:val="a0"/>
    <w:uiPriority w:val="99"/>
    <w:semiHidden/>
    <w:unhideWhenUsed/>
    <w:rsid w:val="006A632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632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A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77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Adkhamov</dc:creator>
  <cp:keywords/>
  <dc:description/>
  <cp:lastModifiedBy>Umar Adkhamov</cp:lastModifiedBy>
  <cp:revision>10</cp:revision>
  <dcterms:created xsi:type="dcterms:W3CDTF">2025-03-09T11:07:00Z</dcterms:created>
  <dcterms:modified xsi:type="dcterms:W3CDTF">2025-05-05T18:50:00Z</dcterms:modified>
</cp:coreProperties>
</file>