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06C25" w14:textId="4E9A3B0C" w:rsidR="009A7ED6" w:rsidRDefault="009A7ED6">
      <w:pPr>
        <w:rPr>
          <w:lang w:val="uk-UA"/>
        </w:rPr>
      </w:pPr>
      <w:r>
        <w:rPr>
          <w:lang w:val="uk-UA"/>
        </w:rPr>
        <w:t>ПОЛОЖЕННЯ про порядок розгляду звернень громадян (витяг)</w:t>
      </w:r>
    </w:p>
    <w:p w14:paraId="0DD817D3" w14:textId="3616B2AC" w:rsidR="009A7ED6" w:rsidRDefault="009A7ED6">
      <w:pPr>
        <w:rPr>
          <w:lang w:val="uk-UA"/>
        </w:rPr>
      </w:pPr>
    </w:p>
    <w:p w14:paraId="1FD15318" w14:textId="173A02BD" w:rsidR="009A7ED6" w:rsidRDefault="009A7ED6">
      <w:pPr>
        <w:rPr>
          <w:lang w:val="uk-UA"/>
        </w:rPr>
      </w:pPr>
      <w:r>
        <w:rPr>
          <w:lang w:val="uk-UA"/>
        </w:rPr>
        <w:t>3.2. Звернення реєструється в день надходження.</w:t>
      </w:r>
    </w:p>
    <w:p w14:paraId="2787DB69" w14:textId="69B36EFD" w:rsidR="009A7ED6" w:rsidRDefault="009A7ED6">
      <w:pPr>
        <w:rPr>
          <w:lang w:val="uk-UA"/>
        </w:rPr>
      </w:pPr>
      <w:r>
        <w:rPr>
          <w:lang w:val="uk-UA"/>
        </w:rPr>
        <w:t>3.5. Строк розгляду звернення становить 3 робочих дні, за потреби продовжується керівником до 7 робочих днів.</w:t>
      </w:r>
    </w:p>
    <w:p w14:paraId="23B5E1B0" w14:textId="30646C3B" w:rsidR="009A7ED6" w:rsidRDefault="009A7ED6">
      <w:pPr>
        <w:rPr>
          <w:lang w:val="uk-UA"/>
        </w:rPr>
      </w:pPr>
      <w:r>
        <w:rPr>
          <w:lang w:val="uk-UA"/>
        </w:rPr>
        <w:t>4.1. Відповідь надається в письмовій формі за підписом керівника структурного підрозділу.</w:t>
      </w:r>
    </w:p>
    <w:p w14:paraId="1798DF1D" w14:textId="349FE4B6" w:rsidR="009A7ED6" w:rsidRPr="009A7ED6" w:rsidRDefault="009A7ED6">
      <w:pPr>
        <w:rPr>
          <w:lang w:val="uk-UA"/>
        </w:rPr>
      </w:pPr>
      <w:r>
        <w:rPr>
          <w:lang w:val="uk-UA"/>
        </w:rPr>
        <w:t>4.3. Копія відповіді долучається до електронної справи звернення протягом одного робочого дня.</w:t>
      </w:r>
    </w:p>
    <w:sectPr w:rsidR="009A7ED6" w:rsidRPr="009A7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D6"/>
    <w:rsid w:val="009A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7303"/>
  <w15:chartTrackingRefBased/>
  <w15:docId w15:val="{FF832121-F33F-4C9B-BDD0-1577F19F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Niyakiy Sasha</dc:creator>
  <cp:keywords/>
  <dc:description/>
  <cp:lastModifiedBy>Niyakiy Sasha</cp:lastModifiedBy>
  <cp:revision>1</cp:revision>
  <dcterms:created xsi:type="dcterms:W3CDTF">2026-08-29T09:50:00Z</dcterms:created>
  <dcterms:modified xsi:type="dcterms:W3CDTF">2026-08-29T09:50:00Z</dcterms:modified>
</cp:coreProperties>
</file>