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CCA" w14:textId="62109E6A" w:rsidR="00A606F9" w:rsidRDefault="003D7BD9">
      <w:pPr>
        <w:pStyle w:val="Heading2"/>
      </w:pPr>
      <w:r>
        <w:rPr>
          <w:b/>
          <w:bCs/>
        </w:rPr>
        <w:t>Chapter 4: Experimental Setup and Results</w:t>
      </w:r>
    </w:p>
    <w:p w14:paraId="7CAF3247" w14:textId="77777777" w:rsidR="00A016BD" w:rsidRDefault="00A016BD" w:rsidP="00A016BD">
      <w:pPr>
        <w:pStyle w:val="Heading3"/>
        <w:rPr>
          <w:rFonts w:cstheme="minorBidi"/>
          <w:kern w:val="2"/>
          <w:lang w:bidi="he-IL"/>
          <w14:ligatures w14:val="standardContextual"/>
        </w:rPr>
      </w:pPr>
      <w:r>
        <w:rPr>
          <w:rFonts w:cstheme="minorBidi"/>
        </w:rPr>
        <w:t>1. Baseline Challenge</w:t>
      </w:r>
    </w:p>
    <w:p w14:paraId="5E7BAD38" w14:textId="77777777" w:rsidR="006C37E3" w:rsidRDefault="006C37E3">
      <w:pPr>
        <w:jc w:val="both"/>
        <w:rPr>
          <w:kern w:val="2"/>
          <w:lang w:bidi="he-IL"/>
          <w14:ligatures w14:val="standardContextual"/>
        </w:rPr>
      </w:pPr>
      <w:r>
        <w:t>This task is a Named Entity Recognition (NER) problem on a small Hebrew/Aramaic corpus of 300 annotated sentences containing 6,800 tokens. From a broader NLP perspective, it can also be viewed as a specialized information extraction task related to scholarly document processing, where reference parsing and citation extraction are treated as important subtasks for downstream indexing and analysis (Lo et al., 2020). This connection is especially relevant for Hebrew-Aramaic material, since earlier work on rabbinic documents showed that identifying Biblical quotations is difficult because quotations are often free-form, unattributed, partial, or morphologically varied, and that feature-based machine learning can support automatic quotation identification in this domain (HaCohen-Kerner et al., 2010). Related work also shows that citations and key phrases in undated Hebrew, Aramaic, and Yiddish rabbinic texts can be mined to infer temporal information about authors, further demonstrating the value of extracting structured entities and references from this textual domain (</w:t>
      </w:r>
      <w:proofErr w:type="spellStart"/>
      <w:r>
        <w:t>Moghaz</w:t>
      </w:r>
      <w:proofErr w:type="spellEnd"/>
      <w:r>
        <w:t xml:space="preserve"> et al., 2019). Citation-network analysis has also been used to study rabbinic textual traditions as networks of references and intellectual connections (</w:t>
      </w:r>
      <w:proofErr w:type="spellStart"/>
      <w:r>
        <w:t>Satlow</w:t>
      </w:r>
      <w:proofErr w:type="spellEnd"/>
      <w:r>
        <w:t xml:space="preserve"> &amp; Sperling, 2022), and more recent work extends this line of research to large-scale medieval Responsa literature by treating reference extraction as a sequence-labeling problem and using BERT-CRF models trained on Rabbinic Hebrew to construct citation networks from automatically extracted references (Ben-Gigi et al., 2025). A fundamental challenge in this dataset is extreme class imbalance: most tokens (about 86%) are labeled as “O” (not an entity), while the remaining tokens belong to entity classes detailed in Table 1. In an initial baseline experiment, the sentences were randomly split into a training set (≈70%) and evaluation set (≈30%), and several pre-trained Hebrew language models were fine-tuned for NER. Four models were evaluated: </w:t>
      </w:r>
      <w:proofErr w:type="spellStart"/>
      <w:r>
        <w:t>DictaBERT</w:t>
      </w:r>
      <w:proofErr w:type="spellEnd"/>
      <w:r>
        <w:t xml:space="preserve"> (a modern Hebrew BERT by Shealtiel et al., 2023), BEREL 3.0 (a domain-specific BERT for Rabbinic texts by </w:t>
      </w:r>
      <w:proofErr w:type="spellStart"/>
      <w:r>
        <w:t>Shmidman</w:t>
      </w:r>
      <w:proofErr w:type="spellEnd"/>
      <w:r>
        <w:t xml:space="preserve"> et al., 2022), </w:t>
      </w:r>
      <w:proofErr w:type="spellStart"/>
      <w:r>
        <w:t>HeRo</w:t>
      </w:r>
      <w:proofErr w:type="spellEnd"/>
      <w:r>
        <w:t xml:space="preserve"> (</w:t>
      </w:r>
      <w:proofErr w:type="spellStart"/>
      <w:r>
        <w:t>Shalumov</w:t>
      </w:r>
      <w:proofErr w:type="spellEnd"/>
      <w:r>
        <w:t xml:space="preserve"> &amp; Haskey, 2023), and </w:t>
      </w:r>
      <w:proofErr w:type="spellStart"/>
      <w:r>
        <w:t>AlephBERT</w:t>
      </w:r>
      <w:proofErr w:type="spellEnd"/>
      <w:r>
        <w:t>-Gimmel (Gueta et al., 2023).</w:t>
      </w:r>
    </w:p>
    <w:p w14:paraId="131A72CD" w14:textId="77777777" w:rsidR="00A146B7" w:rsidRDefault="00A146B7">
      <w:pPr>
        <w:jc w:val="both"/>
        <w:rPr>
          <w:kern w:val="2"/>
          <w:lang w:bidi="he-IL"/>
          <w14:ligatures w14:val="standardContextual"/>
        </w:rPr>
      </w:pPr>
      <w:r>
        <w:t xml:space="preserve">The baseline random split produced mixed results across models, with </w:t>
      </w:r>
      <w:proofErr w:type="spellStart"/>
      <w:r>
        <w:t>HeRo</w:t>
      </w:r>
      <w:proofErr w:type="spellEnd"/>
      <w:r>
        <w:t xml:space="preserve"> performing best in the initial one-stage setting, followed by BEREL, </w:t>
      </w:r>
      <w:proofErr w:type="spellStart"/>
      <w:r>
        <w:t>DictaBERT</w:t>
      </w:r>
      <w:proofErr w:type="spellEnd"/>
      <w:r>
        <w:t xml:space="preserve">, and </w:t>
      </w:r>
      <w:proofErr w:type="spellStart"/>
      <w:r>
        <w:t>AlephBERT</w:t>
      </w:r>
      <w:proofErr w:type="spellEnd"/>
      <w:r>
        <w:t>-Gimmel. However, these baseline results are affected by the random split’s poor handling of label imbalance, since minor classes may be completely missing from one of the splits, undermining the model’s ability to learn or evaluate those classes (</w:t>
      </w:r>
      <w:proofErr w:type="spellStart"/>
      <w:r>
        <w:t>Kohavi</w:t>
      </w:r>
      <w:proofErr w:type="spellEnd"/>
      <w:r>
        <w:t xml:space="preserve">, 1995; </w:t>
      </w:r>
      <w:proofErr w:type="spellStart"/>
      <w:r>
        <w:t>Japkowicz</w:t>
      </w:r>
      <w:proofErr w:type="spellEnd"/>
      <w:r>
        <w:t xml:space="preserve"> &amp; Stephen, 2002). More generally, recent surveys show that modern NER systems are dominated by transformer-based architecture built on contextual embeddings, and that performance often improves when the model is adapted to the target domain (Li et al., 2022; Hu et al., 2024). In Hebrew text classification, HaCohen-Kerner et al. (2026) similarly show that, under small-data conditions, optimized classical </w:t>
      </w:r>
      <w:r>
        <w:lastRenderedPageBreak/>
        <w:t xml:space="preserve">methods and carefully engineered features can remain competitive with BERT-based models, especially in morphologically rich low-resource settings. This is consistent with the use of Hebrew- and rabbinic-domain language models in the present study, </w:t>
      </w:r>
      <w:proofErr w:type="gramStart"/>
      <w:r>
        <w:t>and also</w:t>
      </w:r>
      <w:proofErr w:type="gramEnd"/>
      <w:r>
        <w:t xml:space="preserve"> with the broader literature on domain-specific pretraining, where specialized models such as </w:t>
      </w:r>
      <w:proofErr w:type="spellStart"/>
      <w:r>
        <w:t>SciBERT</w:t>
      </w:r>
      <w:proofErr w:type="spellEnd"/>
      <w:r>
        <w:t xml:space="preserve"> outperform general-purpose baselines in specialized text domains (</w:t>
      </w:r>
      <w:proofErr w:type="spellStart"/>
      <w:r>
        <w:t>Beltagy</w:t>
      </w:r>
      <w:proofErr w:type="spellEnd"/>
      <w:r>
        <w:t xml:space="preserve"> et al., 2019). To address these issues, the following sections introduce splitting methods that better preserve entity coverage in both training and test data. In addition, because the dataset is small, data augmentation was also explored to generate more training examples for rare entity classes. New modeling pipelines were also examined to improve performance across all four models.</w:t>
      </w:r>
    </w:p>
    <w:p w14:paraId="153FFE52" w14:textId="77777777" w:rsidR="00C843A5" w:rsidRDefault="00C843A5">
      <w:pPr>
        <w:jc w:val="both"/>
        <w:rPr>
          <w:kern w:val="2"/>
          <w:lang w:bidi="he-IL"/>
          <w14:ligatures w14:val="standardContextual"/>
        </w:rPr>
      </w:pPr>
      <w:r>
        <w:t>To obtain statistically reliable results, each method was evaluated under a paired multi-</w:t>
      </w:r>
      <w:proofErr w:type="gramStart"/>
      <w:r>
        <w:t>seed</w:t>
      </w:r>
      <w:proofErr w:type="gramEnd"/>
      <w:r>
        <w:t xml:space="preserve"> design with 20 random seeds per condition, using the same seed list for every model and data setting. This design reduces the likelihood that observed differences are due to a favorable single split or random initialization, and it enables proper paired statistical testing across matched runs. Accordingly, the reported results are based on the mean and standard deviation across the 20 seeds, together with paired significance tests computed on the seed-aligned outcomes.</w:t>
      </w:r>
    </w:p>
    <w:tbl>
      <w:tblPr>
        <w:tblStyle w:val="GridTable4"/>
        <w:tblpPr w:leftFromText="180" w:rightFromText="180" w:vertAnchor="text" w:horzAnchor="margin" w:tblpY="1068"/>
        <w:tblW w:w="9000" w:type="dxa"/>
        <w:tblLook w:val="04A0" w:firstRow="1" w:lastRow="0" w:firstColumn="1" w:lastColumn="0" w:noHBand="0" w:noVBand="1"/>
      </w:tblPr>
      <w:tblGrid>
        <w:gridCol w:w="527"/>
        <w:gridCol w:w="2039"/>
        <w:gridCol w:w="3630"/>
        <w:gridCol w:w="2804"/>
      </w:tblGrid>
      <w:tr w:rsidR="00496F1B" w14:paraId="694E1FB9" w14:textId="77777777" w:rsidTr="00496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4893A" w14:textId="77777777" w:rsidR="00496F1B" w:rsidRPr="001F0A1D" w:rsidRDefault="00496F1B" w:rsidP="00496F1B">
            <w:pPr>
              <w:rPr>
                <w:b w:val="0"/>
                <w:bCs w:val="0"/>
                <w:color w:val="FFFFFF"/>
              </w:rPr>
            </w:pPr>
            <w:r w:rsidRPr="001F0A1D">
              <w:rPr>
                <w:b w:val="0"/>
                <w:bCs w:val="0"/>
                <w:color w:val="FFFFFF"/>
              </w:rPr>
              <w:t>#</w:t>
            </w:r>
          </w:p>
        </w:tc>
        <w:tc>
          <w:tcPr>
            <w:tcW w:w="0" w:type="auto"/>
            <w:hideMark/>
          </w:tcPr>
          <w:p w14:paraId="27D16ACF"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Entity</w:t>
            </w:r>
            <w:r>
              <w:rPr>
                <w:b w:val="0"/>
                <w:bCs w:val="0"/>
                <w:color w:val="FFFFFF"/>
              </w:rPr>
              <w:t xml:space="preserve"> Type</w:t>
            </w:r>
          </w:p>
        </w:tc>
        <w:tc>
          <w:tcPr>
            <w:tcW w:w="0" w:type="auto"/>
            <w:hideMark/>
          </w:tcPr>
          <w:p w14:paraId="27FB610A"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Tokens</w:t>
            </w:r>
            <w:r>
              <w:rPr>
                <w:b w:val="0"/>
                <w:bCs w:val="0"/>
                <w:color w:val="FFFFFF"/>
              </w:rPr>
              <w:t xml:space="preserve"> of Entity Type</w:t>
            </w:r>
          </w:p>
        </w:tc>
        <w:tc>
          <w:tcPr>
            <w:tcW w:w="0" w:type="auto"/>
            <w:hideMark/>
          </w:tcPr>
          <w:p w14:paraId="71C68E4D"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tl/>
                <w:lang w:bidi="he-IL"/>
              </w:rPr>
            </w:pPr>
            <w:r w:rsidRPr="001F0A1D">
              <w:rPr>
                <w:b w:val="0"/>
                <w:bCs w:val="0"/>
                <w:color w:val="FFFFFF"/>
              </w:rPr>
              <w:t xml:space="preserve">% of </w:t>
            </w:r>
            <w:r>
              <w:rPr>
                <w:b w:val="0"/>
                <w:bCs w:val="0"/>
                <w:color w:val="FFFFFF"/>
              </w:rPr>
              <w:t>Entity Type</w:t>
            </w:r>
          </w:p>
        </w:tc>
      </w:tr>
      <w:tr w:rsidR="00496F1B" w14:paraId="5A24F077"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3F0DE" w14:textId="77777777" w:rsidR="00496F1B" w:rsidRDefault="00496F1B" w:rsidP="00496F1B">
            <w:pPr>
              <w:spacing w:after="160" w:line="278" w:lineRule="auto"/>
            </w:pPr>
            <w:r>
              <w:t>1</w:t>
            </w:r>
          </w:p>
        </w:tc>
        <w:tc>
          <w:tcPr>
            <w:tcW w:w="0" w:type="auto"/>
            <w:hideMark/>
          </w:tcPr>
          <w:p w14:paraId="7EDC6DBB"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AUT</w:t>
            </w:r>
          </w:p>
        </w:tc>
        <w:tc>
          <w:tcPr>
            <w:tcW w:w="0" w:type="auto"/>
            <w:hideMark/>
          </w:tcPr>
          <w:p w14:paraId="696A8D27"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308.0</w:t>
            </w:r>
          </w:p>
        </w:tc>
        <w:tc>
          <w:tcPr>
            <w:tcW w:w="0" w:type="auto"/>
            <w:hideMark/>
          </w:tcPr>
          <w:p w14:paraId="37B5F28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34.30%</w:t>
            </w:r>
          </w:p>
        </w:tc>
      </w:tr>
      <w:tr w:rsidR="00496F1B" w14:paraId="2FADAB0A"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5629E882" w14:textId="77777777" w:rsidR="00496F1B" w:rsidRDefault="00496F1B" w:rsidP="00496F1B">
            <w:pPr>
              <w:spacing w:after="160" w:line="278" w:lineRule="auto"/>
            </w:pPr>
            <w:r>
              <w:t>2</w:t>
            </w:r>
          </w:p>
        </w:tc>
        <w:tc>
          <w:tcPr>
            <w:tcW w:w="0" w:type="auto"/>
            <w:hideMark/>
          </w:tcPr>
          <w:p w14:paraId="20C9B6EB"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BOK</w:t>
            </w:r>
          </w:p>
        </w:tc>
        <w:tc>
          <w:tcPr>
            <w:tcW w:w="0" w:type="auto"/>
            <w:hideMark/>
          </w:tcPr>
          <w:p w14:paraId="757B1A3A"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180.0</w:t>
            </w:r>
          </w:p>
        </w:tc>
        <w:tc>
          <w:tcPr>
            <w:tcW w:w="0" w:type="auto"/>
            <w:hideMark/>
          </w:tcPr>
          <w:p w14:paraId="0EAA2081"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20.04%</w:t>
            </w:r>
          </w:p>
        </w:tc>
      </w:tr>
      <w:tr w:rsidR="00496F1B" w14:paraId="39441A2E"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75E9F" w14:textId="77777777" w:rsidR="00496F1B" w:rsidRDefault="00496F1B" w:rsidP="00496F1B">
            <w:pPr>
              <w:spacing w:after="160" w:line="278" w:lineRule="auto"/>
            </w:pPr>
            <w:r>
              <w:t>3</w:t>
            </w:r>
          </w:p>
        </w:tc>
        <w:tc>
          <w:tcPr>
            <w:tcW w:w="0" w:type="auto"/>
            <w:hideMark/>
          </w:tcPr>
          <w:p w14:paraId="4845D83F"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CHP</w:t>
            </w:r>
          </w:p>
        </w:tc>
        <w:tc>
          <w:tcPr>
            <w:tcW w:w="0" w:type="auto"/>
            <w:hideMark/>
          </w:tcPr>
          <w:p w14:paraId="3A85C499"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120.0</w:t>
            </w:r>
          </w:p>
        </w:tc>
        <w:tc>
          <w:tcPr>
            <w:tcW w:w="0" w:type="auto"/>
            <w:hideMark/>
          </w:tcPr>
          <w:p w14:paraId="38D40803"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13.36%</w:t>
            </w:r>
          </w:p>
        </w:tc>
      </w:tr>
      <w:tr w:rsidR="00496F1B" w14:paraId="698886D1"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04AD2E4E" w14:textId="77777777" w:rsidR="00496F1B" w:rsidRDefault="00496F1B" w:rsidP="00496F1B">
            <w:pPr>
              <w:spacing w:after="160" w:line="278" w:lineRule="auto"/>
            </w:pPr>
            <w:r>
              <w:t>4</w:t>
            </w:r>
          </w:p>
        </w:tc>
        <w:tc>
          <w:tcPr>
            <w:tcW w:w="0" w:type="auto"/>
            <w:hideMark/>
          </w:tcPr>
          <w:p w14:paraId="02D626C7"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SCHP</w:t>
            </w:r>
          </w:p>
        </w:tc>
        <w:tc>
          <w:tcPr>
            <w:tcW w:w="0" w:type="auto"/>
            <w:hideMark/>
          </w:tcPr>
          <w:p w14:paraId="6C9A5BDC"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58.0</w:t>
            </w:r>
          </w:p>
        </w:tc>
        <w:tc>
          <w:tcPr>
            <w:tcW w:w="0" w:type="auto"/>
            <w:hideMark/>
          </w:tcPr>
          <w:p w14:paraId="78C2F045"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6.46%</w:t>
            </w:r>
          </w:p>
        </w:tc>
      </w:tr>
      <w:tr w:rsidR="00496F1B" w14:paraId="1E3921D1"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8F497" w14:textId="77777777" w:rsidR="00496F1B" w:rsidRDefault="00496F1B" w:rsidP="00496F1B">
            <w:pPr>
              <w:spacing w:after="160" w:line="278" w:lineRule="auto"/>
            </w:pPr>
            <w:r>
              <w:t>5</w:t>
            </w:r>
          </w:p>
        </w:tc>
        <w:tc>
          <w:tcPr>
            <w:tcW w:w="0" w:type="auto"/>
            <w:hideMark/>
          </w:tcPr>
          <w:p w14:paraId="2DBC1794"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SEC</w:t>
            </w:r>
          </w:p>
        </w:tc>
        <w:tc>
          <w:tcPr>
            <w:tcW w:w="0" w:type="auto"/>
            <w:hideMark/>
          </w:tcPr>
          <w:p w14:paraId="23E150A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75.0</w:t>
            </w:r>
          </w:p>
        </w:tc>
        <w:tc>
          <w:tcPr>
            <w:tcW w:w="0" w:type="auto"/>
            <w:hideMark/>
          </w:tcPr>
          <w:p w14:paraId="15DEC506"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8.35%</w:t>
            </w:r>
          </w:p>
        </w:tc>
      </w:tr>
      <w:tr w:rsidR="00496F1B" w14:paraId="1AA8FB94"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10D30FF7" w14:textId="77777777" w:rsidR="00496F1B" w:rsidRDefault="00496F1B" w:rsidP="00496F1B">
            <w:pPr>
              <w:spacing w:after="160" w:line="278" w:lineRule="auto"/>
            </w:pPr>
            <w:r>
              <w:t>6</w:t>
            </w:r>
          </w:p>
        </w:tc>
        <w:tc>
          <w:tcPr>
            <w:tcW w:w="0" w:type="auto"/>
            <w:hideMark/>
          </w:tcPr>
          <w:p w14:paraId="0C1843AF"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pCHP</w:t>
            </w:r>
            <w:proofErr w:type="spellEnd"/>
          </w:p>
        </w:tc>
        <w:tc>
          <w:tcPr>
            <w:tcW w:w="0" w:type="auto"/>
            <w:hideMark/>
          </w:tcPr>
          <w:p w14:paraId="19E958F5"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81.0</w:t>
            </w:r>
          </w:p>
        </w:tc>
        <w:tc>
          <w:tcPr>
            <w:tcW w:w="0" w:type="auto"/>
            <w:hideMark/>
          </w:tcPr>
          <w:p w14:paraId="28067450"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9.02%</w:t>
            </w:r>
          </w:p>
        </w:tc>
      </w:tr>
      <w:tr w:rsidR="00496F1B" w14:paraId="5FA83B04"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8206D" w14:textId="77777777" w:rsidR="00496F1B" w:rsidRDefault="00496F1B" w:rsidP="00496F1B">
            <w:pPr>
              <w:spacing w:after="160" w:line="278" w:lineRule="auto"/>
            </w:pPr>
            <w:r>
              <w:t>7</w:t>
            </w:r>
          </w:p>
        </w:tc>
        <w:tc>
          <w:tcPr>
            <w:tcW w:w="0" w:type="auto"/>
            <w:hideMark/>
          </w:tcPr>
          <w:p w14:paraId="1B90D043"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pSCHP</w:t>
            </w:r>
            <w:proofErr w:type="spellEnd"/>
          </w:p>
        </w:tc>
        <w:tc>
          <w:tcPr>
            <w:tcW w:w="0" w:type="auto"/>
            <w:hideMark/>
          </w:tcPr>
          <w:p w14:paraId="1D926BF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54.0</w:t>
            </w:r>
          </w:p>
        </w:tc>
        <w:tc>
          <w:tcPr>
            <w:tcW w:w="0" w:type="auto"/>
            <w:hideMark/>
          </w:tcPr>
          <w:p w14:paraId="1543A89D"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6.01%</w:t>
            </w:r>
          </w:p>
        </w:tc>
      </w:tr>
      <w:tr w:rsidR="00496F1B" w14:paraId="2D1199A4"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53ECFA32" w14:textId="77777777" w:rsidR="00496F1B" w:rsidRDefault="00496F1B" w:rsidP="00496F1B">
            <w:pPr>
              <w:spacing w:after="160" w:line="278" w:lineRule="auto"/>
            </w:pPr>
            <w:r>
              <w:t>8</w:t>
            </w:r>
          </w:p>
        </w:tc>
        <w:tc>
          <w:tcPr>
            <w:tcW w:w="0" w:type="auto"/>
            <w:hideMark/>
          </w:tcPr>
          <w:p w14:paraId="45471FAA"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pSEC</w:t>
            </w:r>
            <w:proofErr w:type="spellEnd"/>
          </w:p>
        </w:tc>
        <w:tc>
          <w:tcPr>
            <w:tcW w:w="0" w:type="auto"/>
            <w:hideMark/>
          </w:tcPr>
          <w:p w14:paraId="54968BE2"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22.0</w:t>
            </w:r>
          </w:p>
        </w:tc>
        <w:tc>
          <w:tcPr>
            <w:tcW w:w="0" w:type="auto"/>
            <w:hideMark/>
          </w:tcPr>
          <w:p w14:paraId="2E812FC0"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2.45%</w:t>
            </w:r>
          </w:p>
        </w:tc>
      </w:tr>
      <w:tr w:rsidR="00496F1B" w14:paraId="228226F4"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FE798" w14:textId="77777777" w:rsidR="00496F1B" w:rsidRDefault="00496F1B" w:rsidP="00496F1B"/>
        </w:tc>
        <w:tc>
          <w:tcPr>
            <w:tcW w:w="0" w:type="auto"/>
            <w:hideMark/>
          </w:tcPr>
          <w:p w14:paraId="09A482D8"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Times New Roman"/>
              </w:rPr>
            </w:pPr>
            <w:r>
              <w:rPr>
                <w:b/>
                <w:bCs/>
              </w:rPr>
              <w:t>TOTAL</w:t>
            </w:r>
          </w:p>
        </w:tc>
        <w:tc>
          <w:tcPr>
            <w:tcW w:w="0" w:type="auto"/>
            <w:hideMark/>
          </w:tcPr>
          <w:p w14:paraId="073C5D08"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898.0</w:t>
            </w:r>
          </w:p>
        </w:tc>
        <w:tc>
          <w:tcPr>
            <w:tcW w:w="0" w:type="auto"/>
            <w:hideMark/>
          </w:tcPr>
          <w:p w14:paraId="31C9B71A"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100.00%</w:t>
            </w:r>
          </w:p>
        </w:tc>
      </w:tr>
    </w:tbl>
    <w:p w14:paraId="4635B1BA" w14:textId="1620D2D1" w:rsidR="00496F1B" w:rsidRDefault="00C843A5" w:rsidP="00496F1B">
      <w:r>
        <w:t xml:space="preserve">Table 1 presents the overall entity distribution in the full annotated dataset before any train-test split is applied. Appendix A shows how the tokens are divided between the training and testing datasets. </w:t>
      </w:r>
    </w:p>
    <w:p w14:paraId="4813D994" w14:textId="108E829E" w:rsidR="00DB0666" w:rsidRPr="00496F1B" w:rsidRDefault="002911AA" w:rsidP="00496F1B">
      <w:r>
        <w:rPr>
          <w:i/>
          <w:iCs/>
        </w:rPr>
        <w:t xml:space="preserve">Table 1 </w:t>
      </w:r>
      <w:r w:rsidR="00FC25DC">
        <w:rPr>
          <w:i/>
          <w:iCs/>
        </w:rPr>
        <w:t>- Entity</w:t>
      </w:r>
      <w:r>
        <w:rPr>
          <w:i/>
          <w:iCs/>
        </w:rPr>
        <w:t xml:space="preserve"> distribution in the </w:t>
      </w:r>
      <w:r w:rsidR="00DB1A03">
        <w:rPr>
          <w:i/>
          <w:iCs/>
        </w:rPr>
        <w:t>annotated</w:t>
      </w:r>
      <w:r>
        <w:rPr>
          <w:i/>
          <w:iCs/>
        </w:rPr>
        <w:t xml:space="preserve"> dataset.</w:t>
      </w:r>
    </w:p>
    <w:p w14:paraId="5086F435" w14:textId="05CAC37F" w:rsidR="008E5CB7" w:rsidRDefault="008E5CB7">
      <w:pPr>
        <w:jc w:val="both"/>
        <w:rPr>
          <w:kern w:val="2"/>
          <w:lang w:bidi="he-IL"/>
          <w14:ligatures w14:val="standardContextual"/>
        </w:rPr>
      </w:pPr>
      <w:r>
        <w:t xml:space="preserve">Previous work on undated rabbinic citations also shows that Hebrew-Aramaic texts often require domain-aware preprocessing and careful handling of partially structured references before reliable computational analysis can be performed (Mughaz et al., </w:t>
      </w:r>
      <w:r>
        <w:lastRenderedPageBreak/>
        <w:t xml:space="preserve">2014). This supports the </w:t>
      </w:r>
      <w:r w:rsidR="0062306E">
        <w:t>direction, to</w:t>
      </w:r>
      <w:r>
        <w:t xml:space="preserve"> examine not only model choice, but also the way the data is split and prepared before training.</w:t>
      </w:r>
    </w:p>
    <w:p w14:paraId="61958C55" w14:textId="77777777" w:rsidR="00C843A5" w:rsidRDefault="00C843A5">
      <w:pPr>
        <w:jc w:val="both"/>
        <w:rPr>
          <w:kern w:val="2"/>
          <w:lang w:bidi="he-IL"/>
          <w14:ligatures w14:val="standardContextual"/>
        </w:rPr>
      </w:pPr>
      <w:r>
        <w:t>To mitigate the bias and instability caused by random splitting on an imbalanced dataset, several sentence-level splitting methods were evaluated. Each method produces a 70/30 train-test split of the sentences but uses a specific heuristic to better distribute rare entity labels, ensuring all entity types are represented in both training and testing. The three strategies described below range from the simplest baseline to more sophisticated label-aware approaches:</w:t>
      </w:r>
    </w:p>
    <w:p w14:paraId="78AD09C2" w14:textId="57BB9B8E" w:rsidR="00A606F9" w:rsidRDefault="003D7BD9">
      <w:pPr>
        <w:pStyle w:val="ListParagraph"/>
        <w:numPr>
          <w:ilvl w:val="0"/>
          <w:numId w:val="1"/>
        </w:numPr>
        <w:jc w:val="both"/>
      </w:pPr>
      <w:r>
        <w:rPr>
          <w:b/>
          <w:bCs/>
        </w:rPr>
        <w:t>Baseline Random Split:</w:t>
      </w:r>
      <w:r>
        <w:t xml:space="preserve"> </w:t>
      </w:r>
      <w:r>
        <w:rPr>
          <w:i/>
          <w:iCs/>
        </w:rPr>
        <w:t>Simple random assignment of ~70% of sentences to training and 30% to testing.</w:t>
      </w:r>
      <w:r>
        <w:t xml:space="preserve"> This method serves as a baseline and </w:t>
      </w:r>
      <w:r>
        <w:rPr>
          <w:b/>
          <w:bCs/>
        </w:rPr>
        <w:t>does not account for label distribution</w:t>
      </w:r>
      <w:r>
        <w:t>. It risks leaving some rare entity classes entirely out of one of the splits, which can severely undermine the model’s ability to learn or evaluate those classes (</w:t>
      </w:r>
      <w:proofErr w:type="spellStart"/>
      <w:r>
        <w:t>Kohavi</w:t>
      </w:r>
      <w:proofErr w:type="spellEnd"/>
      <w:r>
        <w:t xml:space="preserve">, 1995; </w:t>
      </w:r>
      <w:proofErr w:type="spellStart"/>
      <w:r>
        <w:t>Japkowicz</w:t>
      </w:r>
      <w:proofErr w:type="spellEnd"/>
      <w:r>
        <w:t xml:space="preserve"> &amp; Stephen, 2002).</w:t>
      </w:r>
    </w:p>
    <w:p w14:paraId="6F9EA288" w14:textId="1A1B3814" w:rsidR="00A606F9" w:rsidRDefault="25485ECD">
      <w:pPr>
        <w:pStyle w:val="ListParagraph"/>
        <w:numPr>
          <w:ilvl w:val="0"/>
          <w:numId w:val="1"/>
        </w:numPr>
        <w:jc w:val="both"/>
      </w:pPr>
      <w:r w:rsidRPr="25485ECD">
        <w:rPr>
          <w:b/>
          <w:bCs/>
        </w:rPr>
        <w:t>Label-Aware Greedy Split:</w:t>
      </w:r>
      <w:r w:rsidRPr="25485ECD">
        <w:t xml:space="preserve"> </w:t>
      </w:r>
      <w:r w:rsidR="00AD0C0B" w:rsidRPr="00AD0C0B">
        <w:t>A sentence-level heuristic splitting method that builds the training set while trying to preserve non</w:t>
      </w:r>
      <w:r w:rsidR="006E7284">
        <w:t xml:space="preserve"> </w:t>
      </w:r>
      <w:r w:rsidR="00AD0C0B" w:rsidRPr="00AD0C0B">
        <w:t>"O" label coverage and approximate the label distribution of the full dataset. Rather than splitting sentences purely at random, it examines the labels present in each candidate sentence and gives preference to sentences that improve training coverage of labels that are currently missing or underrepresented</w:t>
      </w:r>
      <w:r w:rsidR="008C50E5">
        <w:t xml:space="preserve"> in comparison to the full dataset</w:t>
      </w:r>
      <w:r w:rsidR="00AD0C0B" w:rsidRPr="00AD0C0B">
        <w:t>.</w:t>
      </w:r>
    </w:p>
    <w:p w14:paraId="554516F4" w14:textId="25A9598F" w:rsidR="000F000A" w:rsidRDefault="25485ECD">
      <w:pPr>
        <w:pStyle w:val="ListParagraph"/>
        <w:numPr>
          <w:ilvl w:val="0"/>
          <w:numId w:val="1"/>
        </w:numPr>
        <w:jc w:val="both"/>
      </w:pPr>
      <w:r w:rsidRPr="008724C7">
        <w:rPr>
          <w:b/>
          <w:bCs/>
        </w:rPr>
        <w:t>Multilabel Stratified:</w:t>
      </w:r>
      <w:r>
        <w:t xml:space="preserve"> </w:t>
      </w:r>
      <w:r w:rsidR="00C4691B" w:rsidRPr="00C4691B">
        <w:t xml:space="preserve">The multilabel stratified </w:t>
      </w:r>
      <w:r w:rsidR="00C4691B">
        <w:rPr>
          <w:lang w:bidi="he-IL"/>
        </w:rPr>
        <w:t xml:space="preserve">follows logic introduced by </w:t>
      </w:r>
      <w:proofErr w:type="spellStart"/>
      <w:r w:rsidR="00C4691B" w:rsidRPr="00C4691B">
        <w:rPr>
          <w:lang w:bidi="he-IL"/>
        </w:rPr>
        <w:t>Sechidis</w:t>
      </w:r>
      <w:proofErr w:type="spellEnd"/>
      <w:r w:rsidR="00C4691B" w:rsidRPr="00C4691B">
        <w:rPr>
          <w:lang w:bidi="he-IL"/>
        </w:rPr>
        <w:t xml:space="preserve"> et al. (2011).</w:t>
      </w:r>
      <w:r w:rsidR="00E23E37">
        <w:rPr>
          <w:lang w:bidi="he-IL"/>
        </w:rPr>
        <w:t xml:space="preserve"> </w:t>
      </w:r>
      <w:r w:rsidR="006E7284">
        <w:rPr>
          <w:lang w:bidi="he-IL"/>
        </w:rPr>
        <w:t>It</w:t>
      </w:r>
      <w:r w:rsidR="00C4691B" w:rsidRPr="00C4691B">
        <w:t xml:space="preserve"> is also performed at the sentence level </w:t>
      </w:r>
      <w:proofErr w:type="gramStart"/>
      <w:r w:rsidR="00C4691B" w:rsidRPr="00C4691B">
        <w:t>and also</w:t>
      </w:r>
      <w:proofErr w:type="gramEnd"/>
      <w:r w:rsidR="00C4691B" w:rsidRPr="00C4691B">
        <w:t xml:space="preserve"> represents each sentence by the entity labels that appear in it. However, it uses this information more systematically to make both the training and </w:t>
      </w:r>
      <w:r w:rsidR="00E23E37">
        <w:t>testing data</w:t>
      </w:r>
      <w:r w:rsidR="00C4691B" w:rsidRPr="00C4691B">
        <w:t xml:space="preserve"> sets reflect the label distribution of the full dataset as closely as possible. The method proceeds iteratively: it first focuses on labels that are rare or difficult to distribute evenly, then examines the sentences containing those labels and assigns each sentence to the split that currently needs it more </w:t>
      </w:r>
      <w:proofErr w:type="gramStart"/>
      <w:r w:rsidR="00C4691B" w:rsidRPr="00C4691B">
        <w:t>in order to</w:t>
      </w:r>
      <w:proofErr w:type="gramEnd"/>
      <w:r w:rsidR="00C4691B" w:rsidRPr="00C4691B">
        <w:t xml:space="preserve"> maintain the </w:t>
      </w:r>
      <w:r w:rsidR="000F000A">
        <w:t>required</w:t>
      </w:r>
      <w:r w:rsidR="00C4691B" w:rsidRPr="00C4691B">
        <w:t xml:space="preserve"> proportions. If both splits need the sentence equally, the algorithm checks which split still has more remaining capacity; if there is still a tie, it chooses randomly. </w:t>
      </w:r>
    </w:p>
    <w:p w14:paraId="72B62B94" w14:textId="37184A4A" w:rsidR="008724C7" w:rsidRPr="008724C7" w:rsidRDefault="000F000A" w:rsidP="00A24C7A">
      <w:pPr>
        <w:ind w:left="720"/>
        <w:jc w:val="both"/>
      </w:pPr>
      <w:r>
        <w:t xml:space="preserve">The </w:t>
      </w:r>
      <w:r w:rsidR="00C4691B" w:rsidRPr="00C4691B">
        <w:t xml:space="preserve">key difference is that label-aware greedy splitting asks, “Does this sentence improve the training set’s label coverage?”, </w:t>
      </w:r>
      <w:r w:rsidR="009D2145">
        <w:t>while</w:t>
      </w:r>
      <w:r w:rsidR="00C4691B" w:rsidRPr="00C4691B">
        <w:t xml:space="preserve"> multilabel stratification asks, “Which split needs this sentence more to keep both sets proportionally balanced?”</w:t>
      </w:r>
    </w:p>
    <w:p w14:paraId="036D5604" w14:textId="77777777" w:rsidR="00C843A5" w:rsidRDefault="00C843A5">
      <w:pPr>
        <w:jc w:val="both"/>
        <w:rPr>
          <w:kern w:val="2"/>
          <w:lang w:bidi="he-IL"/>
          <w14:ligatures w14:val="standardContextual"/>
        </w:rPr>
      </w:pPr>
      <w:r>
        <w:t xml:space="preserve">After generating these splits and training the four NER models on each resulting training set, the label-aware strategies generally matched or improved on the baseline random split. Table 2 summarizes the one-stage NER performance for </w:t>
      </w:r>
      <w:proofErr w:type="spellStart"/>
      <w:r>
        <w:t>DictaBERT</w:t>
      </w:r>
      <w:proofErr w:type="spellEnd"/>
      <w:r>
        <w:t xml:space="preserve">, BEREL 3.0, </w:t>
      </w:r>
      <w:proofErr w:type="spellStart"/>
      <w:r>
        <w:lastRenderedPageBreak/>
        <w:t>HeRo</w:t>
      </w:r>
      <w:proofErr w:type="spellEnd"/>
      <w:r>
        <w:t xml:space="preserve">, and </w:t>
      </w:r>
      <w:proofErr w:type="spellStart"/>
      <w:r>
        <w:t>AlephBERT</w:t>
      </w:r>
      <w:proofErr w:type="spellEnd"/>
      <w:r>
        <w:t>-Gimmel under the three split strategies. Detailed per-label token counts in training and test datasets for each splitting method are provided in Appendix 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820"/>
        <w:gridCol w:w="1806"/>
        <w:gridCol w:w="1795"/>
        <w:gridCol w:w="1783"/>
        <w:gridCol w:w="1811"/>
      </w:tblGrid>
      <w:tr w:rsidR="00FD645F" w14:paraId="07A682BC" w14:textId="77777777" w:rsidTr="00FD645F">
        <w:trPr>
          <w:tblCellSpacing w:w="15" w:type="dxa"/>
        </w:trPr>
        <w:tc>
          <w:tcPr>
            <w:tcW w:w="1775"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7BB54BE" w14:textId="77777777" w:rsidR="00FD645F" w:rsidRPr="00FD645F" w:rsidRDefault="00FD645F" w:rsidP="00FD645F">
            <w:pPr>
              <w:spacing w:after="0" w:line="240" w:lineRule="auto"/>
              <w:rPr>
                <w:color w:val="FFFFFF"/>
              </w:rPr>
            </w:pPr>
            <w:r>
              <w:rPr>
                <w:color w:val="FFFFFF"/>
              </w:rPr>
              <w:t>Data Split Method</w:t>
            </w:r>
          </w:p>
        </w:tc>
        <w:tc>
          <w:tcPr>
            <w:tcW w:w="1776"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8AEC5ED" w14:textId="34BAC727" w:rsidR="00FD645F" w:rsidRPr="00FD645F" w:rsidRDefault="00FD645F" w:rsidP="00FD645F">
            <w:pPr>
              <w:spacing w:after="0" w:line="240" w:lineRule="auto"/>
              <w:rPr>
                <w:color w:val="FFFFFF"/>
              </w:rPr>
            </w:pPr>
            <w:proofErr w:type="spellStart"/>
            <w:r w:rsidRPr="00FD645F">
              <w:rPr>
                <w:color w:val="FFFFFF"/>
              </w:rPr>
              <w:t>DictaBERT</w:t>
            </w:r>
            <w:proofErr w:type="spellEnd"/>
          </w:p>
        </w:tc>
        <w:tc>
          <w:tcPr>
            <w:tcW w:w="17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43EC0B2F" w14:textId="7C76F9A2" w:rsidR="00FD645F" w:rsidRPr="00FD645F" w:rsidRDefault="00FD645F" w:rsidP="00FD645F">
            <w:pPr>
              <w:spacing w:after="0" w:line="240" w:lineRule="auto"/>
              <w:rPr>
                <w:color w:val="FFFFFF"/>
              </w:rPr>
            </w:pPr>
            <w:r w:rsidRPr="00FD645F">
              <w:rPr>
                <w:color w:val="FFFFFF"/>
              </w:rPr>
              <w:t>BEREL</w:t>
            </w:r>
          </w:p>
        </w:tc>
        <w:tc>
          <w:tcPr>
            <w:tcW w:w="175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175EE1A" w14:textId="7B53AD37" w:rsidR="00FD645F" w:rsidRPr="00FD645F" w:rsidRDefault="00FD645F" w:rsidP="00FD645F">
            <w:pPr>
              <w:spacing w:after="0" w:line="240" w:lineRule="auto"/>
              <w:rPr>
                <w:color w:val="FFFFFF"/>
              </w:rPr>
            </w:pPr>
            <w:proofErr w:type="spellStart"/>
            <w:r w:rsidRPr="00FD645F">
              <w:rPr>
                <w:color w:val="FFFFFF"/>
              </w:rPr>
              <w:t>HeRo</w:t>
            </w:r>
            <w:proofErr w:type="spellEnd"/>
          </w:p>
        </w:tc>
        <w:tc>
          <w:tcPr>
            <w:tcW w:w="1766"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bottom"/>
            <w:hideMark/>
          </w:tcPr>
          <w:p w14:paraId="343C4818" w14:textId="54291070" w:rsidR="00FD645F" w:rsidRPr="00FD645F" w:rsidRDefault="00FD645F" w:rsidP="00FD645F">
            <w:pPr>
              <w:spacing w:after="0" w:line="240" w:lineRule="auto"/>
              <w:rPr>
                <w:color w:val="FFFFFF"/>
              </w:rPr>
            </w:pPr>
            <w:proofErr w:type="spellStart"/>
            <w:r w:rsidRPr="00FD645F">
              <w:rPr>
                <w:color w:val="FFFFFF"/>
              </w:rPr>
              <w:t>AlephBERT</w:t>
            </w:r>
            <w:proofErr w:type="spellEnd"/>
          </w:p>
        </w:tc>
      </w:tr>
      <w:tr w:rsidR="00EB14B8" w14:paraId="01BD72E1"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9F21AC0" w14:textId="77777777" w:rsidR="00EB14B8" w:rsidRDefault="00EB14B8" w:rsidP="00D72395">
            <w:pPr>
              <w:spacing w:after="0" w:line="240" w:lineRule="auto"/>
              <w:jc w:val="center"/>
            </w:pPr>
            <w:r>
              <w:rPr>
                <w:color w:val="000000"/>
              </w:rPr>
              <w:t>Baseline (Random)</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77F8F0EB" w14:textId="420FC742" w:rsidR="00EB14B8" w:rsidRDefault="00EB14B8" w:rsidP="00D72395">
            <w:pPr>
              <w:spacing w:after="0" w:line="240" w:lineRule="auto"/>
              <w:jc w:val="center"/>
            </w:pPr>
            <w:r>
              <w:rPr>
                <w:rFonts w:ascii="Calibri" w:hAnsi="Calibri" w:cs="Calibri"/>
                <w:color w:val="000000"/>
                <w:sz w:val="22"/>
                <w:szCs w:val="22"/>
              </w:rPr>
              <w:t>0.672 ± 0.011</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43F57EA" w14:textId="725BF9D4" w:rsidR="00EB14B8" w:rsidRDefault="00EB14B8" w:rsidP="00D72395">
            <w:pPr>
              <w:spacing w:after="0" w:line="240" w:lineRule="auto"/>
              <w:jc w:val="center"/>
            </w:pPr>
            <w:r>
              <w:rPr>
                <w:rFonts w:ascii="Calibri" w:hAnsi="Calibri" w:cs="Calibri"/>
                <w:color w:val="000000"/>
                <w:sz w:val="22"/>
                <w:szCs w:val="22"/>
              </w:rPr>
              <w:t>0.705 ± 0.001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D1C7F41" w14:textId="4D8C2576" w:rsidR="00EB14B8" w:rsidRPr="000B189E" w:rsidRDefault="00EB14B8" w:rsidP="00D72395">
            <w:pPr>
              <w:spacing w:after="0" w:line="240" w:lineRule="auto"/>
              <w:jc w:val="center"/>
              <w:rPr>
                <w:b/>
                <w:bCs/>
              </w:rPr>
            </w:pPr>
            <w:r w:rsidRPr="000B189E">
              <w:rPr>
                <w:rFonts w:ascii="Calibri" w:hAnsi="Calibri" w:cs="Calibri"/>
                <w:b/>
                <w:bCs/>
                <w:color w:val="000000"/>
                <w:sz w:val="22"/>
                <w:szCs w:val="22"/>
              </w:rPr>
              <w:t>0.745 ± 0.01</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394AB2E3" w14:textId="14860BFE" w:rsidR="00EB14B8" w:rsidRDefault="00EB14B8" w:rsidP="00D72395">
            <w:pPr>
              <w:spacing w:after="0" w:line="240" w:lineRule="auto"/>
              <w:jc w:val="center"/>
            </w:pPr>
            <w:r>
              <w:rPr>
                <w:rFonts w:ascii="Calibri" w:hAnsi="Calibri" w:cs="Calibri"/>
                <w:color w:val="000000"/>
                <w:sz w:val="22"/>
                <w:szCs w:val="22"/>
              </w:rPr>
              <w:t>0.664 ± 0.001</w:t>
            </w:r>
          </w:p>
        </w:tc>
      </w:tr>
      <w:tr w:rsidR="000B189E" w14:paraId="41F039F0" w14:textId="77777777" w:rsidTr="00D72395">
        <w:trPr>
          <w:tblCellSpacing w:w="15" w:type="dxa"/>
        </w:trPr>
        <w:tc>
          <w:tcPr>
            <w:tcW w:w="1775"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BECCEFE" w14:textId="77777777" w:rsidR="000B189E" w:rsidRDefault="000B189E" w:rsidP="00D72395">
            <w:pPr>
              <w:spacing w:after="0" w:line="240" w:lineRule="auto"/>
              <w:jc w:val="center"/>
            </w:pPr>
            <w:r>
              <w:t>Label-Aware Greedy</w:t>
            </w:r>
          </w:p>
        </w:tc>
        <w:tc>
          <w:tcPr>
            <w:tcW w:w="177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26CDDB64" w14:textId="0467DEFB" w:rsidR="000B189E" w:rsidRDefault="000B189E" w:rsidP="00D72395">
            <w:pPr>
              <w:spacing w:after="0" w:line="240" w:lineRule="auto"/>
              <w:jc w:val="center"/>
            </w:pPr>
            <w:r>
              <w:rPr>
                <w:rFonts w:ascii="Calibri" w:hAnsi="Calibri" w:cs="Calibri"/>
                <w:color w:val="000000"/>
                <w:sz w:val="22"/>
                <w:szCs w:val="22"/>
              </w:rPr>
              <w:t>0.754</w:t>
            </w:r>
          </w:p>
        </w:tc>
        <w:tc>
          <w:tcPr>
            <w:tcW w:w="1765"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42665223" w14:textId="1FE1EAD3" w:rsidR="000B189E" w:rsidRDefault="000B189E" w:rsidP="00D72395">
            <w:pPr>
              <w:spacing w:after="0" w:line="240" w:lineRule="auto"/>
              <w:jc w:val="center"/>
            </w:pPr>
            <w:r>
              <w:rPr>
                <w:rFonts w:ascii="Calibri" w:hAnsi="Calibri" w:cs="Calibri"/>
                <w:color w:val="000000"/>
                <w:sz w:val="22"/>
                <w:szCs w:val="22"/>
              </w:rPr>
              <w:t>0.707</w:t>
            </w:r>
          </w:p>
        </w:tc>
        <w:tc>
          <w:tcPr>
            <w:tcW w:w="1753"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6A69D524" w14:textId="38FA5780" w:rsidR="000B189E" w:rsidRPr="000B189E" w:rsidRDefault="000B189E" w:rsidP="00D72395">
            <w:pPr>
              <w:spacing w:after="0" w:line="240" w:lineRule="auto"/>
              <w:jc w:val="center"/>
              <w:rPr>
                <w:b/>
                <w:bCs/>
              </w:rPr>
            </w:pPr>
            <w:r w:rsidRPr="000B189E">
              <w:rPr>
                <w:rFonts w:ascii="Calibri" w:hAnsi="Calibri" w:cs="Calibri"/>
                <w:b/>
                <w:bCs/>
                <w:color w:val="000000"/>
                <w:sz w:val="22"/>
                <w:szCs w:val="22"/>
              </w:rPr>
              <w:t>0.755</w:t>
            </w:r>
          </w:p>
        </w:tc>
        <w:tc>
          <w:tcPr>
            <w:tcW w:w="176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7922AA67" w14:textId="76FBA1D6" w:rsidR="000B189E" w:rsidRDefault="000B189E" w:rsidP="00D72395">
            <w:pPr>
              <w:spacing w:after="0" w:line="240" w:lineRule="auto"/>
              <w:jc w:val="center"/>
            </w:pPr>
            <w:r>
              <w:rPr>
                <w:rFonts w:ascii="Calibri" w:hAnsi="Calibri" w:cs="Calibri"/>
                <w:color w:val="000000"/>
                <w:sz w:val="22"/>
                <w:szCs w:val="22"/>
              </w:rPr>
              <w:t>0.658</w:t>
            </w:r>
          </w:p>
        </w:tc>
      </w:tr>
      <w:tr w:rsidR="000B189E" w14:paraId="2EFFE7CF"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7EB843B" w14:textId="77777777" w:rsidR="000B189E" w:rsidRDefault="000B189E" w:rsidP="00D72395">
            <w:pPr>
              <w:spacing w:after="0" w:line="240" w:lineRule="auto"/>
              <w:jc w:val="center"/>
            </w:pPr>
            <w:r>
              <w:rPr>
                <w:color w:val="000000"/>
              </w:rPr>
              <w:t>Multilabel Stratified</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13C8F51" w14:textId="5FFE0695" w:rsidR="000B189E" w:rsidRDefault="000B189E" w:rsidP="00D72395">
            <w:pPr>
              <w:spacing w:after="0" w:line="240" w:lineRule="auto"/>
              <w:jc w:val="center"/>
            </w:pPr>
            <w:r>
              <w:rPr>
                <w:rFonts w:ascii="Calibri" w:hAnsi="Calibri" w:cs="Calibri"/>
                <w:color w:val="000000"/>
                <w:sz w:val="22"/>
                <w:szCs w:val="22"/>
              </w:rPr>
              <w:t>0.738</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5305FE" w14:textId="2F4F6662" w:rsidR="000B189E" w:rsidRDefault="000B189E" w:rsidP="00D72395">
            <w:pPr>
              <w:spacing w:after="0" w:line="240" w:lineRule="auto"/>
              <w:jc w:val="center"/>
            </w:pPr>
            <w:r>
              <w:rPr>
                <w:rFonts w:ascii="Calibri" w:hAnsi="Calibri" w:cs="Calibri"/>
                <w:color w:val="000000"/>
                <w:sz w:val="22"/>
                <w:szCs w:val="22"/>
              </w:rPr>
              <w:t>0.731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19CCDE" w14:textId="141798CB" w:rsidR="000B189E" w:rsidRPr="00CE377C" w:rsidRDefault="000B189E" w:rsidP="00D72395">
            <w:pPr>
              <w:spacing w:after="0" w:line="240" w:lineRule="auto"/>
              <w:jc w:val="center"/>
              <w:rPr>
                <w:b/>
                <w:bCs/>
              </w:rPr>
            </w:pPr>
            <w:r w:rsidRPr="00CE377C">
              <w:rPr>
                <w:rFonts w:ascii="Calibri" w:hAnsi="Calibri" w:cs="Calibri"/>
                <w:b/>
                <w:bCs/>
                <w:color w:val="000000"/>
                <w:sz w:val="22"/>
                <w:szCs w:val="22"/>
              </w:rPr>
              <w:t>0.769</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57D55A8E" w14:textId="684D5965" w:rsidR="000B189E" w:rsidRDefault="000B189E" w:rsidP="00D72395">
            <w:pPr>
              <w:spacing w:after="0" w:line="240" w:lineRule="auto"/>
              <w:jc w:val="center"/>
            </w:pPr>
            <w:r>
              <w:rPr>
                <w:rFonts w:ascii="Calibri" w:hAnsi="Calibri" w:cs="Calibri"/>
                <w:color w:val="000000"/>
                <w:sz w:val="22"/>
                <w:szCs w:val="22"/>
              </w:rPr>
              <w:t>0.627</w:t>
            </w:r>
          </w:p>
        </w:tc>
      </w:tr>
    </w:tbl>
    <w:p w14:paraId="7B4F6B50" w14:textId="67D0F7FA" w:rsidR="00D72395" w:rsidRDefault="002911AA">
      <w:pPr>
        <w:rPr>
          <w:i/>
          <w:iCs/>
        </w:rPr>
      </w:pPr>
      <w:r>
        <w:rPr>
          <w:i/>
          <w:iCs/>
        </w:rPr>
        <w:t xml:space="preserve">Table 2 </w:t>
      </w:r>
      <w:r w:rsidR="002D7ABA">
        <w:rPr>
          <w:i/>
          <w:iCs/>
        </w:rPr>
        <w:t>O</w:t>
      </w:r>
      <w:r>
        <w:rPr>
          <w:i/>
          <w:iCs/>
        </w:rPr>
        <w:t>ne-stage NER performance across split strategies.</w:t>
      </w:r>
    </w:p>
    <w:p w14:paraId="21449077" w14:textId="596CEA4D" w:rsidR="0074598D" w:rsidRDefault="0074598D">
      <w:pPr>
        <w:jc w:val="both"/>
        <w:rPr>
          <w:kern w:val="2"/>
          <w:lang w:bidi="he-IL"/>
          <w14:ligatures w14:val="standardContextual"/>
        </w:rPr>
      </w:pPr>
      <w:r>
        <w:t xml:space="preserve">The significance analysis (Wilcoxon test, α = 0.05) shows that </w:t>
      </w:r>
      <w:r>
        <w:rPr>
          <w:b/>
          <w:bCs/>
        </w:rPr>
        <w:t>Label-Aware Greedy</w:t>
      </w:r>
      <w:r>
        <w:t xml:space="preserve"> mainly helps </w:t>
      </w:r>
      <w:proofErr w:type="spellStart"/>
      <w:r>
        <w:t>DictaBERT</w:t>
      </w:r>
      <w:proofErr w:type="spellEnd"/>
      <w:r>
        <w:t xml:space="preserve">, while </w:t>
      </w:r>
      <w:r>
        <w:rPr>
          <w:b/>
          <w:bCs/>
        </w:rPr>
        <w:t>Multilabel Stratified</w:t>
      </w:r>
      <w:r>
        <w:t xml:space="preserve"> produces broader and more consistent gains across models and methods. Overall, this suggests that Multilabel Stratified is the more stable split strategy. These conclusions are based on paired comparisons over 20 seed-aligned runs; the detailed significance results are reported in Appendix B. Since precision, recall, and F</w:t>
      </w:r>
      <w:r>
        <w:rPr>
          <w:vertAlign w:val="subscript"/>
        </w:rPr>
        <w:t>1</w:t>
      </w:r>
      <w:r>
        <w:t xml:space="preserve"> are the standard evaluation measures in sequence labeling and NER, the main comparisons in this chapter focus on F</w:t>
      </w:r>
      <w:r>
        <w:rPr>
          <w:vertAlign w:val="subscript"/>
        </w:rPr>
        <w:t>1</w:t>
      </w:r>
      <w:r>
        <w:t xml:space="preserve"> as the primary summary metric, following common practice in classification evaluation (Sokolova &amp; Lapalme, 2009). In highly imbalanced settings.</w:t>
      </w:r>
    </w:p>
    <w:p w14:paraId="0CE09E7E" w14:textId="77777777" w:rsidR="007E4245" w:rsidRDefault="007E4245">
      <w:pPr>
        <w:jc w:val="both"/>
        <w:rPr>
          <w:kern w:val="2"/>
          <w:lang w:bidi="he-IL"/>
          <w14:ligatures w14:val="standardContextual"/>
        </w:rPr>
      </w:pPr>
      <w:r>
        <w:t xml:space="preserve">To further improve learning </w:t>
      </w:r>
      <w:proofErr w:type="gramStart"/>
      <w:r>
        <w:t>on</w:t>
      </w:r>
      <w:proofErr w:type="gramEnd"/>
      <w:r>
        <w:t xml:space="preserve"> rare classes, a targeted data augmentation strategy based on a masked language model (MLM) was implemented to generate synthetic training sentences. Rather than only identifying labels as generally underrepresented, the procedure quantified the imbalance for each entity label ℓ by computing a deficit score Δ(ℓ)=fmax−f(ℓ), where fmax is the frequency of the most common entity label in the training set and f(ℓ) is the frequency of label ℓ. The target number of generated examples for each label was then set as a multiple of this deficit, using r=3. In this way, labels farther from the maximum class frequency received more synthetic examples, making the augmentation process a direct mathematical correction for label imbalance while keeping the evaluation set unchanged. A masked entity replacement approach was selected, following logic presented in recent research such as Zhou et al., 2022, which has shown success for low-resource NER tasks. The augmentation procedure can be summarized as follows:</w:t>
      </w:r>
    </w:p>
    <w:p w14:paraId="0F65F227" w14:textId="31C6A002" w:rsidR="007E4245" w:rsidRDefault="007E4245" w:rsidP="007E4245">
      <w:pPr>
        <w:pStyle w:val="ListParagraph"/>
        <w:numPr>
          <w:ilvl w:val="0"/>
          <w:numId w:val="2"/>
        </w:numPr>
        <w:jc w:val="both"/>
        <w:rPr>
          <w:kern w:val="2"/>
          <w:lang w:bidi="he-IL"/>
          <w14:ligatures w14:val="standardContextual"/>
        </w:rPr>
      </w:pPr>
      <w:r>
        <w:rPr>
          <w:b/>
          <w:bCs/>
        </w:rPr>
        <w:t>Calculate Label Deficits:</w:t>
      </w:r>
      <w:r>
        <w:t xml:space="preserve"> Count how often each entity label </w:t>
      </w:r>
      <w:r w:rsidR="007B5E17">
        <w:t>(</w:t>
      </w:r>
      <w:r>
        <w:t>ℓ</w:t>
      </w:r>
      <w:r w:rsidR="007B5E17">
        <w:t>)</w:t>
      </w:r>
      <w:r>
        <w:t xml:space="preserve"> appears in the original training set, then compute its deficit score as Δ(ℓ)=f</w:t>
      </w:r>
      <w:r w:rsidR="001401BC">
        <w:t>(</w:t>
      </w:r>
      <w:r>
        <w:t>max</w:t>
      </w:r>
      <w:r w:rsidR="001401BC">
        <w:t>)</w:t>
      </w:r>
      <w:r>
        <w:t xml:space="preserve">−f(ℓ). The number of generated examples for that label is set to </w:t>
      </w:r>
      <w:proofErr w:type="spellStart"/>
      <w:r>
        <w:t>r·Δ</w:t>
      </w:r>
      <w:proofErr w:type="spellEnd"/>
      <w:r>
        <w:t>(ℓ), with r=3, so labels with larger deficits receive proportionally more synthetic examples.</w:t>
      </w:r>
    </w:p>
    <w:p w14:paraId="0ED7DE15" w14:textId="77777777" w:rsidR="00246596" w:rsidRDefault="00246596">
      <w:pPr>
        <w:pStyle w:val="ListParagraph"/>
        <w:numPr>
          <w:ilvl w:val="0"/>
          <w:numId w:val="2"/>
        </w:numPr>
        <w:jc w:val="both"/>
      </w:pPr>
      <w:r>
        <w:rPr>
          <w:b/>
          <w:bCs/>
        </w:rPr>
        <w:t>Mask Entity Mentions in Training Sentences:</w:t>
      </w:r>
      <w:r>
        <w:t xml:space="preserve"> For each rare label, take the training sentences that contain that label. Within those sentences, mask the </w:t>
      </w:r>
      <w:r>
        <w:lastRenderedPageBreak/>
        <w:t>actual text of the entity (for example, replace a specific author name with a &lt;mask&gt; token while leaving the surrounding context intact).</w:t>
      </w:r>
    </w:p>
    <w:p w14:paraId="12C6FBA7" w14:textId="2455D3BE" w:rsidR="007E4245" w:rsidRPr="007E4245" w:rsidRDefault="007E4245" w:rsidP="007E4245">
      <w:pPr>
        <w:pStyle w:val="ListParagraph"/>
        <w:numPr>
          <w:ilvl w:val="0"/>
          <w:numId w:val="2"/>
        </w:numPr>
        <w:jc w:val="both"/>
      </w:pPr>
      <w:r>
        <w:rPr>
          <w:b/>
          <w:bCs/>
        </w:rPr>
        <w:t>MLM-Based Replacement:</w:t>
      </w:r>
      <w:r>
        <w:t xml:space="preserve"> Use a pre-trained Hebrew language model (the same model used for NER, operating in a fill-in-the-blank mode) to predict replacements for each &lt;mask&gt; token. Candidate replacements are selected from entity-compatible vocabulary items, meaning that the replacement must belong to the intended entity type rather than merely being semantically plausible in context. For example, an author mention is replaced with valid author-name item, while a section or chapter entity is replaced with an item compatible with that entity category.</w:t>
      </w:r>
    </w:p>
    <w:p w14:paraId="59F20619" w14:textId="77777777" w:rsidR="00C843A5" w:rsidRPr="00C843A5" w:rsidRDefault="00C843A5">
      <w:pPr>
        <w:pStyle w:val="ListParagraph"/>
        <w:numPr>
          <w:ilvl w:val="0"/>
          <w:numId w:val="2"/>
        </w:numPr>
        <w:jc w:val="both"/>
      </w:pPr>
      <w:r>
        <w:rPr>
          <w:b/>
          <w:bCs/>
        </w:rPr>
        <w:t>Augmented Training Set:</w:t>
      </w:r>
      <w:r>
        <w:t xml:space="preserve"> The newly generated sentences were added to the original training set, while the evaluation set remained unchanged. The NER models were then re-trained on this augmented training data and evaluated on the same test set as before, allowing the impact of augmentation to be measured directly.</w:t>
      </w:r>
    </w:p>
    <w:p w14:paraId="3C9AEFA5" w14:textId="77777777" w:rsidR="00246596" w:rsidRDefault="00246596">
      <w:pPr>
        <w:jc w:val="both"/>
        <w:rPr>
          <w:kern w:val="2"/>
          <w:lang w:bidi="he-IL"/>
          <w14:ligatures w14:val="standardContextual"/>
        </w:rPr>
      </w:pPr>
      <w:r>
        <w:t>This method effectively injects many new examples of rare entities into the training process without requiring manual labeling of new data. This type of targeted augmentation is supported by prior studies on low-resource NER, which suggest increasing the presence of minority classes through synthetic data can improve model generalization on those classes (Wei &amp; Zou, 2019; Zhou et al., 2022). Appendix C provides detailed before-versus-after augmentation statistics for each split method, including both token-level and sentence-level changes in entity representation.</w:t>
      </w:r>
    </w:p>
    <w:p w14:paraId="2139FE63" w14:textId="77777777" w:rsidR="00A016BD" w:rsidRDefault="00A016BD" w:rsidP="00A016BD">
      <w:pPr>
        <w:pStyle w:val="Heading3"/>
        <w:rPr>
          <w:rFonts w:cstheme="minorBidi"/>
          <w:kern w:val="2"/>
          <w:lang w:bidi="he-IL"/>
          <w14:ligatures w14:val="standardContextual"/>
        </w:rPr>
      </w:pPr>
      <w:r>
        <w:rPr>
          <w:rFonts w:cstheme="minorBidi"/>
        </w:rPr>
        <w:t>4. Advanced Modeling Pipelines</w:t>
      </w:r>
    </w:p>
    <w:p w14:paraId="61455BBD" w14:textId="77777777" w:rsidR="0074598D" w:rsidRDefault="0074598D">
      <w:pPr>
        <w:jc w:val="both"/>
        <w:rPr>
          <w:kern w:val="2"/>
          <w:lang w:bidi="he-IL"/>
          <w14:ligatures w14:val="standardContextual"/>
        </w:rPr>
      </w:pPr>
      <w:r>
        <w:t xml:space="preserve">In addition to the data splitting strategies, new NER modeling approaches were evaluated, each extending the base model in a different way. The choice to build on transformer encoders is motivated by the strong performance of pre-trained bidirectional language models on token classification and related sequence-labeling tasks (Devlin et al., 2019; Min et al., 2024). For Hebrew specifically, prior work has shown that language-specific pretraining can substantially improve performance on downstream Hebrew NLP tasks, which supports the use of models such as </w:t>
      </w:r>
      <w:proofErr w:type="spellStart"/>
      <w:r>
        <w:t>AlephBERT</w:t>
      </w:r>
      <w:proofErr w:type="spellEnd"/>
      <w:r>
        <w:t xml:space="preserve"> and related Hebrew encoders in this setting (Seker et al., 2022).</w:t>
      </w:r>
    </w:p>
    <w:p w14:paraId="372C9A32" w14:textId="77777777" w:rsidR="00E4786D" w:rsidRDefault="00E4786D" w:rsidP="00F06FA9">
      <w:pPr>
        <w:jc w:val="both"/>
      </w:pPr>
      <w:r w:rsidRPr="00023412">
        <w:rPr>
          <w:b/>
          <w:bCs/>
        </w:rPr>
        <w:t>AUC-Optimized Training</w:t>
      </w:r>
      <w:r>
        <w:t>. This method follows the concept offered by Nguyen et al. (2023) which reformulates NER as two binary token-level tasks designed for highly imbalanced data. Instead of predicting the full BIO-plus-type label set, it predicts whether each token belongs to any entity and whether that entity token marks the beginning of a span. These two outputs are then combined into generic BIO labels, yielding O, B-ENT, or I-ENT rather than specific entity type. The training objective uses an AUC-oriented margin loss to better separate the sparse entity tokens from the dominant O class.</w:t>
      </w:r>
    </w:p>
    <w:p w14:paraId="0E804C16" w14:textId="77777777" w:rsidR="0074598D" w:rsidRDefault="0074598D">
      <w:pPr>
        <w:jc w:val="both"/>
        <w:rPr>
          <w:kern w:val="2"/>
          <w:lang w:bidi="he-IL"/>
          <w14:ligatures w14:val="standardContextual"/>
        </w:rPr>
      </w:pPr>
      <w:r>
        <w:rPr>
          <w:b/>
          <w:bCs/>
        </w:rPr>
        <w:lastRenderedPageBreak/>
        <w:t>Cascaded NER Pipeline (3-step).</w:t>
      </w:r>
      <w:r>
        <w:t xml:space="preserve"> This pipeline extends the decomposition idea into a full typed NER system. First, it predicts whether each token belongs to any entity. Second, it assigns boundary labels, distinguishing beginning from inside positions for the detected entity tokens. Third, it predicts the specific entity type for each entity token. The final label is reconstructed from these three stages, allowing the model to move from generic entity detection to full typed NER. This staged design can make each subproblem easier to learn, although errors in earlier stages may propagate to later ones. More broadly, this type of structured sequence modeling is related to the long tradition of using dependency-aware decoding for NER, including CRF-based approaches that explicitly model valid label transitions across neighboring tokens (Lafferty et al., 2001; Ma &amp; </w:t>
      </w:r>
      <w:proofErr w:type="spellStart"/>
      <w:r>
        <w:t>Hovy</w:t>
      </w:r>
      <w:proofErr w:type="spellEnd"/>
      <w:r>
        <w:t>, 2016).</w:t>
      </w:r>
    </w:p>
    <w:p w14:paraId="5AEA4EFB" w14:textId="0F4D91BD" w:rsidR="0004747B" w:rsidRDefault="0004747B">
      <w:pPr>
        <w:jc w:val="both"/>
        <w:rPr>
          <w:kern w:val="2"/>
          <w:lang w:bidi="he-IL"/>
          <w14:ligatures w14:val="standardContextual"/>
        </w:rPr>
      </w:pPr>
      <w:r>
        <w:t xml:space="preserve">As </w:t>
      </w:r>
      <w:proofErr w:type="gramStart"/>
      <w:r>
        <w:t>a corrective</w:t>
      </w:r>
      <w:proofErr w:type="gramEnd"/>
      <w:r>
        <w:t xml:space="preserve"> refinement, the cascaded output is followed by structural constraint enforcement. First, contradictions inside a predicted entity span, such as assigning different entity types to adjacent tokens in the same span, are resolved using a consistency rule based on the stronger probability signal. Second, invalid BIO sequences are repaired automatically: if the model predicts an I</w:t>
      </w:r>
      <w:r w:rsidR="00572AC1">
        <w:t xml:space="preserve"> (Inside)</w:t>
      </w:r>
      <w:r>
        <w:t xml:space="preserve"> tag immediately after an O tag, or at the start of a sentence, that tag is reassigned as a B</w:t>
      </w:r>
      <w:r w:rsidR="00572AC1">
        <w:t xml:space="preserve"> (</w:t>
      </w:r>
      <w:proofErr w:type="gramStart"/>
      <w:r w:rsidR="00243C52">
        <w:t xml:space="preserve">beginning) </w:t>
      </w:r>
      <w:r>
        <w:t xml:space="preserve"> tag</w:t>
      </w:r>
      <w:proofErr w:type="gramEnd"/>
      <w:r>
        <w:t>. This rule preserves valid entity-span structure while keeping the model’s predicted entity type unchanged.</w:t>
      </w:r>
    </w:p>
    <w:p w14:paraId="7BF73EE5" w14:textId="466351C6" w:rsidR="00EA572F" w:rsidRDefault="004A3E40" w:rsidP="00F06FA9">
      <w:pPr>
        <w:jc w:val="both"/>
      </w:pPr>
      <w:r>
        <w:rPr>
          <w:b/>
          <w:bCs/>
        </w:rPr>
        <w:t>Fusion Regular</w:t>
      </w:r>
      <w:r w:rsidR="00EA572F">
        <w:rPr>
          <w:b/>
          <w:bCs/>
        </w:rPr>
        <w:t xml:space="preserve"> </w:t>
      </w:r>
      <w:r>
        <w:rPr>
          <w:b/>
          <w:bCs/>
        </w:rPr>
        <w:t>+</w:t>
      </w:r>
      <w:r w:rsidR="00EA572F">
        <w:rPr>
          <w:b/>
          <w:bCs/>
        </w:rPr>
        <w:t xml:space="preserve"> </w:t>
      </w:r>
      <w:r>
        <w:rPr>
          <w:b/>
          <w:bCs/>
        </w:rPr>
        <w:t>Cascaded.</w:t>
      </w:r>
      <w:r>
        <w:t xml:space="preserve"> This method combines the </w:t>
      </w:r>
      <w:proofErr w:type="gramStart"/>
      <w:r>
        <w:t>outputs</w:t>
      </w:r>
      <w:proofErr w:type="gramEnd"/>
      <w:r>
        <w:t xml:space="preserve"> of the standard NER model and the cascaded pipeline. When both models predict the same label, that label is retained. When they disagree, the final label is selected from the model with </w:t>
      </w:r>
      <w:proofErr w:type="gramStart"/>
      <w:r>
        <w:t>the</w:t>
      </w:r>
      <w:proofErr w:type="gramEnd"/>
      <w:r>
        <w:t xml:space="preserve"> higher confidence score.</w:t>
      </w:r>
    </w:p>
    <w:p w14:paraId="75F497B3" w14:textId="1D4505AB" w:rsidR="00735019" w:rsidRDefault="00ED6F82" w:rsidP="00F06FA9">
      <w:pPr>
        <w:jc w:val="both"/>
      </w:pPr>
      <w:r w:rsidRPr="00717F86">
        <w:rPr>
          <w:b/>
          <w:bCs/>
        </w:rPr>
        <w:t>SVM-Based Fusion</w:t>
      </w:r>
      <w:r>
        <w:t>. A</w:t>
      </w:r>
      <w:r w:rsidR="00D618CB">
        <w:t xml:space="preserve">s in the previous fusion </w:t>
      </w:r>
      <w:r w:rsidR="00717F86">
        <w:t>method, a</w:t>
      </w:r>
      <w:r>
        <w:t>greement cases are kept unchanged, while disagreement tokens are filtered during training and labeled according to which model matches the ground truth, excluding cases where neither model is correct. A linear SVM is then trained to</w:t>
      </w:r>
      <w:r w:rsidR="00717F86">
        <w:t xml:space="preserve"> predict</w:t>
      </w:r>
      <w:r>
        <w:t xml:space="preserve"> whether the regular or cascaded model should be trusted for each disagreement token.</w:t>
      </w:r>
    </w:p>
    <w:p w14:paraId="0D03E2B9" w14:textId="77777777" w:rsidR="00A016BD" w:rsidRDefault="00A016BD" w:rsidP="00F06FA9">
      <w:pPr>
        <w:pStyle w:val="Heading3"/>
        <w:jc w:val="both"/>
        <w:rPr>
          <w:rFonts w:cstheme="minorBidi"/>
          <w:kern w:val="2"/>
          <w:lang w:bidi="he-IL"/>
          <w14:ligatures w14:val="standardContextual"/>
        </w:rPr>
      </w:pPr>
      <w:r>
        <w:rPr>
          <w:rFonts w:cstheme="minorBidi"/>
        </w:rPr>
        <w:t>5. Combined Evaluation and Results</w:t>
      </w:r>
    </w:p>
    <w:p w14:paraId="126E51F6" w14:textId="77777777" w:rsidR="00C843A5" w:rsidRDefault="00C843A5" w:rsidP="00F06FA9">
      <w:pPr>
        <w:jc w:val="both"/>
        <w:rPr>
          <w:kern w:val="2"/>
          <w:lang w:bidi="he-IL"/>
          <w14:ligatures w14:val="standardContextual"/>
        </w:rPr>
      </w:pPr>
      <w:r>
        <w:t xml:space="preserve">After developing the data splitting strategies, augmentation approach, and model pipelines, all components were integrated into a unified testing framework. The goal was to assess each factor both in isolation and in combination across four Hebrew-language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Experiments were conducted under multiple data conditions and method configurations:</w:t>
      </w:r>
    </w:p>
    <w:p w14:paraId="3D71D6DB" w14:textId="06D4E4C1" w:rsidR="00C843A5" w:rsidRPr="00C843A5" w:rsidRDefault="00C843A5">
      <w:pPr>
        <w:pStyle w:val="ListParagraph"/>
        <w:numPr>
          <w:ilvl w:val="0"/>
          <w:numId w:val="3"/>
        </w:numPr>
        <w:jc w:val="both"/>
        <w:rPr>
          <w:kern w:val="2"/>
          <w:lang w:bidi="he-IL"/>
          <w14:ligatures w14:val="standardContextual"/>
        </w:rPr>
      </w:pPr>
      <w:r w:rsidRPr="00C843A5">
        <w:rPr>
          <w:b/>
          <w:bCs/>
        </w:rPr>
        <w:t>Baseline vs. Augmented</w:t>
      </w:r>
      <w:r>
        <w:t xml:space="preserve">: </w:t>
      </w:r>
      <w:r w:rsidR="00CA4015">
        <w:t>M</w:t>
      </w:r>
      <w:r>
        <w:t>odels were trained on the original training set and on the augmented training set. This directly tests the effect of adding synthetic data on NER performance (i.e. comparing models with and without augmentation).</w:t>
      </w:r>
    </w:p>
    <w:p w14:paraId="1960812B" w14:textId="056CF2C8" w:rsidR="00C843A5" w:rsidRPr="00C843A5" w:rsidRDefault="00C843A5">
      <w:pPr>
        <w:pStyle w:val="ListParagraph"/>
        <w:numPr>
          <w:ilvl w:val="0"/>
          <w:numId w:val="3"/>
        </w:numPr>
        <w:jc w:val="both"/>
        <w:rPr>
          <w:kern w:val="2"/>
          <w:lang w:bidi="he-IL"/>
          <w14:ligatures w14:val="standardContextual"/>
        </w:rPr>
      </w:pPr>
      <w:r w:rsidRPr="00C843A5">
        <w:rPr>
          <w:b/>
          <w:bCs/>
        </w:rPr>
        <w:lastRenderedPageBreak/>
        <w:t>Different Split Methods</w:t>
      </w:r>
      <w:r>
        <w:t>: Models were trained on each of the split</w:t>
      </w:r>
      <w:r w:rsidR="0016041B">
        <w:t xml:space="preserve"> methods</w:t>
      </w:r>
      <w:r>
        <w:t xml:space="preserve"> (with </w:t>
      </w:r>
      <w:r w:rsidR="00F06FA9">
        <w:t>and without</w:t>
      </w:r>
      <w:r>
        <w:t xml:space="preserve"> augmentation) to identify which splitting strategy yields the best improvement over the naive random split.</w:t>
      </w:r>
    </w:p>
    <w:p w14:paraId="3514119A" w14:textId="466ECE86" w:rsidR="004A3E40" w:rsidRPr="004A3E40" w:rsidRDefault="004A3E40">
      <w:pPr>
        <w:pStyle w:val="ListParagraph"/>
        <w:numPr>
          <w:ilvl w:val="0"/>
          <w:numId w:val="3"/>
        </w:numPr>
        <w:jc w:val="both"/>
      </w:pPr>
      <w:r w:rsidRPr="004A3E40">
        <w:rPr>
          <w:b/>
          <w:bCs/>
        </w:rPr>
        <w:t>Advanced Modeling Pipelines</w:t>
      </w:r>
      <w:r>
        <w:t xml:space="preserve">: In addition to the standard one-stage model, we evaluated the methods described in Section 4.4. Each method was tested across </w:t>
      </w:r>
      <w:r w:rsidR="00151684">
        <w:t>all</w:t>
      </w:r>
      <w:r>
        <w:t xml:space="preserve"> split strategies and with or without augmentation </w:t>
      </w:r>
      <w:proofErr w:type="gramStart"/>
      <w:r>
        <w:t>in order to</w:t>
      </w:r>
      <w:proofErr w:type="gramEnd"/>
      <w:r>
        <w:t xml:space="preserve"> study how data-centric and model-centric improvements interact.</w:t>
      </w:r>
    </w:p>
    <w:p w14:paraId="0DC7E8A0" w14:textId="77777777" w:rsidR="00C843A5" w:rsidRDefault="00C843A5">
      <w:pPr>
        <w:jc w:val="both"/>
        <w:rPr>
          <w:kern w:val="2"/>
          <w:lang w:bidi="he-IL"/>
          <w14:ligatures w14:val="standardContextual"/>
        </w:rPr>
      </w:pPr>
      <w:r>
        <w:t>All experiments were controlled as follows: the exact same train/test splits were reused across different runs to isolate the effect of the model or data preparation method. For example, when comparing a baseline one-stage model to a cascaded model, both were evaluated on the identical split of data. In addition, every method under every condition was repeated 20 times with different random seeds, using the same seed list across models and settings (Pineau et al., 2021). This means that the reported scores in the result tables are averages over 20 seed-aligned runs rather than outcomes from a single training instance, ensuring that observed differences reflect consistent behavior rather than chance.</w:t>
      </w:r>
    </w:p>
    <w:p w14:paraId="38837833" w14:textId="77777777" w:rsidR="0074598D" w:rsidRDefault="0074598D">
      <w:pPr>
        <w:jc w:val="both"/>
        <w:rPr>
          <w:kern w:val="2"/>
          <w:lang w:bidi="he-IL"/>
          <w14:ligatures w14:val="standardContextual"/>
        </w:rPr>
      </w:pPr>
      <w:r>
        <w:rPr>
          <w:b/>
          <w:bCs/>
        </w:rPr>
        <w:t>Key Results – Data Splitting:</w:t>
      </w:r>
      <w:r>
        <w:t xml:space="preserve"> Label-aware splits improved over the baseline random split. These results validate the value of using guided splitting for imbalanced datasets to get more reliable and higher model performance (</w:t>
      </w:r>
      <w:proofErr w:type="spellStart"/>
      <w:r>
        <w:t>Japkowicz</w:t>
      </w:r>
      <w:proofErr w:type="spellEnd"/>
      <w:r>
        <w:t xml:space="preserve"> &amp; Stephen, 2002). They also show that BEREL 3.0 benefits strongly from improved splits, which is consistent with the idea that domain-specific pre-training can better exploit the additional coverage of rare, domain-specific entities once they are available in the training data. This interpretation is also consistent with broader findings that domain-adapted encoders often outperform general-purpose models on specialized extraction tasks (</w:t>
      </w:r>
      <w:proofErr w:type="spellStart"/>
      <w:r>
        <w:t>Beltagy</w:t>
      </w:r>
      <w:proofErr w:type="spellEnd"/>
      <w:r>
        <w:t xml:space="preserve"> et al., 2019; Li et al., 2022).</w:t>
      </w:r>
    </w:p>
    <w:p w14:paraId="37093B87" w14:textId="4CD880DB" w:rsidR="00926FAA" w:rsidRDefault="00A016BD">
      <w:pPr>
        <w:jc w:val="both"/>
      </w:pPr>
      <w:r>
        <w:rPr>
          <w:b/>
          <w:bCs/>
        </w:rPr>
        <w:t>Key Results – Data Augmentation:</w:t>
      </w:r>
      <w:r>
        <w:t xml:space="preserve"> Table 3 shows the impact of augmenting the training data for the different split methods and modeling pipelines. Each entry reports the mean F1 change relative to the corresponding non-augmented setting, computed over 20 matched runs with different random seeds. This design allows the table to summarize the effect of augmentation consistently across models, splits, and pipelines rather than relying on a single run.</w:t>
      </w:r>
    </w:p>
    <w:p w14:paraId="28D4258E" w14:textId="77777777" w:rsidR="00926FAA" w:rsidRDefault="00926FAA">
      <w:r>
        <w:br w:type="page"/>
      </w:r>
    </w:p>
    <w:p w14:paraId="4FAD77C4" w14:textId="77777777" w:rsidR="00A016BD" w:rsidRDefault="00A016BD">
      <w:pPr>
        <w:jc w:val="both"/>
        <w:rPr>
          <w:kern w:val="2"/>
          <w:lang w:bidi="he-IL"/>
          <w14:ligatures w14:val="standardContextual"/>
        </w:rPr>
      </w:pPr>
    </w:p>
    <w:tbl>
      <w:tblPr>
        <w:tblStyle w:val="GridTable4"/>
        <w:tblpPr w:leftFromText="180" w:rightFromText="180" w:vertAnchor="text" w:horzAnchor="margin" w:tblpY="2"/>
        <w:tblW w:w="9016" w:type="dxa"/>
        <w:tblLook w:val="04A0" w:firstRow="1" w:lastRow="0" w:firstColumn="1" w:lastColumn="0" w:noHBand="0" w:noVBand="1"/>
      </w:tblPr>
      <w:tblGrid>
        <w:gridCol w:w="1992"/>
        <w:gridCol w:w="2931"/>
        <w:gridCol w:w="1150"/>
        <w:gridCol w:w="831"/>
        <w:gridCol w:w="831"/>
        <w:gridCol w:w="1281"/>
      </w:tblGrid>
      <w:tr w:rsidR="0052559D" w:rsidRPr="00CB37CB" w14:paraId="68C6EF93" w14:textId="77777777" w:rsidTr="002D7A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noWrap/>
            <w:hideMark/>
          </w:tcPr>
          <w:p w14:paraId="71071D25" w14:textId="77777777" w:rsidR="0052559D" w:rsidRPr="00CB37CB" w:rsidRDefault="0052559D" w:rsidP="0052559D">
            <w:pPr>
              <w:jc w:val="center"/>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Split Method</w:t>
            </w:r>
          </w:p>
        </w:tc>
        <w:tc>
          <w:tcPr>
            <w:tcW w:w="2931" w:type="dxa"/>
            <w:noWrap/>
            <w:hideMark/>
          </w:tcPr>
          <w:p w14:paraId="38F60FC6" w14:textId="77777777" w:rsidR="0052559D" w:rsidRPr="00CB37CB"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Experiment</w:t>
            </w:r>
          </w:p>
        </w:tc>
        <w:tc>
          <w:tcPr>
            <w:tcW w:w="1150" w:type="dxa"/>
            <w:noWrap/>
            <w:hideMark/>
          </w:tcPr>
          <w:p w14:paraId="52C7F82B"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DictaBERT</w:t>
            </w:r>
            <w:proofErr w:type="spellEnd"/>
          </w:p>
        </w:tc>
        <w:tc>
          <w:tcPr>
            <w:tcW w:w="831" w:type="dxa"/>
            <w:noWrap/>
            <w:hideMark/>
          </w:tcPr>
          <w:p w14:paraId="5C887045"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BEREL</w:t>
            </w:r>
          </w:p>
        </w:tc>
        <w:tc>
          <w:tcPr>
            <w:tcW w:w="831" w:type="dxa"/>
            <w:noWrap/>
            <w:hideMark/>
          </w:tcPr>
          <w:p w14:paraId="7948016C"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HeRo</w:t>
            </w:r>
            <w:proofErr w:type="spellEnd"/>
          </w:p>
        </w:tc>
        <w:tc>
          <w:tcPr>
            <w:tcW w:w="1281" w:type="dxa"/>
            <w:noWrap/>
            <w:hideMark/>
          </w:tcPr>
          <w:p w14:paraId="5A6B7DD3"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AlephBERT</w:t>
            </w:r>
            <w:proofErr w:type="spellEnd"/>
            <w:r>
              <w:rPr>
                <w:rFonts w:ascii="Calibri" w:eastAsia="Times New Roman" w:hAnsi="Calibri" w:cs="Calibri"/>
                <w:color w:val="FFFFFF"/>
                <w:sz w:val="22"/>
                <w:szCs w:val="22"/>
                <w:lang w:bidi="he-IL"/>
              </w:rPr>
              <w:t xml:space="preserve"> </w:t>
            </w:r>
            <w:r w:rsidRPr="00CB37CB">
              <w:rPr>
                <w:rFonts w:ascii="Calibri" w:eastAsia="Times New Roman" w:hAnsi="Calibri" w:cs="Calibri"/>
                <w:color w:val="FFFFFF"/>
                <w:sz w:val="22"/>
                <w:szCs w:val="22"/>
                <w:lang w:bidi="he-IL"/>
              </w:rPr>
              <w:t>Gimmel</w:t>
            </w:r>
          </w:p>
        </w:tc>
      </w:tr>
      <w:tr w:rsidR="0052559D" w:rsidRPr="00CB37CB" w14:paraId="4C9FF62D"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32E1D822"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Baseline</w:t>
            </w:r>
          </w:p>
        </w:tc>
        <w:tc>
          <w:tcPr>
            <w:tcW w:w="2931" w:type="dxa"/>
            <w:noWrap/>
            <w:hideMark/>
          </w:tcPr>
          <w:p w14:paraId="1D2D624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711EF92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noWrap/>
            <w:hideMark/>
          </w:tcPr>
          <w:p w14:paraId="4C4A41F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+0.131</w:t>
            </w:r>
          </w:p>
        </w:tc>
        <w:tc>
          <w:tcPr>
            <w:tcW w:w="831" w:type="dxa"/>
            <w:noWrap/>
            <w:hideMark/>
          </w:tcPr>
          <w:p w14:paraId="57D06123"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noWrap/>
            <w:hideMark/>
          </w:tcPr>
          <w:p w14:paraId="702B6A7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r>
      <w:tr w:rsidR="0052559D" w:rsidRPr="00CB37CB" w14:paraId="022C947B"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2FB3F6F0"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6151FD1" w14:textId="77777777" w:rsidR="0052559D" w:rsidRPr="00A75106"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13726B7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+0.053</w:t>
            </w:r>
          </w:p>
        </w:tc>
        <w:tc>
          <w:tcPr>
            <w:tcW w:w="831" w:type="dxa"/>
            <w:noWrap/>
            <w:hideMark/>
          </w:tcPr>
          <w:p w14:paraId="2791AC9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+0.203</w:t>
            </w:r>
          </w:p>
        </w:tc>
        <w:tc>
          <w:tcPr>
            <w:tcW w:w="831" w:type="dxa"/>
            <w:noWrap/>
            <w:hideMark/>
          </w:tcPr>
          <w:p w14:paraId="1A96059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1281" w:type="dxa"/>
            <w:noWrap/>
            <w:hideMark/>
          </w:tcPr>
          <w:p w14:paraId="0860BC83"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565E1180"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0348F094"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0421298"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21D01DD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+0.102</w:t>
            </w:r>
          </w:p>
        </w:tc>
        <w:tc>
          <w:tcPr>
            <w:tcW w:w="831" w:type="dxa"/>
            <w:noWrap/>
            <w:hideMark/>
          </w:tcPr>
          <w:p w14:paraId="481698E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+0.126</w:t>
            </w:r>
          </w:p>
        </w:tc>
        <w:tc>
          <w:tcPr>
            <w:tcW w:w="831" w:type="dxa"/>
            <w:noWrap/>
            <w:hideMark/>
          </w:tcPr>
          <w:p w14:paraId="25F3B14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noWrap/>
            <w:hideMark/>
          </w:tcPr>
          <w:p w14:paraId="10E5AE58"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4332830F"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71D249CB"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B65D8F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7D419568"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831" w:type="dxa"/>
            <w:noWrap/>
            <w:hideMark/>
          </w:tcPr>
          <w:p w14:paraId="580DA586"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+0.086</w:t>
            </w:r>
          </w:p>
        </w:tc>
        <w:tc>
          <w:tcPr>
            <w:tcW w:w="831" w:type="dxa"/>
            <w:noWrap/>
            <w:hideMark/>
          </w:tcPr>
          <w:p w14:paraId="1E93F18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1281" w:type="dxa"/>
            <w:noWrap/>
            <w:hideMark/>
          </w:tcPr>
          <w:p w14:paraId="2CA4A3F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r>
      <w:tr w:rsidR="0052559D" w:rsidRPr="00CB37CB" w14:paraId="6928C332"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03DAB1DE"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Label-aware greedy</w:t>
            </w:r>
          </w:p>
        </w:tc>
        <w:tc>
          <w:tcPr>
            <w:tcW w:w="2931" w:type="dxa"/>
            <w:noWrap/>
            <w:hideMark/>
          </w:tcPr>
          <w:p w14:paraId="77E635D6"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55AC48A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+0.048</w:t>
            </w:r>
          </w:p>
        </w:tc>
        <w:tc>
          <w:tcPr>
            <w:tcW w:w="831" w:type="dxa"/>
            <w:noWrap/>
            <w:hideMark/>
          </w:tcPr>
          <w:p w14:paraId="4D6D117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c>
          <w:tcPr>
            <w:tcW w:w="831" w:type="dxa"/>
            <w:noWrap/>
            <w:hideMark/>
          </w:tcPr>
          <w:p w14:paraId="6C436B9A"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+0.042</w:t>
            </w:r>
          </w:p>
        </w:tc>
        <w:tc>
          <w:tcPr>
            <w:tcW w:w="1281" w:type="dxa"/>
            <w:noWrap/>
            <w:hideMark/>
          </w:tcPr>
          <w:p w14:paraId="7183D25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+0.155</w:t>
            </w:r>
          </w:p>
        </w:tc>
      </w:tr>
      <w:tr w:rsidR="0052559D" w:rsidRPr="00CB37CB" w14:paraId="609AE0D2"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5BD5378B"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1DC0BC4B"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06045933"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+0.071</w:t>
            </w:r>
          </w:p>
        </w:tc>
        <w:tc>
          <w:tcPr>
            <w:tcW w:w="831" w:type="dxa"/>
            <w:noWrap/>
            <w:hideMark/>
          </w:tcPr>
          <w:p w14:paraId="6FDEA5BC"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+0.170</w:t>
            </w:r>
          </w:p>
        </w:tc>
        <w:tc>
          <w:tcPr>
            <w:tcW w:w="831" w:type="dxa"/>
            <w:noWrap/>
            <w:hideMark/>
          </w:tcPr>
          <w:p w14:paraId="4B88FD9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+0.025</w:t>
            </w:r>
          </w:p>
        </w:tc>
        <w:tc>
          <w:tcPr>
            <w:tcW w:w="1281" w:type="dxa"/>
            <w:noWrap/>
            <w:hideMark/>
          </w:tcPr>
          <w:p w14:paraId="61750056"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+0.076</w:t>
            </w:r>
          </w:p>
        </w:tc>
      </w:tr>
      <w:tr w:rsidR="0052559D" w:rsidRPr="00CB37CB" w14:paraId="4AB05F73"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30AFC29D"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61C9D13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166BC5BC"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noWrap/>
            <w:hideMark/>
          </w:tcPr>
          <w:p w14:paraId="3F8D6ADB"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+0.108</w:t>
            </w:r>
          </w:p>
        </w:tc>
        <w:tc>
          <w:tcPr>
            <w:tcW w:w="831" w:type="dxa"/>
            <w:noWrap/>
            <w:hideMark/>
          </w:tcPr>
          <w:p w14:paraId="2F4917D2"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1281" w:type="dxa"/>
            <w:noWrap/>
            <w:hideMark/>
          </w:tcPr>
          <w:p w14:paraId="222398F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+0.105</w:t>
            </w:r>
          </w:p>
        </w:tc>
      </w:tr>
      <w:tr w:rsidR="0052559D" w:rsidRPr="00CB37CB" w14:paraId="1D0ADDEF"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6B4A9431"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7241EB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2FBA9F7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831" w:type="dxa"/>
            <w:noWrap/>
            <w:hideMark/>
          </w:tcPr>
          <w:p w14:paraId="25840A98"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+0.054</w:t>
            </w:r>
          </w:p>
        </w:tc>
        <w:tc>
          <w:tcPr>
            <w:tcW w:w="831" w:type="dxa"/>
            <w:noWrap/>
            <w:hideMark/>
          </w:tcPr>
          <w:p w14:paraId="559740CF"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noWrap/>
            <w:hideMark/>
          </w:tcPr>
          <w:p w14:paraId="269E2C0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+0.078</w:t>
            </w:r>
          </w:p>
        </w:tc>
      </w:tr>
      <w:tr w:rsidR="0052559D" w:rsidRPr="00CB37CB" w14:paraId="18EE04BE"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44F0DCCF"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Multilabel stratified</w:t>
            </w:r>
          </w:p>
        </w:tc>
        <w:tc>
          <w:tcPr>
            <w:tcW w:w="2931" w:type="dxa"/>
            <w:noWrap/>
            <w:hideMark/>
          </w:tcPr>
          <w:p w14:paraId="6753D9DF"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16DA36B3"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c>
          <w:tcPr>
            <w:tcW w:w="831" w:type="dxa"/>
            <w:noWrap/>
            <w:hideMark/>
          </w:tcPr>
          <w:p w14:paraId="4C71401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+0.116</w:t>
            </w:r>
          </w:p>
        </w:tc>
        <w:tc>
          <w:tcPr>
            <w:tcW w:w="831" w:type="dxa"/>
            <w:noWrap/>
            <w:hideMark/>
          </w:tcPr>
          <w:p w14:paraId="2FB40AF2"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+0.052</w:t>
            </w:r>
          </w:p>
        </w:tc>
        <w:tc>
          <w:tcPr>
            <w:tcW w:w="1281" w:type="dxa"/>
            <w:noWrap/>
            <w:hideMark/>
          </w:tcPr>
          <w:p w14:paraId="2914AAED" w14:textId="77777777" w:rsidR="0052559D" w:rsidRPr="00580219"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580219">
              <w:rPr>
                <w:rFonts w:ascii="Calibri" w:eastAsia="Times New Roman" w:hAnsi="Calibri" w:cs="Calibri"/>
                <w:b/>
                <w:bCs/>
                <w:color w:val="000000"/>
                <w:sz w:val="22"/>
                <w:szCs w:val="22"/>
                <w:lang w:bidi="he-IL"/>
              </w:rPr>
              <w:t>+0.207</w:t>
            </w:r>
          </w:p>
        </w:tc>
      </w:tr>
      <w:tr w:rsidR="0052559D" w:rsidRPr="00CB37CB" w14:paraId="675B57BE"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7E389ACD"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5C97AA0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4161A1D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+0.064</w:t>
            </w:r>
          </w:p>
        </w:tc>
        <w:tc>
          <w:tcPr>
            <w:tcW w:w="831" w:type="dxa"/>
            <w:noWrap/>
            <w:hideMark/>
          </w:tcPr>
          <w:p w14:paraId="598A4E6E" w14:textId="77777777" w:rsidR="0052559D" w:rsidRPr="009D4855"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9D4855">
              <w:rPr>
                <w:rFonts w:ascii="Calibri" w:eastAsia="Times New Roman" w:hAnsi="Calibri" w:cs="Calibri"/>
                <w:b/>
                <w:bCs/>
                <w:color w:val="000000"/>
                <w:sz w:val="22"/>
                <w:szCs w:val="22"/>
                <w:lang w:bidi="he-IL"/>
              </w:rPr>
              <w:t>+0.207</w:t>
            </w:r>
          </w:p>
        </w:tc>
        <w:tc>
          <w:tcPr>
            <w:tcW w:w="831" w:type="dxa"/>
            <w:noWrap/>
            <w:hideMark/>
          </w:tcPr>
          <w:p w14:paraId="29EFBAF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+0.075</w:t>
            </w:r>
          </w:p>
        </w:tc>
        <w:tc>
          <w:tcPr>
            <w:tcW w:w="1281" w:type="dxa"/>
            <w:noWrap/>
            <w:hideMark/>
          </w:tcPr>
          <w:p w14:paraId="6CE34F0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+0.111</w:t>
            </w:r>
          </w:p>
        </w:tc>
      </w:tr>
      <w:tr w:rsidR="0052559D" w:rsidRPr="00CB37CB" w14:paraId="1D3A07F7"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364207A4"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1E2BDC7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13B5C2C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noWrap/>
            <w:hideMark/>
          </w:tcPr>
          <w:p w14:paraId="3EFE4EAB"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noWrap/>
            <w:hideMark/>
          </w:tcPr>
          <w:p w14:paraId="3D1CD20F"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noWrap/>
            <w:hideMark/>
          </w:tcPr>
          <w:p w14:paraId="15B35E6C"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+0.130</w:t>
            </w:r>
          </w:p>
        </w:tc>
      </w:tr>
      <w:tr w:rsidR="0052559D" w:rsidRPr="00CB37CB" w14:paraId="3AC64D1B"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56504115"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5FDD9EDD"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5424752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831" w:type="dxa"/>
            <w:noWrap/>
            <w:hideMark/>
          </w:tcPr>
          <w:p w14:paraId="15AE3B9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831" w:type="dxa"/>
            <w:noWrap/>
            <w:hideMark/>
          </w:tcPr>
          <w:p w14:paraId="5831106E"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+0.036</w:t>
            </w:r>
          </w:p>
        </w:tc>
        <w:tc>
          <w:tcPr>
            <w:tcW w:w="1281" w:type="dxa"/>
            <w:noWrap/>
            <w:hideMark/>
          </w:tcPr>
          <w:p w14:paraId="6D50407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+0.081</w:t>
            </w:r>
          </w:p>
        </w:tc>
      </w:tr>
      <w:tr w:rsidR="0052559D" w:rsidRPr="00CB37CB" w14:paraId="1F41E2E4"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noWrap/>
            <w:hideMark/>
          </w:tcPr>
          <w:p w14:paraId="6488D50E" w14:textId="77777777" w:rsidR="0052559D" w:rsidRPr="00CB37CB" w:rsidRDefault="0052559D" w:rsidP="0052559D">
            <w:pPr>
              <w:jc w:val="center"/>
              <w:rPr>
                <w:rFonts w:ascii="Calibri" w:eastAsia="Times New Roman" w:hAnsi="Calibri" w:cs="Calibri"/>
                <w:b w:val="0"/>
                <w:bCs w:val="0"/>
                <w:color w:val="000000"/>
                <w:sz w:val="22"/>
                <w:szCs w:val="22"/>
                <w:lang w:bidi="he-IL"/>
              </w:rPr>
            </w:pPr>
            <w:r w:rsidRPr="00CB37CB">
              <w:rPr>
                <w:rFonts w:ascii="Calibri" w:eastAsia="Times New Roman" w:hAnsi="Calibri" w:cs="Calibri"/>
                <w:color w:val="000000"/>
                <w:sz w:val="22"/>
                <w:szCs w:val="22"/>
                <w:lang w:bidi="he-IL"/>
              </w:rPr>
              <w:t>Average Δ</w:t>
            </w:r>
          </w:p>
        </w:tc>
        <w:tc>
          <w:tcPr>
            <w:tcW w:w="2931" w:type="dxa"/>
            <w:noWrap/>
            <w:hideMark/>
          </w:tcPr>
          <w:p w14:paraId="70626887"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(All Experiments)</w:t>
            </w:r>
          </w:p>
        </w:tc>
        <w:tc>
          <w:tcPr>
            <w:tcW w:w="1150" w:type="dxa"/>
            <w:noWrap/>
            <w:hideMark/>
          </w:tcPr>
          <w:p w14:paraId="0A50F93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+0.063</w:t>
            </w:r>
          </w:p>
        </w:tc>
        <w:tc>
          <w:tcPr>
            <w:tcW w:w="831" w:type="dxa"/>
            <w:noWrap/>
            <w:hideMark/>
          </w:tcPr>
          <w:p w14:paraId="5F752AF6"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+0.137</w:t>
            </w:r>
          </w:p>
        </w:tc>
        <w:tc>
          <w:tcPr>
            <w:tcW w:w="831" w:type="dxa"/>
            <w:noWrap/>
            <w:hideMark/>
          </w:tcPr>
          <w:p w14:paraId="2CFE0ED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+0.044</w:t>
            </w:r>
          </w:p>
        </w:tc>
        <w:tc>
          <w:tcPr>
            <w:tcW w:w="1281" w:type="dxa"/>
            <w:noWrap/>
            <w:hideMark/>
          </w:tcPr>
          <w:p w14:paraId="298CF28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+0.107</w:t>
            </w:r>
          </w:p>
        </w:tc>
      </w:tr>
    </w:tbl>
    <w:p w14:paraId="29423E75" w14:textId="6212A50B" w:rsidR="0052559D" w:rsidRPr="0052559D" w:rsidRDefault="008763C2" w:rsidP="0052559D">
      <w:r>
        <w:rPr>
          <w:i/>
          <w:iCs/>
        </w:rPr>
        <w:t xml:space="preserve">Table 3 </w:t>
      </w:r>
      <w:r w:rsidR="002D7ABA">
        <w:rPr>
          <w:i/>
          <w:iCs/>
        </w:rPr>
        <w:t>D</w:t>
      </w:r>
      <w:r>
        <w:rPr>
          <w:i/>
          <w:iCs/>
        </w:rPr>
        <w:t xml:space="preserve">ata augmentation </w:t>
      </w:r>
      <w:r w:rsidR="002D7ABA">
        <w:rPr>
          <w:i/>
          <w:iCs/>
        </w:rPr>
        <w:t xml:space="preserve">effect </w:t>
      </w:r>
      <w:r>
        <w:rPr>
          <w:i/>
          <w:iCs/>
        </w:rPr>
        <w:t>on F1.</w:t>
      </w:r>
    </w:p>
    <w:p w14:paraId="3D25B560" w14:textId="32F94D60" w:rsidR="00C16F6B" w:rsidRDefault="00DA7F40" w:rsidP="00DA7F40">
      <w:pPr>
        <w:keepNext/>
        <w:jc w:val="both"/>
        <w:rPr>
          <w:b/>
          <w:bCs/>
        </w:rPr>
      </w:pPr>
      <w:r>
        <w:rPr>
          <w:b/>
          <w:bCs/>
          <w:noProof/>
        </w:rPr>
        <w:drawing>
          <wp:anchor distT="0" distB="0" distL="114300" distR="114300" simplePos="0" relativeHeight="251658240" behindDoc="0" locked="0" layoutInCell="1" allowOverlap="1" wp14:anchorId="53FE6C55" wp14:editId="1D3FC564">
            <wp:simplePos x="0" y="0"/>
            <wp:positionH relativeFrom="column">
              <wp:posOffset>-85725</wp:posOffset>
            </wp:positionH>
            <wp:positionV relativeFrom="paragraph">
              <wp:posOffset>0</wp:posOffset>
            </wp:positionV>
            <wp:extent cx="5742940" cy="3719195"/>
            <wp:effectExtent l="0" t="0" r="0" b="0"/>
            <wp:wrapThrough wrapText="bothSides">
              <wp:wrapPolygon edited="0">
                <wp:start x="0" y="0"/>
                <wp:lineTo x="0" y="21464"/>
                <wp:lineTo x="21495" y="21464"/>
                <wp:lineTo x="21495" y="0"/>
                <wp:lineTo x="0" y="0"/>
              </wp:wrapPolygon>
            </wp:wrapThrough>
            <wp:docPr id="7721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2940" cy="3719195"/>
                    </a:xfrm>
                    <a:prstGeom prst="rect">
                      <a:avLst/>
                    </a:prstGeom>
                    <a:noFill/>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1</w:t>
        </w:r>
      </w:fldSimple>
      <w:r>
        <w:t xml:space="preserve">. </w:t>
      </w:r>
      <w:r w:rsidRPr="00A113C3">
        <w:t>Augmentation effect on F1 results for multilabel stratified</w:t>
      </w:r>
    </w:p>
    <w:p w14:paraId="10C4BD0C" w14:textId="1DD38331" w:rsidR="00037CF5" w:rsidRDefault="00037CF5">
      <w:pPr>
        <w:jc w:val="both"/>
        <w:rPr>
          <w:kern w:val="2"/>
          <w:lang w:bidi="he-IL"/>
          <w14:ligatures w14:val="standardContextual"/>
        </w:rPr>
      </w:pPr>
      <w:r>
        <w:rPr>
          <w:b/>
          <w:bCs/>
        </w:rPr>
        <w:t>Key Results – Advanced Pipelines:</w:t>
      </w:r>
      <w:r>
        <w:t xml:space="preserve"> Tables 4 and 5, together with Figure 1 and Figure 2, show that the advanced pipelines contribute additional gains, especially when combined with augmentation. In the non-augmented setting (Table 4; Figure 1), the best result is </w:t>
      </w:r>
      <w:proofErr w:type="spellStart"/>
      <w:r>
        <w:t>HeRo</w:t>
      </w:r>
      <w:proofErr w:type="spellEnd"/>
      <w:r>
        <w:t xml:space="preserve"> with SVM Fusion under Multilabel Stratified (F1 = 0.805), followed very closely by </w:t>
      </w:r>
      <w:proofErr w:type="spellStart"/>
      <w:r>
        <w:t>DictaBERT</w:t>
      </w:r>
      <w:proofErr w:type="spellEnd"/>
      <w:r>
        <w:t xml:space="preserve"> with SVM Fusion under Label-Aware Greedy (0.811) and BEREL 3.0 with SVM Fusion under Multilabel Stratified (0.795). In the augmented setting (Table 5; </w:t>
      </w:r>
      <w:r>
        <w:lastRenderedPageBreak/>
        <w:t>Figure 2), the best overall result is BEREL 3.0 with Multilabel Stratified + augmentation + SVM Fusion (F1 = 0.852). Relative to the best result in Table 4, this represents an improvement of 0.047 F1. The figure also shows that augmentation shifts the overall performance level upward across most models and splits, while preserving the general advantage of the stronger split strategies and fusion-based methods. Overall, the results suggest that model-centric improvements matter, but the largest gains appear when stronger data preparation and stronger inference pipelines are combined.</w:t>
      </w:r>
    </w:p>
    <w:tbl>
      <w:tblPr>
        <w:tblStyle w:val="GridTable4"/>
        <w:tblpPr w:leftFromText="180" w:rightFromText="180" w:vertAnchor="text" w:horzAnchor="margin" w:tblpY="1441"/>
        <w:tblW w:w="5000" w:type="pct"/>
        <w:tblLayout w:type="fixed"/>
        <w:tblLook w:val="04A0" w:firstRow="1" w:lastRow="0" w:firstColumn="1" w:lastColumn="0" w:noHBand="0" w:noVBand="1"/>
      </w:tblPr>
      <w:tblGrid>
        <w:gridCol w:w="1735"/>
        <w:gridCol w:w="2115"/>
        <w:gridCol w:w="1291"/>
        <w:gridCol w:w="1291"/>
        <w:gridCol w:w="1291"/>
        <w:gridCol w:w="1293"/>
      </w:tblGrid>
      <w:tr w:rsidR="00926FAA" w:rsidRPr="00430AEC" w14:paraId="1F146705" w14:textId="77777777" w:rsidTr="00926FA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noWrap/>
            <w:vAlign w:val="center"/>
            <w:hideMark/>
          </w:tcPr>
          <w:p w14:paraId="4291C2EC" w14:textId="77777777" w:rsidR="00926FAA" w:rsidRPr="00430AEC" w:rsidRDefault="00926FAA" w:rsidP="00926FAA">
            <w:pPr>
              <w:jc w:val="center"/>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Split Method</w:t>
            </w:r>
          </w:p>
        </w:tc>
        <w:tc>
          <w:tcPr>
            <w:tcW w:w="1173" w:type="pct"/>
            <w:noWrap/>
            <w:vAlign w:val="center"/>
            <w:hideMark/>
          </w:tcPr>
          <w:p w14:paraId="6CEFB1CC"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Method</w:t>
            </w:r>
          </w:p>
        </w:tc>
        <w:tc>
          <w:tcPr>
            <w:tcW w:w="716" w:type="pct"/>
            <w:noWrap/>
            <w:vAlign w:val="center"/>
            <w:hideMark/>
          </w:tcPr>
          <w:p w14:paraId="4284C5B0"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DictaBERT</w:t>
            </w:r>
            <w:proofErr w:type="spellEnd"/>
          </w:p>
        </w:tc>
        <w:tc>
          <w:tcPr>
            <w:tcW w:w="716" w:type="pct"/>
            <w:noWrap/>
            <w:vAlign w:val="center"/>
            <w:hideMark/>
          </w:tcPr>
          <w:p w14:paraId="7AA0BE09"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BEREL 3.0</w:t>
            </w:r>
          </w:p>
        </w:tc>
        <w:tc>
          <w:tcPr>
            <w:tcW w:w="716" w:type="pct"/>
            <w:noWrap/>
            <w:vAlign w:val="center"/>
            <w:hideMark/>
          </w:tcPr>
          <w:p w14:paraId="03A75BF4"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HeRo</w:t>
            </w:r>
            <w:proofErr w:type="spellEnd"/>
          </w:p>
        </w:tc>
        <w:tc>
          <w:tcPr>
            <w:tcW w:w="717" w:type="pct"/>
            <w:noWrap/>
            <w:vAlign w:val="center"/>
            <w:hideMark/>
          </w:tcPr>
          <w:p w14:paraId="467F5CB5" w14:textId="77777777" w:rsidR="00926FAA" w:rsidRPr="00164C48"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AlephBERT</w:t>
            </w:r>
            <w:proofErr w:type="spellEnd"/>
            <w:r w:rsidRPr="00430AEC">
              <w:rPr>
                <w:rFonts w:ascii="Calibri" w:eastAsia="Times New Roman" w:hAnsi="Calibri" w:cs="Calibri"/>
                <w:color w:val="FFFFFF"/>
                <w:sz w:val="22"/>
                <w:szCs w:val="22"/>
                <w:lang w:bidi="he-IL"/>
              </w:rPr>
              <w:t>-Gimmel</w:t>
            </w:r>
          </w:p>
        </w:tc>
      </w:tr>
      <w:tr w:rsidR="00926FAA" w:rsidRPr="00430AEC" w14:paraId="44AFF411"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6CC0E76E"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noWrap/>
            <w:vAlign w:val="center"/>
            <w:hideMark/>
          </w:tcPr>
          <w:p w14:paraId="3F7B652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7BE3EB6B"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0.672</w:t>
            </w:r>
          </w:p>
        </w:tc>
        <w:tc>
          <w:tcPr>
            <w:tcW w:w="716" w:type="pct"/>
            <w:noWrap/>
            <w:vAlign w:val="center"/>
            <w:hideMark/>
          </w:tcPr>
          <w:p w14:paraId="71CB63C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0.705</w:t>
            </w:r>
          </w:p>
        </w:tc>
        <w:tc>
          <w:tcPr>
            <w:tcW w:w="716" w:type="pct"/>
            <w:noWrap/>
            <w:vAlign w:val="center"/>
            <w:hideMark/>
          </w:tcPr>
          <w:p w14:paraId="22C09A1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7" w:type="pct"/>
            <w:noWrap/>
            <w:vAlign w:val="center"/>
            <w:hideMark/>
          </w:tcPr>
          <w:p w14:paraId="51E476D7"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0.664</w:t>
            </w:r>
          </w:p>
        </w:tc>
      </w:tr>
      <w:tr w:rsidR="00926FAA" w:rsidRPr="00430AEC" w14:paraId="7F5584CE"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D330179"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18CC5BD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72ED367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0.737</w:t>
            </w:r>
          </w:p>
        </w:tc>
        <w:tc>
          <w:tcPr>
            <w:tcW w:w="716" w:type="pct"/>
            <w:noWrap/>
            <w:vAlign w:val="center"/>
            <w:hideMark/>
          </w:tcPr>
          <w:p w14:paraId="114FD691"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0.635</w:t>
            </w:r>
          </w:p>
        </w:tc>
        <w:tc>
          <w:tcPr>
            <w:tcW w:w="716" w:type="pct"/>
            <w:noWrap/>
            <w:vAlign w:val="center"/>
            <w:hideMark/>
          </w:tcPr>
          <w:p w14:paraId="3EE7300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7" w:type="pct"/>
            <w:noWrap/>
            <w:vAlign w:val="center"/>
            <w:hideMark/>
          </w:tcPr>
          <w:p w14:paraId="462B1F1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0.690</w:t>
            </w:r>
          </w:p>
        </w:tc>
      </w:tr>
      <w:tr w:rsidR="00926FAA" w:rsidRPr="00430AEC" w14:paraId="100EFE56"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ED4DAE9"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16DECABA"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7C14103E"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0.686</w:t>
            </w:r>
          </w:p>
        </w:tc>
        <w:tc>
          <w:tcPr>
            <w:tcW w:w="716" w:type="pct"/>
            <w:noWrap/>
            <w:vAlign w:val="center"/>
            <w:hideMark/>
          </w:tcPr>
          <w:p w14:paraId="28C0101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c>
          <w:tcPr>
            <w:tcW w:w="716" w:type="pct"/>
            <w:noWrap/>
            <w:vAlign w:val="center"/>
            <w:hideMark/>
          </w:tcPr>
          <w:p w14:paraId="6B35F5AE"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0.753</w:t>
            </w:r>
          </w:p>
        </w:tc>
        <w:tc>
          <w:tcPr>
            <w:tcW w:w="717" w:type="pct"/>
            <w:noWrap/>
            <w:vAlign w:val="center"/>
            <w:hideMark/>
          </w:tcPr>
          <w:p w14:paraId="101EFE5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0.691</w:t>
            </w:r>
          </w:p>
        </w:tc>
      </w:tr>
      <w:tr w:rsidR="00926FAA" w:rsidRPr="00430AEC" w14:paraId="26A2FC79"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A3FD05B"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6D2905D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59D27162"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c>
          <w:tcPr>
            <w:tcW w:w="716" w:type="pct"/>
            <w:noWrap/>
            <w:vAlign w:val="center"/>
            <w:hideMark/>
          </w:tcPr>
          <w:p w14:paraId="795499B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0.771</w:t>
            </w:r>
          </w:p>
        </w:tc>
        <w:tc>
          <w:tcPr>
            <w:tcW w:w="716" w:type="pct"/>
            <w:noWrap/>
            <w:vAlign w:val="center"/>
            <w:hideMark/>
          </w:tcPr>
          <w:p w14:paraId="3D9AB908" w14:textId="77777777" w:rsidR="00926FAA" w:rsidRPr="00F659CE"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F659CE">
              <w:rPr>
                <w:rFonts w:ascii="Calibri" w:eastAsia="Times New Roman" w:hAnsi="Calibri" w:cs="Calibri"/>
                <w:b/>
                <w:bCs/>
                <w:color w:val="000000"/>
                <w:sz w:val="22"/>
                <w:szCs w:val="22"/>
                <w:lang w:bidi="he-IL"/>
              </w:rPr>
              <w:t>0.795</w:t>
            </w:r>
          </w:p>
        </w:tc>
        <w:tc>
          <w:tcPr>
            <w:tcW w:w="717" w:type="pct"/>
            <w:noWrap/>
            <w:vAlign w:val="center"/>
            <w:hideMark/>
          </w:tcPr>
          <w:p w14:paraId="73B94BE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r>
      <w:tr w:rsidR="00926FAA" w:rsidRPr="00430AEC" w14:paraId="68F0DA5B"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55BC701E"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noWrap/>
            <w:vAlign w:val="center"/>
            <w:hideMark/>
          </w:tcPr>
          <w:p w14:paraId="392617A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0566129A"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0.754</w:t>
            </w:r>
          </w:p>
        </w:tc>
        <w:tc>
          <w:tcPr>
            <w:tcW w:w="716" w:type="pct"/>
            <w:noWrap/>
            <w:vAlign w:val="center"/>
            <w:hideMark/>
          </w:tcPr>
          <w:p w14:paraId="37E44283"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0.707</w:t>
            </w:r>
          </w:p>
        </w:tc>
        <w:tc>
          <w:tcPr>
            <w:tcW w:w="716" w:type="pct"/>
            <w:noWrap/>
            <w:vAlign w:val="center"/>
            <w:hideMark/>
          </w:tcPr>
          <w:p w14:paraId="4AD867A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0.755</w:t>
            </w:r>
          </w:p>
        </w:tc>
        <w:tc>
          <w:tcPr>
            <w:tcW w:w="717" w:type="pct"/>
            <w:noWrap/>
            <w:vAlign w:val="center"/>
            <w:hideMark/>
          </w:tcPr>
          <w:p w14:paraId="6B0CE66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0.658</w:t>
            </w:r>
          </w:p>
        </w:tc>
      </w:tr>
      <w:tr w:rsidR="00926FAA" w:rsidRPr="00430AEC" w14:paraId="10DCC412"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AF5D183"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4373837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4187C6F2"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0.734</w:t>
            </w:r>
          </w:p>
        </w:tc>
        <w:tc>
          <w:tcPr>
            <w:tcW w:w="716" w:type="pct"/>
            <w:noWrap/>
            <w:vAlign w:val="center"/>
            <w:hideMark/>
          </w:tcPr>
          <w:p w14:paraId="10E813C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0.652</w:t>
            </w:r>
          </w:p>
        </w:tc>
        <w:tc>
          <w:tcPr>
            <w:tcW w:w="716" w:type="pct"/>
            <w:noWrap/>
            <w:vAlign w:val="center"/>
            <w:hideMark/>
          </w:tcPr>
          <w:p w14:paraId="324B4EF3"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0.760</w:t>
            </w:r>
          </w:p>
        </w:tc>
        <w:tc>
          <w:tcPr>
            <w:tcW w:w="717" w:type="pct"/>
            <w:noWrap/>
            <w:vAlign w:val="center"/>
            <w:hideMark/>
          </w:tcPr>
          <w:p w14:paraId="0E2086B7"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0.723</w:t>
            </w:r>
          </w:p>
        </w:tc>
      </w:tr>
      <w:tr w:rsidR="00926FAA" w:rsidRPr="00430AEC" w14:paraId="5C42B633"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05A92C0"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DBC89AC"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34FA4E9F"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noWrap/>
            <w:vAlign w:val="center"/>
            <w:hideMark/>
          </w:tcPr>
          <w:p w14:paraId="01A7086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0.715</w:t>
            </w:r>
          </w:p>
        </w:tc>
        <w:tc>
          <w:tcPr>
            <w:tcW w:w="716" w:type="pct"/>
            <w:noWrap/>
            <w:vAlign w:val="center"/>
            <w:hideMark/>
          </w:tcPr>
          <w:p w14:paraId="7FF9F45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0.758</w:t>
            </w:r>
          </w:p>
        </w:tc>
        <w:tc>
          <w:tcPr>
            <w:tcW w:w="717" w:type="pct"/>
            <w:noWrap/>
            <w:vAlign w:val="center"/>
            <w:hideMark/>
          </w:tcPr>
          <w:p w14:paraId="331F8BCB"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r>
      <w:tr w:rsidR="00926FAA" w:rsidRPr="00430AEC" w14:paraId="0B52E67A"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6549900"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767E39A3"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63761B99" w14:textId="77777777" w:rsidR="00926FAA" w:rsidRPr="00B55322"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0.811</w:t>
            </w:r>
          </w:p>
        </w:tc>
        <w:tc>
          <w:tcPr>
            <w:tcW w:w="716" w:type="pct"/>
            <w:noWrap/>
            <w:vAlign w:val="center"/>
            <w:hideMark/>
          </w:tcPr>
          <w:p w14:paraId="450DA050"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0.790</w:t>
            </w:r>
          </w:p>
        </w:tc>
        <w:tc>
          <w:tcPr>
            <w:tcW w:w="716" w:type="pct"/>
            <w:noWrap/>
            <w:vAlign w:val="center"/>
            <w:hideMark/>
          </w:tcPr>
          <w:p w14:paraId="36CBEDD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0.799</w:t>
            </w:r>
          </w:p>
        </w:tc>
        <w:tc>
          <w:tcPr>
            <w:tcW w:w="717" w:type="pct"/>
            <w:noWrap/>
            <w:vAlign w:val="center"/>
            <w:hideMark/>
          </w:tcPr>
          <w:p w14:paraId="486FFD3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0.763</w:t>
            </w:r>
          </w:p>
        </w:tc>
      </w:tr>
      <w:tr w:rsidR="00926FAA" w:rsidRPr="00430AEC" w14:paraId="4F9B45D0"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06609D95"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noWrap/>
            <w:vAlign w:val="center"/>
            <w:hideMark/>
          </w:tcPr>
          <w:p w14:paraId="438A06A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212D8D2F"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noWrap/>
            <w:vAlign w:val="center"/>
            <w:hideMark/>
          </w:tcPr>
          <w:p w14:paraId="6B8E021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0.731</w:t>
            </w:r>
          </w:p>
        </w:tc>
        <w:tc>
          <w:tcPr>
            <w:tcW w:w="716" w:type="pct"/>
            <w:noWrap/>
            <w:vAlign w:val="center"/>
            <w:hideMark/>
          </w:tcPr>
          <w:p w14:paraId="41F3FBA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0.769</w:t>
            </w:r>
          </w:p>
        </w:tc>
        <w:tc>
          <w:tcPr>
            <w:tcW w:w="717" w:type="pct"/>
            <w:noWrap/>
            <w:vAlign w:val="center"/>
            <w:hideMark/>
          </w:tcPr>
          <w:p w14:paraId="480A563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0.627</w:t>
            </w:r>
          </w:p>
        </w:tc>
      </w:tr>
      <w:tr w:rsidR="00926FAA" w:rsidRPr="00430AEC" w14:paraId="32387634"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12D22CBC"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40AD88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4F227229"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0.764</w:t>
            </w:r>
          </w:p>
        </w:tc>
        <w:tc>
          <w:tcPr>
            <w:tcW w:w="716" w:type="pct"/>
            <w:noWrap/>
            <w:vAlign w:val="center"/>
            <w:hideMark/>
          </w:tcPr>
          <w:p w14:paraId="77828008"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0.639</w:t>
            </w:r>
          </w:p>
        </w:tc>
        <w:tc>
          <w:tcPr>
            <w:tcW w:w="716" w:type="pct"/>
            <w:noWrap/>
            <w:vAlign w:val="center"/>
            <w:hideMark/>
          </w:tcPr>
          <w:p w14:paraId="6476BDB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0.750</w:t>
            </w:r>
          </w:p>
        </w:tc>
        <w:tc>
          <w:tcPr>
            <w:tcW w:w="717" w:type="pct"/>
            <w:noWrap/>
            <w:vAlign w:val="center"/>
            <w:hideMark/>
          </w:tcPr>
          <w:p w14:paraId="3A5A388E"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0.728</w:t>
            </w:r>
          </w:p>
        </w:tc>
      </w:tr>
      <w:tr w:rsidR="00926FAA" w:rsidRPr="00430AEC" w14:paraId="75E8BAA7"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B1B81D5"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950932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132A4A03"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6" w:type="pct"/>
            <w:noWrap/>
            <w:vAlign w:val="center"/>
            <w:hideMark/>
          </w:tcPr>
          <w:p w14:paraId="58661ED1"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6" w:type="pct"/>
            <w:noWrap/>
            <w:vAlign w:val="center"/>
            <w:hideMark/>
          </w:tcPr>
          <w:p w14:paraId="60B92DF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0.776</w:t>
            </w:r>
          </w:p>
        </w:tc>
        <w:tc>
          <w:tcPr>
            <w:tcW w:w="717" w:type="pct"/>
            <w:noWrap/>
            <w:vAlign w:val="center"/>
            <w:hideMark/>
          </w:tcPr>
          <w:p w14:paraId="3B242D4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0.702</w:t>
            </w:r>
          </w:p>
        </w:tc>
      </w:tr>
      <w:tr w:rsidR="00926FAA" w:rsidRPr="00430AEC" w14:paraId="13765F49"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C4D80AA"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444DFE75"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7F279C5A" w14:textId="77777777" w:rsidR="00926FAA" w:rsidRPr="00B55322"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0.807</w:t>
            </w:r>
          </w:p>
        </w:tc>
        <w:tc>
          <w:tcPr>
            <w:tcW w:w="716" w:type="pct"/>
            <w:noWrap/>
            <w:vAlign w:val="center"/>
            <w:hideMark/>
          </w:tcPr>
          <w:p w14:paraId="2DA61E5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0.795</w:t>
            </w:r>
          </w:p>
        </w:tc>
        <w:tc>
          <w:tcPr>
            <w:tcW w:w="716" w:type="pct"/>
            <w:noWrap/>
            <w:vAlign w:val="center"/>
            <w:hideMark/>
          </w:tcPr>
          <w:p w14:paraId="58E6839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0.805</w:t>
            </w:r>
          </w:p>
        </w:tc>
        <w:tc>
          <w:tcPr>
            <w:tcW w:w="717" w:type="pct"/>
            <w:noWrap/>
            <w:vAlign w:val="center"/>
            <w:hideMark/>
          </w:tcPr>
          <w:p w14:paraId="1E53E49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r>
    </w:tbl>
    <w:p w14:paraId="7EBFF6BB" w14:textId="3F323DD9" w:rsidR="00DA7F40" w:rsidRDefault="00926FAA">
      <w:pPr>
        <w:jc w:val="both"/>
      </w:pPr>
      <w:r>
        <w:t xml:space="preserve"> </w:t>
      </w:r>
      <w:r w:rsidR="00A016BD">
        <w:t>To provide a more detailed view, Table 4 reports the results of the advanced methods for each split and model. As in the other experiments, each method was repeated 20 times with different random seeds, and the reported values summarize the mean performance across those runs.</w:t>
      </w:r>
    </w:p>
    <w:p w14:paraId="19AF529F" w14:textId="1FE26026" w:rsidR="00037CF5" w:rsidRPr="00926FAA" w:rsidRDefault="00037CF5" w:rsidP="00926FAA">
      <w:r>
        <w:rPr>
          <w:i/>
          <w:iCs/>
        </w:rPr>
        <w:t>Table 4 Advanced pipelines F1 results without augmentation.</w:t>
      </w:r>
    </w:p>
    <w:p w14:paraId="76016A56" w14:textId="053CA719" w:rsidR="00926FAA" w:rsidRDefault="00037CF5">
      <w:pPr>
        <w:jc w:val="both"/>
      </w:pPr>
      <w:r>
        <w:t xml:space="preserve">Table 4 summarizes the advanced pipelines without augmentation. The main pattern is that SVM Fusion is the strongest and most consistent method across the non-augmented setting. It gives the best result for </w:t>
      </w:r>
      <w:proofErr w:type="spellStart"/>
      <w:r>
        <w:t>DictaBERT</w:t>
      </w:r>
      <w:proofErr w:type="spellEnd"/>
      <w:r>
        <w:t xml:space="preserve"> under all three splits, and it also gives the best non-augmented BEREL score (0.795 under Multilabel Stratified). </w:t>
      </w:r>
      <w:proofErr w:type="spellStart"/>
      <w:r>
        <w:t>HeRo</w:t>
      </w:r>
      <w:proofErr w:type="spellEnd"/>
      <w:r>
        <w:t xml:space="preserve"> remains very competitive and slightly exceeds BEREL in the strongest non-augmented condition, reaching 0.805 under Multilabel Stratified. Across the non-augmented experiments, SVM Fusion significantly outperforms Regular NER, </w:t>
      </w:r>
      <w:proofErr w:type="gramStart"/>
      <w:r w:rsidRPr="00601C81">
        <w:t>Cascaded</w:t>
      </w:r>
      <w:proofErr w:type="gramEnd"/>
      <w:r w:rsidRPr="00601C81">
        <w:t xml:space="preserve"> 3 steps</w:t>
      </w:r>
      <w:r>
        <w:t xml:space="preserve">, and Fusion </w:t>
      </w:r>
      <w:proofErr w:type="spellStart"/>
      <w:r>
        <w:t>Regular+Cascaded</w:t>
      </w:r>
      <w:proofErr w:type="spellEnd"/>
      <w:r>
        <w:t xml:space="preserve"> for nearly all split combinations, whereas the other method comparisons are often mixed or non-significant. These results suggest that, without augmentation, the clearest improvement comes from the fusion strategy rather than from the cascaded variants alone; see Appendix B for the detailed significance tables.</w:t>
      </w:r>
    </w:p>
    <w:p w14:paraId="02E32175" w14:textId="77777777" w:rsidR="00926FAA" w:rsidRDefault="00926FAA">
      <w:r>
        <w:br w:type="page"/>
      </w:r>
    </w:p>
    <w:p w14:paraId="7A721280" w14:textId="77777777" w:rsidR="00037CF5" w:rsidRDefault="00037CF5">
      <w:pPr>
        <w:jc w:val="both"/>
        <w:rPr>
          <w:kern w:val="2"/>
          <w:rtl/>
          <w:lang w:bidi="he-IL"/>
          <w14:ligatures w14:val="standardContextual"/>
        </w:rPr>
      </w:pPr>
    </w:p>
    <w:tbl>
      <w:tblPr>
        <w:tblStyle w:val="GridTable4"/>
        <w:tblpPr w:leftFromText="180" w:rightFromText="180" w:vertAnchor="text" w:horzAnchor="margin" w:tblpY="15"/>
        <w:tblW w:w="5000" w:type="pct"/>
        <w:tblLayout w:type="fixed"/>
        <w:tblLook w:val="04A0" w:firstRow="1" w:lastRow="0" w:firstColumn="1" w:lastColumn="0" w:noHBand="0" w:noVBand="1"/>
      </w:tblPr>
      <w:tblGrid>
        <w:gridCol w:w="1735"/>
        <w:gridCol w:w="2115"/>
        <w:gridCol w:w="1291"/>
        <w:gridCol w:w="1291"/>
        <w:gridCol w:w="1291"/>
        <w:gridCol w:w="1293"/>
      </w:tblGrid>
      <w:tr w:rsidR="002E2BE6" w:rsidRPr="00430AEC" w14:paraId="649A8325" w14:textId="77777777" w:rsidTr="000B3D9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noWrap/>
            <w:vAlign w:val="center"/>
            <w:hideMark/>
          </w:tcPr>
          <w:p w14:paraId="68752701" w14:textId="77777777" w:rsidR="002E2BE6" w:rsidRPr="00430AEC" w:rsidRDefault="002E2BE6" w:rsidP="000B3D9E">
            <w:pPr>
              <w:jc w:val="center"/>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Split Method</w:t>
            </w:r>
          </w:p>
        </w:tc>
        <w:tc>
          <w:tcPr>
            <w:tcW w:w="1173" w:type="pct"/>
            <w:noWrap/>
            <w:vAlign w:val="center"/>
            <w:hideMark/>
          </w:tcPr>
          <w:p w14:paraId="716644E6" w14:textId="77777777"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Method</w:t>
            </w:r>
          </w:p>
        </w:tc>
        <w:tc>
          <w:tcPr>
            <w:tcW w:w="716" w:type="pct"/>
            <w:noWrap/>
            <w:vAlign w:val="center"/>
            <w:hideMark/>
          </w:tcPr>
          <w:p w14:paraId="7B6E2F33" w14:textId="7EF7B6AB"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DictaBERT</w:t>
            </w:r>
            <w:proofErr w:type="spellEnd"/>
          </w:p>
        </w:tc>
        <w:tc>
          <w:tcPr>
            <w:tcW w:w="716" w:type="pct"/>
            <w:noWrap/>
            <w:vAlign w:val="center"/>
            <w:hideMark/>
          </w:tcPr>
          <w:p w14:paraId="4D15BD46" w14:textId="0027BC9B"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BEREL 3.0</w:t>
            </w:r>
          </w:p>
        </w:tc>
        <w:tc>
          <w:tcPr>
            <w:tcW w:w="716" w:type="pct"/>
            <w:noWrap/>
            <w:vAlign w:val="center"/>
            <w:hideMark/>
          </w:tcPr>
          <w:p w14:paraId="560B091C" w14:textId="0F7B2ACD"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HeRo</w:t>
            </w:r>
            <w:proofErr w:type="spellEnd"/>
          </w:p>
        </w:tc>
        <w:tc>
          <w:tcPr>
            <w:tcW w:w="717" w:type="pct"/>
            <w:noWrap/>
            <w:vAlign w:val="center"/>
            <w:hideMark/>
          </w:tcPr>
          <w:p w14:paraId="0069597B" w14:textId="77777777" w:rsidR="002E2BE6" w:rsidRPr="00164C48"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AlephBERT</w:t>
            </w:r>
            <w:proofErr w:type="spellEnd"/>
            <w:r w:rsidRPr="00430AEC">
              <w:rPr>
                <w:rFonts w:ascii="Calibri" w:eastAsia="Times New Roman" w:hAnsi="Calibri" w:cs="Calibri"/>
                <w:color w:val="FFFFFF"/>
                <w:sz w:val="22"/>
                <w:szCs w:val="22"/>
                <w:lang w:bidi="he-IL"/>
              </w:rPr>
              <w:t>-Gimmel</w:t>
            </w:r>
          </w:p>
        </w:tc>
      </w:tr>
      <w:tr w:rsidR="002E2BE6" w:rsidRPr="00430AEC" w14:paraId="215FDC81"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16A61CE1"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noWrap/>
            <w:vAlign w:val="center"/>
            <w:hideMark/>
          </w:tcPr>
          <w:p w14:paraId="7DAE9DF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2EEE9F0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0.781</w:t>
            </w:r>
          </w:p>
        </w:tc>
        <w:tc>
          <w:tcPr>
            <w:tcW w:w="716" w:type="pct"/>
            <w:noWrap/>
            <w:vAlign w:val="center"/>
          </w:tcPr>
          <w:p w14:paraId="13571C3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noWrap/>
            <w:vAlign w:val="center"/>
          </w:tcPr>
          <w:p w14:paraId="0FE259ED"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0.792</w:t>
            </w:r>
          </w:p>
        </w:tc>
        <w:tc>
          <w:tcPr>
            <w:tcW w:w="717" w:type="pct"/>
            <w:noWrap/>
            <w:vAlign w:val="center"/>
          </w:tcPr>
          <w:p w14:paraId="79A09AC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0.781</w:t>
            </w:r>
          </w:p>
        </w:tc>
      </w:tr>
      <w:tr w:rsidR="002E2BE6" w:rsidRPr="00430AEC" w14:paraId="30F1511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59B0A84"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57EF58FF"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14360FF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0.790</w:t>
            </w:r>
          </w:p>
        </w:tc>
        <w:tc>
          <w:tcPr>
            <w:tcW w:w="716" w:type="pct"/>
            <w:noWrap/>
            <w:vAlign w:val="center"/>
          </w:tcPr>
          <w:p w14:paraId="790F750E"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0.838</w:t>
            </w:r>
          </w:p>
        </w:tc>
        <w:tc>
          <w:tcPr>
            <w:tcW w:w="716" w:type="pct"/>
            <w:noWrap/>
            <w:vAlign w:val="center"/>
          </w:tcPr>
          <w:p w14:paraId="610AA3BA"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0.796</w:t>
            </w:r>
          </w:p>
        </w:tc>
        <w:tc>
          <w:tcPr>
            <w:tcW w:w="717" w:type="pct"/>
            <w:noWrap/>
            <w:vAlign w:val="center"/>
          </w:tcPr>
          <w:p w14:paraId="70380A5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0.784</w:t>
            </w:r>
          </w:p>
        </w:tc>
      </w:tr>
      <w:tr w:rsidR="002E2BE6" w:rsidRPr="00430AEC" w14:paraId="6D21248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4BFF27C"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42C65BCF"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4EBCE91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0.788</w:t>
            </w:r>
          </w:p>
        </w:tc>
        <w:tc>
          <w:tcPr>
            <w:tcW w:w="716" w:type="pct"/>
            <w:noWrap/>
            <w:vAlign w:val="center"/>
          </w:tcPr>
          <w:p w14:paraId="40470FD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noWrap/>
            <w:vAlign w:val="center"/>
          </w:tcPr>
          <w:p w14:paraId="013787F2"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noWrap/>
            <w:vAlign w:val="center"/>
          </w:tcPr>
          <w:p w14:paraId="4A67046A"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r>
      <w:tr w:rsidR="002E2BE6" w:rsidRPr="00430AEC" w14:paraId="7D3ABC2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B8277E7"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473EA95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49F25E7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0.813</w:t>
            </w:r>
          </w:p>
        </w:tc>
        <w:tc>
          <w:tcPr>
            <w:tcW w:w="716" w:type="pct"/>
            <w:noWrap/>
            <w:vAlign w:val="center"/>
          </w:tcPr>
          <w:p w14:paraId="721E02F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0.857</w:t>
            </w:r>
          </w:p>
        </w:tc>
        <w:tc>
          <w:tcPr>
            <w:tcW w:w="716" w:type="pct"/>
            <w:noWrap/>
            <w:vAlign w:val="center"/>
          </w:tcPr>
          <w:p w14:paraId="0464CFD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noWrap/>
            <w:vAlign w:val="center"/>
          </w:tcPr>
          <w:p w14:paraId="2A864CB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0.809</w:t>
            </w:r>
          </w:p>
        </w:tc>
      </w:tr>
      <w:tr w:rsidR="002E2BE6" w:rsidRPr="00430AEC" w14:paraId="6AF3AE3D"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51505D83"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noWrap/>
            <w:vAlign w:val="center"/>
            <w:hideMark/>
          </w:tcPr>
          <w:p w14:paraId="1320397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564A548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0.802</w:t>
            </w:r>
          </w:p>
        </w:tc>
        <w:tc>
          <w:tcPr>
            <w:tcW w:w="716" w:type="pct"/>
            <w:noWrap/>
            <w:vAlign w:val="center"/>
          </w:tcPr>
          <w:p w14:paraId="7C99193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0.824</w:t>
            </w:r>
          </w:p>
        </w:tc>
        <w:tc>
          <w:tcPr>
            <w:tcW w:w="716" w:type="pct"/>
            <w:noWrap/>
            <w:vAlign w:val="center"/>
          </w:tcPr>
          <w:p w14:paraId="1868C426"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0.797</w:t>
            </w:r>
          </w:p>
        </w:tc>
        <w:tc>
          <w:tcPr>
            <w:tcW w:w="717" w:type="pct"/>
            <w:noWrap/>
            <w:vAlign w:val="center"/>
          </w:tcPr>
          <w:p w14:paraId="06399AC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0.813</w:t>
            </w:r>
          </w:p>
        </w:tc>
      </w:tr>
      <w:tr w:rsidR="002E2BE6" w:rsidRPr="00430AEC" w14:paraId="11926B55"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1705438"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6D5BBE22"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739A1DBA"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0.805</w:t>
            </w:r>
          </w:p>
        </w:tc>
        <w:tc>
          <w:tcPr>
            <w:tcW w:w="716" w:type="pct"/>
            <w:noWrap/>
            <w:vAlign w:val="center"/>
          </w:tcPr>
          <w:p w14:paraId="7A7360A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0.822</w:t>
            </w:r>
          </w:p>
        </w:tc>
        <w:tc>
          <w:tcPr>
            <w:tcW w:w="716" w:type="pct"/>
            <w:noWrap/>
            <w:vAlign w:val="center"/>
          </w:tcPr>
          <w:p w14:paraId="3750D3A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noWrap/>
            <w:vAlign w:val="center"/>
          </w:tcPr>
          <w:p w14:paraId="32D43217"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0.799</w:t>
            </w:r>
          </w:p>
        </w:tc>
      </w:tr>
      <w:tr w:rsidR="002E2BE6" w:rsidRPr="00430AEC" w14:paraId="061F15C1"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92C6097"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768249FC"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7F5D2D2C"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0.807</w:t>
            </w:r>
          </w:p>
        </w:tc>
        <w:tc>
          <w:tcPr>
            <w:tcW w:w="716" w:type="pct"/>
            <w:noWrap/>
            <w:vAlign w:val="center"/>
          </w:tcPr>
          <w:p w14:paraId="349AEF1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6" w:type="pct"/>
            <w:noWrap/>
            <w:vAlign w:val="center"/>
          </w:tcPr>
          <w:p w14:paraId="36D313C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0.787</w:t>
            </w:r>
          </w:p>
        </w:tc>
        <w:tc>
          <w:tcPr>
            <w:tcW w:w="717" w:type="pct"/>
            <w:noWrap/>
            <w:vAlign w:val="center"/>
          </w:tcPr>
          <w:p w14:paraId="5AABA67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0.815</w:t>
            </w:r>
          </w:p>
        </w:tc>
      </w:tr>
      <w:tr w:rsidR="002E2BE6" w:rsidRPr="00430AEC" w14:paraId="687FAF3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19248C1"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13FE046F"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12FCD498" w14:textId="77777777" w:rsidR="002E2BE6" w:rsidRPr="00B55322"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Pr>
                <w:rFonts w:ascii="Calibri" w:hAnsi="Calibri" w:cs="Calibri"/>
                <w:color w:val="000000"/>
                <w:sz w:val="22"/>
                <w:szCs w:val="22"/>
              </w:rPr>
              <w:t>0.841</w:t>
            </w:r>
          </w:p>
        </w:tc>
        <w:tc>
          <w:tcPr>
            <w:tcW w:w="716" w:type="pct"/>
            <w:noWrap/>
            <w:vAlign w:val="center"/>
          </w:tcPr>
          <w:p w14:paraId="08747C86"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0.844</w:t>
            </w:r>
          </w:p>
        </w:tc>
        <w:tc>
          <w:tcPr>
            <w:tcW w:w="716" w:type="pct"/>
            <w:noWrap/>
            <w:vAlign w:val="center"/>
          </w:tcPr>
          <w:p w14:paraId="77D9E81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0.831</w:t>
            </w:r>
          </w:p>
        </w:tc>
        <w:tc>
          <w:tcPr>
            <w:tcW w:w="717" w:type="pct"/>
            <w:noWrap/>
            <w:vAlign w:val="center"/>
          </w:tcPr>
          <w:p w14:paraId="7DA971C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0.841</w:t>
            </w:r>
          </w:p>
        </w:tc>
      </w:tr>
      <w:tr w:rsidR="002E2BE6" w:rsidRPr="00430AEC" w14:paraId="6AA1E2D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0570F665"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noWrap/>
            <w:vAlign w:val="center"/>
            <w:hideMark/>
          </w:tcPr>
          <w:p w14:paraId="59A94360"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4D8AAD0A"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0.808</w:t>
            </w:r>
          </w:p>
        </w:tc>
        <w:tc>
          <w:tcPr>
            <w:tcW w:w="716" w:type="pct"/>
            <w:noWrap/>
            <w:vAlign w:val="center"/>
          </w:tcPr>
          <w:p w14:paraId="5C1D3970"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0.847</w:t>
            </w:r>
          </w:p>
        </w:tc>
        <w:tc>
          <w:tcPr>
            <w:tcW w:w="716" w:type="pct"/>
            <w:noWrap/>
            <w:vAlign w:val="center"/>
          </w:tcPr>
          <w:p w14:paraId="68317199"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0.821</w:t>
            </w:r>
          </w:p>
        </w:tc>
        <w:tc>
          <w:tcPr>
            <w:tcW w:w="717" w:type="pct"/>
            <w:noWrap/>
            <w:vAlign w:val="center"/>
          </w:tcPr>
          <w:p w14:paraId="4BDFFAB6"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0.834</w:t>
            </w:r>
          </w:p>
        </w:tc>
      </w:tr>
      <w:tr w:rsidR="002E2BE6" w:rsidRPr="00430AEC" w14:paraId="10052F0A"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5F876FCC"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69D8D952"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3F16146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0.828</w:t>
            </w:r>
          </w:p>
        </w:tc>
        <w:tc>
          <w:tcPr>
            <w:tcW w:w="716" w:type="pct"/>
            <w:noWrap/>
            <w:vAlign w:val="center"/>
          </w:tcPr>
          <w:p w14:paraId="4D1A7A2E"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0.846</w:t>
            </w:r>
          </w:p>
        </w:tc>
        <w:tc>
          <w:tcPr>
            <w:tcW w:w="716" w:type="pct"/>
            <w:noWrap/>
            <w:vAlign w:val="center"/>
          </w:tcPr>
          <w:p w14:paraId="0BCE15B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noWrap/>
            <w:vAlign w:val="center"/>
          </w:tcPr>
          <w:p w14:paraId="7C2419F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0.839</w:t>
            </w:r>
          </w:p>
        </w:tc>
      </w:tr>
      <w:tr w:rsidR="002E2BE6" w:rsidRPr="00430AEC" w14:paraId="70C6BEA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1EA547F"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05B8590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0C3BAFD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0.814</w:t>
            </w:r>
          </w:p>
        </w:tc>
        <w:tc>
          <w:tcPr>
            <w:tcW w:w="716" w:type="pct"/>
            <w:noWrap/>
            <w:vAlign w:val="center"/>
          </w:tcPr>
          <w:p w14:paraId="68D6A11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0.848</w:t>
            </w:r>
          </w:p>
        </w:tc>
        <w:tc>
          <w:tcPr>
            <w:tcW w:w="716" w:type="pct"/>
            <w:noWrap/>
            <w:vAlign w:val="center"/>
          </w:tcPr>
          <w:p w14:paraId="0CEE566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7" w:type="pct"/>
            <w:noWrap/>
            <w:vAlign w:val="center"/>
          </w:tcPr>
          <w:p w14:paraId="2E759AF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0.832</w:t>
            </w:r>
          </w:p>
        </w:tc>
      </w:tr>
      <w:tr w:rsidR="002E2BE6" w:rsidRPr="00430AEC" w14:paraId="5B7699C3"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138C42F1"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06F0D53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60308BA0" w14:textId="77777777" w:rsidR="002E2BE6" w:rsidRPr="00B55322"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Pr>
                <w:rFonts w:ascii="Calibri" w:hAnsi="Calibri" w:cs="Calibri"/>
                <w:color w:val="000000"/>
                <w:sz w:val="22"/>
                <w:szCs w:val="22"/>
              </w:rPr>
              <w:t>0.836</w:t>
            </w:r>
          </w:p>
        </w:tc>
        <w:tc>
          <w:tcPr>
            <w:tcW w:w="716" w:type="pct"/>
            <w:noWrap/>
            <w:vAlign w:val="center"/>
          </w:tcPr>
          <w:p w14:paraId="41696180" w14:textId="77777777" w:rsidR="002E2BE6" w:rsidRPr="005C09E4"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5C09E4">
              <w:rPr>
                <w:rFonts w:ascii="Calibri" w:hAnsi="Calibri" w:cs="Calibri"/>
                <w:b/>
                <w:bCs/>
                <w:color w:val="000000"/>
                <w:sz w:val="22"/>
                <w:szCs w:val="22"/>
              </w:rPr>
              <w:t>0.852</w:t>
            </w:r>
          </w:p>
        </w:tc>
        <w:tc>
          <w:tcPr>
            <w:tcW w:w="716" w:type="pct"/>
            <w:noWrap/>
            <w:vAlign w:val="center"/>
          </w:tcPr>
          <w:p w14:paraId="02CE465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0.841</w:t>
            </w:r>
          </w:p>
        </w:tc>
        <w:tc>
          <w:tcPr>
            <w:tcW w:w="717" w:type="pct"/>
            <w:noWrap/>
            <w:vAlign w:val="center"/>
          </w:tcPr>
          <w:p w14:paraId="3E6C4A9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0.847</w:t>
            </w:r>
          </w:p>
        </w:tc>
      </w:tr>
    </w:tbl>
    <w:p w14:paraId="09D0D457" w14:textId="77777777" w:rsidR="00037CF5" w:rsidRDefault="00037CF5" w:rsidP="005E3D2E">
      <w:pPr>
        <w:rPr>
          <w:i/>
          <w:iCs/>
        </w:rPr>
      </w:pPr>
      <w:r>
        <w:t xml:space="preserve"> </w:t>
      </w:r>
      <w:r>
        <w:rPr>
          <w:i/>
          <w:iCs/>
        </w:rPr>
        <w:t>Table 5 Advanced pipelines F1 results after augmentation.</w:t>
      </w:r>
    </w:p>
    <w:p w14:paraId="14264DFD" w14:textId="77777777" w:rsidR="008E5CB7" w:rsidRDefault="008E5CB7">
      <w:pPr>
        <w:jc w:val="both"/>
        <w:rPr>
          <w:kern w:val="2"/>
          <w:lang w:bidi="he-IL"/>
          <w14:ligatures w14:val="standardContextual"/>
        </w:rPr>
      </w:pPr>
      <w:r>
        <w:t xml:space="preserve">Table 5 shows that augmentation raises the overall performance level of the advanced pipelines relative to the non-augmented results in Table 4, with the clearest gains appearing for BEREL 3.0 and </w:t>
      </w:r>
      <w:proofErr w:type="spellStart"/>
      <w:r>
        <w:t>AlephBERT</w:t>
      </w:r>
      <w:proofErr w:type="spellEnd"/>
      <w:r>
        <w:t xml:space="preserve">-Gimmel and with the strongest augmented setting again obtained under Multilabel Stratified. In particular, the best overall result in the study is reached by BEREL 3.0 with Multilabel Stratified plus augmentation and SVM Fusion (F1 = 0.852), compared with 0.795 for the best non-augmented BEREL setting, while </w:t>
      </w:r>
      <w:proofErr w:type="spellStart"/>
      <w:r>
        <w:t>AlephBERT</w:t>
      </w:r>
      <w:proofErr w:type="spellEnd"/>
      <w:r>
        <w:t>-Gimmel improves from 0.766 in the best non-augmented condition to 0.847 in the best augmented condition. This pattern suggests that the effect of augmentation is strongest when the starting model or configuration is weaker, because those settings have more room to benefit from the added examples of rare entity classes. The same tendency can be seen in Figure 2, where the relative upward shift is larger for models that start from lower non-augmented scores than for models that are already near the top of Table 4.</w:t>
      </w:r>
    </w:p>
    <w:p w14:paraId="5587368E" w14:textId="706EF388" w:rsidR="00037CF5" w:rsidRDefault="00037CF5" w:rsidP="00F23873">
      <w:r>
        <w:rPr>
          <w:noProof/>
        </w:rPr>
        <w:lastRenderedPageBreak/>
        <w:drawing>
          <wp:inline distT="0" distB="0" distL="0" distR="0" wp14:anchorId="3F44CA37" wp14:editId="68B94B1E">
            <wp:extent cx="5731510" cy="3381375"/>
            <wp:effectExtent l="0" t="0" r="2540" b="9525"/>
            <wp:docPr id="2074073754" name="Chart 1">
              <a:extLst xmlns:a="http://schemas.openxmlformats.org/drawingml/2006/main">
                <a:ext uri="{FF2B5EF4-FFF2-40B4-BE49-F238E27FC236}">
                  <a16:creationId xmlns:a16="http://schemas.microsoft.com/office/drawing/2014/main" id="{8E38FC96-D414-AEC2-6218-460A9642E7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B50A835" w14:textId="46FAC383" w:rsidR="001A78A8" w:rsidRDefault="001A78A8">
      <w:pPr>
        <w:jc w:val="both"/>
        <w:rPr>
          <w:i/>
          <w:iCs/>
        </w:rPr>
      </w:pPr>
      <w:r>
        <w:rPr>
          <w:i/>
          <w:iCs/>
        </w:rPr>
        <w:t xml:space="preserve">Figure 2. Augmentation effect on F1 results for SVM fusion, multilabel stratified </w:t>
      </w:r>
    </w:p>
    <w:p w14:paraId="31DA698F" w14:textId="77777777" w:rsidR="0074598D" w:rsidRDefault="0074598D">
      <w:pPr>
        <w:jc w:val="both"/>
        <w:rPr>
          <w:kern w:val="2"/>
          <w:lang w:bidi="he-IL"/>
          <w14:ligatures w14:val="standardContextual"/>
        </w:rPr>
      </w:pPr>
      <w:r>
        <w:t xml:space="preserve">The significance patterns in Appendix B show that these gains are not merely due to isolated runs: for </w:t>
      </w:r>
      <w:proofErr w:type="spellStart"/>
      <w:r>
        <w:t>DictaBERT</w:t>
      </w:r>
      <w:proofErr w:type="spellEnd"/>
      <w:r>
        <w:t xml:space="preserve">, </w:t>
      </w:r>
      <w:proofErr w:type="spellStart"/>
      <w:r>
        <w:t>HeRo</w:t>
      </w:r>
      <w:proofErr w:type="spellEnd"/>
      <w:r>
        <w:t xml:space="preserve">, and </w:t>
      </w:r>
      <w:proofErr w:type="spellStart"/>
      <w:r>
        <w:t>AlephBERT</w:t>
      </w:r>
      <w:proofErr w:type="spellEnd"/>
      <w:r>
        <w:t>-Gimmel, the stronger augmented split settings remain significant against the augmented baseline in most comparisons, whereas BEREL shows several non-significant pairwise differences among the top augmented pipelines because the methods converge to very similar high scores. Appendix C shows that augmentation increases the representation of minority entity classes in the training data, especially for categories such as CHP, SCHP, and SEC, while reducing the relative dominance of the largest classes. Taken together with Figure 2, this supports the interpretation that augmentation is most helpful in weaker starting conditions, where the model has more to gain from improved minority-class coverage, while in already strong conditions the gains remain positive but are usually smaller because performance is already near the top range. More broadly, this result aligns with the literature on low-resource NER, where augmentation and domain adaptation are often most helpful when the task has sparse supervision and strong class imbalance (Hu et al., 2024; Li et al., 2022).</w:t>
      </w:r>
    </w:p>
    <w:p w14:paraId="79EB03EE" w14:textId="77777777" w:rsidR="00B2053B" w:rsidRDefault="00B2053B">
      <w:pPr>
        <w:rPr>
          <w:rFonts w:asciiTheme="majorHAnsi" w:eastAsiaTheme="majorEastAsia" w:hAnsiTheme="majorHAnsi" w:cstheme="majorBidi"/>
          <w:color w:val="0F4761"/>
          <w:sz w:val="32"/>
          <w:szCs w:val="32"/>
        </w:rPr>
      </w:pPr>
      <w:r>
        <w:br w:type="page"/>
      </w:r>
    </w:p>
    <w:p w14:paraId="1D20E5CA" w14:textId="77777777" w:rsidR="005A4970" w:rsidRDefault="005A4970">
      <w:pPr>
        <w:pStyle w:val="Heading2"/>
        <w:rPr>
          <w:rFonts w:cstheme="minorBidi"/>
          <w:kern w:val="2"/>
          <w:lang w:bidi="he-IL"/>
          <w14:ligatures w14:val="standardContextual"/>
        </w:rPr>
      </w:pPr>
      <w:r>
        <w:rPr>
          <w:rFonts w:cstheme="minorBidi"/>
        </w:rPr>
        <w:lastRenderedPageBreak/>
        <w:t>Chapter 5: Summary, Conclusions, and Future Work</w:t>
      </w:r>
    </w:p>
    <w:p w14:paraId="16E09CE7" w14:textId="77777777" w:rsidR="005A4970" w:rsidRDefault="005A4970">
      <w:pPr>
        <w:pStyle w:val="Heading3"/>
        <w:rPr>
          <w:rFonts w:cstheme="minorBidi"/>
          <w:kern w:val="2"/>
          <w:lang w:bidi="he-IL"/>
          <w14:ligatures w14:val="standardContextual"/>
        </w:rPr>
      </w:pPr>
      <w:r>
        <w:rPr>
          <w:rFonts w:cstheme="minorBidi"/>
        </w:rPr>
        <w:t>1. Summary of Research</w:t>
      </w:r>
    </w:p>
    <w:p w14:paraId="6BEBFC39" w14:textId="20D153F5" w:rsidR="006C37E3" w:rsidRDefault="006C37E3">
      <w:pPr>
        <w:jc w:val="both"/>
        <w:rPr>
          <w:kern w:val="2"/>
          <w:lang w:bidi="he-IL"/>
          <w14:ligatures w14:val="standardContextual"/>
        </w:rPr>
      </w:pPr>
      <w:r>
        <w:t xml:space="preserve">This research addresses the automated construction of citation networks within Jewish Responsa literature, a corpus characterized by extreme linguistic complexity and structural variation. The core challenge involves performing Named Entity Recognition (NER) on a significantly small and highly imbalanced Hebrew-Aramaic dataset (n = 300 sentences), where approximately 86% of tokens are non-entities (“O”). This task is a vital subtask for scholarly document processing and downstream indexing, and it builds on prior citation-network research in rabbinic literature (Lo et al., 2020; </w:t>
      </w:r>
      <w:proofErr w:type="spellStart"/>
      <w:r>
        <w:t>Satlow</w:t>
      </w:r>
      <w:proofErr w:type="spellEnd"/>
      <w:r>
        <w:t xml:space="preserve"> &amp; Sperling, 2022; Ben-Gigi et al., 2025).</w:t>
      </w:r>
    </w:p>
    <w:p w14:paraId="68CBD9C9" w14:textId="77777777" w:rsidR="005A4970" w:rsidRDefault="005A4970" w:rsidP="00316EA6">
      <w:pPr>
        <w:jc w:val="both"/>
        <w:rPr>
          <w:kern w:val="2"/>
          <w:lang w:bidi="he-IL"/>
          <w14:ligatures w14:val="standardContextual"/>
        </w:rPr>
      </w:pPr>
      <w:r>
        <w:t xml:space="preserve">The study builds on foundational research by HaCohen-Kerner et al. (2010), which established that identifying Biblical quotations in rabbinic documents is uniquely difficult due to their free-form, unattributed, and morphologically varied nature. Additionally, it extends the work of </w:t>
      </w:r>
      <w:proofErr w:type="spellStart"/>
      <w:r>
        <w:t>Moghaz</w:t>
      </w:r>
      <w:proofErr w:type="spellEnd"/>
      <w:r>
        <w:t xml:space="preserve"> et al. (2019), who demonstrated that extracting structured entities from this domain is critical for mining temporal data about authors. By treating reference extraction as a sequence-labeling problem, a methodology also utilized by Ben-Gigi et al. (2025), this thesis developed a Cross-Data Multi-Model NER Pipeline.</w:t>
      </w:r>
    </w:p>
    <w:p w14:paraId="30F68208" w14:textId="77777777" w:rsidR="005A4970" w:rsidRDefault="005A4970" w:rsidP="00316EA6">
      <w:pPr>
        <w:jc w:val="both"/>
        <w:rPr>
          <w:kern w:val="2"/>
          <w:lang w:bidi="he-IL"/>
          <w14:ligatures w14:val="standardContextual"/>
        </w:rPr>
      </w:pPr>
      <w:r>
        <w:t xml:space="preserve">The pipeline evaluated four state-of-the-art Hebrew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across several innovative configurations:</w:t>
      </w:r>
    </w:p>
    <w:p w14:paraId="2FFC908A" w14:textId="198EB440" w:rsidR="005A4970" w:rsidRPr="005A4970" w:rsidRDefault="005A4970" w:rsidP="00316EA6">
      <w:pPr>
        <w:pStyle w:val="ListParagraph"/>
        <w:numPr>
          <w:ilvl w:val="0"/>
          <w:numId w:val="17"/>
        </w:numPr>
        <w:jc w:val="both"/>
        <w:rPr>
          <w:kern w:val="2"/>
          <w:lang w:bidi="he-IL"/>
          <w14:ligatures w14:val="standardContextual"/>
        </w:rPr>
      </w:pPr>
      <w:r w:rsidRPr="005A4970">
        <w:rPr>
          <w:b/>
          <w:bCs/>
        </w:rPr>
        <w:t>Architectural Decomposition:</w:t>
      </w:r>
      <w:r>
        <w:t xml:space="preserve"> An AUC Cascaded Pipeline was implemented to decompose NER into entity detection, BIO position, and type prediction, specifically designed to handle imbalanced data (Nguyen et al., 2023).</w:t>
      </w:r>
    </w:p>
    <w:p w14:paraId="0741D547" w14:textId="5E508916" w:rsidR="005A4970" w:rsidRDefault="005A4970" w:rsidP="00316EA6">
      <w:pPr>
        <w:pStyle w:val="ListParagraph"/>
        <w:numPr>
          <w:ilvl w:val="0"/>
          <w:numId w:val="17"/>
        </w:numPr>
        <w:jc w:val="both"/>
      </w:pPr>
      <w:r>
        <w:rPr>
          <w:b/>
          <w:bCs/>
        </w:rPr>
        <w:t>Consistency and Fusion:</w:t>
      </w:r>
      <w:r>
        <w:t xml:space="preserve"> The system utilized structural consistency repairs and SVM Fusion to intelligently break ties when models disagreed on token labels.</w:t>
      </w:r>
    </w:p>
    <w:p w14:paraId="039FC1CA" w14:textId="52A7EC54" w:rsidR="005A4970" w:rsidRDefault="005A4970" w:rsidP="00316EA6">
      <w:pPr>
        <w:pStyle w:val="ListParagraph"/>
        <w:numPr>
          <w:ilvl w:val="0"/>
          <w:numId w:val="17"/>
        </w:numPr>
        <w:jc w:val="both"/>
      </w:pPr>
      <w:r>
        <w:rPr>
          <w:b/>
          <w:bCs/>
        </w:rPr>
        <w:t>Data Scarcity Solutions:</w:t>
      </w:r>
      <w:r>
        <w:t xml:space="preserve"> An LLM mask-fill augmentation mechanism was employed to generate synthetic training examples for rare entity classes, following the logic of Masked Entity Language Modeling (MELM) to mitigate token-label misalignment (Zhou et al., 2022).</w:t>
      </w:r>
    </w:p>
    <w:p w14:paraId="4705AECE" w14:textId="77777777" w:rsidR="005A4970" w:rsidRDefault="005A4970">
      <w:pPr>
        <w:pStyle w:val="Heading3"/>
        <w:rPr>
          <w:rFonts w:cstheme="minorBidi"/>
          <w:kern w:val="2"/>
          <w:lang w:bidi="he-IL"/>
          <w14:ligatures w14:val="standardContextual"/>
        </w:rPr>
      </w:pPr>
      <w:r>
        <w:rPr>
          <w:rFonts w:cstheme="minorBidi"/>
        </w:rPr>
        <w:t>2. Conclusions</w:t>
      </w:r>
    </w:p>
    <w:p w14:paraId="609C66F9" w14:textId="5677008C" w:rsidR="005A4970" w:rsidRDefault="005A4970" w:rsidP="00A51A06">
      <w:pPr>
        <w:jc w:val="both"/>
        <w:rPr>
          <w:kern w:val="2"/>
          <w:lang w:bidi="he-IL"/>
          <w14:ligatures w14:val="standardContextual"/>
        </w:rPr>
      </w:pPr>
      <w:r>
        <w:t>The results of this study offer insights into the performance of Transformer models in specialized, low-resource domains:</w:t>
      </w:r>
    </w:p>
    <w:p w14:paraId="3352A49A" w14:textId="6810EA9E" w:rsidR="005A4970" w:rsidRPr="005A4970" w:rsidRDefault="005A4970" w:rsidP="00A51A06">
      <w:pPr>
        <w:pStyle w:val="ListParagraph"/>
        <w:numPr>
          <w:ilvl w:val="0"/>
          <w:numId w:val="18"/>
        </w:numPr>
        <w:jc w:val="both"/>
        <w:rPr>
          <w:kern w:val="2"/>
          <w:lang w:bidi="he-IL"/>
          <w14:ligatures w14:val="standardContextual"/>
        </w:rPr>
      </w:pPr>
      <w:r w:rsidRPr="005A4970">
        <w:rPr>
          <w:b/>
          <w:bCs/>
        </w:rPr>
        <w:t>Model Specialization:</w:t>
      </w:r>
      <w:r>
        <w:t xml:space="preserve"> Domain-specific models such as BEREL 3.0, trained on Rabbinic text, proved essential for capturing the unique morphological norms of the Responsa corpus (</w:t>
      </w:r>
      <w:proofErr w:type="spellStart"/>
      <w:r>
        <w:t>Shmidman</w:t>
      </w:r>
      <w:proofErr w:type="spellEnd"/>
      <w:r>
        <w:t xml:space="preserve"> et al., 2022; Gueta et al., 2023).</w:t>
      </w:r>
    </w:p>
    <w:p w14:paraId="0481883B" w14:textId="77777777" w:rsidR="005A4970" w:rsidRDefault="005A4970" w:rsidP="00A51A06">
      <w:pPr>
        <w:pStyle w:val="ListParagraph"/>
        <w:numPr>
          <w:ilvl w:val="0"/>
          <w:numId w:val="18"/>
        </w:numPr>
        <w:jc w:val="both"/>
      </w:pPr>
      <w:r>
        <w:rPr>
          <w:b/>
          <w:bCs/>
        </w:rPr>
        <w:t>Advanced Inference Pipelines:</w:t>
      </w:r>
      <w:r>
        <w:t xml:space="preserve"> The SVM Fusion strategy emerged as the most consistent method, significantly outperforming Regular NER across nearly all split </w:t>
      </w:r>
      <w:r>
        <w:lastRenderedPageBreak/>
        <w:t>combinations. This aligns with the findings of HaCohen-Kerner et al. (2026), which suggest that in scenarios of extreme data scarcity, optimized model architectures provide critical stability.</w:t>
      </w:r>
    </w:p>
    <w:p w14:paraId="78540291" w14:textId="77777777" w:rsidR="005A4970" w:rsidRDefault="005A4970" w:rsidP="00A51A06">
      <w:pPr>
        <w:pStyle w:val="ListParagraph"/>
        <w:numPr>
          <w:ilvl w:val="0"/>
          <w:numId w:val="18"/>
        </w:numPr>
        <w:jc w:val="both"/>
      </w:pPr>
      <w:r>
        <w:rPr>
          <w:b/>
          <w:bCs/>
        </w:rPr>
        <w:t>The Power of Augmentation:</w:t>
      </w:r>
      <w:r>
        <w:t xml:space="preserve"> Synthetic data generation shifted the overall performance upward across most configurations. By diversifying entities rather than only context, the model effectively learned the regularity of rare classes, as advocated by Zhou et al. (2022).</w:t>
      </w:r>
    </w:p>
    <w:p w14:paraId="49F36B49" w14:textId="77777777" w:rsidR="005A4970" w:rsidRDefault="005A4970" w:rsidP="00A51A06">
      <w:pPr>
        <w:pStyle w:val="ListParagraph"/>
        <w:numPr>
          <w:ilvl w:val="0"/>
          <w:numId w:val="18"/>
        </w:numPr>
        <w:jc w:val="both"/>
      </w:pPr>
      <w:r>
        <w:rPr>
          <w:b/>
          <w:bCs/>
        </w:rPr>
        <w:t>The Small-Data Reality:</w:t>
      </w:r>
      <w:r>
        <w:t xml:space="preserve"> This research confirms that when labeled data is scarce, the morphological gap in Hebrew NLP can be narrowed by combining strong data preparation, such as multilabel stratification, with staged inference pipelines.</w:t>
      </w:r>
    </w:p>
    <w:p w14:paraId="4DC86DD3" w14:textId="5ADBA292" w:rsidR="001C3A0A" w:rsidRDefault="005A4970">
      <w:pPr>
        <w:pStyle w:val="Heading3"/>
        <w:rPr>
          <w:rFonts w:cstheme="minorBidi"/>
        </w:rPr>
      </w:pPr>
      <w:r>
        <w:rPr>
          <w:rFonts w:cstheme="minorBidi"/>
        </w:rPr>
        <w:t>3. Future Work</w:t>
      </w:r>
    </w:p>
    <w:p w14:paraId="56F376BB" w14:textId="1D2A2161" w:rsidR="005A4970" w:rsidRPr="00F9102E" w:rsidRDefault="005A4970" w:rsidP="00F9102E">
      <w:pPr>
        <w:rPr>
          <w:b/>
          <w:bCs/>
          <w:kern w:val="2"/>
          <w:lang w:bidi="he-IL"/>
          <w14:ligatures w14:val="standardContextual"/>
        </w:rPr>
      </w:pPr>
      <w:r w:rsidRPr="00F9102E">
        <w:rPr>
          <w:b/>
          <w:bCs/>
        </w:rPr>
        <w:t>Hybrid Feature Integration</w:t>
      </w:r>
    </w:p>
    <w:p w14:paraId="0A20207B" w14:textId="3B1A3824" w:rsidR="005A4970" w:rsidRDefault="005A4970">
      <w:pPr>
        <w:jc w:val="both"/>
        <w:rPr>
          <w:kern w:val="2"/>
          <w:lang w:bidi="he-IL"/>
          <w14:ligatures w14:val="standardContextual"/>
        </w:rPr>
      </w:pPr>
      <w:r>
        <w:t>A primary avenue for future research is Hybrid Feature Integration. Following the conclusion of HaCohen-Kerner et al. (2026), stylistic and content-based features provide a safety net of stability in low-resource Hebrew tasks where large-scale fine-tuning might be impractical.</w:t>
      </w:r>
    </w:p>
    <w:p w14:paraId="146AD1E0" w14:textId="77777777" w:rsidR="005A4970" w:rsidRDefault="005A4970">
      <w:pPr>
        <w:jc w:val="both"/>
        <w:rPr>
          <w:kern w:val="2"/>
          <w:lang w:bidi="he-IL"/>
          <w14:ligatures w14:val="standardContextual"/>
        </w:rPr>
      </w:pPr>
      <w:r>
        <w:rPr>
          <w:b/>
          <w:bCs/>
        </w:rPr>
        <w:t>Clarification of the Hybrid Approach:</w:t>
      </w:r>
      <w:r>
        <w:t xml:space="preserve"> This involves creating a dual-vector representation for every token. While the Transformer provides a context-rich semantic embedding, a secondary sparse vector captures handcrafted stylistic attributes.</w:t>
      </w:r>
    </w:p>
    <w:p w14:paraId="174BF1FA" w14:textId="77777777" w:rsidR="005A4970" w:rsidRPr="005A4970" w:rsidRDefault="005A4970" w:rsidP="005A4970">
      <w:pPr>
        <w:pStyle w:val="ListParagraph"/>
        <w:numPr>
          <w:ilvl w:val="0"/>
          <w:numId w:val="19"/>
        </w:numPr>
        <w:rPr>
          <w:kern w:val="2"/>
          <w:lang w:bidi="he-IL"/>
          <w14:ligatures w14:val="standardContextual"/>
        </w:rPr>
      </w:pPr>
      <w:r w:rsidRPr="005A4970">
        <w:rPr>
          <w:b/>
          <w:bCs/>
        </w:rPr>
        <w:t>Orthographic Attributes:</w:t>
      </w:r>
      <w:r>
        <w:t xml:space="preserve"> Binary flags for specific Rabbinic punctuation, such as </w:t>
      </w:r>
      <w:proofErr w:type="gramStart"/>
      <w:r>
        <w:t>double-quotes</w:t>
      </w:r>
      <w:proofErr w:type="gramEnd"/>
      <w:r>
        <w:t xml:space="preserve"> used in abbreviations, which comprise up to 20% of the text.</w:t>
      </w:r>
    </w:p>
    <w:p w14:paraId="578EBBF1" w14:textId="77777777" w:rsidR="005A4970" w:rsidRDefault="005A4970" w:rsidP="005A4970">
      <w:pPr>
        <w:pStyle w:val="ListParagraph"/>
        <w:numPr>
          <w:ilvl w:val="0"/>
          <w:numId w:val="19"/>
        </w:numPr>
      </w:pPr>
      <w:r>
        <w:rPr>
          <w:b/>
          <w:bCs/>
        </w:rPr>
        <w:t>Quantitative and Positional Features:</w:t>
      </w:r>
      <w:r>
        <w:t xml:space="preserve"> Metrics such as a token’s relative position in a document or the average characters per word, which HaCohen-Kerner et al. (2026) found critical for small-data stability.</w:t>
      </w:r>
    </w:p>
    <w:p w14:paraId="650F3297" w14:textId="77777777" w:rsidR="005A4970" w:rsidRDefault="005A4970">
      <w:pPr>
        <w:jc w:val="both"/>
        <w:rPr>
          <w:kern w:val="2"/>
          <w:lang w:bidi="he-IL"/>
          <w14:ligatures w14:val="standardContextual"/>
        </w:rPr>
      </w:pPr>
      <w:r>
        <w:rPr>
          <w:b/>
          <w:bCs/>
        </w:rPr>
        <w:t>Specific Thesis Use Case Example:</w:t>
      </w:r>
      <w:r>
        <w:t xml:space="preserve"> Consider a citation such as </w:t>
      </w:r>
      <w:r>
        <w:rPr>
          <w:rtl/>
        </w:rPr>
        <w:t>בפרק 'הניזקין</w:t>
      </w:r>
      <w:r>
        <w:t>' (“In the chapter ‘</w:t>
      </w:r>
      <w:proofErr w:type="spellStart"/>
      <w:r>
        <w:t>HaNizakin</w:t>
      </w:r>
      <w:proofErr w:type="spellEnd"/>
      <w:r>
        <w:t>’...”).</w:t>
      </w:r>
    </w:p>
    <w:p w14:paraId="776B030B" w14:textId="77777777" w:rsidR="005A4970" w:rsidRPr="005A4970" w:rsidRDefault="005A4970" w:rsidP="005A4970">
      <w:pPr>
        <w:pStyle w:val="ListParagraph"/>
        <w:numPr>
          <w:ilvl w:val="0"/>
          <w:numId w:val="20"/>
        </w:numPr>
        <w:rPr>
          <w:kern w:val="2"/>
          <w:lang w:bidi="he-IL"/>
          <w14:ligatures w14:val="standardContextual"/>
        </w:rPr>
      </w:pPr>
      <w:r w:rsidRPr="005A4970">
        <w:rPr>
          <w:b/>
          <w:bCs/>
        </w:rPr>
        <w:t>Transformer (Semantic):</w:t>
      </w:r>
      <w:r>
        <w:t xml:space="preserve"> Recognizes that the word “chapter” often precedes a named entity.</w:t>
      </w:r>
    </w:p>
    <w:p w14:paraId="5F60C5E3" w14:textId="77777777" w:rsidR="005A4970" w:rsidRDefault="005A4970" w:rsidP="005A4970">
      <w:pPr>
        <w:pStyle w:val="ListParagraph"/>
        <w:numPr>
          <w:ilvl w:val="0"/>
          <w:numId w:val="20"/>
        </w:numPr>
      </w:pPr>
      <w:r>
        <w:rPr>
          <w:b/>
          <w:bCs/>
        </w:rPr>
        <w:t>Handcrafted Feature (Stylistic):</w:t>
      </w:r>
      <w:r>
        <w:t xml:space="preserve"> Triggers a flag for the prefix </w:t>
      </w:r>
      <w:r>
        <w:rPr>
          <w:rtl/>
        </w:rPr>
        <w:t>ב</w:t>
      </w:r>
      <w:r>
        <w:t xml:space="preserve"> (“In”) being attached to </w:t>
      </w:r>
      <w:r>
        <w:rPr>
          <w:rtl/>
        </w:rPr>
        <w:t>פרק</w:t>
      </w:r>
      <w:r>
        <w:t xml:space="preserve"> (“chapter”).</w:t>
      </w:r>
    </w:p>
    <w:p w14:paraId="1E949046" w14:textId="77777777" w:rsidR="005A4970" w:rsidRDefault="005A4970" w:rsidP="005A4970">
      <w:pPr>
        <w:pStyle w:val="ListParagraph"/>
        <w:numPr>
          <w:ilvl w:val="0"/>
          <w:numId w:val="20"/>
        </w:numPr>
      </w:pPr>
      <w:r>
        <w:rPr>
          <w:b/>
          <w:bCs/>
        </w:rPr>
        <w:t>Handcrafted Feature (Content):</w:t>
      </w:r>
      <w:r>
        <w:t xml:space="preserve"> Triggers a flag because </w:t>
      </w:r>
      <w:r>
        <w:rPr>
          <w:rtl/>
        </w:rPr>
        <w:t>הניזקין</w:t>
      </w:r>
      <w:r>
        <w:t xml:space="preserve"> exists in a thesaurus of Talmudic chapters.</w:t>
      </w:r>
    </w:p>
    <w:p w14:paraId="73C2E601" w14:textId="77777777" w:rsidR="005A4970" w:rsidRDefault="005A4970">
      <w:pPr>
        <w:jc w:val="both"/>
        <w:rPr>
          <w:kern w:val="2"/>
          <w:lang w:bidi="he-IL"/>
          <w14:ligatures w14:val="standardContextual"/>
        </w:rPr>
      </w:pPr>
      <w:r>
        <w:t>By integrating these stable indicators, the model can reduce potential segmentation errors that often affect Transformers in limited-data settings (HaCohen-Kerner et al., 2026).</w:t>
      </w:r>
    </w:p>
    <w:p w14:paraId="349B1620" w14:textId="7D31236C" w:rsidR="005A4970" w:rsidRPr="00F9102E" w:rsidRDefault="005A4970" w:rsidP="00F9102E">
      <w:pPr>
        <w:rPr>
          <w:b/>
          <w:bCs/>
          <w:kern w:val="2"/>
          <w:lang w:bidi="he-IL"/>
          <w14:ligatures w14:val="standardContextual"/>
        </w:rPr>
      </w:pPr>
      <w:r w:rsidRPr="00F9102E">
        <w:rPr>
          <w:b/>
          <w:bCs/>
        </w:rPr>
        <w:t>Expanded Future Directions</w:t>
      </w:r>
      <w:r w:rsidR="00F9102E">
        <w:rPr>
          <w:b/>
          <w:bCs/>
        </w:rPr>
        <w:t>:</w:t>
      </w:r>
    </w:p>
    <w:p w14:paraId="08CF1786" w14:textId="77777777" w:rsidR="007F4BB8" w:rsidRDefault="007F4BB8" w:rsidP="007F4BB8">
      <w:pPr>
        <w:pStyle w:val="ListParagraph"/>
        <w:numPr>
          <w:ilvl w:val="0"/>
          <w:numId w:val="21"/>
        </w:numPr>
        <w:rPr>
          <w:kern w:val="2"/>
          <w:lang w:bidi="he-IL"/>
          <w14:ligatures w14:val="standardContextual"/>
        </w:rPr>
      </w:pPr>
      <w:r>
        <w:rPr>
          <w:b/>
          <w:bCs/>
        </w:rPr>
        <w:lastRenderedPageBreak/>
        <w:t>Morphological Refinement:</w:t>
      </w:r>
      <w:r>
        <w:t xml:space="preserve"> Future work should explore integrating specialized morphological analyzers, such as Yap (</w:t>
      </w:r>
      <w:proofErr w:type="spellStart"/>
      <w:r>
        <w:t>Tsarfaty</w:t>
      </w:r>
      <w:proofErr w:type="spellEnd"/>
      <w:r>
        <w:t xml:space="preserve"> et al., 2019), to further bridge the morphological gap identified in recent Hebrew NLP research.</w:t>
      </w:r>
    </w:p>
    <w:p w14:paraId="24BA4507" w14:textId="77777777" w:rsidR="008E79C1" w:rsidRDefault="008E79C1" w:rsidP="008E79C1">
      <w:pPr>
        <w:pStyle w:val="ListParagraph"/>
        <w:numPr>
          <w:ilvl w:val="0"/>
          <w:numId w:val="21"/>
        </w:numPr>
        <w:rPr>
          <w:kern w:val="2"/>
          <w:lang w:bidi="he-IL"/>
          <w14:ligatures w14:val="standardContextual"/>
        </w:rPr>
      </w:pPr>
      <w:r>
        <w:rPr>
          <w:b/>
          <w:bCs/>
        </w:rPr>
        <w:t>Scaling and Viewpoint Plurality:</w:t>
      </w:r>
      <w:r>
        <w:t xml:space="preserve"> The extraction system should be applied to broader halachic literature to analyze the interconnections and viewpoint plurality between different Jewish communities, following prior work that uses rabbinic citation networks to study relationships across textual traditions and communities (</w:t>
      </w:r>
      <w:proofErr w:type="spellStart"/>
      <w:r>
        <w:t>Satlow</w:t>
      </w:r>
      <w:proofErr w:type="spellEnd"/>
      <w:r>
        <w:t xml:space="preserve"> &amp; Sperling, 2022; Ben-Gigi et al., 2025).</w:t>
      </w:r>
    </w:p>
    <w:p w14:paraId="6900B307" w14:textId="77777777" w:rsidR="005A4970" w:rsidRDefault="005A4970" w:rsidP="005A4970">
      <w:pPr>
        <w:pStyle w:val="ListParagraph"/>
        <w:numPr>
          <w:ilvl w:val="0"/>
          <w:numId w:val="21"/>
        </w:numPr>
      </w:pPr>
      <w:r>
        <w:rPr>
          <w:b/>
          <w:bCs/>
        </w:rPr>
        <w:t>Citation Sentiment Analysis:</w:t>
      </w:r>
      <w:r>
        <w:t xml:space="preserve"> Moving beyond extraction, classifying the intent of citations, including the distinction between critical and non-critical references, would provide deeper insights into Halachic authority (</w:t>
      </w:r>
      <w:proofErr w:type="spellStart"/>
      <w:r>
        <w:t>Te</w:t>
      </w:r>
      <w:proofErr w:type="spellEnd"/>
      <w:r>
        <w:t xml:space="preserve"> et al., 2022).</w:t>
      </w:r>
    </w:p>
    <w:p w14:paraId="19281E92" w14:textId="77777777" w:rsidR="007F5EE4" w:rsidRDefault="007F5EE4">
      <w:pPr>
        <w:rPr>
          <w:rFonts w:asciiTheme="majorHAnsi" w:eastAsiaTheme="majorEastAsia" w:hAnsiTheme="majorHAnsi" w:cstheme="majorBidi"/>
          <w:color w:val="0F4761"/>
          <w:sz w:val="32"/>
          <w:szCs w:val="32"/>
        </w:rPr>
      </w:pPr>
      <w:r>
        <w:br w:type="page"/>
      </w:r>
    </w:p>
    <w:p w14:paraId="071E4E01" w14:textId="1B7957C0" w:rsidR="00A606F9" w:rsidRDefault="003D7BD9" w:rsidP="00457350">
      <w:pPr>
        <w:pStyle w:val="Heading2"/>
      </w:pPr>
      <w:r>
        <w:lastRenderedPageBreak/>
        <w:t>References</w:t>
      </w:r>
    </w:p>
    <w:p w14:paraId="709B32AC" w14:textId="77777777" w:rsidR="00EA377C" w:rsidRPr="00EA377C" w:rsidRDefault="00EA377C" w:rsidP="00EA377C">
      <w:pPr>
        <w:pStyle w:val="ListParagraph"/>
        <w:numPr>
          <w:ilvl w:val="0"/>
          <w:numId w:val="4"/>
        </w:numPr>
        <w:rPr>
          <w:kern w:val="2"/>
          <w:lang w:bidi="he-IL"/>
          <w14:ligatures w14:val="standardContextual"/>
        </w:rPr>
      </w:pPr>
      <w:r>
        <w:t>Ben-Gigi, N., Zhitomirsky-</w:t>
      </w:r>
      <w:proofErr w:type="spellStart"/>
      <w:r>
        <w:t>Geffet</w:t>
      </w:r>
      <w:proofErr w:type="spellEnd"/>
      <w:r>
        <w:t xml:space="preserve">, M., Schler, J., &amp; Katzoff, B. (2025). Automatic construction of the citation network from the medieval Jewish Responsa literature. </w:t>
      </w:r>
      <w:r w:rsidRPr="00EA377C">
        <w:rPr>
          <w:i/>
          <w:iCs/>
        </w:rPr>
        <w:t>ACM Journal on Computing and Cultural Heritage, 18</w:t>
      </w:r>
      <w:r>
        <w:t>(2), 1–18.</w:t>
      </w:r>
    </w:p>
    <w:p w14:paraId="0CF3D39E" w14:textId="77777777" w:rsidR="00EA377C" w:rsidRDefault="00EA377C" w:rsidP="00EA377C">
      <w:pPr>
        <w:pStyle w:val="ListParagraph"/>
        <w:numPr>
          <w:ilvl w:val="0"/>
          <w:numId w:val="4"/>
        </w:numPr>
      </w:pPr>
      <w:r>
        <w:t xml:space="preserve">Awasthy, P., Moon, T., Ni, J., &amp; Florian, R. (2020). </w:t>
      </w:r>
      <w:r>
        <w:rPr>
          <w:i/>
          <w:iCs/>
        </w:rPr>
        <w:t>Cascaded models for better fine-grained named entity recognition</w:t>
      </w:r>
      <w:r>
        <w:t xml:space="preserve">. In </w:t>
      </w:r>
      <w:r>
        <w:rPr>
          <w:i/>
          <w:iCs/>
        </w:rPr>
        <w:t>Proceedings of EMNLP 2020</w:t>
      </w:r>
      <w:r>
        <w:t xml:space="preserve"> (pp. 174–184). Association for Computational Linguistics.</w:t>
      </w:r>
    </w:p>
    <w:p w14:paraId="010A13DE" w14:textId="77777777" w:rsidR="00EA377C" w:rsidRDefault="00EA377C" w:rsidP="00EA377C">
      <w:pPr>
        <w:pStyle w:val="ListParagraph"/>
        <w:numPr>
          <w:ilvl w:val="0"/>
          <w:numId w:val="4"/>
        </w:numPr>
      </w:pPr>
      <w:r>
        <w:t xml:space="preserve">Chicco, D., &amp; Jurman, G. (2023). </w:t>
      </w:r>
      <w:r>
        <w:rPr>
          <w:i/>
          <w:iCs/>
        </w:rPr>
        <w:t>The advantages of the Matthews correlation coefficient over F1 score and accuracy in binary classification evaluation</w:t>
      </w:r>
      <w:r>
        <w:t xml:space="preserve">. </w:t>
      </w:r>
      <w:r>
        <w:rPr>
          <w:i/>
          <w:iCs/>
        </w:rPr>
        <w:t>BMC Genomics, 24</w:t>
      </w:r>
      <w:r>
        <w:t>(1), 101.</w:t>
      </w:r>
    </w:p>
    <w:p w14:paraId="7AA8D95A" w14:textId="77777777" w:rsidR="00EA377C" w:rsidRDefault="00EA377C" w:rsidP="00EA377C">
      <w:pPr>
        <w:pStyle w:val="ListParagraph"/>
        <w:numPr>
          <w:ilvl w:val="0"/>
          <w:numId w:val="4"/>
        </w:numPr>
      </w:pPr>
      <w:r>
        <w:t xml:space="preserve">Cohan, A., Feldman, S., </w:t>
      </w:r>
      <w:proofErr w:type="spellStart"/>
      <w:r>
        <w:t>Beltagy</w:t>
      </w:r>
      <w:proofErr w:type="spellEnd"/>
      <w:r>
        <w:t xml:space="preserve">, I., Downey, D., &amp; Weld, D. S. (2020). </w:t>
      </w:r>
      <w:r>
        <w:rPr>
          <w:i/>
          <w:iCs/>
        </w:rPr>
        <w:t>SPECTER: Document-level representation learning using citation-informed transformers</w:t>
      </w:r>
      <w:r>
        <w:t xml:space="preserve">. In </w:t>
      </w:r>
      <w:r>
        <w:rPr>
          <w:i/>
          <w:iCs/>
        </w:rPr>
        <w:t>Proceedings of ACL 2020</w:t>
      </w:r>
      <w:r>
        <w:t xml:space="preserve"> (pp. 2270–2282).</w:t>
      </w:r>
    </w:p>
    <w:p w14:paraId="3AA74A42" w14:textId="77777777" w:rsidR="00EA377C" w:rsidRDefault="00EA377C" w:rsidP="00EA377C">
      <w:pPr>
        <w:pStyle w:val="ListParagraph"/>
        <w:numPr>
          <w:ilvl w:val="0"/>
          <w:numId w:val="4"/>
        </w:numPr>
      </w:pPr>
      <w:r>
        <w:t xml:space="preserve">Devlin, J., Chang, M. W., Lee, K., &amp; Toutanova, K. (2019). </w:t>
      </w:r>
      <w:r>
        <w:rPr>
          <w:i/>
          <w:iCs/>
        </w:rPr>
        <w:t>BERT: Pre-</w:t>
      </w:r>
      <w:proofErr w:type="gramStart"/>
      <w:r>
        <w:rPr>
          <w:i/>
          <w:iCs/>
        </w:rPr>
        <w:t>training of</w:t>
      </w:r>
      <w:proofErr w:type="gramEnd"/>
      <w:r>
        <w:rPr>
          <w:i/>
          <w:iCs/>
        </w:rPr>
        <w:t xml:space="preserve"> deep bidirectional transformers for language understanding</w:t>
      </w:r>
      <w:r>
        <w:t xml:space="preserve">. In </w:t>
      </w:r>
      <w:r>
        <w:rPr>
          <w:i/>
          <w:iCs/>
        </w:rPr>
        <w:t>Proceedings of NAACL-HLT 2019</w:t>
      </w:r>
      <w:r>
        <w:t xml:space="preserve"> (pp. 4171–4186).</w:t>
      </w:r>
    </w:p>
    <w:p w14:paraId="3ED88F08" w14:textId="77777777" w:rsidR="00EA377C" w:rsidRDefault="00EA377C" w:rsidP="00EA377C">
      <w:pPr>
        <w:pStyle w:val="ListParagraph"/>
        <w:numPr>
          <w:ilvl w:val="0"/>
          <w:numId w:val="4"/>
        </w:numPr>
      </w:pPr>
      <w:r>
        <w:t xml:space="preserve">Dietterich, T. G. (2000). </w:t>
      </w:r>
      <w:r>
        <w:rPr>
          <w:i/>
          <w:iCs/>
        </w:rPr>
        <w:t>Ensemble methods in machine learning</w:t>
      </w:r>
      <w:r>
        <w:t xml:space="preserve">. In </w:t>
      </w:r>
      <w:r>
        <w:rPr>
          <w:i/>
          <w:iCs/>
        </w:rPr>
        <w:t>Multiple Classifier Systems</w:t>
      </w:r>
      <w:r>
        <w:t xml:space="preserve"> (pp. 1–15). Springer.</w:t>
      </w:r>
    </w:p>
    <w:p w14:paraId="14F40392" w14:textId="77777777" w:rsidR="00EA377C" w:rsidRDefault="00EA377C" w:rsidP="00EA377C">
      <w:pPr>
        <w:pStyle w:val="ListParagraph"/>
        <w:numPr>
          <w:ilvl w:val="0"/>
          <w:numId w:val="4"/>
        </w:numPr>
      </w:pPr>
      <w:r>
        <w:t xml:space="preserve">Dinarelli, M., &amp; Rosset, S. (2011). </w:t>
      </w:r>
      <w:r>
        <w:rPr>
          <w:i/>
          <w:iCs/>
        </w:rPr>
        <w:t>Models cascade for tree-structured named entity detection</w:t>
      </w:r>
      <w:r>
        <w:t xml:space="preserve">. In </w:t>
      </w:r>
      <w:r>
        <w:rPr>
          <w:i/>
          <w:iCs/>
        </w:rPr>
        <w:t>Proceedings of IJCNLP 2011</w:t>
      </w:r>
      <w:r>
        <w:t xml:space="preserve"> (pp. 110–118). Asian Federation of Natural Language Processing.</w:t>
      </w:r>
    </w:p>
    <w:p w14:paraId="7039AD76" w14:textId="77777777" w:rsidR="00EA377C" w:rsidRDefault="00EA377C" w:rsidP="00EA377C">
      <w:pPr>
        <w:pStyle w:val="ListParagraph"/>
        <w:numPr>
          <w:ilvl w:val="0"/>
          <w:numId w:val="4"/>
        </w:numPr>
      </w:pPr>
      <w:r>
        <w:t xml:space="preserve">Florian, R., </w:t>
      </w:r>
      <w:proofErr w:type="spellStart"/>
      <w:r>
        <w:t>Ittycheriah</w:t>
      </w:r>
      <w:proofErr w:type="spellEnd"/>
      <w:r>
        <w:t xml:space="preserve">, A., Jing, H., &amp; Zhang, T. (2003). </w:t>
      </w:r>
      <w:r>
        <w:rPr>
          <w:i/>
          <w:iCs/>
        </w:rPr>
        <w:t>Named entity recognition through classifier combination</w:t>
      </w:r>
      <w:r>
        <w:t xml:space="preserve">. In </w:t>
      </w:r>
      <w:r>
        <w:rPr>
          <w:i/>
          <w:iCs/>
        </w:rPr>
        <w:t xml:space="preserve">Proceedings of </w:t>
      </w:r>
      <w:proofErr w:type="spellStart"/>
      <w:r>
        <w:rPr>
          <w:i/>
          <w:iCs/>
        </w:rPr>
        <w:t>CoNLL</w:t>
      </w:r>
      <w:proofErr w:type="spellEnd"/>
      <w:r>
        <w:rPr>
          <w:i/>
          <w:iCs/>
        </w:rPr>
        <w:t xml:space="preserve"> 2003</w:t>
      </w:r>
      <w:r>
        <w:t xml:space="preserve"> (pp. 168–171). Association for Computational Linguistics.</w:t>
      </w:r>
    </w:p>
    <w:p w14:paraId="6FC07543" w14:textId="77777777" w:rsidR="00EA377C" w:rsidRDefault="00EA377C" w:rsidP="00EA377C">
      <w:pPr>
        <w:pStyle w:val="ListParagraph"/>
        <w:numPr>
          <w:ilvl w:val="0"/>
          <w:numId w:val="4"/>
        </w:numPr>
      </w:pPr>
      <w:r>
        <w:t xml:space="preserve">Gueta, E., </w:t>
      </w:r>
      <w:proofErr w:type="spellStart"/>
      <w:r>
        <w:t>Shmidman</w:t>
      </w:r>
      <w:proofErr w:type="spellEnd"/>
      <w:r>
        <w:t xml:space="preserve">, A., </w:t>
      </w:r>
      <w:proofErr w:type="spellStart"/>
      <w:r>
        <w:t>Shmidman</w:t>
      </w:r>
      <w:proofErr w:type="spellEnd"/>
      <w:r>
        <w:t xml:space="preserve">, S., </w:t>
      </w:r>
      <w:proofErr w:type="spellStart"/>
      <w:r>
        <w:t>Shmidman</w:t>
      </w:r>
      <w:proofErr w:type="spellEnd"/>
      <w:r>
        <w:t xml:space="preserve">, C. S., </w:t>
      </w:r>
      <w:proofErr w:type="spellStart"/>
      <w:r>
        <w:t>Guedalia</w:t>
      </w:r>
      <w:proofErr w:type="spellEnd"/>
      <w:r>
        <w:t xml:space="preserve">, J., Koppel, M., ... &amp; </w:t>
      </w:r>
      <w:proofErr w:type="spellStart"/>
      <w:r>
        <w:t>Tsarfaty</w:t>
      </w:r>
      <w:proofErr w:type="spellEnd"/>
      <w:r>
        <w:t xml:space="preserve">, R. (2023). </w:t>
      </w:r>
      <w:r>
        <w:rPr>
          <w:i/>
          <w:iCs/>
        </w:rPr>
        <w:t>Large pre-trained models with extra-large vocabularies: A contrastive analysis of Hebrew BERT models and a new one to outperform them all</w:t>
      </w:r>
      <w:r>
        <w:t xml:space="preserve">. </w:t>
      </w:r>
      <w:proofErr w:type="spellStart"/>
      <w:r>
        <w:rPr>
          <w:i/>
          <w:iCs/>
        </w:rPr>
        <w:t>arXiv</w:t>
      </w:r>
      <w:proofErr w:type="spellEnd"/>
      <w:r>
        <w:t>. arXiv:2211.15199.</w:t>
      </w:r>
    </w:p>
    <w:p w14:paraId="455F6CAC" w14:textId="77777777" w:rsidR="00EA377C" w:rsidRDefault="00EA377C" w:rsidP="00EA377C">
      <w:pPr>
        <w:pStyle w:val="ListParagraph"/>
        <w:numPr>
          <w:ilvl w:val="0"/>
          <w:numId w:val="4"/>
        </w:numPr>
      </w:pPr>
      <w:r>
        <w:t xml:space="preserve">HaCohen-Kerner, Y., </w:t>
      </w:r>
      <w:proofErr w:type="spellStart"/>
      <w:r>
        <w:t>Seckbach</w:t>
      </w:r>
      <w:proofErr w:type="spellEnd"/>
      <w:r>
        <w:t xml:space="preserve">, E., &amp; </w:t>
      </w:r>
      <w:proofErr w:type="spellStart"/>
      <w:r>
        <w:t>Bouhnik</w:t>
      </w:r>
      <w:proofErr w:type="spellEnd"/>
      <w:r>
        <w:t xml:space="preserve">, D. (2026). Multi-task classification of Hebrew news articles: A comparative study of classical ML and BERT models in a morphologically rich, low-resource setting. </w:t>
      </w:r>
      <w:r>
        <w:rPr>
          <w:i/>
          <w:iCs/>
        </w:rPr>
        <w:t>Applied Sciences, 16</w:t>
      </w:r>
      <w:r>
        <w:t>(8), 3907.</w:t>
      </w:r>
    </w:p>
    <w:p w14:paraId="78D8DA86" w14:textId="77777777" w:rsidR="00EA377C" w:rsidRDefault="00EA377C" w:rsidP="00EA377C">
      <w:pPr>
        <w:pStyle w:val="ListParagraph"/>
        <w:numPr>
          <w:ilvl w:val="0"/>
          <w:numId w:val="4"/>
        </w:numPr>
      </w:pPr>
      <w:r>
        <w:t xml:space="preserve">HaCohen-Kerner, Y., Schweitzer, N., &amp; Shoham, Y. (2010, October). Automatic identification of biblical quotations in Hebrew-Aramaic documents. In </w:t>
      </w:r>
      <w:r>
        <w:rPr>
          <w:i/>
          <w:iCs/>
        </w:rPr>
        <w:t>International Conference on Knowledge Discovery and Information Retrieval</w:t>
      </w:r>
      <w:r>
        <w:t xml:space="preserve"> (Vol. 2, pp. 320–325). SCITEPRESS.</w:t>
      </w:r>
    </w:p>
    <w:p w14:paraId="324430EE" w14:textId="77777777" w:rsidR="00EA377C" w:rsidRDefault="00EA377C" w:rsidP="00EA377C">
      <w:pPr>
        <w:pStyle w:val="ListParagraph"/>
        <w:numPr>
          <w:ilvl w:val="0"/>
          <w:numId w:val="4"/>
        </w:numPr>
      </w:pPr>
      <w:r>
        <w:t xml:space="preserve">Mughaz, D., HaCohen-Kerner, Y., &amp; Gabbay, D. (2014, November). When text authors lived using undated citations. In </w:t>
      </w:r>
      <w:r>
        <w:rPr>
          <w:i/>
          <w:iCs/>
        </w:rPr>
        <w:t>Information Retrieval Facility Conference</w:t>
      </w:r>
      <w:r>
        <w:t xml:space="preserve"> (pp. 82–95). Cham: Springer International Publishing.</w:t>
      </w:r>
    </w:p>
    <w:p w14:paraId="7D15E3D0" w14:textId="77777777" w:rsidR="00EA377C" w:rsidRDefault="00EA377C" w:rsidP="00EA377C">
      <w:pPr>
        <w:pStyle w:val="ListParagraph"/>
        <w:numPr>
          <w:ilvl w:val="0"/>
          <w:numId w:val="4"/>
        </w:numPr>
      </w:pPr>
      <w:proofErr w:type="spellStart"/>
      <w:r>
        <w:lastRenderedPageBreak/>
        <w:t>Moghaz</w:t>
      </w:r>
      <w:proofErr w:type="spellEnd"/>
      <w:r>
        <w:t xml:space="preserve">, D., </w:t>
      </w:r>
      <w:proofErr w:type="spellStart"/>
      <w:r>
        <w:t>Hacohen-Kerner</w:t>
      </w:r>
      <w:proofErr w:type="spellEnd"/>
      <w:r>
        <w:t xml:space="preserve">, Y., &amp; Gabbay, D. (2019). Text mining for evaluating authors' birth and death years. </w:t>
      </w:r>
      <w:r>
        <w:rPr>
          <w:i/>
          <w:iCs/>
        </w:rPr>
        <w:t>ACM Transactions on Knowledge Discovery from Data (TKDD), 13</w:t>
      </w:r>
      <w:r>
        <w:t>(1), 1–24.</w:t>
      </w:r>
    </w:p>
    <w:p w14:paraId="4BD19C19" w14:textId="77777777" w:rsidR="00EA377C" w:rsidRDefault="00EA377C" w:rsidP="00EA377C">
      <w:pPr>
        <w:pStyle w:val="ListParagraph"/>
        <w:numPr>
          <w:ilvl w:val="0"/>
          <w:numId w:val="4"/>
        </w:numPr>
      </w:pPr>
      <w:r>
        <w:t xml:space="preserve">Hu, Z., Hou, W., &amp; Liu, X. (2024). </w:t>
      </w:r>
      <w:r>
        <w:rPr>
          <w:i/>
          <w:iCs/>
        </w:rPr>
        <w:t>Deep learning for named entity recognition: A survey</w:t>
      </w:r>
      <w:r>
        <w:t xml:space="preserve">. </w:t>
      </w:r>
      <w:r>
        <w:rPr>
          <w:i/>
          <w:iCs/>
        </w:rPr>
        <w:t>Neural Computing and Applications, 36</w:t>
      </w:r>
      <w:r>
        <w:t>, 8995–9022.</w:t>
      </w:r>
    </w:p>
    <w:p w14:paraId="435E3689" w14:textId="77777777" w:rsidR="00EA377C" w:rsidRDefault="00EA377C" w:rsidP="00EA377C">
      <w:pPr>
        <w:pStyle w:val="ListParagraph"/>
        <w:numPr>
          <w:ilvl w:val="0"/>
          <w:numId w:val="4"/>
        </w:numPr>
      </w:pPr>
      <w:proofErr w:type="spellStart"/>
      <w:r>
        <w:t>Japkowicz</w:t>
      </w:r>
      <w:proofErr w:type="spellEnd"/>
      <w:r>
        <w:t xml:space="preserve">, N., &amp; Stephen, S. (2002). </w:t>
      </w:r>
      <w:r>
        <w:rPr>
          <w:i/>
          <w:iCs/>
        </w:rPr>
        <w:t>The class imbalance problem: A systematic study</w:t>
      </w:r>
      <w:r>
        <w:t xml:space="preserve">. In </w:t>
      </w:r>
      <w:r>
        <w:rPr>
          <w:i/>
          <w:iCs/>
        </w:rPr>
        <w:t>Proceedings of ICML 2002 Workshop on Learning from Imbalanced Data Sets</w:t>
      </w:r>
      <w:r>
        <w:t>.</w:t>
      </w:r>
    </w:p>
    <w:p w14:paraId="105EFC3D" w14:textId="77777777" w:rsidR="00EA377C" w:rsidRDefault="00EA377C" w:rsidP="00EA377C">
      <w:pPr>
        <w:pStyle w:val="ListParagraph"/>
        <w:numPr>
          <w:ilvl w:val="0"/>
          <w:numId w:val="4"/>
        </w:numPr>
      </w:pPr>
      <w:proofErr w:type="spellStart"/>
      <w:r>
        <w:t>Kohavi</w:t>
      </w:r>
      <w:proofErr w:type="spellEnd"/>
      <w:r>
        <w:t xml:space="preserve">, R. (1995). </w:t>
      </w:r>
      <w:r>
        <w:rPr>
          <w:i/>
          <w:iCs/>
        </w:rPr>
        <w:t xml:space="preserve">A study of cross-validation and </w:t>
      </w:r>
      <w:proofErr w:type="gramStart"/>
      <w:r>
        <w:rPr>
          <w:i/>
          <w:iCs/>
        </w:rPr>
        <w:t>bootstrap</w:t>
      </w:r>
      <w:proofErr w:type="gramEnd"/>
      <w:r>
        <w:rPr>
          <w:i/>
          <w:iCs/>
        </w:rPr>
        <w:t xml:space="preserve"> for accuracy estimation and model selection</w:t>
      </w:r>
      <w:r>
        <w:t xml:space="preserve">. In </w:t>
      </w:r>
      <w:r>
        <w:rPr>
          <w:i/>
          <w:iCs/>
        </w:rPr>
        <w:t>Proceedings of IJCAI 1995</w:t>
      </w:r>
      <w:r>
        <w:t xml:space="preserve"> (pp. 1137–1145).</w:t>
      </w:r>
    </w:p>
    <w:p w14:paraId="26FF7B2A" w14:textId="77777777" w:rsidR="00EA377C" w:rsidRDefault="00EA377C" w:rsidP="00EA377C">
      <w:pPr>
        <w:pStyle w:val="ListParagraph"/>
        <w:numPr>
          <w:ilvl w:val="0"/>
          <w:numId w:val="4"/>
        </w:numPr>
      </w:pPr>
      <w:r>
        <w:t xml:space="preserve">Lafferty, J., McCallum, A., &amp; Pereira, F. (2001). </w:t>
      </w:r>
      <w:r>
        <w:rPr>
          <w:i/>
          <w:iCs/>
        </w:rPr>
        <w:t>Conditional random fields: Probabilistic models for segmenting and labeling sequence data</w:t>
      </w:r>
      <w:r>
        <w:t xml:space="preserve">. In </w:t>
      </w:r>
      <w:r>
        <w:rPr>
          <w:i/>
          <w:iCs/>
        </w:rPr>
        <w:t>Proceedings of ICML 2001</w:t>
      </w:r>
      <w:r>
        <w:t xml:space="preserve"> (pp. 282–289). Morgan Kaufmann.</w:t>
      </w:r>
    </w:p>
    <w:p w14:paraId="3224CD48" w14:textId="77777777" w:rsidR="00EA377C" w:rsidRDefault="00EA377C" w:rsidP="00EA377C">
      <w:pPr>
        <w:pStyle w:val="ListParagraph"/>
        <w:numPr>
          <w:ilvl w:val="0"/>
          <w:numId w:val="4"/>
        </w:numPr>
      </w:pPr>
      <w:r>
        <w:t xml:space="preserve">Li, J., Sun, A., Han, J., &amp; Li, C. (2022). </w:t>
      </w:r>
      <w:r>
        <w:rPr>
          <w:i/>
          <w:iCs/>
        </w:rPr>
        <w:t>A survey on deep learning for named entity recognition</w:t>
      </w:r>
      <w:r>
        <w:t xml:space="preserve">. </w:t>
      </w:r>
      <w:r>
        <w:rPr>
          <w:i/>
          <w:iCs/>
        </w:rPr>
        <w:t>IEEE Transactions on Knowledge and Data Engineering, 34</w:t>
      </w:r>
      <w:r>
        <w:t>(1), 50–70.</w:t>
      </w:r>
    </w:p>
    <w:p w14:paraId="48E40086" w14:textId="77777777" w:rsidR="00EA377C" w:rsidRDefault="00EA377C" w:rsidP="00EA377C">
      <w:pPr>
        <w:pStyle w:val="ListParagraph"/>
        <w:numPr>
          <w:ilvl w:val="0"/>
          <w:numId w:val="4"/>
        </w:numPr>
      </w:pPr>
      <w:r>
        <w:t xml:space="preserve">Lo, K., Wang, L. L., Neumann, M., Kinney, R., &amp; Weld, D. S. (2020). </w:t>
      </w:r>
      <w:r>
        <w:rPr>
          <w:i/>
          <w:iCs/>
        </w:rPr>
        <w:t>S2ORC: The Semantic Scholar Open Research Corpus</w:t>
      </w:r>
      <w:r>
        <w:t xml:space="preserve">. In </w:t>
      </w:r>
      <w:r>
        <w:rPr>
          <w:i/>
          <w:iCs/>
        </w:rPr>
        <w:t>Proceedings of ACL 2020</w:t>
      </w:r>
      <w:r>
        <w:t xml:space="preserve"> (pp. 4969–4983).</w:t>
      </w:r>
    </w:p>
    <w:p w14:paraId="6DF4E573" w14:textId="77777777" w:rsidR="00EA377C" w:rsidRDefault="00EA377C" w:rsidP="00EA377C">
      <w:pPr>
        <w:pStyle w:val="ListParagraph"/>
        <w:numPr>
          <w:ilvl w:val="0"/>
          <w:numId w:val="4"/>
        </w:numPr>
      </w:pPr>
      <w:r>
        <w:t xml:space="preserve">Ma, X., &amp; </w:t>
      </w:r>
      <w:proofErr w:type="spellStart"/>
      <w:r>
        <w:t>Hovy</w:t>
      </w:r>
      <w:proofErr w:type="spellEnd"/>
      <w:r>
        <w:t xml:space="preserve">, E. (2016). </w:t>
      </w:r>
      <w:r>
        <w:rPr>
          <w:i/>
          <w:iCs/>
        </w:rPr>
        <w:t>End-to-end sequence labeling via bidirectional LSTM-CNNs-CRF</w:t>
      </w:r>
      <w:r>
        <w:t xml:space="preserve">. In </w:t>
      </w:r>
      <w:r>
        <w:rPr>
          <w:i/>
          <w:iCs/>
        </w:rPr>
        <w:t>Proceedings of ACL 2016</w:t>
      </w:r>
      <w:r>
        <w:t xml:space="preserve"> (pp. 1064–1074).</w:t>
      </w:r>
    </w:p>
    <w:p w14:paraId="671365A2" w14:textId="77777777" w:rsidR="00EA377C" w:rsidRDefault="00EA377C" w:rsidP="00EA377C">
      <w:pPr>
        <w:pStyle w:val="ListParagraph"/>
        <w:numPr>
          <w:ilvl w:val="0"/>
          <w:numId w:val="4"/>
        </w:numPr>
      </w:pPr>
      <w:r>
        <w:t xml:space="preserve">Min, B., Ross, H., Sulem, E., Ben Veyseh, A. P., Nguyen, T. H., Sainz, O., Agirre, E., Heintz, I., &amp; Roth, D. (2024). </w:t>
      </w:r>
      <w:r>
        <w:rPr>
          <w:i/>
          <w:iCs/>
        </w:rPr>
        <w:t>Recent advances in natural language processing via large pre-trained language models: A survey</w:t>
      </w:r>
      <w:r>
        <w:t xml:space="preserve">. </w:t>
      </w:r>
      <w:r>
        <w:rPr>
          <w:i/>
          <w:iCs/>
        </w:rPr>
        <w:t>ACM Computing Surveys, 56</w:t>
      </w:r>
      <w:r>
        <w:t>(2), Article 30.</w:t>
      </w:r>
    </w:p>
    <w:p w14:paraId="6E2EF79A" w14:textId="77777777" w:rsidR="00EA377C" w:rsidRDefault="00EA377C" w:rsidP="00EA377C">
      <w:pPr>
        <w:pStyle w:val="ListParagraph"/>
        <w:numPr>
          <w:ilvl w:val="0"/>
          <w:numId w:val="4"/>
        </w:numPr>
      </w:pPr>
      <w:r>
        <w:t xml:space="preserve">Nguyen, N. D., Tan, W., Du, L., Buntine, W., Beare, R., &amp; Chen, C. (2023, June). </w:t>
      </w:r>
      <w:proofErr w:type="spellStart"/>
      <w:r>
        <w:t>Auc</w:t>
      </w:r>
      <w:proofErr w:type="spellEnd"/>
      <w:r>
        <w:t xml:space="preserve"> maximization for low-</w:t>
      </w:r>
      <w:proofErr w:type="gramStart"/>
      <w:r>
        <w:t>resource named</w:t>
      </w:r>
      <w:proofErr w:type="gramEnd"/>
      <w:r>
        <w:t xml:space="preserve"> entity recognition. In </w:t>
      </w:r>
      <w:r>
        <w:rPr>
          <w:i/>
          <w:iCs/>
        </w:rPr>
        <w:t>Proceedings of the AAAI Conference on Artificial Intelligence</w:t>
      </w:r>
      <w:r>
        <w:t> (Vol. 37, No. 11, pp. 13389-13399).</w:t>
      </w:r>
    </w:p>
    <w:p w14:paraId="1ADDC389" w14:textId="77777777" w:rsidR="00EA377C" w:rsidRDefault="00EA377C" w:rsidP="00EA377C">
      <w:pPr>
        <w:pStyle w:val="ListParagraph"/>
        <w:numPr>
          <w:ilvl w:val="0"/>
          <w:numId w:val="4"/>
        </w:numPr>
      </w:pPr>
      <w:r>
        <w:t xml:space="preserve">Pineau, J., Vincent-Lamarre, P., Sinha, K., Larivière, V., Beygelzimer, A., </w:t>
      </w:r>
      <w:proofErr w:type="spellStart"/>
      <w:r>
        <w:t>d’Alché</w:t>
      </w:r>
      <w:proofErr w:type="spellEnd"/>
      <w:r>
        <w:t xml:space="preserve">-Buc, F., Fox, E., &amp; Larochelle, H. (2021). </w:t>
      </w:r>
      <w:r>
        <w:rPr>
          <w:i/>
          <w:iCs/>
        </w:rPr>
        <w:t xml:space="preserve">Improving reproducibility in machine learning research: A report from the </w:t>
      </w:r>
      <w:proofErr w:type="spellStart"/>
      <w:r>
        <w:rPr>
          <w:i/>
          <w:iCs/>
        </w:rPr>
        <w:t>NeurIPS</w:t>
      </w:r>
      <w:proofErr w:type="spellEnd"/>
      <w:r>
        <w:rPr>
          <w:i/>
          <w:iCs/>
        </w:rPr>
        <w:t xml:space="preserve"> 2019 reproducibility program</w:t>
      </w:r>
      <w:r>
        <w:t xml:space="preserve">. </w:t>
      </w:r>
      <w:r>
        <w:rPr>
          <w:i/>
          <w:iCs/>
        </w:rPr>
        <w:t>Journal of Machine Learning Research, 22</w:t>
      </w:r>
      <w:r>
        <w:t>(1), 1–20.</w:t>
      </w:r>
    </w:p>
    <w:p w14:paraId="48A32A86" w14:textId="77777777" w:rsidR="00EA377C" w:rsidRDefault="00EA377C" w:rsidP="00EA377C">
      <w:pPr>
        <w:pStyle w:val="ListParagraph"/>
        <w:numPr>
          <w:ilvl w:val="0"/>
          <w:numId w:val="4"/>
        </w:numPr>
      </w:pPr>
      <w:r>
        <w:t xml:space="preserve">Ratinov, L., &amp; Roth, D. (2009). </w:t>
      </w:r>
      <w:r>
        <w:rPr>
          <w:i/>
          <w:iCs/>
        </w:rPr>
        <w:t>Design challenges and misconceptions in named entity recognition</w:t>
      </w:r>
      <w:r>
        <w:t xml:space="preserve">. In </w:t>
      </w:r>
      <w:r>
        <w:rPr>
          <w:i/>
          <w:iCs/>
        </w:rPr>
        <w:t xml:space="preserve">Proceedings of </w:t>
      </w:r>
      <w:proofErr w:type="spellStart"/>
      <w:r>
        <w:rPr>
          <w:i/>
          <w:iCs/>
        </w:rPr>
        <w:t>CoNLL</w:t>
      </w:r>
      <w:proofErr w:type="spellEnd"/>
      <w:r>
        <w:rPr>
          <w:i/>
          <w:iCs/>
        </w:rPr>
        <w:t xml:space="preserve"> 2009</w:t>
      </w:r>
      <w:r>
        <w:t xml:space="preserve"> (pp. 147–155). Association for Computational Linguistics.</w:t>
      </w:r>
    </w:p>
    <w:p w14:paraId="36A322A8" w14:textId="77777777" w:rsidR="00EA377C" w:rsidRDefault="00EA377C" w:rsidP="00EA377C">
      <w:pPr>
        <w:pStyle w:val="ListParagraph"/>
        <w:numPr>
          <w:ilvl w:val="0"/>
          <w:numId w:val="4"/>
        </w:numPr>
      </w:pPr>
      <w:proofErr w:type="spellStart"/>
      <w:r>
        <w:t>Sechidis</w:t>
      </w:r>
      <w:proofErr w:type="spellEnd"/>
      <w:r>
        <w:t xml:space="preserve">, K., </w:t>
      </w:r>
      <w:proofErr w:type="spellStart"/>
      <w:r>
        <w:t>Tsoumakas</w:t>
      </w:r>
      <w:proofErr w:type="spellEnd"/>
      <w:r>
        <w:t xml:space="preserve">, G., &amp; </w:t>
      </w:r>
      <w:proofErr w:type="spellStart"/>
      <w:r>
        <w:t>Vlahavas</w:t>
      </w:r>
      <w:proofErr w:type="spellEnd"/>
      <w:r>
        <w:t xml:space="preserve">, I. (2011). </w:t>
      </w:r>
      <w:r>
        <w:rPr>
          <w:i/>
          <w:iCs/>
        </w:rPr>
        <w:t>On the stratification of multi-label data</w:t>
      </w:r>
      <w:r>
        <w:t xml:space="preserve">. In </w:t>
      </w:r>
      <w:r>
        <w:rPr>
          <w:i/>
          <w:iCs/>
        </w:rPr>
        <w:t>Proceedings of ECML PKDD 2011</w:t>
      </w:r>
      <w:r>
        <w:t xml:space="preserve"> (pp. 145–158). Springer.</w:t>
      </w:r>
    </w:p>
    <w:p w14:paraId="0D2638CD" w14:textId="77777777" w:rsidR="006C37E3" w:rsidRPr="006C37E3" w:rsidRDefault="006C37E3" w:rsidP="006C37E3">
      <w:pPr>
        <w:pStyle w:val="ListParagraph"/>
        <w:numPr>
          <w:ilvl w:val="0"/>
          <w:numId w:val="4"/>
        </w:numPr>
      </w:pPr>
      <w:proofErr w:type="spellStart"/>
      <w:r>
        <w:t>Satlow</w:t>
      </w:r>
      <w:proofErr w:type="spellEnd"/>
      <w:r>
        <w:t xml:space="preserve">, M. L., &amp; Sperling, M. (2022). The rabbinic citation network. </w:t>
      </w:r>
      <w:r>
        <w:rPr>
          <w:i/>
          <w:iCs/>
        </w:rPr>
        <w:t>AJS Review, 46</w:t>
      </w:r>
      <w:r>
        <w:t>(2), 291–319.</w:t>
      </w:r>
    </w:p>
    <w:p w14:paraId="2B7567EA" w14:textId="77777777" w:rsidR="00EA377C" w:rsidRDefault="00EA377C" w:rsidP="00EA377C">
      <w:pPr>
        <w:pStyle w:val="ListParagraph"/>
        <w:numPr>
          <w:ilvl w:val="0"/>
          <w:numId w:val="4"/>
        </w:numPr>
      </w:pPr>
      <w:r>
        <w:lastRenderedPageBreak/>
        <w:t xml:space="preserve">Seker, A., Bandel, E., </w:t>
      </w:r>
      <w:proofErr w:type="spellStart"/>
      <w:r>
        <w:t>Bareket</w:t>
      </w:r>
      <w:proofErr w:type="spellEnd"/>
      <w:r>
        <w:t xml:space="preserve">, D., Brusilovsky, I., Greenfeld, R., &amp; </w:t>
      </w:r>
      <w:proofErr w:type="spellStart"/>
      <w:r>
        <w:t>Tsarfaty</w:t>
      </w:r>
      <w:proofErr w:type="spellEnd"/>
      <w:r>
        <w:t xml:space="preserve">, R. (2022). </w:t>
      </w:r>
      <w:proofErr w:type="spellStart"/>
      <w:r>
        <w:rPr>
          <w:i/>
          <w:iCs/>
        </w:rPr>
        <w:t>AlephBERT</w:t>
      </w:r>
      <w:proofErr w:type="spellEnd"/>
      <w:r>
        <w:rPr>
          <w:i/>
          <w:iCs/>
        </w:rPr>
        <w:t>: Language model pre-training and evaluation from sub-word to sentence level</w:t>
      </w:r>
      <w:r>
        <w:t xml:space="preserve">. In </w:t>
      </w:r>
      <w:r>
        <w:rPr>
          <w:i/>
          <w:iCs/>
        </w:rPr>
        <w:t>Proceedings of ACL 2022</w:t>
      </w:r>
      <w:r>
        <w:t xml:space="preserve"> (pp. 46–56).</w:t>
      </w:r>
    </w:p>
    <w:p w14:paraId="52205087" w14:textId="77777777" w:rsidR="00EA377C" w:rsidRDefault="00EA377C" w:rsidP="00EA377C">
      <w:pPr>
        <w:pStyle w:val="ListParagraph"/>
        <w:numPr>
          <w:ilvl w:val="0"/>
          <w:numId w:val="4"/>
        </w:numPr>
      </w:pPr>
      <w:r>
        <w:t xml:space="preserve">Shalumov, V., &amp; Haskey, H. (2023). </w:t>
      </w:r>
      <w:proofErr w:type="spellStart"/>
      <w:r>
        <w:rPr>
          <w:i/>
          <w:iCs/>
        </w:rPr>
        <w:t>HeRo</w:t>
      </w:r>
      <w:proofErr w:type="spellEnd"/>
      <w:r>
        <w:rPr>
          <w:i/>
          <w:iCs/>
        </w:rPr>
        <w:t xml:space="preserve">: </w:t>
      </w:r>
      <w:proofErr w:type="spellStart"/>
      <w:r>
        <w:rPr>
          <w:i/>
          <w:iCs/>
        </w:rPr>
        <w:t>RoBERTa</w:t>
      </w:r>
      <w:proofErr w:type="spellEnd"/>
      <w:r>
        <w:rPr>
          <w:i/>
          <w:iCs/>
        </w:rPr>
        <w:t xml:space="preserve"> and </w:t>
      </w:r>
      <w:proofErr w:type="spellStart"/>
      <w:r>
        <w:rPr>
          <w:i/>
          <w:iCs/>
        </w:rPr>
        <w:t>Longformer</w:t>
      </w:r>
      <w:proofErr w:type="spellEnd"/>
      <w:r>
        <w:rPr>
          <w:i/>
          <w:iCs/>
        </w:rPr>
        <w:t xml:space="preserve"> Hebrew language models</w:t>
      </w:r>
      <w:r>
        <w:t xml:space="preserve">. </w:t>
      </w:r>
      <w:proofErr w:type="spellStart"/>
      <w:r>
        <w:rPr>
          <w:i/>
          <w:iCs/>
        </w:rPr>
        <w:t>arXiv</w:t>
      </w:r>
      <w:proofErr w:type="spellEnd"/>
      <w:r>
        <w:t>. https://doi.org/10.48550/arXiv.2304.11077</w:t>
      </w:r>
    </w:p>
    <w:p w14:paraId="3CBE20B0" w14:textId="77777777" w:rsidR="00EA377C" w:rsidRDefault="00EA377C" w:rsidP="00EA377C">
      <w:pPr>
        <w:pStyle w:val="ListParagraph"/>
        <w:numPr>
          <w:ilvl w:val="0"/>
          <w:numId w:val="4"/>
        </w:numPr>
      </w:pPr>
      <w:proofErr w:type="spellStart"/>
      <w:r>
        <w:t>Shmidman</w:t>
      </w:r>
      <w:proofErr w:type="spellEnd"/>
      <w:r>
        <w:t xml:space="preserve">, S., </w:t>
      </w:r>
      <w:proofErr w:type="spellStart"/>
      <w:r>
        <w:t>Shmidman</w:t>
      </w:r>
      <w:proofErr w:type="spellEnd"/>
      <w:r>
        <w:t xml:space="preserve">, A., &amp; Koppel, M. (2023). </w:t>
      </w:r>
      <w:proofErr w:type="spellStart"/>
      <w:r>
        <w:t>Dictabert</w:t>
      </w:r>
      <w:proofErr w:type="spellEnd"/>
      <w:r>
        <w:t xml:space="preserve">: A state-of-the-art </w:t>
      </w:r>
      <w:proofErr w:type="spellStart"/>
      <w:r>
        <w:t>bert</w:t>
      </w:r>
      <w:proofErr w:type="spellEnd"/>
      <w:r>
        <w:t xml:space="preserve"> suite for modern </w:t>
      </w:r>
      <w:proofErr w:type="spellStart"/>
      <w:r>
        <w:t>hebrew</w:t>
      </w:r>
      <w:proofErr w:type="spellEnd"/>
      <w:r>
        <w:t>. </w:t>
      </w:r>
      <w:proofErr w:type="spellStart"/>
      <w:r>
        <w:rPr>
          <w:i/>
          <w:iCs/>
        </w:rPr>
        <w:t>arXiv</w:t>
      </w:r>
      <w:proofErr w:type="spellEnd"/>
      <w:r>
        <w:rPr>
          <w:i/>
          <w:iCs/>
        </w:rPr>
        <w:t xml:space="preserve"> preprint arXiv:2308.16687</w:t>
      </w:r>
      <w:r>
        <w:t>.</w:t>
      </w:r>
    </w:p>
    <w:p w14:paraId="64F8CB04" w14:textId="77777777" w:rsidR="00EA377C" w:rsidRDefault="00EA377C" w:rsidP="00EA377C">
      <w:pPr>
        <w:pStyle w:val="ListParagraph"/>
        <w:numPr>
          <w:ilvl w:val="0"/>
          <w:numId w:val="4"/>
        </w:numPr>
      </w:pPr>
      <w:proofErr w:type="spellStart"/>
      <w:r>
        <w:t>Shmidman</w:t>
      </w:r>
      <w:proofErr w:type="spellEnd"/>
      <w:r>
        <w:t xml:space="preserve">, A., Shapiro, S., &amp; Or, B. (2022). </w:t>
      </w:r>
      <w:r>
        <w:rPr>
          <w:i/>
          <w:iCs/>
        </w:rPr>
        <w:t>BEREL: BERT embeddings for Rabbinic-Encoded Language</w:t>
      </w:r>
      <w:r>
        <w:t xml:space="preserve">. In </w:t>
      </w:r>
      <w:r>
        <w:rPr>
          <w:i/>
          <w:iCs/>
        </w:rPr>
        <w:t>Proceedings of the Joint Workshop on NLP for Digital Humanities (NLP4DH)</w:t>
      </w:r>
      <w:r>
        <w:t xml:space="preserve"> (pp. 123–130).</w:t>
      </w:r>
    </w:p>
    <w:p w14:paraId="37913271" w14:textId="77777777" w:rsidR="00EA377C" w:rsidRDefault="00EA377C" w:rsidP="00EA377C">
      <w:pPr>
        <w:pStyle w:val="ListParagraph"/>
        <w:numPr>
          <w:ilvl w:val="0"/>
          <w:numId w:val="4"/>
        </w:numPr>
      </w:pPr>
      <w:r>
        <w:t xml:space="preserve">Sokolova, M., &amp; Lapalme, G. (2009). </w:t>
      </w:r>
      <w:r>
        <w:rPr>
          <w:i/>
          <w:iCs/>
        </w:rPr>
        <w:t>A systematic analysis of performance measures for classification tasks</w:t>
      </w:r>
      <w:r>
        <w:t xml:space="preserve">. </w:t>
      </w:r>
      <w:r>
        <w:rPr>
          <w:i/>
          <w:iCs/>
        </w:rPr>
        <w:t>Information Processing &amp; Management, 45</w:t>
      </w:r>
      <w:r>
        <w:t>(4), 427–437.</w:t>
      </w:r>
    </w:p>
    <w:p w14:paraId="5848F8A8" w14:textId="77777777" w:rsidR="00EA377C" w:rsidRDefault="00EA377C" w:rsidP="00EA377C">
      <w:pPr>
        <w:pStyle w:val="ListParagraph"/>
        <w:numPr>
          <w:ilvl w:val="0"/>
          <w:numId w:val="4"/>
        </w:numPr>
      </w:pPr>
      <w:r>
        <w:t xml:space="preserve">Szymański, P., &amp; </w:t>
      </w:r>
      <w:proofErr w:type="spellStart"/>
      <w:r>
        <w:t>Kajdanowicz</w:t>
      </w:r>
      <w:proofErr w:type="spellEnd"/>
      <w:r>
        <w:t xml:space="preserve">, T. (2017). </w:t>
      </w:r>
      <w:r>
        <w:rPr>
          <w:i/>
          <w:iCs/>
        </w:rPr>
        <w:t>A network perspective on stratification of multi-label data</w:t>
      </w:r>
      <w:r>
        <w:t xml:space="preserve">. In </w:t>
      </w:r>
      <w:r>
        <w:rPr>
          <w:i/>
          <w:iCs/>
        </w:rPr>
        <w:t>Proceedings of the 1st International Workshop on Learning with Imbalanced Domains: Theory and Applications (LID 2017)</w:t>
      </w:r>
      <w:r>
        <w:t xml:space="preserve"> (pp. 22–35). PMLR.</w:t>
      </w:r>
    </w:p>
    <w:p w14:paraId="02783C8C" w14:textId="77777777" w:rsidR="00EA377C" w:rsidRDefault="00EA377C" w:rsidP="00EA377C">
      <w:pPr>
        <w:pStyle w:val="ListParagraph"/>
        <w:numPr>
          <w:ilvl w:val="0"/>
          <w:numId w:val="4"/>
        </w:numPr>
      </w:pPr>
      <w:proofErr w:type="spellStart"/>
      <w:r>
        <w:t>Te</w:t>
      </w:r>
      <w:proofErr w:type="spellEnd"/>
      <w:r>
        <w:t xml:space="preserve">, S., Barhoumi, A., </w:t>
      </w:r>
      <w:proofErr w:type="spellStart"/>
      <w:r>
        <w:t>Lentschat</w:t>
      </w:r>
      <w:proofErr w:type="spellEnd"/>
      <w:r>
        <w:t xml:space="preserve">, M., Bordignon, F., Labbé, C., &amp; </w:t>
      </w:r>
      <w:proofErr w:type="spellStart"/>
      <w:r>
        <w:t>Portet</w:t>
      </w:r>
      <w:proofErr w:type="spellEnd"/>
      <w:r>
        <w:t xml:space="preserve">, F. (2022). </w:t>
      </w:r>
      <w:r>
        <w:rPr>
          <w:i/>
          <w:iCs/>
        </w:rPr>
        <w:t>Citation context classification: Critical vs. non-critical</w:t>
      </w:r>
      <w:r>
        <w:t xml:space="preserve">. In </w:t>
      </w:r>
      <w:r>
        <w:rPr>
          <w:i/>
          <w:iCs/>
        </w:rPr>
        <w:t>Proceedings of the Third Workshop on Scholarly Document Processing (SDP 2022)</w:t>
      </w:r>
      <w:r>
        <w:t xml:space="preserve"> (pp. 49–53).</w:t>
      </w:r>
    </w:p>
    <w:p w14:paraId="59B76F78" w14:textId="77777777" w:rsidR="00EA377C" w:rsidRDefault="00EA377C" w:rsidP="00EA377C">
      <w:pPr>
        <w:pStyle w:val="ListParagraph"/>
        <w:numPr>
          <w:ilvl w:val="0"/>
          <w:numId w:val="4"/>
        </w:numPr>
      </w:pPr>
      <w:proofErr w:type="spellStart"/>
      <w:r>
        <w:t>Tsarfaty</w:t>
      </w:r>
      <w:proofErr w:type="spellEnd"/>
      <w:r>
        <w:t xml:space="preserve">, R., </w:t>
      </w:r>
      <w:proofErr w:type="spellStart"/>
      <w:r>
        <w:t>Sadde</w:t>
      </w:r>
      <w:proofErr w:type="spellEnd"/>
      <w:r>
        <w:t xml:space="preserve">, S., Klein, S., &amp; Seker, A. (2019, November). </w:t>
      </w:r>
      <w:r>
        <w:rPr>
          <w:i/>
          <w:iCs/>
        </w:rPr>
        <w:t>What’s wrong with Hebrew NLP? and how to make it right</w:t>
      </w:r>
      <w:r>
        <w:t xml:space="preserve">. In </w:t>
      </w:r>
      <w:r>
        <w:rPr>
          <w:i/>
          <w:iCs/>
        </w:rPr>
        <w:t>Proceedings of the 2019 Conference on Empirical Methods in Natural Language Processing and the 9th International Joint Conference on Natural Language Processing (EMNLP-IJCNLP): System Demonstrations</w:t>
      </w:r>
      <w:r>
        <w:t xml:space="preserve"> (pp. 259–264).</w:t>
      </w:r>
    </w:p>
    <w:p w14:paraId="6D3C39AB" w14:textId="77777777" w:rsidR="00EA377C" w:rsidRDefault="00EA377C" w:rsidP="00EA377C">
      <w:pPr>
        <w:pStyle w:val="ListParagraph"/>
        <w:numPr>
          <w:ilvl w:val="0"/>
          <w:numId w:val="4"/>
        </w:numPr>
      </w:pPr>
      <w:r>
        <w:t xml:space="preserve">Wei, J., &amp; Zou, K. (2019). </w:t>
      </w:r>
      <w:r>
        <w:rPr>
          <w:i/>
          <w:iCs/>
        </w:rPr>
        <w:t>EDA: Easy data augmentation techniques for boosting performance on text classification</w:t>
      </w:r>
      <w:r>
        <w:t xml:space="preserve">. In </w:t>
      </w:r>
      <w:r>
        <w:rPr>
          <w:i/>
          <w:iCs/>
        </w:rPr>
        <w:t>Proceedings of EMNLP 2019</w:t>
      </w:r>
      <w:r>
        <w:t xml:space="preserve"> (pp. 6383–6393).</w:t>
      </w:r>
    </w:p>
    <w:p w14:paraId="3A7D3541" w14:textId="77777777" w:rsidR="00EA377C" w:rsidRDefault="00EA377C" w:rsidP="00EA377C">
      <w:pPr>
        <w:pStyle w:val="ListParagraph"/>
        <w:numPr>
          <w:ilvl w:val="0"/>
          <w:numId w:val="4"/>
        </w:numPr>
      </w:pPr>
      <w:r>
        <w:t xml:space="preserve">Zhao, W. X., Zhou, K., Li, J., Tang, T., Wang, X., Hou, Y., Min, Y., Zhang, B., Zhang, J., Dong, Z., Du, Y., Yang, C., Chen, Y., Chen, Z., Jiang, J., Ren, R., Li, Y., Tang, X., Liu, Z., Liu, P., Nie, J.-Y., &amp; Wen, J.-R. (2023). </w:t>
      </w:r>
      <w:r>
        <w:rPr>
          <w:i/>
          <w:iCs/>
        </w:rPr>
        <w:t>A survey of large language models</w:t>
      </w:r>
      <w:r>
        <w:t xml:space="preserve">. </w:t>
      </w:r>
      <w:proofErr w:type="spellStart"/>
      <w:r>
        <w:rPr>
          <w:i/>
          <w:iCs/>
        </w:rPr>
        <w:t>arXiv</w:t>
      </w:r>
      <w:proofErr w:type="spellEnd"/>
      <w:r>
        <w:t>. arXiv:2303.18223.</w:t>
      </w:r>
    </w:p>
    <w:p w14:paraId="7070DA3F" w14:textId="77777777" w:rsidR="00EA377C" w:rsidRDefault="00EA377C" w:rsidP="00EA377C">
      <w:pPr>
        <w:pStyle w:val="ListParagraph"/>
        <w:numPr>
          <w:ilvl w:val="0"/>
          <w:numId w:val="4"/>
        </w:numPr>
      </w:pPr>
      <w:r>
        <w:t xml:space="preserve">Zhou, R., Li, X., He, R., Bing, L., Cambria, E., &amp; Miao, C. (2022). </w:t>
      </w:r>
      <w:r>
        <w:rPr>
          <w:i/>
          <w:iCs/>
        </w:rPr>
        <w:t>MELM: Data augmentation with masked entity language modeling for low-resource NER</w:t>
      </w:r>
      <w:r>
        <w:t xml:space="preserve">. In </w:t>
      </w:r>
      <w:r>
        <w:rPr>
          <w:i/>
          <w:iCs/>
        </w:rPr>
        <w:t>Proceedings of ACL 2022</w:t>
      </w:r>
      <w:r>
        <w:t xml:space="preserve"> (pp. 2246–2261).</w:t>
      </w:r>
    </w:p>
    <w:p w14:paraId="1EA0B822" w14:textId="77777777" w:rsidR="00815C5C" w:rsidRDefault="00815C5C">
      <w:pPr>
        <w:rPr>
          <w:rFonts w:asciiTheme="majorHAnsi" w:eastAsiaTheme="majorEastAsia" w:hAnsiTheme="majorHAnsi" w:cstheme="majorBidi"/>
          <w:color w:val="0F4761"/>
          <w:sz w:val="32"/>
          <w:szCs w:val="32"/>
        </w:rPr>
      </w:pPr>
      <w:r>
        <w:br w:type="page"/>
      </w:r>
    </w:p>
    <w:p w14:paraId="52A98181" w14:textId="09ABCB3E" w:rsidR="007B4943" w:rsidRDefault="007B4943">
      <w:pPr>
        <w:pStyle w:val="Heading2"/>
        <w:rPr>
          <w:kern w:val="2"/>
          <w:lang w:bidi="he-IL"/>
          <w14:ligatures w14:val="standardContextual"/>
        </w:rPr>
      </w:pPr>
      <w:r>
        <w:lastRenderedPageBreak/>
        <w:t>Appendix A: Split Statistics</w:t>
      </w:r>
    </w:p>
    <w:p w14:paraId="0F8D8F66" w14:textId="77777777" w:rsidR="004D6ADA" w:rsidRDefault="004D6ADA">
      <w:pPr>
        <w:spacing w:after="0"/>
        <w:rPr>
          <w:kern w:val="2"/>
          <w:lang w:bidi="he-IL"/>
          <w14:ligatures w14:val="standardContextual"/>
        </w:rPr>
      </w:pPr>
      <w:r>
        <w:t>This appendix reports per-label token counts and proportions for each train/test split. These tables support the analysis in Section 4.2. Appendix C complements this appendix by showing how augmentation changed the training-set label distribution for each split method.</w:t>
      </w:r>
    </w:p>
    <w:p w14:paraId="6EC101C7" w14:textId="77777777" w:rsidR="003C09FB" w:rsidRDefault="003C09FB" w:rsidP="003C09FB">
      <w:pPr>
        <w:spacing w:after="0"/>
      </w:pPr>
    </w:p>
    <w:p w14:paraId="53ABAA3B" w14:textId="468EAEB5" w:rsidR="00536AC0" w:rsidRPr="00C73764" w:rsidRDefault="003C09FB" w:rsidP="00C73764">
      <w:pPr>
        <w:spacing w:after="0"/>
        <w:rPr>
          <w:rFonts w:cs="Times New Roman"/>
          <w:b/>
          <w:bCs/>
          <w:i/>
          <w:iCs/>
          <w:color w:val="000000"/>
          <w:rtl/>
          <w:lang w:bidi="he-IL"/>
        </w:rPr>
      </w:pPr>
      <w:r>
        <w:rPr>
          <w:rFonts w:cs="Times New Roman"/>
          <w:b/>
          <w:bCs/>
          <w:i/>
          <w:iCs/>
          <w:color w:val="000000"/>
        </w:rPr>
        <w:t>Table A.1: Split statistics for Baseline (random split)</w:t>
      </w:r>
    </w:p>
    <w:tbl>
      <w:tblPr>
        <w:tblW w:w="9006" w:type="dxa"/>
        <w:tblCellSpacing w:w="15" w:type="dxa"/>
        <w:tblCellMar>
          <w:top w:w="15" w:type="dxa"/>
          <w:left w:w="15" w:type="dxa"/>
          <w:bottom w:w="15" w:type="dxa"/>
          <w:right w:w="15" w:type="dxa"/>
        </w:tblCellMar>
        <w:tblLook w:val="04A0" w:firstRow="1" w:lastRow="0" w:firstColumn="1" w:lastColumn="0" w:noHBand="0" w:noVBand="1"/>
      </w:tblPr>
      <w:tblGrid>
        <w:gridCol w:w="578"/>
        <w:gridCol w:w="1181"/>
        <w:gridCol w:w="1195"/>
        <w:gridCol w:w="1237"/>
        <w:gridCol w:w="1195"/>
        <w:gridCol w:w="1205"/>
        <w:gridCol w:w="1195"/>
        <w:gridCol w:w="1220"/>
      </w:tblGrid>
      <w:tr w:rsidR="005B7046" w14:paraId="1D8E95CB" w14:textId="77777777" w:rsidTr="004E2C21">
        <w:trPr>
          <w:tblCellSpacing w:w="15" w:type="dxa"/>
        </w:trPr>
        <w:tc>
          <w:tcPr>
            <w:tcW w:w="533"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58B738ED" w14:textId="77777777" w:rsidR="005B7046" w:rsidRDefault="005B7046">
            <w:pPr>
              <w:spacing w:after="0" w:line="240" w:lineRule="auto"/>
              <w:rPr>
                <w:kern w:val="2"/>
                <w:lang w:bidi="he-IL"/>
                <w14:ligatures w14:val="standardContextual"/>
              </w:rPr>
            </w:pPr>
            <w:r>
              <w:rPr>
                <w:rFonts w:ascii="Calibri" w:hAnsi="Calibri" w:cs="Calibri"/>
                <w:b/>
                <w:bCs/>
                <w:color w:val="FFFFFF"/>
                <w:sz w:val="22"/>
                <w:szCs w:val="22"/>
              </w:rPr>
              <w:t>#</w:t>
            </w:r>
          </w:p>
        </w:tc>
        <w:tc>
          <w:tcPr>
            <w:tcW w:w="1151"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80FC4DA" w14:textId="77777777" w:rsidR="005B7046" w:rsidRDefault="005B7046">
            <w:pPr>
              <w:spacing w:after="0" w:line="240" w:lineRule="auto"/>
            </w:pPr>
            <w:r>
              <w:rPr>
                <w:rFonts w:ascii="Calibri" w:hAnsi="Calibri" w:cs="Calibri"/>
                <w:b/>
                <w:bCs/>
                <w:color w:val="FFFFFF"/>
                <w:sz w:val="22"/>
                <w:szCs w:val="22"/>
              </w:rPr>
              <w:t>Entity</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FFF901F" w14:textId="77777777" w:rsidR="005B7046" w:rsidRDefault="005B7046">
            <w:pPr>
              <w:spacing w:after="0" w:line="240" w:lineRule="auto"/>
            </w:pPr>
            <w:r>
              <w:rPr>
                <w:rFonts w:ascii="Calibri" w:hAnsi="Calibri" w:cs="Calibri"/>
                <w:b/>
                <w:bCs/>
                <w:color w:val="FFFFFF"/>
                <w:sz w:val="22"/>
                <w:szCs w:val="22"/>
              </w:rPr>
              <w:t>Total Tokens</w:t>
            </w:r>
          </w:p>
        </w:tc>
        <w:tc>
          <w:tcPr>
            <w:tcW w:w="1207"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A48E68D" w14:textId="77777777" w:rsidR="005B7046" w:rsidRDefault="005B7046">
            <w:pPr>
              <w:spacing w:after="0" w:line="240" w:lineRule="auto"/>
            </w:pPr>
            <w:r>
              <w:rPr>
                <w:rFonts w:ascii="Calibri" w:hAnsi="Calibri" w:cs="Calibri"/>
                <w:b/>
                <w:bCs/>
                <w:color w:val="FFFFFF"/>
                <w:sz w:val="22"/>
                <w:szCs w:val="22"/>
              </w:rPr>
              <w:t>% of Total</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9C1A1A4" w14:textId="77777777" w:rsidR="005B7046" w:rsidRDefault="005B7046">
            <w:pPr>
              <w:spacing w:after="0" w:line="240" w:lineRule="auto"/>
            </w:pPr>
            <w:r>
              <w:rPr>
                <w:rFonts w:ascii="Calibri" w:hAnsi="Calibri" w:cs="Calibri"/>
                <w:b/>
                <w:bCs/>
                <w:color w:val="FFFFFF"/>
                <w:sz w:val="22"/>
                <w:szCs w:val="22"/>
              </w:rPr>
              <w:t>Train Tokens</w:t>
            </w:r>
          </w:p>
        </w:tc>
        <w:tc>
          <w:tcPr>
            <w:tcW w:w="117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462D210" w14:textId="77777777" w:rsidR="005B7046" w:rsidRDefault="005B7046">
            <w:pPr>
              <w:spacing w:after="0" w:line="240" w:lineRule="auto"/>
            </w:pPr>
            <w:r>
              <w:rPr>
                <w:rFonts w:ascii="Calibri" w:hAnsi="Calibri" w:cs="Calibri"/>
                <w:b/>
                <w:bCs/>
                <w:color w:val="FFFFFF"/>
                <w:sz w:val="22"/>
                <w:szCs w:val="22"/>
              </w:rPr>
              <w:t>% in Train</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E21A693" w14:textId="77777777" w:rsidR="005B7046" w:rsidRDefault="005B7046">
            <w:pPr>
              <w:spacing w:after="0" w:line="240" w:lineRule="auto"/>
            </w:pPr>
            <w:r>
              <w:rPr>
                <w:rFonts w:ascii="Calibri" w:hAnsi="Calibri" w:cs="Calibri"/>
                <w:b/>
                <w:bCs/>
                <w:color w:val="FFFFFF"/>
                <w:sz w:val="22"/>
                <w:szCs w:val="22"/>
              </w:rPr>
              <w:t>Test Tokens</w:t>
            </w:r>
          </w:p>
        </w:tc>
        <w:tc>
          <w:tcPr>
            <w:tcW w:w="1175"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2C002B6C" w14:textId="77777777" w:rsidR="005B7046" w:rsidRDefault="005B7046">
            <w:pPr>
              <w:spacing w:after="0" w:line="240" w:lineRule="auto"/>
            </w:pPr>
            <w:r>
              <w:rPr>
                <w:rFonts w:ascii="Calibri" w:hAnsi="Calibri" w:cs="Calibri"/>
                <w:b/>
                <w:bCs/>
                <w:color w:val="FFFFFF"/>
                <w:sz w:val="22"/>
                <w:szCs w:val="22"/>
              </w:rPr>
              <w:t>% in Test</w:t>
            </w:r>
          </w:p>
        </w:tc>
      </w:tr>
      <w:tr w:rsidR="004E2C21" w14:paraId="2F8BE8DB"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2155222" w14:textId="77777777" w:rsidR="004E2C21" w:rsidRDefault="004E2C21" w:rsidP="004E2C21">
            <w:pPr>
              <w:spacing w:after="0" w:line="240" w:lineRule="auto"/>
            </w:pPr>
            <w:r>
              <w:rPr>
                <w:rFonts w:ascii="Calibri" w:hAnsi="Calibri" w:cs="Calibri"/>
                <w:color w:val="000000"/>
                <w:sz w:val="22"/>
                <w:szCs w:val="22"/>
              </w:rPr>
              <w:t>1</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6FC9D79" w14:textId="77777777" w:rsidR="004E2C21" w:rsidRDefault="004E2C21" w:rsidP="004E2C21">
            <w:pPr>
              <w:spacing w:after="0" w:line="240" w:lineRule="auto"/>
            </w:pPr>
            <w:r>
              <w:rPr>
                <w:rFonts w:ascii="Calibri" w:hAnsi="Calibri" w:cs="Calibri"/>
                <w:color w:val="000000"/>
                <w:sz w:val="22"/>
                <w:szCs w:val="22"/>
              </w:rPr>
              <w:t>AUT</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431EA80" w14:textId="10262CEF" w:rsidR="004E2C21" w:rsidRDefault="004E2C21" w:rsidP="004E2C21">
            <w:pPr>
              <w:spacing w:after="0" w:line="240" w:lineRule="auto"/>
            </w:pPr>
            <w:r>
              <w:rPr>
                <w:rFonts w:ascii="Calibri" w:hAnsi="Calibri" w:cs="Calibri"/>
                <w:color w:val="000000"/>
                <w:sz w:val="22"/>
                <w:szCs w:val="22"/>
              </w:rPr>
              <w:t>308.0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FDFC2B" w14:textId="61A7C5EB" w:rsidR="004E2C21" w:rsidRDefault="004E2C21" w:rsidP="004E2C21">
            <w:pPr>
              <w:spacing w:after="0" w:line="240" w:lineRule="auto"/>
            </w:pPr>
            <w:r>
              <w:rPr>
                <w:rFonts w:ascii="Calibri" w:hAnsi="Calibri" w:cs="Calibri"/>
                <w:color w:val="000000"/>
                <w:sz w:val="22"/>
                <w:szCs w:val="22"/>
              </w:rPr>
              <w:t>34.30%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BFD9C0" w14:textId="21E5872C" w:rsidR="004E2C21" w:rsidRDefault="004E2C21" w:rsidP="004E2C21">
            <w:pPr>
              <w:spacing w:after="0" w:line="240" w:lineRule="auto"/>
            </w:pPr>
            <w:r>
              <w:rPr>
                <w:rFonts w:ascii="Calibri" w:hAnsi="Calibri" w:cs="Calibri"/>
                <w:color w:val="000000"/>
                <w:sz w:val="22"/>
                <w:szCs w:val="22"/>
              </w:rPr>
              <w:t>214.1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114798" w14:textId="1A5B3093" w:rsidR="004E2C21" w:rsidRDefault="004E2C21" w:rsidP="004E2C21">
            <w:pPr>
              <w:spacing w:after="0" w:line="240" w:lineRule="auto"/>
            </w:pPr>
            <w:r>
              <w:rPr>
                <w:rFonts w:ascii="Calibri" w:hAnsi="Calibri" w:cs="Calibri"/>
                <w:color w:val="000000"/>
                <w:sz w:val="22"/>
                <w:szCs w:val="22"/>
              </w:rPr>
              <w:t>69.50%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F47431" w14:textId="74AFB18B" w:rsidR="004E2C21" w:rsidRDefault="004E2C21" w:rsidP="004E2C21">
            <w:pPr>
              <w:spacing w:after="0" w:line="240" w:lineRule="auto"/>
            </w:pPr>
            <w:r>
              <w:rPr>
                <w:rFonts w:ascii="Calibri" w:hAnsi="Calibri" w:cs="Calibri"/>
                <w:color w:val="000000"/>
                <w:sz w:val="22"/>
                <w:szCs w:val="22"/>
              </w:rPr>
              <w:t>94.0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81A2F0D" w14:textId="5BAE829F" w:rsidR="004E2C21" w:rsidRDefault="004E2C21" w:rsidP="004E2C21">
            <w:pPr>
              <w:spacing w:after="0" w:line="240" w:lineRule="auto"/>
            </w:pPr>
            <w:r>
              <w:rPr>
                <w:rFonts w:ascii="Calibri" w:hAnsi="Calibri" w:cs="Calibri"/>
                <w:color w:val="000000"/>
                <w:sz w:val="22"/>
                <w:szCs w:val="22"/>
              </w:rPr>
              <w:t>30.50%</w:t>
            </w:r>
          </w:p>
        </w:tc>
      </w:tr>
      <w:tr w:rsidR="004E2C21" w14:paraId="27CF08F1"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2570D8F3" w14:textId="77777777" w:rsidR="004E2C21" w:rsidRDefault="004E2C21" w:rsidP="004E2C21">
            <w:pPr>
              <w:spacing w:after="0" w:line="240" w:lineRule="auto"/>
            </w:pPr>
            <w:r>
              <w:rPr>
                <w:rFonts w:ascii="Calibri" w:hAnsi="Calibri" w:cs="Calibri"/>
                <w:color w:val="000000"/>
                <w:sz w:val="22"/>
                <w:szCs w:val="22"/>
              </w:rPr>
              <w:t>2</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53FAF60" w14:textId="77777777" w:rsidR="004E2C21" w:rsidRDefault="004E2C21" w:rsidP="004E2C21">
            <w:pPr>
              <w:spacing w:after="0" w:line="240" w:lineRule="auto"/>
            </w:pPr>
            <w:r>
              <w:rPr>
                <w:rFonts w:ascii="Calibri" w:hAnsi="Calibri" w:cs="Calibri"/>
                <w:color w:val="000000"/>
                <w:sz w:val="22"/>
                <w:szCs w:val="22"/>
              </w:rPr>
              <w:t>BOK</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37F28F" w14:textId="3BC0927C" w:rsidR="004E2C21" w:rsidRDefault="004E2C21" w:rsidP="004E2C21">
            <w:pPr>
              <w:spacing w:after="0" w:line="240" w:lineRule="auto"/>
            </w:pPr>
            <w:r>
              <w:rPr>
                <w:rFonts w:ascii="Calibri" w:hAnsi="Calibri" w:cs="Calibri"/>
                <w:color w:val="000000"/>
                <w:sz w:val="22"/>
                <w:szCs w:val="22"/>
              </w:rPr>
              <w:t>180.0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611504" w14:textId="23AE10DB" w:rsidR="004E2C21" w:rsidRDefault="004E2C21" w:rsidP="004E2C21">
            <w:pPr>
              <w:spacing w:after="0" w:line="240" w:lineRule="auto"/>
            </w:pPr>
            <w:r>
              <w:rPr>
                <w:rFonts w:ascii="Calibri" w:hAnsi="Calibri" w:cs="Calibri"/>
                <w:color w:val="000000"/>
                <w:sz w:val="22"/>
                <w:szCs w:val="22"/>
              </w:rPr>
              <w:t>20.04%</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7015B8" w14:textId="33375BC7" w:rsidR="004E2C21" w:rsidRDefault="004E2C21" w:rsidP="004E2C21">
            <w:pPr>
              <w:spacing w:after="0" w:line="240" w:lineRule="auto"/>
            </w:pPr>
            <w:r>
              <w:rPr>
                <w:rFonts w:ascii="Calibri" w:hAnsi="Calibri" w:cs="Calibri"/>
                <w:color w:val="000000"/>
                <w:sz w:val="22"/>
                <w:szCs w:val="22"/>
              </w:rPr>
              <w:t>127.8</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9FDF075" w14:textId="4639161F" w:rsidR="004E2C21" w:rsidRDefault="004E2C21" w:rsidP="004E2C21">
            <w:pPr>
              <w:spacing w:after="0" w:line="240" w:lineRule="auto"/>
            </w:pPr>
            <w:r>
              <w:rPr>
                <w:rFonts w:ascii="Calibri" w:hAnsi="Calibri" w:cs="Calibri"/>
                <w:color w:val="000000"/>
                <w:sz w:val="22"/>
                <w:szCs w:val="22"/>
              </w:rPr>
              <w:t>70.97%</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DFEB6B0" w14:textId="3C41D583" w:rsidR="004E2C21" w:rsidRDefault="004E2C21" w:rsidP="004E2C21">
            <w:pPr>
              <w:spacing w:after="0" w:line="240" w:lineRule="auto"/>
            </w:pPr>
            <w:r>
              <w:rPr>
                <w:rFonts w:ascii="Calibri" w:hAnsi="Calibri" w:cs="Calibri"/>
                <w:color w:val="000000"/>
                <w:sz w:val="22"/>
                <w:szCs w:val="22"/>
              </w:rPr>
              <w:t>52.3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FB32CEB" w14:textId="1E25ADBD" w:rsidR="004E2C21" w:rsidRDefault="004E2C21" w:rsidP="004E2C21">
            <w:pPr>
              <w:spacing w:after="0" w:line="240" w:lineRule="auto"/>
            </w:pPr>
            <w:r>
              <w:rPr>
                <w:rFonts w:ascii="Calibri" w:hAnsi="Calibri" w:cs="Calibri"/>
                <w:color w:val="000000"/>
                <w:sz w:val="22"/>
                <w:szCs w:val="22"/>
              </w:rPr>
              <w:t>29.03%</w:t>
            </w:r>
          </w:p>
        </w:tc>
      </w:tr>
      <w:tr w:rsidR="004E2C21" w14:paraId="11F150F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C96C9A9" w14:textId="77777777" w:rsidR="004E2C21" w:rsidRDefault="004E2C21" w:rsidP="004E2C21">
            <w:pPr>
              <w:spacing w:after="0" w:line="240" w:lineRule="auto"/>
            </w:pPr>
            <w:r>
              <w:rPr>
                <w:rFonts w:ascii="Calibri" w:hAnsi="Calibri" w:cs="Calibri"/>
                <w:color w:val="000000"/>
                <w:sz w:val="22"/>
                <w:szCs w:val="22"/>
              </w:rPr>
              <w:t>3</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FC33681" w14:textId="77777777" w:rsidR="004E2C21" w:rsidRDefault="004E2C21" w:rsidP="004E2C21">
            <w:pPr>
              <w:spacing w:after="0" w:line="240" w:lineRule="auto"/>
            </w:pPr>
            <w:r>
              <w:rPr>
                <w:rFonts w:ascii="Calibri" w:hAnsi="Calibri" w:cs="Calibri"/>
                <w:color w:val="000000"/>
                <w:sz w:val="22"/>
                <w:szCs w:val="22"/>
              </w:rPr>
              <w:t>CHP</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0ED21A" w14:textId="1FC64C68" w:rsidR="004E2C21" w:rsidRDefault="004E2C21" w:rsidP="004E2C21">
            <w:pPr>
              <w:spacing w:after="0" w:line="240" w:lineRule="auto"/>
            </w:pPr>
            <w:r>
              <w:rPr>
                <w:rFonts w:ascii="Calibri" w:hAnsi="Calibri" w:cs="Calibri"/>
                <w:color w:val="000000"/>
                <w:sz w:val="22"/>
                <w:szCs w:val="22"/>
              </w:rPr>
              <w:t>120.0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9EDDC0" w14:textId="3514DA3C" w:rsidR="004E2C21" w:rsidRDefault="004E2C21" w:rsidP="004E2C21">
            <w:pPr>
              <w:spacing w:after="0" w:line="240" w:lineRule="auto"/>
            </w:pPr>
            <w:r>
              <w:rPr>
                <w:rFonts w:ascii="Calibri" w:hAnsi="Calibri" w:cs="Calibri"/>
                <w:color w:val="000000"/>
                <w:sz w:val="22"/>
                <w:szCs w:val="22"/>
              </w:rPr>
              <w:t>13.36%</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7ADF254" w14:textId="6672595A" w:rsidR="004E2C21" w:rsidRDefault="004E2C21" w:rsidP="004E2C21">
            <w:pPr>
              <w:spacing w:after="0" w:line="240" w:lineRule="auto"/>
            </w:pPr>
            <w:r>
              <w:rPr>
                <w:rFonts w:ascii="Calibri" w:hAnsi="Calibri" w:cs="Calibri"/>
                <w:color w:val="000000"/>
                <w:sz w:val="22"/>
                <w:szCs w:val="22"/>
              </w:rPr>
              <w:t>84.3</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3669B7" w14:textId="23AAC220" w:rsidR="004E2C21" w:rsidRDefault="004E2C21" w:rsidP="004E2C21">
            <w:pPr>
              <w:spacing w:after="0" w:line="240" w:lineRule="auto"/>
            </w:pPr>
            <w:r>
              <w:rPr>
                <w:rFonts w:ascii="Calibri" w:hAnsi="Calibri" w:cs="Calibri"/>
                <w:color w:val="000000"/>
                <w:sz w:val="22"/>
                <w:szCs w:val="22"/>
              </w:rPr>
              <w:t>70.25%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D826C39" w14:textId="5E943270" w:rsidR="004E2C21" w:rsidRDefault="004E2C21" w:rsidP="004E2C21">
            <w:pPr>
              <w:spacing w:after="0" w:line="240" w:lineRule="auto"/>
            </w:pPr>
            <w:r>
              <w:rPr>
                <w:rFonts w:ascii="Calibri" w:hAnsi="Calibri" w:cs="Calibri"/>
                <w:color w:val="000000"/>
                <w:sz w:val="22"/>
                <w:szCs w:val="22"/>
              </w:rPr>
              <w:t>35.7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7E78E8" w14:textId="54A9238A" w:rsidR="004E2C21" w:rsidRDefault="004E2C21" w:rsidP="004E2C21">
            <w:pPr>
              <w:spacing w:after="0" w:line="240" w:lineRule="auto"/>
            </w:pPr>
            <w:r>
              <w:rPr>
                <w:rFonts w:ascii="Calibri" w:hAnsi="Calibri" w:cs="Calibri"/>
                <w:color w:val="000000"/>
                <w:sz w:val="22"/>
                <w:szCs w:val="22"/>
              </w:rPr>
              <w:t>29.75%</w:t>
            </w:r>
          </w:p>
        </w:tc>
      </w:tr>
      <w:tr w:rsidR="004E2C21" w14:paraId="1B11DC2B"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1BB26A2" w14:textId="77777777" w:rsidR="004E2C21" w:rsidRDefault="004E2C21" w:rsidP="004E2C21">
            <w:pPr>
              <w:spacing w:after="0" w:line="240" w:lineRule="auto"/>
            </w:pPr>
            <w:r>
              <w:rPr>
                <w:rFonts w:ascii="Calibri" w:hAnsi="Calibri" w:cs="Calibri"/>
                <w:color w:val="000000"/>
                <w:sz w:val="22"/>
                <w:szCs w:val="22"/>
              </w:rPr>
              <w:t>4</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3C60312" w14:textId="77777777" w:rsidR="004E2C21" w:rsidRDefault="004E2C21" w:rsidP="004E2C21">
            <w:pPr>
              <w:spacing w:after="0" w:line="240" w:lineRule="auto"/>
            </w:pPr>
            <w:r>
              <w:rPr>
                <w:rFonts w:ascii="Calibri" w:hAnsi="Calibri" w:cs="Calibri"/>
                <w:color w:val="000000"/>
                <w:sz w:val="22"/>
                <w:szCs w:val="22"/>
              </w:rPr>
              <w:t>SCHP</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E70AADF" w14:textId="690CFA16" w:rsidR="004E2C21" w:rsidRDefault="004E2C21" w:rsidP="004E2C21">
            <w:pPr>
              <w:spacing w:after="0" w:line="240" w:lineRule="auto"/>
            </w:pPr>
            <w:r>
              <w:rPr>
                <w:rFonts w:ascii="Calibri" w:hAnsi="Calibri" w:cs="Calibri"/>
                <w:color w:val="000000"/>
                <w:sz w:val="22"/>
                <w:szCs w:val="22"/>
              </w:rPr>
              <w:t>58.0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5804FA" w14:textId="6F9A4663" w:rsidR="004E2C21" w:rsidRDefault="004E2C21" w:rsidP="004E2C21">
            <w:pPr>
              <w:spacing w:after="0" w:line="240" w:lineRule="auto"/>
            </w:pPr>
            <w:r>
              <w:rPr>
                <w:rFonts w:ascii="Calibri" w:hAnsi="Calibri" w:cs="Calibri"/>
                <w:color w:val="000000"/>
                <w:sz w:val="22"/>
                <w:szCs w:val="22"/>
              </w:rPr>
              <w:t>6.46%</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C3CE19" w14:textId="5441C8B2" w:rsidR="004E2C21" w:rsidRDefault="004E2C21" w:rsidP="004E2C21">
            <w:pPr>
              <w:spacing w:after="0" w:line="240" w:lineRule="auto"/>
            </w:pPr>
            <w:r>
              <w:rPr>
                <w:rFonts w:ascii="Calibri" w:hAnsi="Calibri" w:cs="Calibri"/>
                <w:color w:val="000000"/>
                <w:sz w:val="22"/>
                <w:szCs w:val="22"/>
              </w:rPr>
              <w:t>41.3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C688C5" w14:textId="49EC9729" w:rsidR="004E2C21" w:rsidRDefault="004E2C21" w:rsidP="004E2C21">
            <w:pPr>
              <w:spacing w:after="0" w:line="240" w:lineRule="auto"/>
            </w:pPr>
            <w:r>
              <w:rPr>
                <w:rFonts w:ascii="Calibri" w:hAnsi="Calibri" w:cs="Calibri"/>
                <w:color w:val="000000"/>
                <w:sz w:val="22"/>
                <w:szCs w:val="22"/>
              </w:rPr>
              <w:t>71.21%</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779D8CA" w14:textId="21B05698" w:rsidR="004E2C21" w:rsidRDefault="004E2C21" w:rsidP="004E2C21">
            <w:pPr>
              <w:spacing w:after="0" w:line="240" w:lineRule="auto"/>
            </w:pPr>
            <w:r>
              <w:rPr>
                <w:rFonts w:ascii="Calibri" w:hAnsi="Calibri" w:cs="Calibri"/>
                <w:color w:val="000000"/>
                <w:sz w:val="22"/>
                <w:szCs w:val="22"/>
              </w:rPr>
              <w:t>16.7</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7E9474" w14:textId="08129699" w:rsidR="004E2C21" w:rsidRDefault="004E2C21" w:rsidP="004E2C21">
            <w:pPr>
              <w:spacing w:after="0" w:line="240" w:lineRule="auto"/>
            </w:pPr>
            <w:r>
              <w:rPr>
                <w:rFonts w:ascii="Calibri" w:hAnsi="Calibri" w:cs="Calibri"/>
                <w:color w:val="000000"/>
                <w:sz w:val="22"/>
                <w:szCs w:val="22"/>
              </w:rPr>
              <w:t>28.79%</w:t>
            </w:r>
          </w:p>
        </w:tc>
      </w:tr>
      <w:tr w:rsidR="004E2C21" w14:paraId="00868EFE"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7380FAD" w14:textId="77777777" w:rsidR="004E2C21" w:rsidRDefault="004E2C21" w:rsidP="004E2C21">
            <w:pPr>
              <w:spacing w:after="0" w:line="240" w:lineRule="auto"/>
            </w:pPr>
            <w:r>
              <w:rPr>
                <w:rFonts w:ascii="Calibri" w:hAnsi="Calibri" w:cs="Calibri"/>
                <w:color w:val="000000"/>
                <w:sz w:val="22"/>
                <w:szCs w:val="22"/>
              </w:rPr>
              <w:t>5</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CBE2036" w14:textId="77777777" w:rsidR="004E2C21" w:rsidRDefault="004E2C21" w:rsidP="004E2C21">
            <w:pPr>
              <w:spacing w:after="0" w:line="240" w:lineRule="auto"/>
            </w:pPr>
            <w:r>
              <w:rPr>
                <w:rFonts w:ascii="Calibri" w:hAnsi="Calibri" w:cs="Calibri"/>
                <w:color w:val="000000"/>
                <w:sz w:val="22"/>
                <w:szCs w:val="22"/>
              </w:rPr>
              <w:t>SEC</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E69296" w14:textId="3B6746AC" w:rsidR="004E2C21" w:rsidRDefault="004E2C21" w:rsidP="004E2C21">
            <w:pPr>
              <w:spacing w:after="0" w:line="240" w:lineRule="auto"/>
            </w:pPr>
            <w:r>
              <w:rPr>
                <w:rFonts w:ascii="Calibri" w:hAnsi="Calibri" w:cs="Calibri"/>
                <w:color w:val="000000"/>
                <w:sz w:val="22"/>
                <w:szCs w:val="22"/>
              </w:rPr>
              <w:t>75.0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C92253D" w14:textId="4F9723FB" w:rsidR="004E2C21" w:rsidRDefault="004E2C21" w:rsidP="004E2C21">
            <w:pPr>
              <w:spacing w:after="0" w:line="240" w:lineRule="auto"/>
            </w:pPr>
            <w:r>
              <w:rPr>
                <w:rFonts w:ascii="Calibri" w:hAnsi="Calibri" w:cs="Calibri"/>
                <w:color w:val="000000"/>
                <w:sz w:val="22"/>
                <w:szCs w:val="22"/>
              </w:rPr>
              <w:t>8.35%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AB5719" w14:textId="2A0CE82A" w:rsidR="004E2C21" w:rsidRDefault="004E2C21" w:rsidP="004E2C21">
            <w:pPr>
              <w:spacing w:after="0" w:line="240" w:lineRule="auto"/>
            </w:pPr>
            <w:r>
              <w:rPr>
                <w:rFonts w:ascii="Calibri" w:hAnsi="Calibri" w:cs="Calibri"/>
                <w:color w:val="000000"/>
                <w:sz w:val="22"/>
                <w:szCs w:val="22"/>
              </w:rPr>
              <w:t>54.0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1392DEE" w14:textId="67B45A61" w:rsidR="004E2C21" w:rsidRDefault="004E2C21" w:rsidP="004E2C21">
            <w:pPr>
              <w:spacing w:after="0" w:line="240" w:lineRule="auto"/>
            </w:pPr>
            <w:r>
              <w:rPr>
                <w:rFonts w:ascii="Calibri" w:hAnsi="Calibri" w:cs="Calibri"/>
                <w:color w:val="000000"/>
                <w:sz w:val="22"/>
                <w:szCs w:val="22"/>
              </w:rPr>
              <w:t>71.93%</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A3C0C1" w14:textId="3FEF18D9" w:rsidR="004E2C21" w:rsidRDefault="004E2C21" w:rsidP="004E2C21">
            <w:pPr>
              <w:spacing w:after="0" w:line="240" w:lineRule="auto"/>
            </w:pPr>
            <w:r>
              <w:rPr>
                <w:rFonts w:ascii="Calibri" w:hAnsi="Calibri" w:cs="Calibri"/>
                <w:color w:val="000000"/>
                <w:sz w:val="22"/>
                <w:szCs w:val="22"/>
              </w:rPr>
              <w:t>21.1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675EC" w14:textId="56E20C54" w:rsidR="004E2C21" w:rsidRDefault="004E2C21" w:rsidP="004E2C21">
            <w:pPr>
              <w:spacing w:after="0" w:line="240" w:lineRule="auto"/>
            </w:pPr>
            <w:r>
              <w:rPr>
                <w:rFonts w:ascii="Calibri" w:hAnsi="Calibri" w:cs="Calibri"/>
                <w:color w:val="000000"/>
                <w:sz w:val="22"/>
                <w:szCs w:val="22"/>
              </w:rPr>
              <w:t>28.07%</w:t>
            </w:r>
          </w:p>
        </w:tc>
      </w:tr>
      <w:tr w:rsidR="004E2C21" w14:paraId="610497F9"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52858DA" w14:textId="77777777" w:rsidR="004E2C21" w:rsidRDefault="004E2C21" w:rsidP="004E2C21">
            <w:pPr>
              <w:spacing w:after="0" w:line="240" w:lineRule="auto"/>
            </w:pPr>
            <w:r>
              <w:rPr>
                <w:rFonts w:ascii="Calibri" w:hAnsi="Calibri" w:cs="Calibri"/>
                <w:color w:val="000000"/>
                <w:sz w:val="22"/>
                <w:szCs w:val="22"/>
              </w:rPr>
              <w:t>6</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7E56DFA" w14:textId="77777777" w:rsidR="004E2C21" w:rsidRDefault="004E2C21" w:rsidP="004E2C21">
            <w:pPr>
              <w:spacing w:after="0" w:line="240" w:lineRule="auto"/>
            </w:pPr>
            <w:proofErr w:type="spellStart"/>
            <w:r>
              <w:rPr>
                <w:rFonts w:ascii="Calibri" w:hAnsi="Calibri" w:cs="Calibri"/>
                <w:color w:val="000000"/>
                <w:sz w:val="22"/>
                <w:szCs w:val="22"/>
              </w:rPr>
              <w:t>pCHP</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7B8D966" w14:textId="474CDC5F" w:rsidR="004E2C21" w:rsidRDefault="004E2C21" w:rsidP="004E2C21">
            <w:pPr>
              <w:spacing w:after="0" w:line="240" w:lineRule="auto"/>
            </w:pPr>
            <w:r>
              <w:rPr>
                <w:rFonts w:ascii="Calibri" w:hAnsi="Calibri" w:cs="Calibri"/>
                <w:color w:val="000000"/>
                <w:sz w:val="22"/>
                <w:szCs w:val="22"/>
              </w:rPr>
              <w:t>81.0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9790622" w14:textId="55001F21" w:rsidR="004E2C21" w:rsidRDefault="004E2C21" w:rsidP="004E2C21">
            <w:pPr>
              <w:spacing w:after="0" w:line="240" w:lineRule="auto"/>
            </w:pPr>
            <w:r>
              <w:rPr>
                <w:rFonts w:ascii="Calibri" w:hAnsi="Calibri" w:cs="Calibri"/>
                <w:color w:val="000000"/>
                <w:sz w:val="22"/>
                <w:szCs w:val="22"/>
              </w:rPr>
              <w:t>9.02%</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ED055F" w14:textId="092573AD" w:rsidR="004E2C21" w:rsidRDefault="004E2C21" w:rsidP="004E2C21">
            <w:pPr>
              <w:spacing w:after="0" w:line="240" w:lineRule="auto"/>
            </w:pPr>
            <w:r>
              <w:rPr>
                <w:rFonts w:ascii="Calibri" w:hAnsi="Calibri" w:cs="Calibri"/>
                <w:color w:val="000000"/>
                <w:sz w:val="22"/>
                <w:szCs w:val="22"/>
              </w:rPr>
              <w:t>56.9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9F3B7C5" w14:textId="53F9464B" w:rsidR="004E2C21" w:rsidRDefault="004E2C21" w:rsidP="004E2C21">
            <w:pPr>
              <w:spacing w:after="0" w:line="240" w:lineRule="auto"/>
            </w:pPr>
            <w:r>
              <w:rPr>
                <w:rFonts w:ascii="Calibri" w:hAnsi="Calibri" w:cs="Calibri"/>
                <w:color w:val="000000"/>
                <w:sz w:val="22"/>
                <w:szCs w:val="22"/>
              </w:rPr>
              <w:t>70.19%</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5DDEB7D" w14:textId="3778307A" w:rsidR="004E2C21" w:rsidRDefault="004E2C21" w:rsidP="004E2C21">
            <w:pPr>
              <w:spacing w:after="0" w:line="240" w:lineRule="auto"/>
            </w:pPr>
            <w:r>
              <w:rPr>
                <w:rFonts w:ascii="Calibri" w:hAnsi="Calibri" w:cs="Calibri"/>
                <w:color w:val="000000"/>
                <w:sz w:val="22"/>
                <w:szCs w:val="22"/>
              </w:rPr>
              <w:t>24.2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DA012F8" w14:textId="2A50A231" w:rsidR="004E2C21" w:rsidRDefault="004E2C21" w:rsidP="004E2C21">
            <w:pPr>
              <w:spacing w:after="0" w:line="240" w:lineRule="auto"/>
            </w:pPr>
            <w:r>
              <w:rPr>
                <w:rFonts w:ascii="Calibri" w:hAnsi="Calibri" w:cs="Calibri"/>
                <w:color w:val="000000"/>
                <w:sz w:val="22"/>
                <w:szCs w:val="22"/>
              </w:rPr>
              <w:t>29.81%</w:t>
            </w:r>
          </w:p>
        </w:tc>
      </w:tr>
      <w:tr w:rsidR="004E2C21" w14:paraId="4A3551D2"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8470A2C" w14:textId="77777777" w:rsidR="004E2C21" w:rsidRDefault="004E2C21" w:rsidP="004E2C21">
            <w:pPr>
              <w:spacing w:after="0" w:line="240" w:lineRule="auto"/>
            </w:pPr>
            <w:r>
              <w:rPr>
                <w:rFonts w:ascii="Calibri" w:hAnsi="Calibri" w:cs="Calibri"/>
                <w:color w:val="000000"/>
                <w:sz w:val="22"/>
                <w:szCs w:val="22"/>
              </w:rPr>
              <w:t>7</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85DDDE0" w14:textId="77777777" w:rsidR="004E2C21" w:rsidRDefault="004E2C21" w:rsidP="004E2C21">
            <w:pPr>
              <w:spacing w:after="0" w:line="240" w:lineRule="auto"/>
            </w:pPr>
            <w:proofErr w:type="spellStart"/>
            <w:r>
              <w:rPr>
                <w:rFonts w:ascii="Calibri" w:hAnsi="Calibri" w:cs="Calibri"/>
                <w:color w:val="000000"/>
                <w:sz w:val="22"/>
                <w:szCs w:val="22"/>
              </w:rPr>
              <w:t>pSCHP</w:t>
            </w:r>
            <w:proofErr w:type="spellEnd"/>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15B471" w14:textId="0F31A9AF" w:rsidR="004E2C21" w:rsidRDefault="004E2C21" w:rsidP="004E2C21">
            <w:pPr>
              <w:spacing w:after="0" w:line="240" w:lineRule="auto"/>
            </w:pPr>
            <w:r>
              <w:rPr>
                <w:rFonts w:ascii="Calibri" w:hAnsi="Calibri" w:cs="Calibri"/>
                <w:color w:val="000000"/>
                <w:sz w:val="22"/>
                <w:szCs w:val="22"/>
              </w:rPr>
              <w:t>54.0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B81344" w14:textId="71036D49" w:rsidR="004E2C21" w:rsidRDefault="004E2C21" w:rsidP="004E2C21">
            <w:pPr>
              <w:spacing w:after="0" w:line="240" w:lineRule="auto"/>
            </w:pPr>
            <w:r>
              <w:rPr>
                <w:rFonts w:ascii="Calibri" w:hAnsi="Calibri" w:cs="Calibri"/>
                <w:color w:val="000000"/>
                <w:sz w:val="22"/>
                <w:szCs w:val="22"/>
              </w:rPr>
              <w:t>6.01%</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3C7E4BC" w14:textId="13B8F195" w:rsidR="004E2C21" w:rsidRDefault="004E2C21" w:rsidP="004E2C21">
            <w:pPr>
              <w:spacing w:after="0" w:line="240" w:lineRule="auto"/>
            </w:pPr>
            <w:r>
              <w:rPr>
                <w:rFonts w:ascii="Calibri" w:hAnsi="Calibri" w:cs="Calibri"/>
                <w:color w:val="000000"/>
                <w:sz w:val="22"/>
                <w:szCs w:val="22"/>
              </w:rPr>
              <w:t>38.6</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69EA948" w14:textId="7F9C6962" w:rsidR="004E2C21" w:rsidRDefault="004E2C21" w:rsidP="004E2C21">
            <w:pPr>
              <w:spacing w:after="0" w:line="240" w:lineRule="auto"/>
            </w:pPr>
            <w:r>
              <w:rPr>
                <w:rFonts w:ascii="Calibri" w:hAnsi="Calibri" w:cs="Calibri"/>
                <w:color w:val="000000"/>
                <w:sz w:val="22"/>
                <w:szCs w:val="22"/>
              </w:rPr>
              <w:t>71.48%</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D116B5" w14:textId="0FB634F9" w:rsidR="004E2C21" w:rsidRDefault="004E2C21" w:rsidP="004E2C21">
            <w:pPr>
              <w:spacing w:after="0" w:line="240" w:lineRule="auto"/>
            </w:pPr>
            <w:r>
              <w:rPr>
                <w:rFonts w:ascii="Calibri" w:hAnsi="Calibri" w:cs="Calibri"/>
                <w:color w:val="000000"/>
                <w:sz w:val="22"/>
                <w:szCs w:val="22"/>
              </w:rPr>
              <w:t>15.4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360F8CA" w14:textId="0EF8B0BC" w:rsidR="004E2C21" w:rsidRDefault="004E2C21" w:rsidP="004E2C21">
            <w:pPr>
              <w:spacing w:after="0" w:line="240" w:lineRule="auto"/>
            </w:pPr>
            <w:r>
              <w:rPr>
                <w:rFonts w:ascii="Calibri" w:hAnsi="Calibri" w:cs="Calibri"/>
                <w:color w:val="000000"/>
                <w:sz w:val="22"/>
                <w:szCs w:val="22"/>
              </w:rPr>
              <w:t>28.52%</w:t>
            </w:r>
          </w:p>
        </w:tc>
      </w:tr>
      <w:tr w:rsidR="004E2C21" w14:paraId="37E69026"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A90C977" w14:textId="77777777" w:rsidR="004E2C21" w:rsidRDefault="004E2C21" w:rsidP="004E2C21">
            <w:pPr>
              <w:spacing w:after="0" w:line="240" w:lineRule="auto"/>
            </w:pPr>
            <w:r>
              <w:rPr>
                <w:rFonts w:ascii="Calibri" w:hAnsi="Calibri" w:cs="Calibri"/>
                <w:color w:val="000000"/>
                <w:sz w:val="22"/>
                <w:szCs w:val="22"/>
              </w:rPr>
              <w:t>8</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F8DD4D1" w14:textId="77777777" w:rsidR="004E2C21" w:rsidRDefault="004E2C21" w:rsidP="004E2C21">
            <w:pPr>
              <w:spacing w:after="0" w:line="240" w:lineRule="auto"/>
            </w:pPr>
            <w:proofErr w:type="spellStart"/>
            <w:r>
              <w:rPr>
                <w:rFonts w:ascii="Calibri" w:hAnsi="Calibri" w:cs="Calibri"/>
                <w:color w:val="000000"/>
                <w:sz w:val="22"/>
                <w:szCs w:val="22"/>
              </w:rPr>
              <w:t>pSEC</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F2A0FB3" w14:textId="336FA633" w:rsidR="004E2C21" w:rsidRDefault="004E2C21" w:rsidP="004E2C21">
            <w:pPr>
              <w:spacing w:after="0" w:line="240" w:lineRule="auto"/>
            </w:pPr>
            <w:r>
              <w:rPr>
                <w:rFonts w:ascii="Calibri" w:hAnsi="Calibri" w:cs="Calibri"/>
                <w:color w:val="000000"/>
                <w:sz w:val="22"/>
                <w:szCs w:val="22"/>
              </w:rPr>
              <w:t>22.0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A8FB3A" w14:textId="2610887A" w:rsidR="004E2C21" w:rsidRDefault="004E2C21" w:rsidP="004E2C21">
            <w:pPr>
              <w:spacing w:after="0" w:line="240" w:lineRule="auto"/>
            </w:pPr>
            <w:r>
              <w:rPr>
                <w:rFonts w:ascii="Calibri" w:hAnsi="Calibri" w:cs="Calibri"/>
                <w:color w:val="000000"/>
                <w:sz w:val="22"/>
                <w:szCs w:val="22"/>
              </w:rPr>
              <w:t>2.45%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CBAB890" w14:textId="22FC6223" w:rsidR="004E2C21" w:rsidRDefault="004E2C21" w:rsidP="004E2C21">
            <w:pPr>
              <w:spacing w:after="0" w:line="240" w:lineRule="auto"/>
            </w:pPr>
            <w:r>
              <w:rPr>
                <w:rFonts w:ascii="Calibri" w:hAnsi="Calibri" w:cs="Calibri"/>
                <w:color w:val="000000"/>
                <w:sz w:val="22"/>
                <w:szCs w:val="22"/>
              </w:rPr>
              <w:t>15.9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4733A4" w14:textId="0A6BC766" w:rsidR="004E2C21" w:rsidRDefault="004E2C21" w:rsidP="004E2C21">
            <w:pPr>
              <w:spacing w:after="0" w:line="240" w:lineRule="auto"/>
            </w:pPr>
            <w:r>
              <w:rPr>
                <w:rFonts w:ascii="Calibri" w:hAnsi="Calibri" w:cs="Calibri"/>
                <w:color w:val="000000"/>
                <w:sz w:val="22"/>
                <w:szCs w:val="22"/>
              </w:rPr>
              <w:t>72.05%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9517C9" w14:textId="57B0A1E2" w:rsidR="004E2C21" w:rsidRDefault="004E2C21" w:rsidP="004E2C21">
            <w:pPr>
              <w:spacing w:after="0" w:line="240" w:lineRule="auto"/>
            </w:pPr>
            <w:r>
              <w:rPr>
                <w:rFonts w:ascii="Calibri" w:hAnsi="Calibri" w:cs="Calibri"/>
                <w:color w:val="000000"/>
                <w:sz w:val="22"/>
                <w:szCs w:val="22"/>
              </w:rPr>
              <w:t>6.2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2BE4193" w14:textId="4D262D76" w:rsidR="004E2C21" w:rsidRDefault="004E2C21" w:rsidP="004E2C21">
            <w:pPr>
              <w:spacing w:after="0" w:line="240" w:lineRule="auto"/>
            </w:pPr>
            <w:r>
              <w:rPr>
                <w:rFonts w:ascii="Calibri" w:hAnsi="Calibri" w:cs="Calibri"/>
                <w:color w:val="000000"/>
                <w:sz w:val="22"/>
                <w:szCs w:val="22"/>
              </w:rPr>
              <w:t>27.95%</w:t>
            </w:r>
          </w:p>
        </w:tc>
      </w:tr>
      <w:tr w:rsidR="004E2C21" w14:paraId="37FCAE9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334E34A" w14:textId="075E0325" w:rsidR="004E2C21" w:rsidRDefault="004E2C21" w:rsidP="004E2C21">
            <w:pPr>
              <w:spacing w:after="0" w:line="240" w:lineRule="auto"/>
            </w:pP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F004D6C" w14:textId="77777777" w:rsidR="004E2C21" w:rsidRDefault="004E2C21" w:rsidP="004E2C21">
            <w:pPr>
              <w:spacing w:after="0" w:line="240" w:lineRule="auto"/>
            </w:pPr>
            <w:r>
              <w:rPr>
                <w:rFonts w:ascii="Calibri" w:hAnsi="Calibri" w:cs="Calibri"/>
                <w:color w:val="000000"/>
                <w:sz w:val="22"/>
                <w:szCs w:val="22"/>
              </w:rPr>
              <w:t>TOTAL</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A70347" w14:textId="50740784" w:rsidR="004E2C21" w:rsidRDefault="004E2C21" w:rsidP="004E2C21">
            <w:pPr>
              <w:spacing w:after="0" w:line="240" w:lineRule="auto"/>
            </w:pPr>
            <w:r>
              <w:rPr>
                <w:rFonts w:ascii="Calibri" w:hAnsi="Calibri" w:cs="Calibri"/>
                <w:b/>
                <w:bCs/>
                <w:color w:val="000000"/>
                <w:sz w:val="22"/>
                <w:szCs w:val="22"/>
              </w:rPr>
              <w:t>898.0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356281" w14:textId="5A3344CC" w:rsidR="004E2C21" w:rsidRDefault="004E2C21" w:rsidP="004E2C21">
            <w:pPr>
              <w:spacing w:after="0" w:line="240" w:lineRule="auto"/>
            </w:pPr>
            <w:r>
              <w:rPr>
                <w:rFonts w:ascii="Calibri" w:hAnsi="Calibri" w:cs="Calibri"/>
                <w:b/>
                <w:bCs/>
                <w:color w:val="000000"/>
                <w:sz w:val="22"/>
                <w:szCs w:val="22"/>
              </w:rPr>
              <w:t>100.00%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610D30C" w14:textId="55D721B8" w:rsidR="004E2C21" w:rsidRDefault="004E2C21" w:rsidP="004E2C21">
            <w:pPr>
              <w:spacing w:after="0" w:line="240" w:lineRule="auto"/>
            </w:pPr>
            <w:r>
              <w:rPr>
                <w:rFonts w:ascii="Calibri" w:hAnsi="Calibri" w:cs="Calibri"/>
                <w:b/>
                <w:bCs/>
                <w:color w:val="000000"/>
                <w:sz w:val="22"/>
                <w:szCs w:val="22"/>
              </w:rPr>
              <w:t>632.7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7D2137" w14:textId="553A812C" w:rsidR="004E2C21" w:rsidRDefault="004E2C21" w:rsidP="004E2C21">
            <w:pPr>
              <w:spacing w:after="0" w:line="240" w:lineRule="auto"/>
            </w:pPr>
            <w:r>
              <w:rPr>
                <w:rFonts w:ascii="Calibri" w:hAnsi="Calibri" w:cs="Calibri"/>
                <w:b/>
                <w:bCs/>
                <w:color w:val="000000"/>
                <w:sz w:val="22"/>
                <w:szCs w:val="22"/>
              </w:rPr>
              <w:t>70.45%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701B1D" w14:textId="2E880DD4" w:rsidR="004E2C21" w:rsidRDefault="004E2C21" w:rsidP="004E2C21">
            <w:pPr>
              <w:spacing w:after="0" w:line="240" w:lineRule="auto"/>
            </w:pPr>
            <w:r>
              <w:rPr>
                <w:rFonts w:ascii="Calibri" w:hAnsi="Calibri" w:cs="Calibri"/>
                <w:b/>
                <w:bCs/>
                <w:color w:val="000000"/>
                <w:sz w:val="22"/>
                <w:szCs w:val="22"/>
              </w:rPr>
              <w:t>265.4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CD0319" w14:textId="42C471F6" w:rsidR="004E2C21" w:rsidRDefault="004E2C21" w:rsidP="004E2C21">
            <w:pPr>
              <w:spacing w:after="0" w:line="240" w:lineRule="auto"/>
            </w:pPr>
            <w:r>
              <w:rPr>
                <w:rFonts w:ascii="Calibri" w:hAnsi="Calibri" w:cs="Calibri"/>
                <w:b/>
                <w:bCs/>
                <w:color w:val="000000"/>
                <w:sz w:val="22"/>
                <w:szCs w:val="22"/>
              </w:rPr>
              <w:t>29.55%</w:t>
            </w:r>
          </w:p>
        </w:tc>
      </w:tr>
    </w:tbl>
    <w:p w14:paraId="24151D31" w14:textId="77777777" w:rsidR="007B4943" w:rsidRDefault="007B4943"/>
    <w:p w14:paraId="3EBC3292" w14:textId="1F0C3E7B" w:rsidR="00004AC2" w:rsidRDefault="00004AC2" w:rsidP="00004AC2">
      <w:pPr>
        <w:spacing w:after="0"/>
      </w:pPr>
      <w:r>
        <w:rPr>
          <w:rFonts w:cs="Times New Roman"/>
          <w:b/>
          <w:bCs/>
          <w:i/>
          <w:iCs/>
          <w:color w:val="000000"/>
        </w:rPr>
        <w:t xml:space="preserve">Table A.2: Split statistics for </w:t>
      </w:r>
      <w:r w:rsidR="00C0557F" w:rsidRPr="00C0557F">
        <w:rPr>
          <w:rFonts w:cs="Times New Roman"/>
          <w:b/>
          <w:bCs/>
          <w:i/>
          <w:iCs/>
          <w:color w:val="000000"/>
        </w:rPr>
        <w:t>Label-aware greedy</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2197FA80" w14:textId="77777777" w:rsidTr="00634A0B">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095578E"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C4CB383"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458F62A9"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8C8BE78"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83FC99A"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25E1C8"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53580D"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5265AC83"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51DA0D0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E71B553"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B460D2A"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973E032" w14:textId="32EFCFEC"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D6CB322" w14:textId="1F3AF796"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20F871" w14:textId="06CF9DF3" w:rsidR="00A659D0" w:rsidRDefault="00A659D0" w:rsidP="00A659D0">
            <w:pPr>
              <w:spacing w:after="0" w:line="240" w:lineRule="auto"/>
              <w:jc w:val="center"/>
            </w:pPr>
            <w:r>
              <w:rPr>
                <w:rFonts w:ascii="Calibri" w:hAnsi="Calibri" w:cs="Calibri"/>
                <w:color w:val="000000"/>
                <w:sz w:val="22"/>
                <w:szCs w:val="22"/>
              </w:rPr>
              <w:t>242.0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E7DFC4" w14:textId="0A1DA192" w:rsidR="00A659D0" w:rsidRDefault="00A659D0" w:rsidP="00A659D0">
            <w:pPr>
              <w:spacing w:after="0" w:line="240" w:lineRule="auto"/>
              <w:jc w:val="center"/>
            </w:pPr>
            <w:r>
              <w:rPr>
                <w:rFonts w:ascii="Calibri" w:hAnsi="Calibri" w:cs="Calibri"/>
                <w:color w:val="000000"/>
                <w:sz w:val="22"/>
                <w:szCs w:val="22"/>
              </w:rPr>
              <w:t>78.57%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7803E71" w14:textId="0BAB8564" w:rsidR="00A659D0" w:rsidRDefault="00A659D0" w:rsidP="00A659D0">
            <w:pPr>
              <w:spacing w:after="0" w:line="240" w:lineRule="auto"/>
              <w:jc w:val="center"/>
            </w:pPr>
            <w:r>
              <w:rPr>
                <w:rFonts w:ascii="Calibri" w:hAnsi="Calibri" w:cs="Calibri"/>
                <w:color w:val="000000"/>
                <w:sz w:val="22"/>
                <w:szCs w:val="22"/>
              </w:rPr>
              <w:t>66.0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E83F87" w14:textId="1841374B" w:rsidR="00A659D0" w:rsidRDefault="00A659D0" w:rsidP="00A659D0">
            <w:pPr>
              <w:spacing w:after="0" w:line="240" w:lineRule="auto"/>
              <w:jc w:val="center"/>
            </w:pPr>
            <w:r>
              <w:rPr>
                <w:rFonts w:ascii="Calibri" w:hAnsi="Calibri" w:cs="Calibri"/>
                <w:color w:val="000000"/>
                <w:sz w:val="22"/>
                <w:szCs w:val="22"/>
              </w:rPr>
              <w:t>21.43%</w:t>
            </w:r>
          </w:p>
        </w:tc>
      </w:tr>
      <w:tr w:rsidR="00A659D0" w14:paraId="0B6CBD6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3532066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B2B8C5B"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B46616" w14:textId="3A86472A"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3BD2A78" w14:textId="55D1F278"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B12F437" w14:textId="7C7D884E" w:rsidR="00A659D0" w:rsidRDefault="00A659D0" w:rsidP="00A659D0">
            <w:pPr>
              <w:spacing w:after="0" w:line="240" w:lineRule="auto"/>
              <w:jc w:val="center"/>
            </w:pPr>
            <w:r>
              <w:rPr>
                <w:rFonts w:ascii="Calibri" w:hAnsi="Calibri" w:cs="Calibri"/>
                <w:color w:val="000000"/>
                <w:sz w:val="22"/>
                <w:szCs w:val="22"/>
              </w:rPr>
              <w:t>149.0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12FCBC9" w14:textId="0267A9EB" w:rsidR="00A659D0" w:rsidRDefault="00A659D0" w:rsidP="00A659D0">
            <w:pPr>
              <w:spacing w:after="0" w:line="240" w:lineRule="auto"/>
              <w:jc w:val="center"/>
            </w:pPr>
            <w:r>
              <w:rPr>
                <w:rFonts w:ascii="Calibri" w:hAnsi="Calibri" w:cs="Calibri"/>
                <w:color w:val="000000"/>
                <w:sz w:val="22"/>
                <w:szCs w:val="22"/>
              </w:rPr>
              <w:t>82.78%</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1A97D6B" w14:textId="1801A5F6" w:rsidR="00A659D0" w:rsidRDefault="00A659D0" w:rsidP="00A659D0">
            <w:pPr>
              <w:spacing w:after="0" w:line="240" w:lineRule="auto"/>
              <w:jc w:val="center"/>
            </w:pPr>
            <w:r>
              <w:rPr>
                <w:rFonts w:ascii="Calibri" w:hAnsi="Calibri" w:cs="Calibri"/>
                <w:color w:val="000000"/>
                <w:sz w:val="22"/>
                <w:szCs w:val="22"/>
              </w:rPr>
              <w:t>31.0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3D2977" w14:textId="03EEDE88" w:rsidR="00A659D0" w:rsidRDefault="00A659D0" w:rsidP="00A659D0">
            <w:pPr>
              <w:spacing w:after="0" w:line="240" w:lineRule="auto"/>
              <w:jc w:val="center"/>
            </w:pPr>
            <w:r>
              <w:rPr>
                <w:rFonts w:ascii="Calibri" w:hAnsi="Calibri" w:cs="Calibri"/>
                <w:color w:val="000000"/>
                <w:sz w:val="22"/>
                <w:szCs w:val="22"/>
              </w:rPr>
              <w:t>17.22%</w:t>
            </w:r>
          </w:p>
        </w:tc>
      </w:tr>
      <w:tr w:rsidR="00A659D0" w14:paraId="4E2DFA8D"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5AA9100"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B898783"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20969D" w14:textId="70BFEBBB"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B3EDFB2" w14:textId="17CD3259"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18A79F" w14:textId="51728A87" w:rsidR="00A659D0" w:rsidRDefault="00A659D0" w:rsidP="00A659D0">
            <w:pPr>
              <w:spacing w:after="0" w:line="240" w:lineRule="auto"/>
              <w:jc w:val="center"/>
            </w:pPr>
            <w:r>
              <w:rPr>
                <w:rFonts w:ascii="Calibri" w:hAnsi="Calibri" w:cs="Calibri"/>
                <w:color w:val="000000"/>
                <w:sz w:val="22"/>
                <w:szCs w:val="22"/>
              </w:rPr>
              <w:t>90.0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AE3779F" w14:textId="59F25724" w:rsidR="00A659D0" w:rsidRDefault="00A659D0" w:rsidP="00A659D0">
            <w:pPr>
              <w:spacing w:after="0" w:line="240" w:lineRule="auto"/>
              <w:jc w:val="center"/>
            </w:pPr>
            <w:r>
              <w:rPr>
                <w:rFonts w:ascii="Calibri" w:hAnsi="Calibri" w:cs="Calibri"/>
                <w:color w:val="000000"/>
                <w:sz w:val="22"/>
                <w:szCs w:val="22"/>
              </w:rPr>
              <w:t>75.00%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370E813" w14:textId="199CB180" w:rsidR="00A659D0" w:rsidRDefault="00A659D0" w:rsidP="00A659D0">
            <w:pPr>
              <w:spacing w:after="0" w:line="240" w:lineRule="auto"/>
              <w:jc w:val="center"/>
            </w:pPr>
            <w:r>
              <w:rPr>
                <w:rFonts w:ascii="Calibri" w:hAnsi="Calibri" w:cs="Calibri"/>
                <w:color w:val="000000"/>
                <w:sz w:val="22"/>
                <w:szCs w:val="22"/>
              </w:rPr>
              <w:t>30.0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840E85" w14:textId="0E2578DD" w:rsidR="00A659D0" w:rsidRDefault="00A659D0" w:rsidP="00A659D0">
            <w:pPr>
              <w:spacing w:after="0" w:line="240" w:lineRule="auto"/>
              <w:jc w:val="center"/>
            </w:pPr>
            <w:r>
              <w:rPr>
                <w:rFonts w:ascii="Calibri" w:hAnsi="Calibri" w:cs="Calibri"/>
                <w:color w:val="000000"/>
                <w:sz w:val="22"/>
                <w:szCs w:val="22"/>
              </w:rPr>
              <w:t>25.00%</w:t>
            </w:r>
          </w:p>
        </w:tc>
      </w:tr>
      <w:tr w:rsidR="00A659D0" w14:paraId="6F4511FB"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4F1E556"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EF80695"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C216302" w14:textId="1348A17E"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7E03E9C" w14:textId="071B183A"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0CEBC50" w14:textId="1DFEBE8A" w:rsidR="00A659D0" w:rsidRDefault="00A659D0" w:rsidP="00A659D0">
            <w:pPr>
              <w:spacing w:after="0" w:line="240" w:lineRule="auto"/>
              <w:jc w:val="center"/>
            </w:pPr>
            <w:r>
              <w:rPr>
                <w:rFonts w:ascii="Calibri" w:hAnsi="Calibri" w:cs="Calibri"/>
                <w:color w:val="000000"/>
                <w:sz w:val="22"/>
                <w:szCs w:val="22"/>
              </w:rPr>
              <w:t>43.0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61B3A81" w14:textId="4E3B2317" w:rsidR="00A659D0" w:rsidRDefault="00A659D0" w:rsidP="00A659D0">
            <w:pPr>
              <w:spacing w:after="0" w:line="240" w:lineRule="auto"/>
              <w:jc w:val="center"/>
            </w:pPr>
            <w:r>
              <w:rPr>
                <w:rFonts w:ascii="Calibri" w:hAnsi="Calibri" w:cs="Calibri"/>
                <w:color w:val="000000"/>
                <w:sz w:val="22"/>
                <w:szCs w:val="22"/>
              </w:rPr>
              <w:t>74.14%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040D9" w14:textId="0E98BAD0" w:rsidR="00A659D0" w:rsidRDefault="00A659D0" w:rsidP="00A659D0">
            <w:pPr>
              <w:spacing w:after="0" w:line="240" w:lineRule="auto"/>
              <w:jc w:val="center"/>
            </w:pPr>
            <w:r>
              <w:rPr>
                <w:rFonts w:ascii="Calibri" w:hAnsi="Calibri" w:cs="Calibri"/>
                <w:color w:val="000000"/>
                <w:sz w:val="22"/>
                <w:szCs w:val="22"/>
              </w:rPr>
              <w:t>15.0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7E4CACF" w14:textId="7A517E6E" w:rsidR="00A659D0" w:rsidRDefault="00A659D0" w:rsidP="00A659D0">
            <w:pPr>
              <w:spacing w:after="0" w:line="240" w:lineRule="auto"/>
              <w:jc w:val="center"/>
            </w:pPr>
            <w:r>
              <w:rPr>
                <w:rFonts w:ascii="Calibri" w:hAnsi="Calibri" w:cs="Calibri"/>
                <w:color w:val="000000"/>
                <w:sz w:val="22"/>
                <w:szCs w:val="22"/>
              </w:rPr>
              <w:t>25.86%</w:t>
            </w:r>
          </w:p>
        </w:tc>
      </w:tr>
      <w:tr w:rsidR="00A659D0" w14:paraId="0D68C5DA"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7CFBF85" w14:textId="77777777" w:rsidR="00A659D0" w:rsidRDefault="00A659D0" w:rsidP="00A659D0">
            <w:pPr>
              <w:spacing w:after="0" w:line="240" w:lineRule="auto"/>
              <w:jc w:val="center"/>
            </w:pPr>
            <w:r>
              <w:rPr>
                <w:rFonts w:ascii="Calibri" w:hAnsi="Calibri" w:cs="Calibri"/>
                <w:b/>
                <w:bCs/>
                <w:color w:val="000000"/>
                <w:sz w:val="22"/>
                <w:szCs w:val="22"/>
              </w:rPr>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7F33C8B"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9665134" w14:textId="0BBFF099"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45EDEB" w14:textId="3D34B05B"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C5026C" w14:textId="274ADC4E" w:rsidR="00A659D0" w:rsidRDefault="00A659D0" w:rsidP="00A659D0">
            <w:pPr>
              <w:spacing w:after="0" w:line="240" w:lineRule="auto"/>
              <w:jc w:val="center"/>
            </w:pPr>
            <w:r>
              <w:rPr>
                <w:rFonts w:ascii="Calibri" w:hAnsi="Calibri" w:cs="Calibri"/>
                <w:color w:val="000000"/>
                <w:sz w:val="22"/>
                <w:szCs w:val="22"/>
              </w:rPr>
              <w:t>58.8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EFACFF6" w14:textId="573CAA15" w:rsidR="00A659D0" w:rsidRDefault="00A659D0" w:rsidP="00A659D0">
            <w:pPr>
              <w:spacing w:after="0" w:line="240" w:lineRule="auto"/>
              <w:jc w:val="center"/>
            </w:pPr>
            <w:r>
              <w:rPr>
                <w:rFonts w:ascii="Calibri" w:hAnsi="Calibri" w:cs="Calibri"/>
                <w:color w:val="000000"/>
                <w:sz w:val="22"/>
                <w:szCs w:val="22"/>
              </w:rPr>
              <w:t>78.33%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8EB54" w14:textId="6FA69659" w:rsidR="00A659D0" w:rsidRDefault="00A659D0" w:rsidP="00A659D0">
            <w:pPr>
              <w:spacing w:after="0" w:line="240" w:lineRule="auto"/>
              <w:jc w:val="center"/>
            </w:pPr>
            <w:r>
              <w:rPr>
                <w:rFonts w:ascii="Calibri" w:hAnsi="Calibri" w:cs="Calibri"/>
                <w:color w:val="000000"/>
                <w:sz w:val="22"/>
                <w:szCs w:val="22"/>
              </w:rPr>
              <w:t>16.3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38E2FC" w14:textId="69D0023E" w:rsidR="00A659D0" w:rsidRDefault="00A659D0" w:rsidP="00A659D0">
            <w:pPr>
              <w:spacing w:after="0" w:line="240" w:lineRule="auto"/>
              <w:jc w:val="center"/>
            </w:pPr>
            <w:r>
              <w:rPr>
                <w:rFonts w:ascii="Calibri" w:hAnsi="Calibri" w:cs="Calibri"/>
                <w:color w:val="000000"/>
                <w:sz w:val="22"/>
                <w:szCs w:val="22"/>
              </w:rPr>
              <w:t>21.67%</w:t>
            </w:r>
          </w:p>
        </w:tc>
      </w:tr>
      <w:tr w:rsidR="00A659D0" w14:paraId="6658CFC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077AE9AE"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1637581"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9F9FAB" w14:textId="632EDA94"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9BD39BE" w14:textId="4ABED1A6"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5CE09B" w14:textId="0E9F1DD8" w:rsidR="00A659D0" w:rsidRDefault="00A659D0" w:rsidP="00A659D0">
            <w:pPr>
              <w:spacing w:after="0" w:line="240" w:lineRule="auto"/>
              <w:jc w:val="center"/>
            </w:pPr>
            <w:r>
              <w:rPr>
                <w:rFonts w:ascii="Calibri" w:hAnsi="Calibri" w:cs="Calibri"/>
                <w:color w:val="000000"/>
                <w:sz w:val="22"/>
                <w:szCs w:val="22"/>
              </w:rPr>
              <w:t>62.0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5213EBA" w14:textId="41A0C542" w:rsidR="00A659D0" w:rsidRDefault="00A659D0" w:rsidP="00A659D0">
            <w:pPr>
              <w:spacing w:after="0" w:line="240" w:lineRule="auto"/>
              <w:jc w:val="center"/>
            </w:pPr>
            <w:r>
              <w:rPr>
                <w:rFonts w:ascii="Calibri" w:hAnsi="Calibri" w:cs="Calibri"/>
                <w:color w:val="000000"/>
                <w:sz w:val="22"/>
                <w:szCs w:val="22"/>
              </w:rPr>
              <w:t>76.54%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77023AF" w14:textId="0678F5FB" w:rsidR="00A659D0" w:rsidRDefault="00A659D0" w:rsidP="00A659D0">
            <w:pPr>
              <w:spacing w:after="0" w:line="240" w:lineRule="auto"/>
              <w:jc w:val="center"/>
            </w:pPr>
            <w:r>
              <w:rPr>
                <w:rFonts w:ascii="Calibri" w:hAnsi="Calibri" w:cs="Calibri"/>
                <w:color w:val="000000"/>
                <w:sz w:val="22"/>
                <w:szCs w:val="22"/>
              </w:rPr>
              <w:t>19.0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415E0AB" w14:textId="2109D35D" w:rsidR="00A659D0" w:rsidRDefault="00A659D0" w:rsidP="00A659D0">
            <w:pPr>
              <w:spacing w:after="0" w:line="240" w:lineRule="auto"/>
              <w:jc w:val="center"/>
            </w:pPr>
            <w:r>
              <w:rPr>
                <w:rFonts w:ascii="Calibri" w:hAnsi="Calibri" w:cs="Calibri"/>
                <w:color w:val="000000"/>
                <w:sz w:val="22"/>
                <w:szCs w:val="22"/>
              </w:rPr>
              <w:t>23.46%</w:t>
            </w:r>
          </w:p>
        </w:tc>
      </w:tr>
      <w:tr w:rsidR="00A659D0" w14:paraId="4FD9C51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82795A0"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1A40BE5"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6911E8" w14:textId="06CFB9E1"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E0B039" w14:textId="17EC0D66"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0D5445C" w14:textId="60A24609" w:rsidR="00A659D0" w:rsidRDefault="00A659D0" w:rsidP="00A659D0">
            <w:pPr>
              <w:spacing w:after="0" w:line="240" w:lineRule="auto"/>
              <w:jc w:val="center"/>
            </w:pPr>
            <w:r>
              <w:rPr>
                <w:rFonts w:ascii="Calibri" w:hAnsi="Calibri" w:cs="Calibri"/>
                <w:color w:val="000000"/>
                <w:sz w:val="22"/>
                <w:szCs w:val="22"/>
              </w:rPr>
              <w:t>41.0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0AC6C77" w14:textId="762C8F70" w:rsidR="00A659D0" w:rsidRDefault="00A659D0" w:rsidP="00A659D0">
            <w:pPr>
              <w:spacing w:after="0" w:line="240" w:lineRule="auto"/>
              <w:jc w:val="center"/>
            </w:pPr>
            <w:r>
              <w:rPr>
                <w:rFonts w:ascii="Calibri" w:hAnsi="Calibri" w:cs="Calibri"/>
                <w:color w:val="000000"/>
                <w:sz w:val="22"/>
                <w:szCs w:val="22"/>
              </w:rPr>
              <w:t>75.93%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C9F290" w14:textId="3FFAEEAE" w:rsidR="00A659D0" w:rsidRDefault="00A659D0" w:rsidP="00A659D0">
            <w:pPr>
              <w:spacing w:after="0" w:line="240" w:lineRule="auto"/>
              <w:jc w:val="center"/>
            </w:pPr>
            <w:r>
              <w:rPr>
                <w:rFonts w:ascii="Calibri" w:hAnsi="Calibri" w:cs="Calibri"/>
                <w:color w:val="000000"/>
                <w:sz w:val="22"/>
                <w:szCs w:val="22"/>
              </w:rPr>
              <w:t>13.0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B6B5648" w14:textId="4DA8EC14" w:rsidR="00A659D0" w:rsidRDefault="00A659D0" w:rsidP="00A659D0">
            <w:pPr>
              <w:spacing w:after="0" w:line="240" w:lineRule="auto"/>
              <w:jc w:val="center"/>
            </w:pPr>
            <w:r>
              <w:rPr>
                <w:rFonts w:ascii="Calibri" w:hAnsi="Calibri" w:cs="Calibri"/>
                <w:color w:val="000000"/>
                <w:sz w:val="22"/>
                <w:szCs w:val="22"/>
              </w:rPr>
              <w:t>24.07%</w:t>
            </w:r>
          </w:p>
        </w:tc>
      </w:tr>
      <w:tr w:rsidR="00A659D0" w14:paraId="6F9086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06A373A"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5D5974B"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E19EF63" w14:textId="0D02E8B3"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4018C52" w14:textId="4DAA7D1C"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A70FA15" w14:textId="13822D65" w:rsidR="00A659D0" w:rsidRDefault="00A659D0" w:rsidP="00A659D0">
            <w:pPr>
              <w:spacing w:after="0" w:line="240" w:lineRule="auto"/>
              <w:jc w:val="center"/>
            </w:pPr>
            <w:r>
              <w:rPr>
                <w:rFonts w:ascii="Calibri" w:hAnsi="Calibri" w:cs="Calibri"/>
                <w:color w:val="000000"/>
                <w:sz w:val="22"/>
                <w:szCs w:val="22"/>
              </w:rPr>
              <w:t>18.0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36DEBC" w14:textId="174260B3" w:rsidR="00A659D0" w:rsidRDefault="00A659D0" w:rsidP="00A659D0">
            <w:pPr>
              <w:spacing w:after="0" w:line="240" w:lineRule="auto"/>
              <w:jc w:val="center"/>
            </w:pPr>
            <w:r>
              <w:rPr>
                <w:rFonts w:ascii="Calibri" w:hAnsi="Calibri" w:cs="Calibri"/>
                <w:color w:val="000000"/>
                <w:sz w:val="22"/>
                <w:szCs w:val="22"/>
              </w:rPr>
              <w:t>81.82%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0B8360" w14:textId="3AA5114D" w:rsidR="00A659D0" w:rsidRDefault="00A659D0" w:rsidP="00A659D0">
            <w:pPr>
              <w:spacing w:after="0" w:line="240" w:lineRule="auto"/>
              <w:jc w:val="center"/>
            </w:pPr>
            <w:r>
              <w:rPr>
                <w:rFonts w:ascii="Calibri" w:hAnsi="Calibri" w:cs="Calibri"/>
                <w:color w:val="000000"/>
                <w:sz w:val="22"/>
                <w:szCs w:val="22"/>
              </w:rPr>
              <w:t>4.0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BBBD2BD" w14:textId="2B9ED931" w:rsidR="00A659D0" w:rsidRDefault="00A659D0" w:rsidP="00A659D0">
            <w:pPr>
              <w:spacing w:after="0" w:line="240" w:lineRule="auto"/>
              <w:jc w:val="center"/>
            </w:pPr>
            <w:r>
              <w:rPr>
                <w:rFonts w:ascii="Calibri" w:hAnsi="Calibri" w:cs="Calibri"/>
                <w:color w:val="000000"/>
                <w:sz w:val="22"/>
                <w:szCs w:val="22"/>
              </w:rPr>
              <w:t>18.18%</w:t>
            </w:r>
          </w:p>
        </w:tc>
      </w:tr>
      <w:tr w:rsidR="00A659D0" w14:paraId="46FBED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691820E" w14:textId="3CAB45A9"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737237B"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592210" w14:textId="59E01F17"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B7CADBB" w14:textId="06764812"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921CAAD" w14:textId="5562F18C" w:rsidR="00A659D0" w:rsidRDefault="00A659D0" w:rsidP="00A659D0">
            <w:pPr>
              <w:spacing w:after="0" w:line="240" w:lineRule="auto"/>
              <w:jc w:val="center"/>
            </w:pPr>
            <w:r>
              <w:rPr>
                <w:rFonts w:ascii="Calibri" w:hAnsi="Calibri" w:cs="Calibri"/>
                <w:b/>
                <w:bCs/>
                <w:color w:val="000000"/>
                <w:sz w:val="22"/>
                <w:szCs w:val="22"/>
              </w:rPr>
              <w:t>703.8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6956D8" w14:textId="65266EEE" w:rsidR="00A659D0" w:rsidRDefault="00A659D0" w:rsidP="00A659D0">
            <w:pPr>
              <w:spacing w:after="0" w:line="240" w:lineRule="auto"/>
              <w:jc w:val="center"/>
            </w:pPr>
            <w:r>
              <w:rPr>
                <w:rFonts w:ascii="Calibri" w:hAnsi="Calibri" w:cs="Calibri"/>
                <w:b/>
                <w:bCs/>
                <w:color w:val="000000"/>
                <w:sz w:val="22"/>
                <w:szCs w:val="22"/>
              </w:rPr>
              <w:t>78.37%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356A06" w14:textId="0C032A07" w:rsidR="00A659D0" w:rsidRDefault="00A659D0" w:rsidP="00A659D0">
            <w:pPr>
              <w:spacing w:after="0" w:line="240" w:lineRule="auto"/>
              <w:jc w:val="center"/>
            </w:pPr>
            <w:r>
              <w:rPr>
                <w:rFonts w:ascii="Calibri" w:hAnsi="Calibri" w:cs="Calibri"/>
                <w:b/>
                <w:bCs/>
                <w:color w:val="000000"/>
                <w:sz w:val="22"/>
                <w:szCs w:val="22"/>
              </w:rPr>
              <w:t>194.3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0311B95" w14:textId="13ED8CC9" w:rsidR="00A659D0" w:rsidRDefault="00A659D0" w:rsidP="00A659D0">
            <w:pPr>
              <w:spacing w:after="0" w:line="240" w:lineRule="auto"/>
              <w:jc w:val="center"/>
            </w:pPr>
            <w:r>
              <w:rPr>
                <w:rFonts w:ascii="Calibri" w:hAnsi="Calibri" w:cs="Calibri"/>
                <w:b/>
                <w:bCs/>
                <w:color w:val="000000"/>
                <w:sz w:val="22"/>
                <w:szCs w:val="22"/>
              </w:rPr>
              <w:t>21.63%</w:t>
            </w:r>
          </w:p>
        </w:tc>
      </w:tr>
    </w:tbl>
    <w:p w14:paraId="48017822" w14:textId="77777777" w:rsidR="008B499A" w:rsidRDefault="008B499A">
      <w:pPr>
        <w:rPr>
          <w:rFonts w:cs="Times New Roman"/>
          <w:b/>
          <w:bCs/>
          <w:i/>
          <w:iCs/>
          <w:color w:val="000000"/>
        </w:rPr>
      </w:pPr>
    </w:p>
    <w:p w14:paraId="6FC507C0" w14:textId="5D2AA4CF" w:rsidR="00172D0A" w:rsidRDefault="00172D0A">
      <w:r>
        <w:rPr>
          <w:rFonts w:cs="Times New Roman"/>
          <w:b/>
          <w:bCs/>
          <w:i/>
          <w:iCs/>
          <w:color w:val="000000"/>
        </w:rPr>
        <w:t xml:space="preserve">Table A.3: Split statistics for </w:t>
      </w:r>
      <w:r w:rsidRPr="00172D0A">
        <w:rPr>
          <w:rFonts w:cs="Times New Roman"/>
          <w:b/>
          <w:bCs/>
          <w:i/>
          <w:iCs/>
          <w:color w:val="000000"/>
        </w:rPr>
        <w:t>Multilabel stratified</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6A22C208" w14:textId="77777777" w:rsidTr="00A659D0">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08A147D2"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E4CF6FE"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9AC2E7C"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D803E70"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7BE81E09"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2D526D3"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63F2154"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0EEE6198"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3EC5F032"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27AA77D"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678468B"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371E10" w14:textId="037E7399"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088FDF0" w14:textId="29B67ADC"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82CDE2" w14:textId="45524B57" w:rsidR="00A659D0" w:rsidRDefault="00A659D0" w:rsidP="00A659D0">
            <w:pPr>
              <w:spacing w:after="0" w:line="240" w:lineRule="auto"/>
              <w:jc w:val="center"/>
            </w:pPr>
            <w:r>
              <w:rPr>
                <w:rFonts w:ascii="Calibri" w:hAnsi="Calibri" w:cs="Calibri"/>
                <w:color w:val="000000"/>
                <w:sz w:val="22"/>
                <w:szCs w:val="22"/>
              </w:rPr>
              <w:t>213.4</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212DF1" w14:textId="701376FF" w:rsidR="00A659D0" w:rsidRDefault="00A659D0" w:rsidP="00A659D0">
            <w:pPr>
              <w:spacing w:after="0" w:line="240" w:lineRule="auto"/>
              <w:jc w:val="center"/>
            </w:pPr>
            <w:r>
              <w:rPr>
                <w:rFonts w:ascii="Calibri" w:hAnsi="Calibri" w:cs="Calibri"/>
                <w:color w:val="000000"/>
                <w:sz w:val="22"/>
                <w:szCs w:val="22"/>
              </w:rPr>
              <w:t>69.27%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6EC6466" w14:textId="7BF27341" w:rsidR="00A659D0" w:rsidRDefault="00A659D0" w:rsidP="00A659D0">
            <w:pPr>
              <w:spacing w:after="0" w:line="240" w:lineRule="auto"/>
              <w:jc w:val="center"/>
            </w:pPr>
            <w:r>
              <w:rPr>
                <w:rFonts w:ascii="Calibri" w:hAnsi="Calibri" w:cs="Calibri"/>
                <w:color w:val="000000"/>
                <w:sz w:val="22"/>
                <w:szCs w:val="22"/>
              </w:rPr>
              <w:t>94.7</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D45B79" w14:textId="6D9B104C" w:rsidR="00A659D0" w:rsidRDefault="00A659D0" w:rsidP="00A659D0">
            <w:pPr>
              <w:spacing w:after="0" w:line="240" w:lineRule="auto"/>
              <w:jc w:val="center"/>
            </w:pPr>
            <w:r>
              <w:rPr>
                <w:rFonts w:ascii="Calibri" w:hAnsi="Calibri" w:cs="Calibri"/>
                <w:color w:val="000000"/>
                <w:sz w:val="22"/>
                <w:szCs w:val="22"/>
              </w:rPr>
              <w:t>30.73%</w:t>
            </w:r>
          </w:p>
        </w:tc>
      </w:tr>
      <w:tr w:rsidR="00A659D0" w14:paraId="7598706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A9C93B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3DACBDC"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CB999B" w14:textId="0872451B"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CD08B54" w14:textId="693E2F03"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7DDBF3" w14:textId="083F8C2F" w:rsidR="00A659D0" w:rsidRDefault="00A659D0" w:rsidP="00A659D0">
            <w:pPr>
              <w:spacing w:after="0" w:line="240" w:lineRule="auto"/>
              <w:jc w:val="center"/>
            </w:pPr>
            <w:r>
              <w:rPr>
                <w:rFonts w:ascii="Calibri" w:hAnsi="Calibri" w:cs="Calibri"/>
                <w:color w:val="000000"/>
                <w:sz w:val="22"/>
                <w:szCs w:val="22"/>
              </w:rPr>
              <w:t>126.3</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26BC93A" w14:textId="35D47B24" w:rsidR="00A659D0" w:rsidRDefault="00A659D0" w:rsidP="00A659D0">
            <w:pPr>
              <w:spacing w:after="0" w:line="240" w:lineRule="auto"/>
              <w:jc w:val="center"/>
            </w:pPr>
            <w:r>
              <w:rPr>
                <w:rFonts w:ascii="Calibri" w:hAnsi="Calibri" w:cs="Calibri"/>
                <w:color w:val="000000"/>
                <w:sz w:val="22"/>
                <w:szCs w:val="22"/>
              </w:rPr>
              <w:t>70.17%</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C1388A5" w14:textId="0A94857B" w:rsidR="00A659D0" w:rsidRDefault="00A659D0" w:rsidP="00A659D0">
            <w:pPr>
              <w:spacing w:after="0" w:line="240" w:lineRule="auto"/>
              <w:jc w:val="center"/>
            </w:pPr>
            <w:r>
              <w:rPr>
                <w:rFonts w:ascii="Calibri" w:hAnsi="Calibri" w:cs="Calibri"/>
                <w:color w:val="000000"/>
                <w:sz w:val="22"/>
                <w:szCs w:val="22"/>
              </w:rPr>
              <w:t>53.7</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46DDBDD" w14:textId="46A8A1A2" w:rsidR="00A659D0" w:rsidRDefault="00A659D0" w:rsidP="00A659D0">
            <w:pPr>
              <w:spacing w:after="0" w:line="240" w:lineRule="auto"/>
              <w:jc w:val="center"/>
            </w:pPr>
            <w:r>
              <w:rPr>
                <w:rFonts w:ascii="Calibri" w:hAnsi="Calibri" w:cs="Calibri"/>
                <w:color w:val="000000"/>
                <w:sz w:val="22"/>
                <w:szCs w:val="22"/>
              </w:rPr>
              <w:t>29.83%</w:t>
            </w:r>
          </w:p>
        </w:tc>
      </w:tr>
      <w:tr w:rsidR="00A659D0" w14:paraId="4530B854"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41DAF7B"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1E1F034"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3C8D1BC" w14:textId="1170EEF1"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2E0C8" w14:textId="6194C228"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7161712" w14:textId="6F2EB3F8" w:rsidR="00A659D0" w:rsidRDefault="00A659D0" w:rsidP="00A659D0">
            <w:pPr>
              <w:spacing w:after="0" w:line="240" w:lineRule="auto"/>
              <w:jc w:val="center"/>
            </w:pPr>
            <w:r>
              <w:rPr>
                <w:rFonts w:ascii="Calibri" w:hAnsi="Calibri" w:cs="Calibri"/>
                <w:color w:val="000000"/>
                <w:sz w:val="22"/>
                <w:szCs w:val="22"/>
              </w:rPr>
              <w:t>83.2</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57FF325" w14:textId="40DAC84E" w:rsidR="00A659D0" w:rsidRDefault="00A659D0" w:rsidP="00A659D0">
            <w:pPr>
              <w:spacing w:after="0" w:line="240" w:lineRule="auto"/>
              <w:jc w:val="center"/>
            </w:pPr>
            <w:r>
              <w:rPr>
                <w:rFonts w:ascii="Calibri" w:hAnsi="Calibri" w:cs="Calibri"/>
                <w:color w:val="000000"/>
                <w:sz w:val="22"/>
                <w:szCs w:val="22"/>
              </w:rPr>
              <w:t>69.29%</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89F919B" w14:textId="418F7285" w:rsidR="00A659D0" w:rsidRDefault="00A659D0" w:rsidP="00A659D0">
            <w:pPr>
              <w:spacing w:after="0" w:line="240" w:lineRule="auto"/>
              <w:jc w:val="center"/>
            </w:pPr>
            <w:r>
              <w:rPr>
                <w:rFonts w:ascii="Calibri" w:hAnsi="Calibri" w:cs="Calibri"/>
                <w:color w:val="000000"/>
                <w:sz w:val="22"/>
                <w:szCs w:val="22"/>
              </w:rPr>
              <w:t>36.9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A1C5DE" w14:textId="41118A3D" w:rsidR="00A659D0" w:rsidRDefault="00A659D0" w:rsidP="00A659D0">
            <w:pPr>
              <w:spacing w:after="0" w:line="240" w:lineRule="auto"/>
              <w:jc w:val="center"/>
            </w:pPr>
            <w:r>
              <w:rPr>
                <w:rFonts w:ascii="Calibri" w:hAnsi="Calibri" w:cs="Calibri"/>
                <w:color w:val="000000"/>
                <w:sz w:val="22"/>
                <w:szCs w:val="22"/>
              </w:rPr>
              <w:t>30.71%</w:t>
            </w:r>
          </w:p>
        </w:tc>
      </w:tr>
      <w:tr w:rsidR="00A659D0" w14:paraId="5E9A540A"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91C50D2"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4E556E1E"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E6E490B" w14:textId="372B9D3D"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F5042A" w14:textId="5CFC5BA3"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D7893" w14:textId="3733E039" w:rsidR="00A659D0" w:rsidRDefault="00A659D0" w:rsidP="00A659D0">
            <w:pPr>
              <w:spacing w:after="0" w:line="240" w:lineRule="auto"/>
              <w:jc w:val="center"/>
            </w:pPr>
            <w:r>
              <w:rPr>
                <w:rFonts w:ascii="Calibri" w:hAnsi="Calibri" w:cs="Calibri"/>
                <w:color w:val="000000"/>
                <w:sz w:val="22"/>
                <w:szCs w:val="22"/>
              </w:rPr>
              <w:t>40.6</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F79DE3" w14:textId="62448741" w:rsidR="00A659D0" w:rsidRDefault="00A659D0" w:rsidP="00A659D0">
            <w:pPr>
              <w:spacing w:after="0" w:line="240" w:lineRule="auto"/>
              <w:jc w:val="center"/>
            </w:pPr>
            <w:r>
              <w:rPr>
                <w:rFonts w:ascii="Calibri" w:hAnsi="Calibri" w:cs="Calibri"/>
                <w:color w:val="000000"/>
                <w:sz w:val="22"/>
                <w:szCs w:val="22"/>
              </w:rPr>
              <w:t>70.00%</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070B1F4" w14:textId="488327CA" w:rsidR="00A659D0" w:rsidRDefault="00A659D0" w:rsidP="00A659D0">
            <w:pPr>
              <w:spacing w:after="0" w:line="240" w:lineRule="auto"/>
              <w:jc w:val="center"/>
            </w:pPr>
            <w:r>
              <w:rPr>
                <w:rFonts w:ascii="Calibri" w:hAnsi="Calibri" w:cs="Calibri"/>
                <w:color w:val="000000"/>
                <w:sz w:val="22"/>
                <w:szCs w:val="22"/>
              </w:rPr>
              <w:t>17.4</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E67C917" w14:textId="3E74237B" w:rsidR="00A659D0" w:rsidRDefault="00A659D0" w:rsidP="00A659D0">
            <w:pPr>
              <w:spacing w:after="0" w:line="240" w:lineRule="auto"/>
              <w:jc w:val="center"/>
            </w:pPr>
            <w:r>
              <w:rPr>
                <w:rFonts w:ascii="Calibri" w:hAnsi="Calibri" w:cs="Calibri"/>
                <w:color w:val="000000"/>
                <w:sz w:val="22"/>
                <w:szCs w:val="22"/>
              </w:rPr>
              <w:t>30.00%</w:t>
            </w:r>
          </w:p>
        </w:tc>
      </w:tr>
      <w:tr w:rsidR="00A659D0" w14:paraId="60FCB0E6"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196F7EB" w14:textId="77777777" w:rsidR="00A659D0" w:rsidRDefault="00A659D0" w:rsidP="00A659D0">
            <w:pPr>
              <w:spacing w:after="0" w:line="240" w:lineRule="auto"/>
              <w:jc w:val="center"/>
            </w:pPr>
            <w:r>
              <w:rPr>
                <w:rFonts w:ascii="Calibri" w:hAnsi="Calibri" w:cs="Calibri"/>
                <w:b/>
                <w:bCs/>
                <w:color w:val="000000"/>
                <w:sz w:val="22"/>
                <w:szCs w:val="22"/>
              </w:rPr>
              <w:lastRenderedPageBreak/>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7B1EEF9"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029C949" w14:textId="7C2960E3"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1BAEB0" w14:textId="1B88E464"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9867B" w14:textId="5E02C4FA" w:rsidR="00A659D0" w:rsidRDefault="00A659D0" w:rsidP="00A659D0">
            <w:pPr>
              <w:spacing w:after="0" w:line="240" w:lineRule="auto"/>
              <w:jc w:val="center"/>
            </w:pPr>
            <w:r>
              <w:rPr>
                <w:rFonts w:ascii="Calibri" w:hAnsi="Calibri" w:cs="Calibri"/>
                <w:color w:val="000000"/>
                <w:sz w:val="22"/>
                <w:szCs w:val="22"/>
              </w:rPr>
              <w:t>52.9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378FE2A" w14:textId="0CF344A3" w:rsidR="00A659D0" w:rsidRDefault="00A659D0" w:rsidP="00A659D0">
            <w:pPr>
              <w:spacing w:after="0" w:line="240" w:lineRule="auto"/>
              <w:jc w:val="center"/>
            </w:pPr>
            <w:r>
              <w:rPr>
                <w:rFonts w:ascii="Calibri" w:hAnsi="Calibri" w:cs="Calibri"/>
                <w:color w:val="000000"/>
                <w:sz w:val="22"/>
                <w:szCs w:val="22"/>
              </w:rPr>
              <w:t>70.53%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3BB772A" w14:textId="7AAF5AEF" w:rsidR="00A659D0" w:rsidRDefault="00A659D0" w:rsidP="00A659D0">
            <w:pPr>
              <w:spacing w:after="0" w:line="240" w:lineRule="auto"/>
              <w:jc w:val="center"/>
            </w:pPr>
            <w:r>
              <w:rPr>
                <w:rFonts w:ascii="Calibri" w:hAnsi="Calibri" w:cs="Calibri"/>
                <w:color w:val="000000"/>
                <w:sz w:val="22"/>
                <w:szCs w:val="22"/>
              </w:rPr>
              <w:t>22.1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D73AEF" w14:textId="2AB2EC7F" w:rsidR="00A659D0" w:rsidRDefault="00A659D0" w:rsidP="00A659D0">
            <w:pPr>
              <w:spacing w:after="0" w:line="240" w:lineRule="auto"/>
              <w:jc w:val="center"/>
            </w:pPr>
            <w:r>
              <w:rPr>
                <w:rFonts w:ascii="Calibri" w:hAnsi="Calibri" w:cs="Calibri"/>
                <w:color w:val="000000"/>
                <w:sz w:val="22"/>
                <w:szCs w:val="22"/>
              </w:rPr>
              <w:t>29.47%</w:t>
            </w:r>
          </w:p>
        </w:tc>
      </w:tr>
      <w:tr w:rsidR="00A659D0" w14:paraId="108FDCE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91B4BBC"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7353F85"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0D28B17" w14:textId="631DFA6A"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82EA68E" w14:textId="34DB037E"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0B86E14" w14:textId="1968C4E9" w:rsidR="00A659D0" w:rsidRDefault="00A659D0" w:rsidP="00A659D0">
            <w:pPr>
              <w:spacing w:after="0" w:line="240" w:lineRule="auto"/>
              <w:jc w:val="center"/>
            </w:pPr>
            <w:r>
              <w:rPr>
                <w:rFonts w:ascii="Calibri" w:hAnsi="Calibri" w:cs="Calibri"/>
                <w:color w:val="000000"/>
                <w:sz w:val="22"/>
                <w:szCs w:val="22"/>
              </w:rPr>
              <w:t>55.9</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63BC98" w14:textId="13B6AD39" w:rsidR="00A659D0" w:rsidRDefault="00A659D0" w:rsidP="00A659D0">
            <w:pPr>
              <w:spacing w:after="0" w:line="240" w:lineRule="auto"/>
              <w:jc w:val="center"/>
            </w:pPr>
            <w:r>
              <w:rPr>
                <w:rFonts w:ascii="Calibri" w:hAnsi="Calibri" w:cs="Calibri"/>
                <w:color w:val="000000"/>
                <w:sz w:val="22"/>
                <w:szCs w:val="22"/>
              </w:rPr>
              <w:t>69.01%</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47106C" w14:textId="0542CAF2" w:rsidR="00A659D0" w:rsidRDefault="00A659D0" w:rsidP="00A659D0">
            <w:pPr>
              <w:spacing w:after="0" w:line="240" w:lineRule="auto"/>
              <w:jc w:val="center"/>
            </w:pPr>
            <w:r>
              <w:rPr>
                <w:rFonts w:ascii="Calibri" w:hAnsi="Calibri" w:cs="Calibri"/>
                <w:color w:val="000000"/>
                <w:sz w:val="22"/>
                <w:szCs w:val="22"/>
              </w:rPr>
              <w:t>25.1</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84DED27" w14:textId="692A6B97" w:rsidR="00A659D0" w:rsidRDefault="00A659D0" w:rsidP="00A659D0">
            <w:pPr>
              <w:spacing w:after="0" w:line="240" w:lineRule="auto"/>
              <w:jc w:val="center"/>
            </w:pPr>
            <w:r>
              <w:rPr>
                <w:rFonts w:ascii="Calibri" w:hAnsi="Calibri" w:cs="Calibri"/>
                <w:color w:val="000000"/>
                <w:sz w:val="22"/>
                <w:szCs w:val="22"/>
              </w:rPr>
              <w:t>30.99%</w:t>
            </w:r>
          </w:p>
        </w:tc>
      </w:tr>
      <w:tr w:rsidR="00A659D0" w14:paraId="5AAEA48D"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A1ADE7C"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3D6474F"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E7AA319" w14:textId="7698AF1F"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1CFEA99" w14:textId="7695C4EC"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067B471" w14:textId="137F4E7E" w:rsidR="00A659D0" w:rsidRDefault="00A659D0" w:rsidP="00A659D0">
            <w:pPr>
              <w:spacing w:after="0" w:line="240" w:lineRule="auto"/>
              <w:jc w:val="center"/>
            </w:pPr>
            <w:r>
              <w:rPr>
                <w:rFonts w:ascii="Calibri" w:hAnsi="Calibri" w:cs="Calibri"/>
                <w:color w:val="000000"/>
                <w:sz w:val="22"/>
                <w:szCs w:val="22"/>
              </w:rPr>
              <w:t>37.1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822A1F" w14:textId="227170D9" w:rsidR="00A659D0" w:rsidRDefault="00A659D0" w:rsidP="00A659D0">
            <w:pPr>
              <w:spacing w:after="0" w:line="240" w:lineRule="auto"/>
              <w:jc w:val="center"/>
            </w:pPr>
            <w:r>
              <w:rPr>
                <w:rFonts w:ascii="Calibri" w:hAnsi="Calibri" w:cs="Calibri"/>
                <w:color w:val="000000"/>
                <w:sz w:val="22"/>
                <w:szCs w:val="22"/>
              </w:rPr>
              <w:t>68.61%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D969D48" w14:textId="0DE435DD" w:rsidR="00A659D0" w:rsidRDefault="00A659D0" w:rsidP="00A659D0">
            <w:pPr>
              <w:spacing w:after="0" w:line="240" w:lineRule="auto"/>
              <w:jc w:val="center"/>
            </w:pPr>
            <w:r>
              <w:rPr>
                <w:rFonts w:ascii="Calibri" w:hAnsi="Calibri" w:cs="Calibri"/>
                <w:color w:val="000000"/>
                <w:sz w:val="22"/>
                <w:szCs w:val="22"/>
              </w:rPr>
              <w:t>17.0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1CD1EF" w14:textId="35F59695" w:rsidR="00A659D0" w:rsidRDefault="00A659D0" w:rsidP="00A659D0">
            <w:pPr>
              <w:spacing w:after="0" w:line="240" w:lineRule="auto"/>
              <w:jc w:val="center"/>
            </w:pPr>
            <w:r>
              <w:rPr>
                <w:rFonts w:ascii="Calibri" w:hAnsi="Calibri" w:cs="Calibri"/>
                <w:color w:val="000000"/>
                <w:sz w:val="22"/>
                <w:szCs w:val="22"/>
              </w:rPr>
              <w:t>31.39%</w:t>
            </w:r>
          </w:p>
        </w:tc>
      </w:tr>
      <w:tr w:rsidR="00A659D0" w14:paraId="065491C5"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8EB902F"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007488C"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276E4DF" w14:textId="4588EE2A"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63719D4" w14:textId="0B515908"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AE6A0D2" w14:textId="5A3015A2" w:rsidR="00A659D0" w:rsidRDefault="00A659D0" w:rsidP="00A659D0">
            <w:pPr>
              <w:spacing w:after="0" w:line="240" w:lineRule="auto"/>
              <w:jc w:val="center"/>
            </w:pPr>
            <w:r>
              <w:rPr>
                <w:rFonts w:ascii="Calibri" w:hAnsi="Calibri" w:cs="Calibri"/>
                <w:color w:val="000000"/>
                <w:sz w:val="22"/>
                <w:szCs w:val="22"/>
              </w:rPr>
              <w:t>16.0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B48B14" w14:textId="73D67E48" w:rsidR="00A659D0" w:rsidRDefault="00A659D0" w:rsidP="00A659D0">
            <w:pPr>
              <w:spacing w:after="0" w:line="240" w:lineRule="auto"/>
              <w:jc w:val="center"/>
            </w:pPr>
            <w:r>
              <w:rPr>
                <w:rFonts w:ascii="Calibri" w:hAnsi="Calibri" w:cs="Calibri"/>
                <w:color w:val="000000"/>
                <w:sz w:val="22"/>
                <w:szCs w:val="22"/>
              </w:rPr>
              <w:t>72.73%</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5486299" w14:textId="4991D476" w:rsidR="00A659D0" w:rsidRDefault="00A659D0" w:rsidP="00A659D0">
            <w:pPr>
              <w:spacing w:after="0" w:line="240" w:lineRule="auto"/>
              <w:jc w:val="center"/>
            </w:pPr>
            <w:r>
              <w:rPr>
                <w:rFonts w:ascii="Calibri" w:hAnsi="Calibri" w:cs="Calibri"/>
                <w:color w:val="000000"/>
                <w:sz w:val="22"/>
                <w:szCs w:val="22"/>
              </w:rPr>
              <w:t>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4FB4361" w14:textId="167B6D0A" w:rsidR="00A659D0" w:rsidRDefault="00A659D0" w:rsidP="00A659D0">
            <w:pPr>
              <w:spacing w:after="0" w:line="240" w:lineRule="auto"/>
              <w:jc w:val="center"/>
            </w:pPr>
            <w:r>
              <w:rPr>
                <w:rFonts w:ascii="Calibri" w:hAnsi="Calibri" w:cs="Calibri"/>
                <w:color w:val="000000"/>
                <w:sz w:val="22"/>
                <w:szCs w:val="22"/>
              </w:rPr>
              <w:t>27.27%</w:t>
            </w:r>
          </w:p>
        </w:tc>
      </w:tr>
      <w:tr w:rsidR="00A659D0" w14:paraId="34FE18D3"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568E883" w14:textId="119C261C"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4ACE166"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4FF0FB" w14:textId="2804339E"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DC8861" w14:textId="71083D7E"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68B7BF" w14:textId="044CDD02" w:rsidR="00A659D0" w:rsidRDefault="00A659D0" w:rsidP="00A659D0">
            <w:pPr>
              <w:spacing w:after="0" w:line="240" w:lineRule="auto"/>
              <w:jc w:val="center"/>
            </w:pPr>
            <w:r>
              <w:rPr>
                <w:rFonts w:ascii="Calibri" w:hAnsi="Calibri" w:cs="Calibri"/>
                <w:b/>
                <w:bCs/>
                <w:color w:val="000000"/>
                <w:sz w:val="22"/>
                <w:szCs w:val="22"/>
              </w:rPr>
              <w:t>625.3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75DF14E" w14:textId="5FAEFD4B" w:rsidR="00A659D0" w:rsidRDefault="00A659D0" w:rsidP="00A659D0">
            <w:pPr>
              <w:spacing w:after="0" w:line="240" w:lineRule="auto"/>
              <w:jc w:val="center"/>
            </w:pPr>
            <w:r>
              <w:rPr>
                <w:rFonts w:ascii="Calibri" w:hAnsi="Calibri" w:cs="Calibri"/>
                <w:b/>
                <w:bCs/>
                <w:color w:val="000000"/>
                <w:sz w:val="22"/>
                <w:szCs w:val="22"/>
              </w:rPr>
              <w:t>69.63%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FF0BCA" w14:textId="1CF4A04F" w:rsidR="00A659D0" w:rsidRDefault="00A659D0" w:rsidP="00A659D0">
            <w:pPr>
              <w:spacing w:after="0" w:line="240" w:lineRule="auto"/>
              <w:jc w:val="center"/>
            </w:pPr>
            <w:r>
              <w:rPr>
                <w:rFonts w:ascii="Calibri" w:hAnsi="Calibri" w:cs="Calibri"/>
                <w:b/>
                <w:bCs/>
                <w:color w:val="000000"/>
                <w:sz w:val="22"/>
                <w:szCs w:val="22"/>
              </w:rPr>
              <w:t>272.8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873FEAE" w14:textId="51238A0F" w:rsidR="00A659D0" w:rsidRDefault="00A659D0" w:rsidP="00A659D0">
            <w:pPr>
              <w:spacing w:after="0" w:line="240" w:lineRule="auto"/>
              <w:jc w:val="center"/>
            </w:pPr>
            <w:r>
              <w:rPr>
                <w:rFonts w:ascii="Calibri" w:hAnsi="Calibri" w:cs="Calibri"/>
                <w:b/>
                <w:bCs/>
                <w:color w:val="000000"/>
                <w:sz w:val="22"/>
                <w:szCs w:val="22"/>
              </w:rPr>
              <w:t>30.37%</w:t>
            </w:r>
          </w:p>
        </w:tc>
      </w:tr>
    </w:tbl>
    <w:p w14:paraId="65658983" w14:textId="77777777" w:rsidR="00CF3408" w:rsidRDefault="00CF3408">
      <w:pPr>
        <w:pStyle w:val="Heading2"/>
        <w:rPr>
          <w:rFonts w:cstheme="minorBidi"/>
        </w:rPr>
      </w:pPr>
    </w:p>
    <w:p w14:paraId="144873C5" w14:textId="77777777" w:rsidR="00CF3408" w:rsidRDefault="00CF3408">
      <w:pPr>
        <w:rPr>
          <w:rFonts w:asciiTheme="majorHAnsi" w:eastAsiaTheme="majorEastAsia" w:hAnsiTheme="majorHAnsi"/>
          <w:color w:val="0F4761"/>
          <w:sz w:val="32"/>
          <w:szCs w:val="32"/>
        </w:rPr>
      </w:pPr>
      <w:r>
        <w:br w:type="page"/>
      </w:r>
    </w:p>
    <w:p w14:paraId="3BAD7E8D" w14:textId="03594F6B" w:rsidR="00856E45" w:rsidRDefault="00856E45">
      <w:pPr>
        <w:pStyle w:val="Heading2"/>
        <w:rPr>
          <w:rFonts w:cstheme="minorBidi"/>
          <w:kern w:val="2"/>
          <w:lang w:bidi="he-IL"/>
          <w14:ligatures w14:val="standardContextual"/>
        </w:rPr>
      </w:pPr>
      <w:r>
        <w:rPr>
          <w:rFonts w:cstheme="minorBidi"/>
        </w:rPr>
        <w:lastRenderedPageBreak/>
        <w:t>Appendix B: Significance Test Tables</w:t>
      </w:r>
    </w:p>
    <w:p w14:paraId="37F7BE98" w14:textId="7B3A878B" w:rsidR="00FC7729" w:rsidRPr="001B5504" w:rsidRDefault="00856E45" w:rsidP="001B5504">
      <w:r>
        <w:t xml:space="preserve">This appendix reports the paired significance comparisons that support the interpretation of the main result tables. Each comparison is based on 20 seed-aligned </w:t>
      </w:r>
      <w:proofErr w:type="spellStart"/>
      <w:proofErr w:type="gramStart"/>
      <w:r>
        <w:t>runs.</w:t>
      </w:r>
      <w:r w:rsidR="00FC7729">
        <w:rPr>
          <w:b/>
          <w:bCs/>
          <w:i/>
          <w:iCs/>
        </w:rPr>
        <w:t>Table</w:t>
      </w:r>
      <w:proofErr w:type="spellEnd"/>
      <w:proofErr w:type="gramEnd"/>
      <w:r w:rsidR="00FC7729">
        <w:rPr>
          <w:b/>
          <w:bCs/>
          <w:i/>
          <w:iCs/>
        </w:rPr>
        <w:t xml:space="preserve"> B.1: Wilcoxon Signed-Rank Test — Label-Aware Greedy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554E9D0C"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1A332A"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29AB46"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99C6E2D"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13B94B5"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5C4ADDC"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0AB9C907"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3EBC42E"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6D1E4F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4A944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3128385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F076BA7" w14:textId="77777777" w:rsidR="007243C1" w:rsidRDefault="007243C1">
            <w:pPr>
              <w:spacing w:after="0" w:line="240" w:lineRule="auto"/>
              <w:jc w:val="center"/>
            </w:pPr>
            <w:r>
              <w:t>No</w:t>
            </w:r>
          </w:p>
        </w:tc>
      </w:tr>
      <w:tr w:rsidR="007243C1" w14:paraId="5A32355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61BFA0"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012BC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8FA26A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FAA6E1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84E9836" w14:textId="77777777" w:rsidR="007243C1" w:rsidRDefault="007243C1">
            <w:pPr>
              <w:spacing w:after="0" w:line="240" w:lineRule="auto"/>
              <w:jc w:val="center"/>
            </w:pPr>
            <w:r>
              <w:t>Yes</w:t>
            </w:r>
          </w:p>
        </w:tc>
      </w:tr>
      <w:tr w:rsidR="007243C1" w14:paraId="741A3D0B"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53364A9D"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4D93F5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60431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0FBFDE3"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E47D099" w14:textId="77777777" w:rsidR="007243C1" w:rsidRDefault="007243C1">
            <w:pPr>
              <w:spacing w:after="0" w:line="240" w:lineRule="auto"/>
              <w:jc w:val="center"/>
            </w:pPr>
            <w:r>
              <w:t>Yes</w:t>
            </w:r>
          </w:p>
        </w:tc>
      </w:tr>
      <w:tr w:rsidR="007243C1" w14:paraId="3542CA2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4C96E"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5D053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18C91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E6D3C5"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356D555" w14:textId="77777777" w:rsidR="007243C1" w:rsidRDefault="007243C1">
            <w:pPr>
              <w:spacing w:after="0" w:line="240" w:lineRule="auto"/>
              <w:jc w:val="center"/>
            </w:pPr>
            <w:r>
              <w:t>Yes</w:t>
            </w:r>
          </w:p>
        </w:tc>
      </w:tr>
    </w:tbl>
    <w:p w14:paraId="1480768A" w14:textId="77777777" w:rsidR="00FC7729" w:rsidRDefault="00FC7729">
      <w:pPr>
        <w:spacing w:after="0"/>
        <w:jc w:val="center"/>
        <w:rPr>
          <w:kern w:val="2"/>
          <w:lang w:bidi="he-IL"/>
          <w14:ligatures w14:val="standardContextual"/>
        </w:rPr>
      </w:pPr>
      <w:r>
        <w:rPr>
          <w:b/>
          <w:bCs/>
          <w:i/>
          <w:iCs/>
        </w:rPr>
        <w:t>Table B.2: Wilcoxon Signed-Rank Test — Multilabel Stratified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3E40167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05708619"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D513F8"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16BF559"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5B0328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238EF45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5E2AF97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3BAA351C"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C44C4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4AE7F0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54D185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AAF2A1" w14:textId="77777777" w:rsidR="007243C1" w:rsidRDefault="007243C1">
            <w:pPr>
              <w:spacing w:after="0" w:line="240" w:lineRule="auto"/>
              <w:jc w:val="center"/>
            </w:pPr>
            <w:r>
              <w:t>Yes</w:t>
            </w:r>
          </w:p>
        </w:tc>
      </w:tr>
      <w:tr w:rsidR="007243C1" w14:paraId="5C0A1FE0"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0D7B8"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8507BF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2B1AA6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24E3C156"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07CBA76" w14:textId="77777777" w:rsidR="007243C1" w:rsidRDefault="007243C1">
            <w:pPr>
              <w:spacing w:after="0" w:line="240" w:lineRule="auto"/>
              <w:jc w:val="center"/>
            </w:pPr>
            <w:r>
              <w:t>Yes</w:t>
            </w:r>
          </w:p>
        </w:tc>
      </w:tr>
      <w:tr w:rsidR="007243C1" w14:paraId="27237E9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75BA8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E80B0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FDC72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7CCFBE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DE9A31E" w14:textId="77777777" w:rsidR="007243C1" w:rsidRDefault="007243C1">
            <w:pPr>
              <w:spacing w:after="0" w:line="240" w:lineRule="auto"/>
              <w:jc w:val="center"/>
            </w:pPr>
            <w:r>
              <w:t>No</w:t>
            </w:r>
          </w:p>
        </w:tc>
      </w:tr>
      <w:tr w:rsidR="007243C1" w14:paraId="12B6BE5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BBD4F3"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E538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ADF3DC"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3710B8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2D2F968" w14:textId="77777777" w:rsidR="007243C1" w:rsidRDefault="007243C1">
            <w:pPr>
              <w:spacing w:after="0" w:line="240" w:lineRule="auto"/>
              <w:jc w:val="center"/>
            </w:pPr>
            <w:r>
              <w:t>Yes</w:t>
            </w:r>
          </w:p>
        </w:tc>
      </w:tr>
    </w:tbl>
    <w:p w14:paraId="0A0CB410" w14:textId="77777777" w:rsidR="00FC7729" w:rsidRDefault="00FC7729">
      <w:pPr>
        <w:spacing w:after="0"/>
        <w:jc w:val="center"/>
        <w:rPr>
          <w:kern w:val="2"/>
          <w:lang w:bidi="he-IL"/>
          <w14:ligatures w14:val="standardContextual"/>
        </w:rPr>
      </w:pPr>
      <w:r>
        <w:rPr>
          <w:b/>
          <w:bCs/>
          <w:i/>
          <w:iCs/>
        </w:rPr>
        <w:t>Table B.3: Wilcoxon Signed-Rank Test — Label-Aware Greedy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7C70B69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6EFA2E"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4807F3D"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9E40C5"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22797D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3F8D78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6497F29E"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18F428"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75B526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575629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354B3B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7E6FE8" w14:textId="77777777" w:rsidR="007243C1" w:rsidRDefault="007243C1">
            <w:pPr>
              <w:spacing w:after="0" w:line="240" w:lineRule="auto"/>
              <w:jc w:val="center"/>
            </w:pPr>
            <w:r>
              <w:t>Yes</w:t>
            </w:r>
          </w:p>
        </w:tc>
      </w:tr>
      <w:tr w:rsidR="007243C1" w14:paraId="094FA73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38159"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CC607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74086D42"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254756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282CE7" w14:textId="77777777" w:rsidR="007243C1" w:rsidRDefault="007243C1">
            <w:pPr>
              <w:spacing w:after="0" w:line="240" w:lineRule="auto"/>
              <w:jc w:val="center"/>
            </w:pPr>
            <w:r>
              <w:t>No</w:t>
            </w:r>
          </w:p>
        </w:tc>
      </w:tr>
      <w:tr w:rsidR="007243C1" w14:paraId="46251F9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FCF896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D62D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E92B00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C7753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8B941FC" w14:textId="77777777" w:rsidR="007243C1" w:rsidRDefault="007243C1">
            <w:pPr>
              <w:spacing w:after="0" w:line="240" w:lineRule="auto"/>
              <w:jc w:val="center"/>
            </w:pPr>
            <w:r>
              <w:t>Yes</w:t>
            </w:r>
          </w:p>
        </w:tc>
      </w:tr>
      <w:tr w:rsidR="007243C1" w14:paraId="5F53547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38A7F0"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D8F66C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1658EF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29A06C"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7FC263A" w14:textId="77777777" w:rsidR="007243C1" w:rsidRDefault="007243C1">
            <w:pPr>
              <w:spacing w:after="0" w:line="240" w:lineRule="auto"/>
              <w:jc w:val="center"/>
            </w:pPr>
            <w:r>
              <w:t>Yes</w:t>
            </w:r>
          </w:p>
        </w:tc>
      </w:tr>
    </w:tbl>
    <w:p w14:paraId="293B625D" w14:textId="77777777" w:rsidR="001B5504" w:rsidRDefault="001B5504">
      <w:pPr>
        <w:spacing w:after="0"/>
        <w:jc w:val="center"/>
        <w:rPr>
          <w:b/>
          <w:bCs/>
          <w:i/>
          <w:iCs/>
        </w:rPr>
      </w:pPr>
    </w:p>
    <w:p w14:paraId="3F150C50" w14:textId="77777777" w:rsidR="001B5504" w:rsidRDefault="001B5504">
      <w:pPr>
        <w:rPr>
          <w:b/>
          <w:bCs/>
          <w:i/>
          <w:iCs/>
        </w:rPr>
      </w:pPr>
      <w:r>
        <w:rPr>
          <w:b/>
          <w:bCs/>
          <w:i/>
          <w:iCs/>
        </w:rPr>
        <w:br w:type="page"/>
      </w:r>
    </w:p>
    <w:p w14:paraId="3367C031" w14:textId="66394B92" w:rsidR="00FC7729" w:rsidRDefault="00FC7729">
      <w:pPr>
        <w:spacing w:after="0"/>
        <w:jc w:val="center"/>
        <w:rPr>
          <w:kern w:val="2"/>
          <w:lang w:bidi="he-IL"/>
          <w14:ligatures w14:val="standardContextual"/>
        </w:rPr>
      </w:pPr>
      <w:r>
        <w:rPr>
          <w:b/>
          <w:bCs/>
          <w:i/>
          <w:iCs/>
        </w:rPr>
        <w:lastRenderedPageBreak/>
        <w:t>Table B.4: Wilcoxon Signed-Rank Test — Multilabel Stratified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475E5AC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403E1C0"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3F86E32"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CA86023"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27CEEBC"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DDFA233"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7F440E5D"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9CCDBAF"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314912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7126BE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8C3314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3452909" w14:textId="77777777" w:rsidR="007243C1" w:rsidRDefault="007243C1">
            <w:pPr>
              <w:spacing w:after="0" w:line="240" w:lineRule="auto"/>
              <w:jc w:val="center"/>
            </w:pPr>
            <w:r>
              <w:t>Yes</w:t>
            </w:r>
          </w:p>
        </w:tc>
      </w:tr>
      <w:tr w:rsidR="007243C1" w14:paraId="465EDF1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80CA7"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13A611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7AAD9D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074C375"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A7B46FB" w14:textId="77777777" w:rsidR="007243C1" w:rsidRDefault="007243C1">
            <w:pPr>
              <w:spacing w:after="0" w:line="240" w:lineRule="auto"/>
              <w:jc w:val="center"/>
            </w:pPr>
            <w:r>
              <w:t>Yes</w:t>
            </w:r>
          </w:p>
        </w:tc>
      </w:tr>
      <w:tr w:rsidR="007243C1" w14:paraId="6DE2F9A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0A1D312"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2B1F3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59A4B2"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A103C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EBBDF4" w14:textId="77777777" w:rsidR="007243C1" w:rsidRDefault="007243C1">
            <w:pPr>
              <w:spacing w:after="0" w:line="240" w:lineRule="auto"/>
              <w:jc w:val="center"/>
            </w:pPr>
            <w:r>
              <w:t>Yes</w:t>
            </w:r>
          </w:p>
        </w:tc>
      </w:tr>
      <w:tr w:rsidR="007243C1" w14:paraId="3164C15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F73F9"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560F3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43607EE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F1DEB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F9775B" w14:textId="77777777" w:rsidR="007243C1" w:rsidRDefault="007243C1">
            <w:pPr>
              <w:spacing w:after="0" w:line="240" w:lineRule="auto"/>
              <w:jc w:val="center"/>
            </w:pPr>
            <w:r>
              <w:t>Yes</w:t>
            </w:r>
          </w:p>
        </w:tc>
      </w:tr>
    </w:tbl>
    <w:p w14:paraId="25509CA4" w14:textId="77777777" w:rsidR="001B5504" w:rsidRDefault="001B5504">
      <w:pPr>
        <w:pStyle w:val="Heading2"/>
        <w:rPr>
          <w:rFonts w:cstheme="minorBidi"/>
        </w:rPr>
      </w:pPr>
    </w:p>
    <w:p w14:paraId="342CCB2A" w14:textId="77777777" w:rsidR="001B5504" w:rsidRDefault="001B5504">
      <w:pPr>
        <w:rPr>
          <w:rFonts w:asciiTheme="majorHAnsi" w:eastAsiaTheme="majorEastAsia" w:hAnsiTheme="majorHAnsi"/>
          <w:color w:val="0F4761"/>
          <w:sz w:val="32"/>
          <w:szCs w:val="32"/>
        </w:rPr>
      </w:pPr>
      <w:r>
        <w:br w:type="page"/>
      </w:r>
    </w:p>
    <w:p w14:paraId="7905DA14" w14:textId="2095F6E1" w:rsidR="004D6ADA" w:rsidRDefault="004D6ADA">
      <w:pPr>
        <w:pStyle w:val="Heading2"/>
        <w:rPr>
          <w:rFonts w:cstheme="minorBidi"/>
          <w:kern w:val="2"/>
          <w:lang w:bidi="he-IL"/>
          <w14:ligatures w14:val="standardContextual"/>
        </w:rPr>
      </w:pPr>
      <w:r>
        <w:rPr>
          <w:rFonts w:cstheme="minorBidi"/>
        </w:rPr>
        <w:lastRenderedPageBreak/>
        <w:t>Appendix C: Augmentation Distribution Statistics</w:t>
      </w:r>
    </w:p>
    <w:p w14:paraId="0370BCAA" w14:textId="77777777" w:rsidR="00377D8B" w:rsidRDefault="004D6ADA" w:rsidP="00377D8B">
      <w:r>
        <w:t>This appendix reports how augmentation changed the distribution of entity labels in the training data for each split method. Each table compares the training-set composition before and after augmentation using both token-level and sentence-level counts. Positive values in the percentage-change column indicate that the corresponding entity gained representation after augmentation.</w:t>
      </w:r>
    </w:p>
    <w:p w14:paraId="17026EBF" w14:textId="77777777" w:rsidR="00377D8B" w:rsidRDefault="00377D8B" w:rsidP="00377D8B">
      <w:r>
        <w:rPr>
          <w:i/>
          <w:iCs/>
        </w:rPr>
        <w:t>Note. “% Change” shows how entity representation changed after augmentation. Positive values indicate that the entity gained share in the augmented training data.</w:t>
      </w:r>
    </w:p>
    <w:p w14:paraId="0DADDEFB" w14:textId="77777777" w:rsidR="00377D8B" w:rsidRDefault="00377D8B" w:rsidP="00377D8B">
      <w:pPr>
        <w:rPr>
          <w:b/>
          <w:bCs/>
          <w:i/>
          <w:iCs/>
        </w:rPr>
      </w:pPr>
    </w:p>
    <w:p w14:paraId="7B6D1D66" w14:textId="77777777" w:rsidR="00384E9C" w:rsidRDefault="00384E9C">
      <w:pPr>
        <w:spacing w:after="0"/>
        <w:jc w:val="center"/>
        <w:rPr>
          <w:kern w:val="2"/>
          <w:lang w:bidi="he-IL"/>
          <w14:ligatures w14:val="standardContextual"/>
        </w:rPr>
      </w:pPr>
      <w:r>
        <w:rPr>
          <w:b/>
          <w:bCs/>
          <w:i/>
          <w:iCs/>
        </w:rPr>
        <w:t>Table C.1: Baseline (Simple Random Split) - Before vs. After Augmentation</w:t>
      </w:r>
    </w:p>
    <w:tbl>
      <w:tblPr>
        <w:tblStyle w:val="GridTable4"/>
        <w:tblW w:w="5000" w:type="pct"/>
        <w:tblLook w:val="04A0" w:firstRow="1" w:lastRow="0" w:firstColumn="1" w:lastColumn="0" w:noHBand="0" w:noVBand="1"/>
      </w:tblPr>
      <w:tblGrid>
        <w:gridCol w:w="658"/>
        <w:gridCol w:w="700"/>
        <w:gridCol w:w="827"/>
        <w:gridCol w:w="1085"/>
        <w:gridCol w:w="721"/>
        <w:gridCol w:w="876"/>
        <w:gridCol w:w="1012"/>
        <w:gridCol w:w="1169"/>
        <w:gridCol w:w="906"/>
        <w:gridCol w:w="1062"/>
      </w:tblGrid>
      <w:tr w:rsidR="00DE2D46" w:rsidRPr="00DE2D46" w14:paraId="768C0C45" w14:textId="77777777" w:rsidTr="008A322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3C003D0" w14:textId="77777777" w:rsidR="00DE2D46" w:rsidRPr="008A322A" w:rsidRDefault="00DE2D46" w:rsidP="00DE2D46">
            <w:pPr>
              <w:rPr>
                <w:rFonts w:ascii="Calibri" w:eastAsia="Times New Roman" w:hAnsi="Calibri" w:cs="Calibri"/>
                <w:sz w:val="20"/>
                <w:szCs w:val="20"/>
                <w:lang w:bidi="he-IL"/>
              </w:rPr>
            </w:pPr>
            <w:r w:rsidRPr="008A322A">
              <w:rPr>
                <w:rFonts w:ascii="Calibri" w:eastAsia="Times New Roman" w:hAnsi="Calibri" w:cs="Calibri"/>
                <w:sz w:val="20"/>
                <w:szCs w:val="20"/>
                <w:lang w:bidi="he-IL"/>
              </w:rPr>
              <w:t>Entity</w:t>
            </w:r>
          </w:p>
        </w:tc>
        <w:tc>
          <w:tcPr>
            <w:tcW w:w="357" w:type="pct"/>
            <w:noWrap/>
            <w:hideMark/>
          </w:tcPr>
          <w:p w14:paraId="478BF0A1" w14:textId="77777777" w:rsidR="008A322A"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0"/>
                <w:szCs w:val="20"/>
                <w:lang w:bidi="he-IL"/>
              </w:rPr>
            </w:pPr>
            <w:r w:rsidRPr="008A322A">
              <w:rPr>
                <w:rFonts w:ascii="Calibri" w:eastAsia="Times New Roman" w:hAnsi="Calibri" w:cs="Calibri"/>
                <w:sz w:val="20"/>
                <w:szCs w:val="20"/>
                <w:lang w:bidi="he-IL"/>
              </w:rPr>
              <w:t xml:space="preserve">Before </w:t>
            </w:r>
          </w:p>
          <w:p w14:paraId="185F00E8" w14:textId="47FCC7DB"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Tokens</w:t>
            </w:r>
          </w:p>
        </w:tc>
        <w:tc>
          <w:tcPr>
            <w:tcW w:w="695" w:type="pct"/>
            <w:noWrap/>
            <w:hideMark/>
          </w:tcPr>
          <w:p w14:paraId="0FB27C8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w:t>
            </w:r>
          </w:p>
        </w:tc>
        <w:tc>
          <w:tcPr>
            <w:tcW w:w="571" w:type="pct"/>
            <w:noWrap/>
            <w:hideMark/>
          </w:tcPr>
          <w:p w14:paraId="4D6116D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Tokens</w:t>
            </w:r>
          </w:p>
        </w:tc>
        <w:tc>
          <w:tcPr>
            <w:tcW w:w="407" w:type="pct"/>
            <w:noWrap/>
            <w:hideMark/>
          </w:tcPr>
          <w:p w14:paraId="20B7473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w:t>
            </w:r>
          </w:p>
        </w:tc>
        <w:tc>
          <w:tcPr>
            <w:tcW w:w="307" w:type="pct"/>
            <w:noWrap/>
            <w:hideMark/>
          </w:tcPr>
          <w:p w14:paraId="32332F5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 Change</w:t>
            </w:r>
          </w:p>
        </w:tc>
        <w:tc>
          <w:tcPr>
            <w:tcW w:w="679" w:type="pct"/>
            <w:noWrap/>
            <w:hideMark/>
          </w:tcPr>
          <w:p w14:paraId="70ACF9B2"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w:t>
            </w:r>
          </w:p>
        </w:tc>
        <w:tc>
          <w:tcPr>
            <w:tcW w:w="617" w:type="pct"/>
            <w:noWrap/>
            <w:hideMark/>
          </w:tcPr>
          <w:p w14:paraId="36F4059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 %</w:t>
            </w:r>
          </w:p>
        </w:tc>
        <w:tc>
          <w:tcPr>
            <w:tcW w:w="472" w:type="pct"/>
            <w:noWrap/>
            <w:hideMark/>
          </w:tcPr>
          <w:p w14:paraId="4A88643A"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Sent</w:t>
            </w:r>
          </w:p>
        </w:tc>
        <w:tc>
          <w:tcPr>
            <w:tcW w:w="559" w:type="pct"/>
            <w:noWrap/>
            <w:hideMark/>
          </w:tcPr>
          <w:p w14:paraId="6D79D92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sz w:val="20"/>
                <w:szCs w:val="20"/>
                <w:lang w:bidi="he-IL"/>
              </w:rPr>
              <w:t>After Sent %</w:t>
            </w:r>
          </w:p>
        </w:tc>
      </w:tr>
      <w:tr w:rsidR="00DE2D46" w:rsidRPr="00DE2D46" w14:paraId="27CBEA83"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75BFBD4E"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AUT</w:t>
            </w:r>
          </w:p>
        </w:tc>
        <w:tc>
          <w:tcPr>
            <w:tcW w:w="357" w:type="pct"/>
            <w:noWrap/>
            <w:hideMark/>
          </w:tcPr>
          <w:p w14:paraId="57CE5E7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219</w:t>
            </w:r>
          </w:p>
        </w:tc>
        <w:tc>
          <w:tcPr>
            <w:tcW w:w="695" w:type="pct"/>
            <w:noWrap/>
            <w:hideMark/>
          </w:tcPr>
          <w:p w14:paraId="230B8C5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35.04%</w:t>
            </w:r>
          </w:p>
        </w:tc>
        <w:tc>
          <w:tcPr>
            <w:tcW w:w="571" w:type="pct"/>
            <w:noWrap/>
            <w:hideMark/>
          </w:tcPr>
          <w:p w14:paraId="0D13E8E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235</w:t>
            </w:r>
          </w:p>
        </w:tc>
        <w:tc>
          <w:tcPr>
            <w:tcW w:w="407" w:type="pct"/>
            <w:noWrap/>
            <w:hideMark/>
          </w:tcPr>
          <w:p w14:paraId="4FD9E29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33.67%</w:t>
            </w:r>
          </w:p>
        </w:tc>
        <w:tc>
          <w:tcPr>
            <w:tcW w:w="307" w:type="pct"/>
            <w:noWrap/>
            <w:hideMark/>
          </w:tcPr>
          <w:p w14:paraId="74D5C4E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-1.37%</w:t>
            </w:r>
          </w:p>
        </w:tc>
        <w:tc>
          <w:tcPr>
            <w:tcW w:w="679" w:type="pct"/>
            <w:noWrap/>
            <w:hideMark/>
          </w:tcPr>
          <w:p w14:paraId="47F048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162</w:t>
            </w:r>
          </w:p>
        </w:tc>
        <w:tc>
          <w:tcPr>
            <w:tcW w:w="617" w:type="pct"/>
            <w:noWrap/>
            <w:hideMark/>
          </w:tcPr>
          <w:p w14:paraId="682BB3E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29.83%</w:t>
            </w:r>
          </w:p>
        </w:tc>
        <w:tc>
          <w:tcPr>
            <w:tcW w:w="472" w:type="pct"/>
            <w:noWrap/>
            <w:hideMark/>
          </w:tcPr>
          <w:p w14:paraId="6FA150A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174</w:t>
            </w:r>
          </w:p>
        </w:tc>
        <w:tc>
          <w:tcPr>
            <w:tcW w:w="559" w:type="pct"/>
            <w:noWrap/>
            <w:hideMark/>
          </w:tcPr>
          <w:p w14:paraId="1AA0D9B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29.10%</w:t>
            </w:r>
          </w:p>
        </w:tc>
      </w:tr>
      <w:tr w:rsidR="00DE2D46" w:rsidRPr="00DE2D46" w14:paraId="0FE2F773"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54F0788F"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BOK</w:t>
            </w:r>
          </w:p>
        </w:tc>
        <w:tc>
          <w:tcPr>
            <w:tcW w:w="357" w:type="pct"/>
            <w:noWrap/>
            <w:hideMark/>
          </w:tcPr>
          <w:p w14:paraId="284DDF0A"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127</w:t>
            </w:r>
          </w:p>
        </w:tc>
        <w:tc>
          <w:tcPr>
            <w:tcW w:w="695" w:type="pct"/>
            <w:noWrap/>
            <w:hideMark/>
          </w:tcPr>
          <w:p w14:paraId="4E725B5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20.32%</w:t>
            </w:r>
          </w:p>
        </w:tc>
        <w:tc>
          <w:tcPr>
            <w:tcW w:w="571" w:type="pct"/>
            <w:noWrap/>
            <w:hideMark/>
          </w:tcPr>
          <w:p w14:paraId="1427419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w:t>
            </w:r>
          </w:p>
        </w:tc>
        <w:tc>
          <w:tcPr>
            <w:tcW w:w="407" w:type="pct"/>
            <w:noWrap/>
            <w:hideMark/>
          </w:tcPr>
          <w:p w14:paraId="410B48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18.62%</w:t>
            </w:r>
          </w:p>
        </w:tc>
        <w:tc>
          <w:tcPr>
            <w:tcW w:w="307" w:type="pct"/>
            <w:noWrap/>
            <w:hideMark/>
          </w:tcPr>
          <w:p w14:paraId="68E9DEE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-1.70%</w:t>
            </w:r>
          </w:p>
        </w:tc>
        <w:tc>
          <w:tcPr>
            <w:tcW w:w="679" w:type="pct"/>
            <w:noWrap/>
            <w:hideMark/>
          </w:tcPr>
          <w:p w14:paraId="6F19DD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115</w:t>
            </w:r>
          </w:p>
        </w:tc>
        <w:tc>
          <w:tcPr>
            <w:tcW w:w="617" w:type="pct"/>
            <w:noWrap/>
            <w:hideMark/>
          </w:tcPr>
          <w:p w14:paraId="4E64816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21.18%</w:t>
            </w:r>
          </w:p>
        </w:tc>
        <w:tc>
          <w:tcPr>
            <w:tcW w:w="472" w:type="pct"/>
            <w:noWrap/>
            <w:hideMark/>
          </w:tcPr>
          <w:p w14:paraId="00C61D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116</w:t>
            </w:r>
          </w:p>
        </w:tc>
        <w:tc>
          <w:tcPr>
            <w:tcW w:w="559" w:type="pct"/>
            <w:noWrap/>
            <w:hideMark/>
          </w:tcPr>
          <w:p w14:paraId="4B72D85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19.40%</w:t>
            </w:r>
          </w:p>
        </w:tc>
      </w:tr>
      <w:tr w:rsidR="00DE2D46" w:rsidRPr="00DE2D46" w14:paraId="1959E9C8"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13BB44C"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CHP</w:t>
            </w:r>
          </w:p>
        </w:tc>
        <w:tc>
          <w:tcPr>
            <w:tcW w:w="357" w:type="pct"/>
            <w:noWrap/>
            <w:hideMark/>
          </w:tcPr>
          <w:p w14:paraId="3A807F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77</w:t>
            </w:r>
          </w:p>
        </w:tc>
        <w:tc>
          <w:tcPr>
            <w:tcW w:w="695" w:type="pct"/>
            <w:noWrap/>
            <w:hideMark/>
          </w:tcPr>
          <w:p w14:paraId="6EB9A44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12.32%</w:t>
            </w:r>
          </w:p>
        </w:tc>
        <w:tc>
          <w:tcPr>
            <w:tcW w:w="571" w:type="pct"/>
            <w:noWrap/>
            <w:hideMark/>
          </w:tcPr>
          <w:p w14:paraId="62DF520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w:t>
            </w:r>
          </w:p>
        </w:tc>
        <w:tc>
          <w:tcPr>
            <w:tcW w:w="407" w:type="pct"/>
            <w:noWrap/>
            <w:hideMark/>
          </w:tcPr>
          <w:p w14:paraId="2C5B305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13.61%</w:t>
            </w:r>
          </w:p>
        </w:tc>
        <w:tc>
          <w:tcPr>
            <w:tcW w:w="307" w:type="pct"/>
            <w:noWrap/>
            <w:hideMark/>
          </w:tcPr>
          <w:p w14:paraId="415B1463"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+1.29%</w:t>
            </w:r>
          </w:p>
        </w:tc>
        <w:tc>
          <w:tcPr>
            <w:tcW w:w="679" w:type="pct"/>
            <w:noWrap/>
            <w:hideMark/>
          </w:tcPr>
          <w:p w14:paraId="5E29E11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617" w:type="pct"/>
            <w:noWrap/>
            <w:hideMark/>
          </w:tcPr>
          <w:p w14:paraId="07AC57D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13.08%</w:t>
            </w:r>
          </w:p>
        </w:tc>
        <w:tc>
          <w:tcPr>
            <w:tcW w:w="472" w:type="pct"/>
            <w:noWrap/>
            <w:hideMark/>
          </w:tcPr>
          <w:p w14:paraId="79B2A6F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85</w:t>
            </w:r>
          </w:p>
        </w:tc>
        <w:tc>
          <w:tcPr>
            <w:tcW w:w="559" w:type="pct"/>
            <w:noWrap/>
            <w:hideMark/>
          </w:tcPr>
          <w:p w14:paraId="55BB9BE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14.21%</w:t>
            </w:r>
          </w:p>
        </w:tc>
      </w:tr>
      <w:tr w:rsidR="00DE2D46" w:rsidRPr="00DE2D46" w14:paraId="363B6B20"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96A5BD9"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pCHP</w:t>
            </w:r>
          </w:p>
        </w:tc>
        <w:tc>
          <w:tcPr>
            <w:tcW w:w="357" w:type="pct"/>
            <w:noWrap/>
            <w:hideMark/>
          </w:tcPr>
          <w:p w14:paraId="70526487"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w:t>
            </w:r>
          </w:p>
        </w:tc>
        <w:tc>
          <w:tcPr>
            <w:tcW w:w="695" w:type="pct"/>
            <w:noWrap/>
            <w:hideMark/>
          </w:tcPr>
          <w:p w14:paraId="23E780F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9.44%</w:t>
            </w:r>
          </w:p>
        </w:tc>
        <w:tc>
          <w:tcPr>
            <w:tcW w:w="571" w:type="pct"/>
            <w:noWrap/>
            <w:hideMark/>
          </w:tcPr>
          <w:p w14:paraId="034A2E44"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61</w:t>
            </w:r>
          </w:p>
        </w:tc>
        <w:tc>
          <w:tcPr>
            <w:tcW w:w="407" w:type="pct"/>
            <w:noWrap/>
            <w:hideMark/>
          </w:tcPr>
          <w:p w14:paraId="4FDD873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8.74%</w:t>
            </w:r>
          </w:p>
        </w:tc>
        <w:tc>
          <w:tcPr>
            <w:tcW w:w="307" w:type="pct"/>
            <w:noWrap/>
            <w:hideMark/>
          </w:tcPr>
          <w:p w14:paraId="0099691C"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-0.70%</w:t>
            </w:r>
          </w:p>
        </w:tc>
        <w:tc>
          <w:tcPr>
            <w:tcW w:w="679" w:type="pct"/>
            <w:noWrap/>
            <w:hideMark/>
          </w:tcPr>
          <w:p w14:paraId="186201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w:t>
            </w:r>
          </w:p>
        </w:tc>
        <w:tc>
          <w:tcPr>
            <w:tcW w:w="617" w:type="pct"/>
            <w:noWrap/>
            <w:hideMark/>
          </w:tcPr>
          <w:p w14:paraId="02E6638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10.50%</w:t>
            </w:r>
          </w:p>
        </w:tc>
        <w:tc>
          <w:tcPr>
            <w:tcW w:w="472" w:type="pct"/>
            <w:noWrap/>
            <w:hideMark/>
          </w:tcPr>
          <w:p w14:paraId="5B83DFD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58</w:t>
            </w:r>
          </w:p>
        </w:tc>
        <w:tc>
          <w:tcPr>
            <w:tcW w:w="559" w:type="pct"/>
            <w:noWrap/>
            <w:hideMark/>
          </w:tcPr>
          <w:p w14:paraId="6D2EC4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9.70%</w:t>
            </w:r>
          </w:p>
        </w:tc>
      </w:tr>
      <w:tr w:rsidR="00DE2D46" w:rsidRPr="00DE2D46" w14:paraId="155DDC1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0897B7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SCHP</w:t>
            </w:r>
          </w:p>
        </w:tc>
        <w:tc>
          <w:tcPr>
            <w:tcW w:w="357" w:type="pct"/>
            <w:noWrap/>
            <w:hideMark/>
          </w:tcPr>
          <w:p w14:paraId="5552AA6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695" w:type="pct"/>
            <w:noWrap/>
            <w:hideMark/>
          </w:tcPr>
          <w:p w14:paraId="5F60C66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5.76%</w:t>
            </w:r>
          </w:p>
        </w:tc>
        <w:tc>
          <w:tcPr>
            <w:tcW w:w="571" w:type="pct"/>
            <w:noWrap/>
            <w:hideMark/>
          </w:tcPr>
          <w:p w14:paraId="1EA9319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44</w:t>
            </w:r>
          </w:p>
        </w:tc>
        <w:tc>
          <w:tcPr>
            <w:tcW w:w="407" w:type="pct"/>
            <w:noWrap/>
            <w:hideMark/>
          </w:tcPr>
          <w:p w14:paraId="5BE0609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6.30%</w:t>
            </w:r>
          </w:p>
        </w:tc>
        <w:tc>
          <w:tcPr>
            <w:tcW w:w="307" w:type="pct"/>
            <w:noWrap/>
            <w:hideMark/>
          </w:tcPr>
          <w:p w14:paraId="49E59E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+0.54%</w:t>
            </w:r>
          </w:p>
        </w:tc>
        <w:tc>
          <w:tcPr>
            <w:tcW w:w="679" w:type="pct"/>
            <w:noWrap/>
            <w:hideMark/>
          </w:tcPr>
          <w:p w14:paraId="08FA955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17" w:type="pct"/>
            <w:noWrap/>
            <w:hideMark/>
          </w:tcPr>
          <w:p w14:paraId="103FB5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6.26%</w:t>
            </w:r>
          </w:p>
        </w:tc>
        <w:tc>
          <w:tcPr>
            <w:tcW w:w="472" w:type="pct"/>
            <w:noWrap/>
            <w:hideMark/>
          </w:tcPr>
          <w:p w14:paraId="771EC38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39</w:t>
            </w:r>
          </w:p>
        </w:tc>
        <w:tc>
          <w:tcPr>
            <w:tcW w:w="559" w:type="pct"/>
            <w:noWrap/>
            <w:hideMark/>
          </w:tcPr>
          <w:p w14:paraId="723FD1B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6.52%</w:t>
            </w:r>
          </w:p>
        </w:tc>
      </w:tr>
      <w:tr w:rsidR="00DE2D46" w:rsidRPr="00DE2D46" w14:paraId="51AE4EDA"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4CCFFF4B"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pSCHP</w:t>
            </w:r>
          </w:p>
        </w:tc>
        <w:tc>
          <w:tcPr>
            <w:tcW w:w="357" w:type="pct"/>
            <w:noWrap/>
            <w:hideMark/>
          </w:tcPr>
          <w:p w14:paraId="6281C3E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95" w:type="pct"/>
            <w:noWrap/>
            <w:hideMark/>
          </w:tcPr>
          <w:p w14:paraId="27453EB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5.44%</w:t>
            </w:r>
          </w:p>
        </w:tc>
        <w:tc>
          <w:tcPr>
            <w:tcW w:w="571" w:type="pct"/>
            <w:noWrap/>
            <w:hideMark/>
          </w:tcPr>
          <w:p w14:paraId="268415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40</w:t>
            </w:r>
          </w:p>
        </w:tc>
        <w:tc>
          <w:tcPr>
            <w:tcW w:w="407" w:type="pct"/>
            <w:noWrap/>
            <w:hideMark/>
          </w:tcPr>
          <w:p w14:paraId="3446189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5.73%</w:t>
            </w:r>
          </w:p>
        </w:tc>
        <w:tc>
          <w:tcPr>
            <w:tcW w:w="307" w:type="pct"/>
            <w:noWrap/>
            <w:hideMark/>
          </w:tcPr>
          <w:p w14:paraId="002A4A0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+0.29%</w:t>
            </w:r>
          </w:p>
        </w:tc>
        <w:tc>
          <w:tcPr>
            <w:tcW w:w="679" w:type="pct"/>
            <w:noWrap/>
            <w:hideMark/>
          </w:tcPr>
          <w:p w14:paraId="7165A01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w:t>
            </w:r>
          </w:p>
        </w:tc>
        <w:tc>
          <w:tcPr>
            <w:tcW w:w="617" w:type="pct"/>
            <w:noWrap/>
            <w:hideMark/>
          </w:tcPr>
          <w:p w14:paraId="62BC68A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6.08%</w:t>
            </w:r>
          </w:p>
        </w:tc>
        <w:tc>
          <w:tcPr>
            <w:tcW w:w="472" w:type="pct"/>
            <w:noWrap/>
            <w:hideMark/>
          </w:tcPr>
          <w:p w14:paraId="7106C6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559" w:type="pct"/>
            <w:noWrap/>
            <w:hideMark/>
          </w:tcPr>
          <w:p w14:paraId="2BFADA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6.02%</w:t>
            </w:r>
          </w:p>
        </w:tc>
      </w:tr>
      <w:tr w:rsidR="00DE2D46" w:rsidRPr="00DE2D46" w14:paraId="586ACD7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713F257"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SEC</w:t>
            </w:r>
          </w:p>
        </w:tc>
        <w:tc>
          <w:tcPr>
            <w:tcW w:w="357" w:type="pct"/>
            <w:noWrap/>
            <w:hideMark/>
          </w:tcPr>
          <w:p w14:paraId="4344B1B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w:t>
            </w:r>
          </w:p>
        </w:tc>
        <w:tc>
          <w:tcPr>
            <w:tcW w:w="695" w:type="pct"/>
            <w:noWrap/>
            <w:hideMark/>
          </w:tcPr>
          <w:p w14:paraId="3D62CFF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8.64%</w:t>
            </w:r>
          </w:p>
        </w:tc>
        <w:tc>
          <w:tcPr>
            <w:tcW w:w="571" w:type="pct"/>
            <w:noWrap/>
            <w:hideMark/>
          </w:tcPr>
          <w:p w14:paraId="12CFF9D7"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407" w:type="pct"/>
            <w:noWrap/>
            <w:hideMark/>
          </w:tcPr>
          <w:p w14:paraId="4FB063C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10.17%</w:t>
            </w:r>
          </w:p>
        </w:tc>
        <w:tc>
          <w:tcPr>
            <w:tcW w:w="307" w:type="pct"/>
            <w:noWrap/>
            <w:hideMark/>
          </w:tcPr>
          <w:p w14:paraId="3CF1A0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+1.53%</w:t>
            </w:r>
          </w:p>
        </w:tc>
        <w:tc>
          <w:tcPr>
            <w:tcW w:w="679" w:type="pct"/>
            <w:noWrap/>
            <w:hideMark/>
          </w:tcPr>
          <w:p w14:paraId="1C9D2C2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52</w:t>
            </w:r>
          </w:p>
        </w:tc>
        <w:tc>
          <w:tcPr>
            <w:tcW w:w="617" w:type="pct"/>
            <w:noWrap/>
            <w:hideMark/>
          </w:tcPr>
          <w:p w14:paraId="54B3FF3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9.58%</w:t>
            </w:r>
          </w:p>
        </w:tc>
        <w:tc>
          <w:tcPr>
            <w:tcW w:w="472" w:type="pct"/>
            <w:noWrap/>
            <w:hideMark/>
          </w:tcPr>
          <w:p w14:paraId="1853483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68</w:t>
            </w:r>
          </w:p>
        </w:tc>
        <w:tc>
          <w:tcPr>
            <w:tcW w:w="559" w:type="pct"/>
            <w:noWrap/>
            <w:hideMark/>
          </w:tcPr>
          <w:p w14:paraId="4E0607E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11.37%</w:t>
            </w:r>
          </w:p>
        </w:tc>
      </w:tr>
      <w:tr w:rsidR="00DE2D46" w:rsidRPr="00DE2D46" w14:paraId="00324ACF"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4582053"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pSEC</w:t>
            </w:r>
          </w:p>
        </w:tc>
        <w:tc>
          <w:tcPr>
            <w:tcW w:w="357" w:type="pct"/>
            <w:noWrap/>
            <w:hideMark/>
          </w:tcPr>
          <w:p w14:paraId="13DCD37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95" w:type="pct"/>
            <w:noWrap/>
            <w:hideMark/>
          </w:tcPr>
          <w:p w14:paraId="19A84DE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3.04%</w:t>
            </w:r>
          </w:p>
        </w:tc>
        <w:tc>
          <w:tcPr>
            <w:tcW w:w="571" w:type="pct"/>
            <w:noWrap/>
            <w:hideMark/>
          </w:tcPr>
          <w:p w14:paraId="68C04A3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407" w:type="pct"/>
            <w:noWrap/>
            <w:hideMark/>
          </w:tcPr>
          <w:p w14:paraId="33EBF08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3.15%</w:t>
            </w:r>
          </w:p>
        </w:tc>
        <w:tc>
          <w:tcPr>
            <w:tcW w:w="307" w:type="pct"/>
            <w:noWrap/>
            <w:hideMark/>
          </w:tcPr>
          <w:p w14:paraId="7D774EFE"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+0.11%</w:t>
            </w:r>
          </w:p>
        </w:tc>
        <w:tc>
          <w:tcPr>
            <w:tcW w:w="679" w:type="pct"/>
            <w:noWrap/>
            <w:hideMark/>
          </w:tcPr>
          <w:p w14:paraId="651E725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17" w:type="pct"/>
            <w:noWrap/>
            <w:hideMark/>
          </w:tcPr>
          <w:p w14:paraId="5C1453A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w:t>
            </w:r>
          </w:p>
        </w:tc>
        <w:tc>
          <w:tcPr>
            <w:tcW w:w="472" w:type="pct"/>
            <w:noWrap/>
            <w:hideMark/>
          </w:tcPr>
          <w:p w14:paraId="12D94F4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559" w:type="pct"/>
            <w:noWrap/>
            <w:hideMark/>
          </w:tcPr>
          <w:p w14:paraId="35C275E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3.68%</w:t>
            </w:r>
          </w:p>
        </w:tc>
      </w:tr>
      <w:tr w:rsidR="00DE2D46" w:rsidRPr="00DE2D46" w14:paraId="31E3CD7A"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46C8E8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TOTAL</w:t>
            </w:r>
          </w:p>
        </w:tc>
        <w:tc>
          <w:tcPr>
            <w:tcW w:w="357" w:type="pct"/>
            <w:noWrap/>
            <w:hideMark/>
          </w:tcPr>
          <w:p w14:paraId="73A5057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625</w:t>
            </w:r>
          </w:p>
        </w:tc>
        <w:tc>
          <w:tcPr>
            <w:tcW w:w="695" w:type="pct"/>
            <w:noWrap/>
            <w:hideMark/>
          </w:tcPr>
          <w:p w14:paraId="1CCFC3CF" w14:textId="2BBA0915"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571" w:type="pct"/>
            <w:noWrap/>
            <w:hideMark/>
          </w:tcPr>
          <w:p w14:paraId="69978F5F"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698</w:t>
            </w:r>
          </w:p>
        </w:tc>
        <w:tc>
          <w:tcPr>
            <w:tcW w:w="407" w:type="pct"/>
            <w:noWrap/>
            <w:hideMark/>
          </w:tcPr>
          <w:p w14:paraId="76643209" w14:textId="330A4306"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307" w:type="pct"/>
            <w:noWrap/>
            <w:hideMark/>
          </w:tcPr>
          <w:p w14:paraId="7CE06D24" w14:textId="77777777" w:rsidR="00DE2D46" w:rsidRPr="008A322A" w:rsidRDefault="00DE2D46" w:rsidP="00DE2D4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w:t>
            </w:r>
          </w:p>
        </w:tc>
        <w:tc>
          <w:tcPr>
            <w:tcW w:w="679" w:type="pct"/>
            <w:noWrap/>
            <w:hideMark/>
          </w:tcPr>
          <w:p w14:paraId="48C7F1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543</w:t>
            </w:r>
          </w:p>
        </w:tc>
        <w:tc>
          <w:tcPr>
            <w:tcW w:w="617" w:type="pct"/>
            <w:noWrap/>
            <w:hideMark/>
          </w:tcPr>
          <w:p w14:paraId="397EB868" w14:textId="1AFB448C"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472" w:type="pct"/>
            <w:noWrap/>
            <w:hideMark/>
          </w:tcPr>
          <w:p w14:paraId="4D75424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598</w:t>
            </w:r>
          </w:p>
        </w:tc>
        <w:tc>
          <w:tcPr>
            <w:tcW w:w="559" w:type="pct"/>
            <w:noWrap/>
            <w:hideMark/>
          </w:tcPr>
          <w:p w14:paraId="267D599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100.00%</w:t>
            </w:r>
          </w:p>
        </w:tc>
      </w:tr>
    </w:tbl>
    <w:p w14:paraId="0032B187" w14:textId="77777777" w:rsidR="00377D8B" w:rsidRDefault="00377D8B">
      <w:pPr>
        <w:rPr>
          <w:b/>
          <w:bCs/>
          <w:i/>
          <w:iCs/>
        </w:rPr>
      </w:pPr>
    </w:p>
    <w:p w14:paraId="7C1BF80A" w14:textId="77777777" w:rsidR="00377D8B" w:rsidRDefault="00377D8B">
      <w:pPr>
        <w:rPr>
          <w:b/>
          <w:bCs/>
          <w:i/>
          <w:iCs/>
        </w:rPr>
      </w:pPr>
      <w:r>
        <w:rPr>
          <w:b/>
          <w:bCs/>
          <w:i/>
          <w:iCs/>
        </w:rPr>
        <w:br w:type="page"/>
      </w:r>
    </w:p>
    <w:p w14:paraId="5A485BB2" w14:textId="77777777" w:rsidR="00384E9C" w:rsidRDefault="00384E9C">
      <w:pPr>
        <w:spacing w:after="0"/>
        <w:jc w:val="center"/>
        <w:rPr>
          <w:kern w:val="2"/>
          <w:lang w:bidi="he-IL"/>
          <w14:ligatures w14:val="standardContextual"/>
        </w:rPr>
      </w:pPr>
      <w:r>
        <w:rPr>
          <w:b/>
          <w:bCs/>
          <w:i/>
          <w:iCs/>
        </w:rPr>
        <w:lastRenderedPageBreak/>
        <w:t>Table C.2: Label-Aware Greedy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14B789E2"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4C2D0"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78427CD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29BCA87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45988F76"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08C489B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76E4283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29E8A88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5D96A40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7720727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32D4471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7914790B"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5EBE" w14:textId="77777777" w:rsidR="004D6ADA" w:rsidRDefault="004D6ADA">
            <w:r>
              <w:t>AUT</w:t>
            </w:r>
          </w:p>
        </w:tc>
        <w:tc>
          <w:tcPr>
            <w:tcW w:w="0" w:type="auto"/>
            <w:hideMark/>
          </w:tcPr>
          <w:p w14:paraId="610C8F5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39E3E1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7641B2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516D3CB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66C048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79B68D8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6B60942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7320EF8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51926A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DC9E2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1748C4A" w14:textId="77777777" w:rsidR="004D6ADA" w:rsidRDefault="004D6ADA">
            <w:r>
              <w:t>BOK</w:t>
            </w:r>
          </w:p>
        </w:tc>
        <w:tc>
          <w:tcPr>
            <w:tcW w:w="0" w:type="auto"/>
            <w:hideMark/>
          </w:tcPr>
          <w:p w14:paraId="0F36BE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247BEA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556AC3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7BD11D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207514D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46AD41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7FB919C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7B1E2F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5015C24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C91879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7140" w14:textId="77777777" w:rsidR="004D6ADA" w:rsidRDefault="004D6ADA">
            <w:r>
              <w:t>CHP</w:t>
            </w:r>
          </w:p>
        </w:tc>
        <w:tc>
          <w:tcPr>
            <w:tcW w:w="0" w:type="auto"/>
            <w:hideMark/>
          </w:tcPr>
          <w:p w14:paraId="12D59C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7F354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3D09D2C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3CE727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0AE26C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2B7119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2CDD8B0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4A2BAA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842FA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2E7FCC73"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60AE247" w14:textId="77777777" w:rsidR="004D6ADA" w:rsidRDefault="004D6ADA">
            <w:proofErr w:type="spellStart"/>
            <w:r>
              <w:t>pCHP</w:t>
            </w:r>
            <w:proofErr w:type="spellEnd"/>
          </w:p>
        </w:tc>
        <w:tc>
          <w:tcPr>
            <w:tcW w:w="0" w:type="auto"/>
            <w:hideMark/>
          </w:tcPr>
          <w:p w14:paraId="2A97896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127ECC1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25689D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397C3B3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6DF96F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1544A5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0597D9B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2D88444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FB143B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6DFDCB06"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3331D" w14:textId="77777777" w:rsidR="004D6ADA" w:rsidRDefault="004D6ADA">
            <w:r>
              <w:t>SCHP</w:t>
            </w:r>
          </w:p>
        </w:tc>
        <w:tc>
          <w:tcPr>
            <w:tcW w:w="0" w:type="auto"/>
            <w:hideMark/>
          </w:tcPr>
          <w:p w14:paraId="7C5CC9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0EAA6DE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B46A7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096E9B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589130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550642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C39E10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0379FFF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7A5D72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822C83F"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3C628636" w14:textId="77777777" w:rsidR="004D6ADA" w:rsidRDefault="004D6ADA">
            <w:proofErr w:type="spellStart"/>
            <w:r>
              <w:t>pSCHP</w:t>
            </w:r>
            <w:proofErr w:type="spellEnd"/>
          </w:p>
        </w:tc>
        <w:tc>
          <w:tcPr>
            <w:tcW w:w="0" w:type="auto"/>
            <w:hideMark/>
          </w:tcPr>
          <w:p w14:paraId="2AC3A8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2F168E2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0F591C0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89618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613327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026CD17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23ACBC9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4CBB81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0661FC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391548F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11F8" w14:textId="77777777" w:rsidR="004D6ADA" w:rsidRDefault="004D6ADA">
            <w:r>
              <w:t>SEC</w:t>
            </w:r>
          </w:p>
        </w:tc>
        <w:tc>
          <w:tcPr>
            <w:tcW w:w="0" w:type="auto"/>
            <w:hideMark/>
          </w:tcPr>
          <w:p w14:paraId="7EE34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6FE6EF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0977EDF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58EFDF3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0553F2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097E71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5E8A28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5420A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1912A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045591E5"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09D6D33" w14:textId="77777777" w:rsidR="004D6ADA" w:rsidRDefault="004D6ADA">
            <w:proofErr w:type="spellStart"/>
            <w:r>
              <w:t>pSEC</w:t>
            </w:r>
            <w:proofErr w:type="spellEnd"/>
          </w:p>
        </w:tc>
        <w:tc>
          <w:tcPr>
            <w:tcW w:w="0" w:type="auto"/>
            <w:hideMark/>
          </w:tcPr>
          <w:p w14:paraId="3272FC5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0046918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E4904A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4244436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4FDA0CD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7B2B44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5DED6E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10E6511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6EC12FD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551EB4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AAD9F" w14:textId="77777777" w:rsidR="004D6ADA" w:rsidRDefault="004D6ADA">
            <w:r>
              <w:rPr>
                <w:b w:val="0"/>
                <w:bCs w:val="0"/>
              </w:rPr>
              <w:t>TOTAL</w:t>
            </w:r>
          </w:p>
        </w:tc>
        <w:tc>
          <w:tcPr>
            <w:tcW w:w="0" w:type="auto"/>
            <w:hideMark/>
          </w:tcPr>
          <w:p w14:paraId="377385C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5DFF50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BC860F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13DBA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823E75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046FC9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4F960B9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4A474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2CD07B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35AC4640" w14:textId="77777777" w:rsidR="00377D8B" w:rsidRDefault="00377D8B">
      <w:pPr>
        <w:rPr>
          <w:b/>
          <w:bCs/>
          <w:i/>
          <w:iCs/>
        </w:rPr>
      </w:pPr>
    </w:p>
    <w:p w14:paraId="52B80081" w14:textId="77777777" w:rsidR="00377D8B" w:rsidRDefault="00377D8B">
      <w:pPr>
        <w:rPr>
          <w:b/>
          <w:bCs/>
          <w:i/>
          <w:iCs/>
        </w:rPr>
      </w:pPr>
      <w:r>
        <w:rPr>
          <w:b/>
          <w:bCs/>
          <w:i/>
          <w:iCs/>
        </w:rPr>
        <w:br w:type="page"/>
      </w:r>
    </w:p>
    <w:p w14:paraId="3B45AF17" w14:textId="77777777" w:rsidR="00384E9C" w:rsidRDefault="00384E9C">
      <w:pPr>
        <w:spacing w:after="0"/>
        <w:jc w:val="center"/>
        <w:rPr>
          <w:kern w:val="2"/>
          <w:lang w:bidi="he-IL"/>
          <w14:ligatures w14:val="standardContextual"/>
        </w:rPr>
      </w:pPr>
      <w:r>
        <w:rPr>
          <w:b/>
          <w:bCs/>
          <w:i/>
          <w:iCs/>
        </w:rPr>
        <w:lastRenderedPageBreak/>
        <w:t>Table C.3: Multilabel Stratified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67E57180"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237B"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0384D4E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19E7F2F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725FBF4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5E3AA5D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0AF9243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12EF162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79322E5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1528745C"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4C049C1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5477A2E9"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3675" w14:textId="77777777" w:rsidR="004D6ADA" w:rsidRDefault="004D6ADA">
            <w:r>
              <w:t>AUT</w:t>
            </w:r>
          </w:p>
        </w:tc>
        <w:tc>
          <w:tcPr>
            <w:tcW w:w="0" w:type="auto"/>
            <w:hideMark/>
          </w:tcPr>
          <w:p w14:paraId="027603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04625CD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4C9117E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754FAB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0C7F3B7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0819AD5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5C1B72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241551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60F5E5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27F408DA"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CB1B8C9" w14:textId="77777777" w:rsidR="004D6ADA" w:rsidRDefault="004D6ADA">
            <w:r>
              <w:t>BOK</w:t>
            </w:r>
          </w:p>
        </w:tc>
        <w:tc>
          <w:tcPr>
            <w:tcW w:w="0" w:type="auto"/>
            <w:hideMark/>
          </w:tcPr>
          <w:p w14:paraId="190ABF5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C5AB7D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4F4C2B3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3821E0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06AC79F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21CFB89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38E8899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4BF3237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9A3B21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1D280551"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6DA2" w14:textId="77777777" w:rsidR="004D6ADA" w:rsidRDefault="004D6ADA">
            <w:r>
              <w:t>CHP</w:t>
            </w:r>
          </w:p>
        </w:tc>
        <w:tc>
          <w:tcPr>
            <w:tcW w:w="0" w:type="auto"/>
            <w:hideMark/>
          </w:tcPr>
          <w:p w14:paraId="3CEEC2E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EB81D1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83FE66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676ACF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41D799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072BFF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3DF60D4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2367F14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659EEE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3D01E6B7"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360C101" w14:textId="77777777" w:rsidR="004D6ADA" w:rsidRDefault="004D6ADA">
            <w:proofErr w:type="spellStart"/>
            <w:r>
              <w:t>pCHP</w:t>
            </w:r>
            <w:proofErr w:type="spellEnd"/>
          </w:p>
        </w:tc>
        <w:tc>
          <w:tcPr>
            <w:tcW w:w="0" w:type="auto"/>
            <w:hideMark/>
          </w:tcPr>
          <w:p w14:paraId="51D90F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0F2B7D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127EEF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2AA527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1CF8978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7D9918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40B1859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755EFA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7CF0BB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13C6839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CD5E5" w14:textId="77777777" w:rsidR="004D6ADA" w:rsidRDefault="004D6ADA">
            <w:r>
              <w:t>SCHP</w:t>
            </w:r>
          </w:p>
        </w:tc>
        <w:tc>
          <w:tcPr>
            <w:tcW w:w="0" w:type="auto"/>
            <w:hideMark/>
          </w:tcPr>
          <w:p w14:paraId="5AA67CB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400C7A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9D6057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629C4E6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217839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1C5427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37C15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2A5255C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33B076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75EEFF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1B364DD" w14:textId="77777777" w:rsidR="004D6ADA" w:rsidRDefault="004D6ADA">
            <w:proofErr w:type="spellStart"/>
            <w:r>
              <w:t>pSCHP</w:t>
            </w:r>
            <w:proofErr w:type="spellEnd"/>
          </w:p>
        </w:tc>
        <w:tc>
          <w:tcPr>
            <w:tcW w:w="0" w:type="auto"/>
            <w:hideMark/>
          </w:tcPr>
          <w:p w14:paraId="1A315BC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729AFE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3F1965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C4A32C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5589E8A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26B061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57A6F8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B8727B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4B0AC61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4FDFC5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E818" w14:textId="77777777" w:rsidR="004D6ADA" w:rsidRDefault="004D6ADA">
            <w:r>
              <w:t>SEC</w:t>
            </w:r>
          </w:p>
        </w:tc>
        <w:tc>
          <w:tcPr>
            <w:tcW w:w="0" w:type="auto"/>
            <w:hideMark/>
          </w:tcPr>
          <w:p w14:paraId="0C5CA2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58E17A7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5D24E4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6B6698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59EE4D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262D19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2B261F4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08A925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F1C687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38C26C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56ADF174" w14:textId="77777777" w:rsidR="004D6ADA" w:rsidRDefault="004D6ADA">
            <w:proofErr w:type="spellStart"/>
            <w:r>
              <w:t>pSEC</w:t>
            </w:r>
            <w:proofErr w:type="spellEnd"/>
          </w:p>
        </w:tc>
        <w:tc>
          <w:tcPr>
            <w:tcW w:w="0" w:type="auto"/>
            <w:hideMark/>
          </w:tcPr>
          <w:p w14:paraId="6A14D6E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3C85BEC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71F5989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75EC863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0DE5DB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61EB5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2330E9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266CCCF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700E7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632108C0"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66925" w14:textId="77777777" w:rsidR="004D6ADA" w:rsidRDefault="004D6ADA">
            <w:r>
              <w:rPr>
                <w:b w:val="0"/>
                <w:bCs w:val="0"/>
              </w:rPr>
              <w:t>TOTAL</w:t>
            </w:r>
          </w:p>
        </w:tc>
        <w:tc>
          <w:tcPr>
            <w:tcW w:w="0" w:type="auto"/>
            <w:hideMark/>
          </w:tcPr>
          <w:p w14:paraId="5D8C7F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7209903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3ED8AE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7AF7B24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0B7F95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388506C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62620D4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66A56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71EE6EE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0801D71C" w14:textId="77777777" w:rsidR="00377D8B" w:rsidRDefault="00377D8B">
      <w:pPr>
        <w:rPr>
          <w:b/>
          <w:bCs/>
          <w:i/>
          <w:iCs/>
        </w:rPr>
      </w:pPr>
    </w:p>
    <w:p w14:paraId="7ED5C499" w14:textId="77777777" w:rsidR="00377D8B" w:rsidRDefault="00377D8B">
      <w:pPr>
        <w:rPr>
          <w:b/>
          <w:bCs/>
          <w:i/>
          <w:iCs/>
        </w:rPr>
      </w:pPr>
      <w:r>
        <w:rPr>
          <w:b/>
          <w:bCs/>
          <w:i/>
          <w:iCs/>
        </w:rPr>
        <w:br w:type="page"/>
      </w:r>
    </w:p>
    <w:p w14:paraId="7CEBB5B3" w14:textId="77777777" w:rsidR="00384E9C" w:rsidRDefault="00384E9C">
      <w:pPr>
        <w:spacing w:after="0"/>
        <w:jc w:val="center"/>
        <w:rPr>
          <w:kern w:val="2"/>
          <w:lang w:bidi="he-IL"/>
          <w14:ligatures w14:val="standardContextual"/>
        </w:rPr>
      </w:pPr>
      <w:r>
        <w:rPr>
          <w:b/>
          <w:bCs/>
          <w:i/>
          <w:iCs/>
        </w:rPr>
        <w:lastRenderedPageBreak/>
        <w:t>Table C.4: Multilabel Paper-Style - Before vs. After Augmentation</w:t>
      </w:r>
    </w:p>
    <w:tbl>
      <w:tblPr>
        <w:tblStyle w:val="GridTable4"/>
        <w:tblW w:w="5000" w:type="pct"/>
        <w:tblLook w:val="04A0" w:firstRow="1" w:lastRow="0" w:firstColumn="1" w:lastColumn="0" w:noHBand="0" w:noVBand="1"/>
      </w:tblPr>
      <w:tblGrid>
        <w:gridCol w:w="867"/>
        <w:gridCol w:w="875"/>
        <w:gridCol w:w="1034"/>
        <w:gridCol w:w="875"/>
        <w:gridCol w:w="985"/>
        <w:gridCol w:w="919"/>
        <w:gridCol w:w="824"/>
        <w:gridCol w:w="985"/>
        <w:gridCol w:w="667"/>
        <w:gridCol w:w="985"/>
      </w:tblGrid>
      <w:tr w:rsidR="004D6ADA" w14:paraId="64F5030B" w14:textId="77777777" w:rsidTr="00F61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3128D" w14:textId="77777777" w:rsidR="004D6ADA" w:rsidRDefault="004D6ADA">
            <w:pPr>
              <w:jc w:val="center"/>
              <w:rPr>
                <w:kern w:val="2"/>
                <w:lang w:bidi="he-IL"/>
                <w14:ligatures w14:val="standardContextual"/>
              </w:rPr>
            </w:pPr>
            <w:r>
              <w:rPr>
                <w:color w:val="FFFFFF"/>
              </w:rPr>
              <w:t>Entity</w:t>
            </w:r>
          </w:p>
        </w:tc>
        <w:tc>
          <w:tcPr>
            <w:tcW w:w="0" w:type="auto"/>
            <w:hideMark/>
          </w:tcPr>
          <w:p w14:paraId="06FB78B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Tokens</w:t>
            </w:r>
          </w:p>
        </w:tc>
        <w:tc>
          <w:tcPr>
            <w:tcW w:w="0" w:type="auto"/>
            <w:hideMark/>
          </w:tcPr>
          <w:p w14:paraId="78523DD2"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w:t>
            </w:r>
          </w:p>
        </w:tc>
        <w:tc>
          <w:tcPr>
            <w:tcW w:w="0" w:type="auto"/>
            <w:hideMark/>
          </w:tcPr>
          <w:p w14:paraId="061A967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Tokens</w:t>
            </w:r>
          </w:p>
        </w:tc>
        <w:tc>
          <w:tcPr>
            <w:tcW w:w="0" w:type="auto"/>
            <w:hideMark/>
          </w:tcPr>
          <w:p w14:paraId="450BA37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w:t>
            </w:r>
          </w:p>
        </w:tc>
        <w:tc>
          <w:tcPr>
            <w:tcW w:w="0" w:type="auto"/>
            <w:hideMark/>
          </w:tcPr>
          <w:p w14:paraId="6A8A90E0"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 Change</w:t>
            </w:r>
          </w:p>
        </w:tc>
        <w:tc>
          <w:tcPr>
            <w:tcW w:w="0" w:type="auto"/>
            <w:hideMark/>
          </w:tcPr>
          <w:p w14:paraId="60E4C54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Sent</w:t>
            </w:r>
          </w:p>
        </w:tc>
        <w:tc>
          <w:tcPr>
            <w:tcW w:w="0" w:type="auto"/>
            <w:hideMark/>
          </w:tcPr>
          <w:p w14:paraId="43702D53"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Sent %</w:t>
            </w:r>
          </w:p>
        </w:tc>
        <w:tc>
          <w:tcPr>
            <w:tcW w:w="0" w:type="auto"/>
            <w:hideMark/>
          </w:tcPr>
          <w:p w14:paraId="41879368"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Sent</w:t>
            </w:r>
          </w:p>
        </w:tc>
        <w:tc>
          <w:tcPr>
            <w:tcW w:w="0" w:type="auto"/>
            <w:hideMark/>
          </w:tcPr>
          <w:p w14:paraId="092ED6D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Sent %</w:t>
            </w:r>
          </w:p>
        </w:tc>
      </w:tr>
      <w:tr w:rsidR="004D6ADA" w14:paraId="73F5338C"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2B063" w14:textId="77777777" w:rsidR="004D6ADA" w:rsidRDefault="004D6ADA">
            <w:r>
              <w:t>AUT</w:t>
            </w:r>
          </w:p>
        </w:tc>
        <w:tc>
          <w:tcPr>
            <w:tcW w:w="0" w:type="auto"/>
            <w:hideMark/>
          </w:tcPr>
          <w:p w14:paraId="7EB59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172E059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5B9A331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45A62DF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133EB40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678C383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09559C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3460C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0113E99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9908FFF"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20C77F11" w14:textId="77777777" w:rsidR="004D6ADA" w:rsidRDefault="004D6ADA">
            <w:r>
              <w:t>BOK</w:t>
            </w:r>
          </w:p>
        </w:tc>
        <w:tc>
          <w:tcPr>
            <w:tcW w:w="0" w:type="auto"/>
            <w:hideMark/>
          </w:tcPr>
          <w:p w14:paraId="2062824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7E2C7B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0B94DA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689CD68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63DDEF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543EA2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01DA6BF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336BB30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5BFC9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A7C9F14"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12424" w14:textId="77777777" w:rsidR="004D6ADA" w:rsidRDefault="004D6ADA">
            <w:r>
              <w:t>CHP</w:t>
            </w:r>
          </w:p>
        </w:tc>
        <w:tc>
          <w:tcPr>
            <w:tcW w:w="0" w:type="auto"/>
            <w:hideMark/>
          </w:tcPr>
          <w:p w14:paraId="6304789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3D93B1F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620356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CAD082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151FB8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7CE8C2A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08805EA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3FBB17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79216A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41B65B85"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69EF6687" w14:textId="77777777" w:rsidR="004D6ADA" w:rsidRDefault="004D6ADA">
            <w:proofErr w:type="spellStart"/>
            <w:r>
              <w:t>pCHP</w:t>
            </w:r>
            <w:proofErr w:type="spellEnd"/>
          </w:p>
        </w:tc>
        <w:tc>
          <w:tcPr>
            <w:tcW w:w="0" w:type="auto"/>
            <w:hideMark/>
          </w:tcPr>
          <w:p w14:paraId="203D45F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69B14D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51ED5F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1A6818E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26906FE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E2188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377C589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385FE7F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2527DF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364DB52E"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1D669" w14:textId="77777777" w:rsidR="004D6ADA" w:rsidRDefault="004D6ADA">
            <w:r>
              <w:t>SCHP</w:t>
            </w:r>
          </w:p>
        </w:tc>
        <w:tc>
          <w:tcPr>
            <w:tcW w:w="0" w:type="auto"/>
            <w:hideMark/>
          </w:tcPr>
          <w:p w14:paraId="71EB2C7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6616E0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16AA8D6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80084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36E951D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2FF659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18E041D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6E4A1D8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2C5AE6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4C41A751"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5E2C7CA0" w14:textId="77777777" w:rsidR="004D6ADA" w:rsidRDefault="004D6ADA">
            <w:proofErr w:type="spellStart"/>
            <w:r>
              <w:t>pSCHP</w:t>
            </w:r>
            <w:proofErr w:type="spellEnd"/>
          </w:p>
        </w:tc>
        <w:tc>
          <w:tcPr>
            <w:tcW w:w="0" w:type="auto"/>
            <w:hideMark/>
          </w:tcPr>
          <w:p w14:paraId="6BB5FA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3F68A9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2D48A99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579F1C2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0E0838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6C7E676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48517DB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795077D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1F138E2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13104D35"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CA1E6" w14:textId="77777777" w:rsidR="004D6ADA" w:rsidRDefault="004D6ADA">
            <w:r>
              <w:t>SEC</w:t>
            </w:r>
          </w:p>
        </w:tc>
        <w:tc>
          <w:tcPr>
            <w:tcW w:w="0" w:type="auto"/>
            <w:hideMark/>
          </w:tcPr>
          <w:p w14:paraId="189BB5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2889B5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46070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162587D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38D974E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966E9C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4C228C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6475AA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1115F97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4FC71BCE"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736EB135" w14:textId="77777777" w:rsidR="004D6ADA" w:rsidRDefault="004D6ADA">
            <w:proofErr w:type="spellStart"/>
            <w:r>
              <w:t>pSEC</w:t>
            </w:r>
            <w:proofErr w:type="spellEnd"/>
          </w:p>
        </w:tc>
        <w:tc>
          <w:tcPr>
            <w:tcW w:w="0" w:type="auto"/>
            <w:hideMark/>
          </w:tcPr>
          <w:p w14:paraId="78913EF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7729FF6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1389C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13E3C10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23712CF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7D6F07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1BD520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5A3EBD0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3E7698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25D851D7"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2928B" w14:textId="77777777" w:rsidR="004D6ADA" w:rsidRDefault="004D6ADA">
            <w:r>
              <w:t>TOTAL</w:t>
            </w:r>
          </w:p>
        </w:tc>
        <w:tc>
          <w:tcPr>
            <w:tcW w:w="0" w:type="auto"/>
            <w:hideMark/>
          </w:tcPr>
          <w:p w14:paraId="403C96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F70C6D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48977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8B5AA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C5B617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48B718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3330F3A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80010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357D5FF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4C64B127" w14:textId="77777777" w:rsidR="00EF3C71" w:rsidRDefault="00EF3C71">
      <w:pPr>
        <w:pStyle w:val="Heading2"/>
        <w:rPr>
          <w:rFonts w:cstheme="minorBidi"/>
        </w:rPr>
      </w:pPr>
    </w:p>
    <w:p w14:paraId="19F720EF" w14:textId="606DACE9" w:rsidR="004D6ADA" w:rsidRPr="00F61DE8" w:rsidRDefault="004D6ADA" w:rsidP="00F61DE8">
      <w:pPr>
        <w:rPr>
          <w:rFonts w:asciiTheme="majorHAnsi" w:eastAsiaTheme="majorEastAsia" w:hAnsiTheme="majorHAnsi"/>
          <w:color w:val="0F4761"/>
          <w:sz w:val="32"/>
          <w:szCs w:val="32"/>
        </w:rPr>
      </w:pPr>
    </w:p>
    <w:sectPr w:rsidR="004D6ADA" w:rsidRPr="00F61DE8">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D5B51" w14:textId="77777777" w:rsidR="004D1236" w:rsidRDefault="004D1236">
      <w:pPr>
        <w:spacing w:after="0" w:line="240" w:lineRule="auto"/>
      </w:pPr>
      <w:r>
        <w:separator/>
      </w:r>
    </w:p>
  </w:endnote>
  <w:endnote w:type="continuationSeparator" w:id="0">
    <w:p w14:paraId="6B685E42" w14:textId="77777777" w:rsidR="004D1236" w:rsidRDefault="004D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7232"/>
      <w:docPartObj>
        <w:docPartGallery w:val="Page Numbers (Bottom of Page)"/>
        <w:docPartUnique/>
      </w:docPartObj>
    </w:sdtPr>
    <w:sdtEndPr>
      <w:rPr>
        <w:noProof/>
      </w:rPr>
    </w:sdtEndPr>
    <w:sdtContent>
      <w:p w14:paraId="4F4B68E6" w14:textId="360556AA" w:rsidR="005C4F96" w:rsidRDefault="005C4F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0CD46" w14:textId="46A2272A" w:rsidR="25485ECD" w:rsidRDefault="25485ECD" w:rsidP="25485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E7BD" w14:textId="77777777" w:rsidR="004D1236" w:rsidRDefault="004D1236">
      <w:pPr>
        <w:spacing w:after="0" w:line="240" w:lineRule="auto"/>
      </w:pPr>
      <w:r>
        <w:separator/>
      </w:r>
    </w:p>
  </w:footnote>
  <w:footnote w:type="continuationSeparator" w:id="0">
    <w:p w14:paraId="3D5F6BD7" w14:textId="77777777" w:rsidR="004D1236" w:rsidRDefault="004D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080E3351" w14:textId="77777777" w:rsidTr="25485ECD">
      <w:trPr>
        <w:trHeight w:val="300"/>
      </w:trPr>
      <w:tc>
        <w:tcPr>
          <w:tcW w:w="3005" w:type="dxa"/>
        </w:tcPr>
        <w:p w14:paraId="2778B972" w14:textId="05521A2D" w:rsidR="25485ECD" w:rsidRDefault="25485ECD" w:rsidP="25485ECD">
          <w:pPr>
            <w:pStyle w:val="Header"/>
            <w:ind w:left="-115"/>
          </w:pPr>
        </w:p>
      </w:tc>
      <w:tc>
        <w:tcPr>
          <w:tcW w:w="3005" w:type="dxa"/>
        </w:tcPr>
        <w:p w14:paraId="0EAF3812" w14:textId="0C0C0530" w:rsidR="25485ECD" w:rsidRDefault="25485ECD" w:rsidP="25485ECD">
          <w:pPr>
            <w:pStyle w:val="Header"/>
            <w:jc w:val="center"/>
          </w:pPr>
        </w:p>
      </w:tc>
      <w:tc>
        <w:tcPr>
          <w:tcW w:w="3005" w:type="dxa"/>
        </w:tcPr>
        <w:p w14:paraId="37C710C8" w14:textId="3DFFABA4" w:rsidR="25485ECD" w:rsidRDefault="25485ECD" w:rsidP="25485ECD">
          <w:pPr>
            <w:pStyle w:val="Header"/>
            <w:ind w:right="-115"/>
            <w:jc w:val="right"/>
          </w:pPr>
        </w:p>
      </w:tc>
    </w:tr>
  </w:tbl>
  <w:p w14:paraId="0C6B8B44" w14:textId="7E5CB4C2" w:rsidR="25485ECD" w:rsidRDefault="25485ECD" w:rsidP="25485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147"/>
    <w:multiLevelType w:val="multilevel"/>
    <w:tmpl w:val="096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F13"/>
    <w:multiLevelType w:val="multilevel"/>
    <w:tmpl w:val="A4A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C81"/>
    <w:multiLevelType w:val="multilevel"/>
    <w:tmpl w:val="570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419C"/>
    <w:multiLevelType w:val="multilevel"/>
    <w:tmpl w:val="9C9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B25E9"/>
    <w:multiLevelType w:val="multilevel"/>
    <w:tmpl w:val="48A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EE8F"/>
    <w:multiLevelType w:val="hybridMultilevel"/>
    <w:tmpl w:val="FA3C8A20"/>
    <w:lvl w:ilvl="0" w:tplc="9296F5F4">
      <w:start w:val="1"/>
      <w:numFmt w:val="bullet"/>
      <w:lvlText w:val=""/>
      <w:lvlJc w:val="left"/>
      <w:pPr>
        <w:ind w:left="720" w:hanging="360"/>
      </w:pPr>
      <w:rPr>
        <w:rFonts w:ascii="Symbol" w:eastAsia="Symbol" w:hAnsi="Symbol" w:cs="Symbol"/>
      </w:rPr>
    </w:lvl>
    <w:lvl w:ilvl="1" w:tplc="3372086A">
      <w:start w:val="1"/>
      <w:numFmt w:val="bullet"/>
      <w:lvlText w:val="o"/>
      <w:lvlJc w:val="left"/>
      <w:pPr>
        <w:ind w:left="1440" w:hanging="360"/>
      </w:pPr>
      <w:rPr>
        <w:rFonts w:ascii="Courier New" w:eastAsia="Courier New" w:hAnsi="Courier New" w:cs="Courier New"/>
      </w:rPr>
    </w:lvl>
    <w:lvl w:ilvl="2" w:tplc="2D0C6C74">
      <w:start w:val="1"/>
      <w:numFmt w:val="bullet"/>
      <w:lvlText w:val=""/>
      <w:lvlJc w:val="left"/>
      <w:pPr>
        <w:ind w:left="2160" w:hanging="360"/>
      </w:pPr>
      <w:rPr>
        <w:rFonts w:ascii="Wingdings" w:eastAsia="Wingdings" w:hAnsi="Wingdings" w:cs="Wingdings"/>
      </w:rPr>
    </w:lvl>
    <w:lvl w:ilvl="3" w:tplc="05AAA43E">
      <w:start w:val="1"/>
      <w:numFmt w:val="bullet"/>
      <w:lvlText w:val=""/>
      <w:lvlJc w:val="left"/>
      <w:pPr>
        <w:ind w:left="2880" w:hanging="360"/>
      </w:pPr>
      <w:rPr>
        <w:rFonts w:ascii="Symbol" w:eastAsia="Symbol" w:hAnsi="Symbol" w:cs="Symbol"/>
      </w:rPr>
    </w:lvl>
    <w:lvl w:ilvl="4" w:tplc="51A6CCD6">
      <w:start w:val="1"/>
      <w:numFmt w:val="bullet"/>
      <w:lvlText w:val="o"/>
      <w:lvlJc w:val="left"/>
      <w:pPr>
        <w:ind w:left="3600" w:hanging="360"/>
      </w:pPr>
      <w:rPr>
        <w:rFonts w:ascii="Courier New" w:eastAsia="Courier New" w:hAnsi="Courier New" w:cs="Courier New"/>
      </w:rPr>
    </w:lvl>
    <w:lvl w:ilvl="5" w:tplc="E4727CB6">
      <w:start w:val="1"/>
      <w:numFmt w:val="bullet"/>
      <w:lvlText w:val=""/>
      <w:lvlJc w:val="left"/>
      <w:pPr>
        <w:ind w:left="4320" w:hanging="360"/>
      </w:pPr>
      <w:rPr>
        <w:rFonts w:ascii="Wingdings" w:eastAsia="Wingdings" w:hAnsi="Wingdings" w:cs="Wingdings"/>
      </w:rPr>
    </w:lvl>
    <w:lvl w:ilvl="6" w:tplc="E10293A0">
      <w:start w:val="1"/>
      <w:numFmt w:val="bullet"/>
      <w:lvlText w:val=""/>
      <w:lvlJc w:val="left"/>
      <w:pPr>
        <w:ind w:left="5040" w:hanging="360"/>
      </w:pPr>
      <w:rPr>
        <w:rFonts w:ascii="Symbol" w:eastAsia="Symbol" w:hAnsi="Symbol" w:cs="Symbol"/>
      </w:rPr>
    </w:lvl>
    <w:lvl w:ilvl="7" w:tplc="D3E8E266">
      <w:start w:val="1"/>
      <w:numFmt w:val="bullet"/>
      <w:lvlText w:val="o"/>
      <w:lvlJc w:val="left"/>
      <w:pPr>
        <w:ind w:left="5760" w:hanging="360"/>
      </w:pPr>
      <w:rPr>
        <w:rFonts w:ascii="Courier New" w:eastAsia="Courier New" w:hAnsi="Courier New" w:cs="Courier New"/>
      </w:rPr>
    </w:lvl>
    <w:lvl w:ilvl="8" w:tplc="26AABCE0">
      <w:start w:val="1"/>
      <w:numFmt w:val="bullet"/>
      <w:lvlText w:val=""/>
      <w:lvlJc w:val="left"/>
      <w:pPr>
        <w:ind w:left="6480" w:hanging="360"/>
      </w:pPr>
      <w:rPr>
        <w:rFonts w:ascii="Wingdings" w:eastAsia="Wingdings" w:hAnsi="Wingdings" w:cs="Wingdings"/>
      </w:rPr>
    </w:lvl>
  </w:abstractNum>
  <w:abstractNum w:abstractNumId="6" w15:restartNumberingAfterBreak="0">
    <w:nsid w:val="1C517518"/>
    <w:multiLevelType w:val="multilevel"/>
    <w:tmpl w:val="F980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151C8"/>
    <w:multiLevelType w:val="multilevel"/>
    <w:tmpl w:val="429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2321"/>
    <w:multiLevelType w:val="multilevel"/>
    <w:tmpl w:val="C42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C671E"/>
    <w:multiLevelType w:val="multilevel"/>
    <w:tmpl w:val="762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16A56"/>
    <w:multiLevelType w:val="multilevel"/>
    <w:tmpl w:val="5B0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A3FBC"/>
    <w:multiLevelType w:val="multilevel"/>
    <w:tmpl w:val="C72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F7420"/>
    <w:multiLevelType w:val="multilevel"/>
    <w:tmpl w:val="957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B0D77"/>
    <w:multiLevelType w:val="multilevel"/>
    <w:tmpl w:val="7D6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2329A"/>
    <w:multiLevelType w:val="multilevel"/>
    <w:tmpl w:val="D26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4E404"/>
    <w:multiLevelType w:val="hybridMultilevel"/>
    <w:tmpl w:val="90DE2A70"/>
    <w:lvl w:ilvl="0" w:tplc="998622FC">
      <w:start w:val="1"/>
      <w:numFmt w:val="bullet"/>
      <w:lvlText w:val=""/>
      <w:lvlJc w:val="left"/>
      <w:pPr>
        <w:ind w:left="720" w:hanging="360"/>
      </w:pPr>
      <w:rPr>
        <w:rFonts w:ascii="Symbol" w:eastAsia="Symbol" w:hAnsi="Symbol" w:cs="Symbol"/>
      </w:rPr>
    </w:lvl>
    <w:lvl w:ilvl="1" w:tplc="A9AA47F6">
      <w:start w:val="1"/>
      <w:numFmt w:val="bullet"/>
      <w:lvlText w:val="o"/>
      <w:lvlJc w:val="left"/>
      <w:pPr>
        <w:ind w:left="1440" w:hanging="360"/>
      </w:pPr>
      <w:rPr>
        <w:rFonts w:ascii="Courier New" w:eastAsia="Courier New" w:hAnsi="Courier New" w:cs="Courier New"/>
      </w:rPr>
    </w:lvl>
    <w:lvl w:ilvl="2" w:tplc="21F6658E">
      <w:start w:val="1"/>
      <w:numFmt w:val="bullet"/>
      <w:lvlText w:val=""/>
      <w:lvlJc w:val="left"/>
      <w:pPr>
        <w:ind w:left="2160" w:hanging="360"/>
      </w:pPr>
      <w:rPr>
        <w:rFonts w:ascii="Wingdings" w:eastAsia="Wingdings" w:hAnsi="Wingdings" w:cs="Wingdings"/>
      </w:rPr>
    </w:lvl>
    <w:lvl w:ilvl="3" w:tplc="8AC2C8AC">
      <w:start w:val="1"/>
      <w:numFmt w:val="bullet"/>
      <w:lvlText w:val=""/>
      <w:lvlJc w:val="left"/>
      <w:pPr>
        <w:ind w:left="2880" w:hanging="360"/>
      </w:pPr>
      <w:rPr>
        <w:rFonts w:ascii="Symbol" w:eastAsia="Symbol" w:hAnsi="Symbol" w:cs="Symbol"/>
      </w:rPr>
    </w:lvl>
    <w:lvl w:ilvl="4" w:tplc="2C16C536">
      <w:start w:val="1"/>
      <w:numFmt w:val="bullet"/>
      <w:lvlText w:val="o"/>
      <w:lvlJc w:val="left"/>
      <w:pPr>
        <w:ind w:left="3600" w:hanging="360"/>
      </w:pPr>
      <w:rPr>
        <w:rFonts w:ascii="Courier New" w:eastAsia="Courier New" w:hAnsi="Courier New" w:cs="Courier New"/>
      </w:rPr>
    </w:lvl>
    <w:lvl w:ilvl="5" w:tplc="3CB682C0">
      <w:start w:val="1"/>
      <w:numFmt w:val="bullet"/>
      <w:lvlText w:val=""/>
      <w:lvlJc w:val="left"/>
      <w:pPr>
        <w:ind w:left="4320" w:hanging="360"/>
      </w:pPr>
      <w:rPr>
        <w:rFonts w:ascii="Wingdings" w:eastAsia="Wingdings" w:hAnsi="Wingdings" w:cs="Wingdings"/>
      </w:rPr>
    </w:lvl>
    <w:lvl w:ilvl="6" w:tplc="A6BCE388">
      <w:start w:val="1"/>
      <w:numFmt w:val="bullet"/>
      <w:lvlText w:val=""/>
      <w:lvlJc w:val="left"/>
      <w:pPr>
        <w:ind w:left="5040" w:hanging="360"/>
      </w:pPr>
      <w:rPr>
        <w:rFonts w:ascii="Symbol" w:eastAsia="Symbol" w:hAnsi="Symbol" w:cs="Symbol"/>
      </w:rPr>
    </w:lvl>
    <w:lvl w:ilvl="7" w:tplc="55F29D7C">
      <w:start w:val="1"/>
      <w:numFmt w:val="bullet"/>
      <w:lvlText w:val="o"/>
      <w:lvlJc w:val="left"/>
      <w:pPr>
        <w:ind w:left="5760" w:hanging="360"/>
      </w:pPr>
      <w:rPr>
        <w:rFonts w:ascii="Courier New" w:eastAsia="Courier New" w:hAnsi="Courier New" w:cs="Courier New"/>
      </w:rPr>
    </w:lvl>
    <w:lvl w:ilvl="8" w:tplc="0D12CCEA">
      <w:start w:val="1"/>
      <w:numFmt w:val="bullet"/>
      <w:lvlText w:val=""/>
      <w:lvlJc w:val="left"/>
      <w:pPr>
        <w:ind w:left="6480" w:hanging="360"/>
      </w:pPr>
      <w:rPr>
        <w:rFonts w:ascii="Wingdings" w:eastAsia="Wingdings" w:hAnsi="Wingdings" w:cs="Wingdings"/>
      </w:rPr>
    </w:lvl>
  </w:abstractNum>
  <w:abstractNum w:abstractNumId="16" w15:restartNumberingAfterBreak="0">
    <w:nsid w:val="4D2B3741"/>
    <w:multiLevelType w:val="multilevel"/>
    <w:tmpl w:val="CC7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C2EAD"/>
    <w:multiLevelType w:val="multilevel"/>
    <w:tmpl w:val="C3C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B7C35"/>
    <w:multiLevelType w:val="multilevel"/>
    <w:tmpl w:val="8BD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F7742"/>
    <w:multiLevelType w:val="multilevel"/>
    <w:tmpl w:val="CBF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757B0"/>
    <w:multiLevelType w:val="multilevel"/>
    <w:tmpl w:val="9E6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06D0B"/>
    <w:multiLevelType w:val="multilevel"/>
    <w:tmpl w:val="FDA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73C4B"/>
    <w:multiLevelType w:val="multilevel"/>
    <w:tmpl w:val="879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53D08"/>
    <w:multiLevelType w:val="multilevel"/>
    <w:tmpl w:val="2E7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35A1B"/>
    <w:multiLevelType w:val="multilevel"/>
    <w:tmpl w:val="32F8A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A7F77"/>
    <w:multiLevelType w:val="multilevel"/>
    <w:tmpl w:val="B17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6080">
    <w:abstractNumId w:val="5"/>
  </w:num>
  <w:num w:numId="2" w16cid:durableId="901912100">
    <w:abstractNumId w:val="15"/>
  </w:num>
  <w:num w:numId="3" w16cid:durableId="590696666">
    <w:abstractNumId w:val="21"/>
  </w:num>
  <w:num w:numId="4" w16cid:durableId="330835419">
    <w:abstractNumId w:val="24"/>
  </w:num>
  <w:num w:numId="5" w16cid:durableId="261954680">
    <w:abstractNumId w:val="4"/>
  </w:num>
  <w:num w:numId="6" w16cid:durableId="837886945">
    <w:abstractNumId w:val="18"/>
  </w:num>
  <w:num w:numId="7" w16cid:durableId="576599122">
    <w:abstractNumId w:val="2"/>
  </w:num>
  <w:num w:numId="8" w16cid:durableId="540216701">
    <w:abstractNumId w:val="14"/>
  </w:num>
  <w:num w:numId="9" w16cid:durableId="692726972">
    <w:abstractNumId w:val="10"/>
  </w:num>
  <w:num w:numId="10" w16cid:durableId="1336106508">
    <w:abstractNumId w:val="11"/>
  </w:num>
  <w:num w:numId="11" w16cid:durableId="697391636">
    <w:abstractNumId w:val="17"/>
  </w:num>
  <w:num w:numId="12" w16cid:durableId="681856250">
    <w:abstractNumId w:val="0"/>
  </w:num>
  <w:num w:numId="13" w16cid:durableId="1018853536">
    <w:abstractNumId w:val="23"/>
  </w:num>
  <w:num w:numId="14" w16cid:durableId="2135979545">
    <w:abstractNumId w:val="13"/>
  </w:num>
  <w:num w:numId="15" w16cid:durableId="824055074">
    <w:abstractNumId w:val="16"/>
  </w:num>
  <w:num w:numId="16" w16cid:durableId="327947893">
    <w:abstractNumId w:val="9"/>
  </w:num>
  <w:num w:numId="17" w16cid:durableId="762184273">
    <w:abstractNumId w:val="1"/>
  </w:num>
  <w:num w:numId="18" w16cid:durableId="18971712">
    <w:abstractNumId w:val="7"/>
  </w:num>
  <w:num w:numId="19" w16cid:durableId="1315063077">
    <w:abstractNumId w:val="3"/>
  </w:num>
  <w:num w:numId="20" w16cid:durableId="1688366716">
    <w:abstractNumId w:val="6"/>
  </w:num>
  <w:num w:numId="21" w16cid:durableId="1813717773">
    <w:abstractNumId w:val="19"/>
  </w:num>
  <w:num w:numId="22" w16cid:durableId="1111248130">
    <w:abstractNumId w:val="25"/>
  </w:num>
  <w:num w:numId="23" w16cid:durableId="394592943">
    <w:abstractNumId w:val="8"/>
  </w:num>
  <w:num w:numId="24" w16cid:durableId="2143888243">
    <w:abstractNumId w:val="12"/>
  </w:num>
  <w:num w:numId="25" w16cid:durableId="913855035">
    <w:abstractNumId w:val="22"/>
  </w:num>
  <w:num w:numId="26" w16cid:durableId="409428968">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F901ED"/>
    <w:rsid w:val="0000468D"/>
    <w:rsid w:val="00004AC2"/>
    <w:rsid w:val="0002241F"/>
    <w:rsid w:val="00032AFA"/>
    <w:rsid w:val="000336BC"/>
    <w:rsid w:val="00037CF5"/>
    <w:rsid w:val="00040331"/>
    <w:rsid w:val="0004747B"/>
    <w:rsid w:val="00051771"/>
    <w:rsid w:val="000675E8"/>
    <w:rsid w:val="00072A17"/>
    <w:rsid w:val="000B189E"/>
    <w:rsid w:val="000B3D9E"/>
    <w:rsid w:val="000B703D"/>
    <w:rsid w:val="000E5570"/>
    <w:rsid w:val="000E7A2E"/>
    <w:rsid w:val="000F000A"/>
    <w:rsid w:val="00130F44"/>
    <w:rsid w:val="00132B47"/>
    <w:rsid w:val="001401BC"/>
    <w:rsid w:val="001405E5"/>
    <w:rsid w:val="00140B19"/>
    <w:rsid w:val="001431AD"/>
    <w:rsid w:val="00151684"/>
    <w:rsid w:val="0016041B"/>
    <w:rsid w:val="00164587"/>
    <w:rsid w:val="00164C48"/>
    <w:rsid w:val="00166AB4"/>
    <w:rsid w:val="00172D0A"/>
    <w:rsid w:val="00175D29"/>
    <w:rsid w:val="00186388"/>
    <w:rsid w:val="001A0BEC"/>
    <w:rsid w:val="001A31A4"/>
    <w:rsid w:val="001A64F4"/>
    <w:rsid w:val="001A78A8"/>
    <w:rsid w:val="001B5504"/>
    <w:rsid w:val="001C3A0A"/>
    <w:rsid w:val="001C62BD"/>
    <w:rsid w:val="001E01A5"/>
    <w:rsid w:val="001F0A1D"/>
    <w:rsid w:val="001F7FB8"/>
    <w:rsid w:val="0022047C"/>
    <w:rsid w:val="0022216C"/>
    <w:rsid w:val="002337AE"/>
    <w:rsid w:val="00242985"/>
    <w:rsid w:val="00243C52"/>
    <w:rsid w:val="00246596"/>
    <w:rsid w:val="002602EB"/>
    <w:rsid w:val="002604CA"/>
    <w:rsid w:val="00262D1C"/>
    <w:rsid w:val="00263756"/>
    <w:rsid w:val="0026405F"/>
    <w:rsid w:val="00271AA1"/>
    <w:rsid w:val="00273F63"/>
    <w:rsid w:val="0027680F"/>
    <w:rsid w:val="002911AA"/>
    <w:rsid w:val="00291A22"/>
    <w:rsid w:val="002B402E"/>
    <w:rsid w:val="002C32ED"/>
    <w:rsid w:val="002C4443"/>
    <w:rsid w:val="002D422E"/>
    <w:rsid w:val="002D7ABA"/>
    <w:rsid w:val="002E2BE6"/>
    <w:rsid w:val="002E5F94"/>
    <w:rsid w:val="002F3BB5"/>
    <w:rsid w:val="002F4505"/>
    <w:rsid w:val="002F4DBB"/>
    <w:rsid w:val="002F7118"/>
    <w:rsid w:val="00311676"/>
    <w:rsid w:val="00316EA6"/>
    <w:rsid w:val="003346C0"/>
    <w:rsid w:val="00336E64"/>
    <w:rsid w:val="00370B6C"/>
    <w:rsid w:val="00375F78"/>
    <w:rsid w:val="00377D8B"/>
    <w:rsid w:val="00384207"/>
    <w:rsid w:val="00384E9C"/>
    <w:rsid w:val="00390598"/>
    <w:rsid w:val="0039432B"/>
    <w:rsid w:val="003A75CA"/>
    <w:rsid w:val="003C09FB"/>
    <w:rsid w:val="003C7671"/>
    <w:rsid w:val="003D74ED"/>
    <w:rsid w:val="003D7BD9"/>
    <w:rsid w:val="003E1A2B"/>
    <w:rsid w:val="003E1FDD"/>
    <w:rsid w:val="003F5A64"/>
    <w:rsid w:val="00424F39"/>
    <w:rsid w:val="00425B02"/>
    <w:rsid w:val="00430AEC"/>
    <w:rsid w:val="00436342"/>
    <w:rsid w:val="00437473"/>
    <w:rsid w:val="00441AF0"/>
    <w:rsid w:val="00445EB0"/>
    <w:rsid w:val="004552C3"/>
    <w:rsid w:val="00457350"/>
    <w:rsid w:val="00463274"/>
    <w:rsid w:val="00463ABF"/>
    <w:rsid w:val="004744E4"/>
    <w:rsid w:val="00496F1B"/>
    <w:rsid w:val="004A3E40"/>
    <w:rsid w:val="004A4178"/>
    <w:rsid w:val="004B7C01"/>
    <w:rsid w:val="004C0CBB"/>
    <w:rsid w:val="004C3A30"/>
    <w:rsid w:val="004C45DF"/>
    <w:rsid w:val="004D1236"/>
    <w:rsid w:val="004D6ADA"/>
    <w:rsid w:val="004D6FD7"/>
    <w:rsid w:val="004E2C21"/>
    <w:rsid w:val="004E5BEF"/>
    <w:rsid w:val="004F033B"/>
    <w:rsid w:val="0050792D"/>
    <w:rsid w:val="00515451"/>
    <w:rsid w:val="0052559D"/>
    <w:rsid w:val="00527E31"/>
    <w:rsid w:val="00536AC0"/>
    <w:rsid w:val="00540C23"/>
    <w:rsid w:val="00545F87"/>
    <w:rsid w:val="00552A1F"/>
    <w:rsid w:val="00572AC1"/>
    <w:rsid w:val="00580219"/>
    <w:rsid w:val="00597A61"/>
    <w:rsid w:val="005A4970"/>
    <w:rsid w:val="005B7046"/>
    <w:rsid w:val="005C09E4"/>
    <w:rsid w:val="005C4F96"/>
    <w:rsid w:val="005D054C"/>
    <w:rsid w:val="005E2602"/>
    <w:rsid w:val="005E3D2E"/>
    <w:rsid w:val="005E747F"/>
    <w:rsid w:val="005F1128"/>
    <w:rsid w:val="00601C81"/>
    <w:rsid w:val="0062306E"/>
    <w:rsid w:val="006302E7"/>
    <w:rsid w:val="006310E2"/>
    <w:rsid w:val="00634A0B"/>
    <w:rsid w:val="006430F4"/>
    <w:rsid w:val="00645E8A"/>
    <w:rsid w:val="006548EF"/>
    <w:rsid w:val="006601A7"/>
    <w:rsid w:val="00686FDD"/>
    <w:rsid w:val="0069251C"/>
    <w:rsid w:val="006A6B21"/>
    <w:rsid w:val="006B021F"/>
    <w:rsid w:val="006B1ECC"/>
    <w:rsid w:val="006B54C0"/>
    <w:rsid w:val="006B7DA3"/>
    <w:rsid w:val="006C0368"/>
    <w:rsid w:val="006C2717"/>
    <w:rsid w:val="006C37E3"/>
    <w:rsid w:val="006E7284"/>
    <w:rsid w:val="006F0863"/>
    <w:rsid w:val="006F3E72"/>
    <w:rsid w:val="00711751"/>
    <w:rsid w:val="007117A2"/>
    <w:rsid w:val="00717F86"/>
    <w:rsid w:val="007243C1"/>
    <w:rsid w:val="007279F1"/>
    <w:rsid w:val="0073341A"/>
    <w:rsid w:val="00734EAC"/>
    <w:rsid w:val="00735019"/>
    <w:rsid w:val="0074054D"/>
    <w:rsid w:val="00742649"/>
    <w:rsid w:val="007442FB"/>
    <w:rsid w:val="00744439"/>
    <w:rsid w:val="0074598D"/>
    <w:rsid w:val="00750805"/>
    <w:rsid w:val="00790E5D"/>
    <w:rsid w:val="007A5831"/>
    <w:rsid w:val="007B4943"/>
    <w:rsid w:val="007B5E17"/>
    <w:rsid w:val="007C0AFA"/>
    <w:rsid w:val="007E4245"/>
    <w:rsid w:val="007E5E9F"/>
    <w:rsid w:val="007F1663"/>
    <w:rsid w:val="007F1F61"/>
    <w:rsid w:val="007F4BB8"/>
    <w:rsid w:val="007F5EE4"/>
    <w:rsid w:val="007F69F3"/>
    <w:rsid w:val="007F7B9F"/>
    <w:rsid w:val="00815C5C"/>
    <w:rsid w:val="008215F2"/>
    <w:rsid w:val="00822EBC"/>
    <w:rsid w:val="00831BD2"/>
    <w:rsid w:val="00832109"/>
    <w:rsid w:val="00834315"/>
    <w:rsid w:val="0084039D"/>
    <w:rsid w:val="00844FBD"/>
    <w:rsid w:val="00856E45"/>
    <w:rsid w:val="008724C7"/>
    <w:rsid w:val="008763C2"/>
    <w:rsid w:val="008869D6"/>
    <w:rsid w:val="0089292E"/>
    <w:rsid w:val="008A322A"/>
    <w:rsid w:val="008B47AA"/>
    <w:rsid w:val="008B499A"/>
    <w:rsid w:val="008B5107"/>
    <w:rsid w:val="008C02D5"/>
    <w:rsid w:val="008C16D5"/>
    <w:rsid w:val="008C50E5"/>
    <w:rsid w:val="008C5278"/>
    <w:rsid w:val="008D1048"/>
    <w:rsid w:val="008D798C"/>
    <w:rsid w:val="008E500E"/>
    <w:rsid w:val="008E5CB7"/>
    <w:rsid w:val="008E7980"/>
    <w:rsid w:val="008E79C1"/>
    <w:rsid w:val="008E7EFA"/>
    <w:rsid w:val="008F56E7"/>
    <w:rsid w:val="00903F93"/>
    <w:rsid w:val="00913D44"/>
    <w:rsid w:val="0091425A"/>
    <w:rsid w:val="00926FAA"/>
    <w:rsid w:val="00930C65"/>
    <w:rsid w:val="0093375F"/>
    <w:rsid w:val="0093479E"/>
    <w:rsid w:val="009429A3"/>
    <w:rsid w:val="0095217D"/>
    <w:rsid w:val="00953480"/>
    <w:rsid w:val="00954C84"/>
    <w:rsid w:val="00965BAB"/>
    <w:rsid w:val="00971514"/>
    <w:rsid w:val="009D2145"/>
    <w:rsid w:val="009D4855"/>
    <w:rsid w:val="009F3DDD"/>
    <w:rsid w:val="00A016BD"/>
    <w:rsid w:val="00A0284F"/>
    <w:rsid w:val="00A04687"/>
    <w:rsid w:val="00A06B91"/>
    <w:rsid w:val="00A146B7"/>
    <w:rsid w:val="00A24C7A"/>
    <w:rsid w:val="00A361DC"/>
    <w:rsid w:val="00A418B2"/>
    <w:rsid w:val="00A51A06"/>
    <w:rsid w:val="00A606F9"/>
    <w:rsid w:val="00A659D0"/>
    <w:rsid w:val="00A67F20"/>
    <w:rsid w:val="00A7120A"/>
    <w:rsid w:val="00A72732"/>
    <w:rsid w:val="00A73620"/>
    <w:rsid w:val="00A75106"/>
    <w:rsid w:val="00A75456"/>
    <w:rsid w:val="00A84172"/>
    <w:rsid w:val="00AB169F"/>
    <w:rsid w:val="00AB5BC2"/>
    <w:rsid w:val="00AC3AD9"/>
    <w:rsid w:val="00AC79A6"/>
    <w:rsid w:val="00AD06A0"/>
    <w:rsid w:val="00AD0C0B"/>
    <w:rsid w:val="00B06BCC"/>
    <w:rsid w:val="00B16E02"/>
    <w:rsid w:val="00B2053B"/>
    <w:rsid w:val="00B3319D"/>
    <w:rsid w:val="00B44513"/>
    <w:rsid w:val="00B55322"/>
    <w:rsid w:val="00B62AE6"/>
    <w:rsid w:val="00B674C2"/>
    <w:rsid w:val="00B67664"/>
    <w:rsid w:val="00B710BF"/>
    <w:rsid w:val="00B83CEC"/>
    <w:rsid w:val="00B8548B"/>
    <w:rsid w:val="00B912D3"/>
    <w:rsid w:val="00B97983"/>
    <w:rsid w:val="00BC588F"/>
    <w:rsid w:val="00BC7E51"/>
    <w:rsid w:val="00BE7399"/>
    <w:rsid w:val="00BF40C1"/>
    <w:rsid w:val="00BF4F93"/>
    <w:rsid w:val="00BF6C91"/>
    <w:rsid w:val="00C017AF"/>
    <w:rsid w:val="00C0557F"/>
    <w:rsid w:val="00C147B5"/>
    <w:rsid w:val="00C15281"/>
    <w:rsid w:val="00C16F6B"/>
    <w:rsid w:val="00C20634"/>
    <w:rsid w:val="00C2125A"/>
    <w:rsid w:val="00C2127D"/>
    <w:rsid w:val="00C21C8E"/>
    <w:rsid w:val="00C34427"/>
    <w:rsid w:val="00C344BD"/>
    <w:rsid w:val="00C4691B"/>
    <w:rsid w:val="00C506CB"/>
    <w:rsid w:val="00C62E9B"/>
    <w:rsid w:val="00C73764"/>
    <w:rsid w:val="00C80922"/>
    <w:rsid w:val="00C843A5"/>
    <w:rsid w:val="00C90F2E"/>
    <w:rsid w:val="00C94988"/>
    <w:rsid w:val="00CA4015"/>
    <w:rsid w:val="00CA42C9"/>
    <w:rsid w:val="00CB37CB"/>
    <w:rsid w:val="00CD1C50"/>
    <w:rsid w:val="00CD27AD"/>
    <w:rsid w:val="00CE377C"/>
    <w:rsid w:val="00CE698B"/>
    <w:rsid w:val="00CF3408"/>
    <w:rsid w:val="00CF77BB"/>
    <w:rsid w:val="00D063F6"/>
    <w:rsid w:val="00D111E6"/>
    <w:rsid w:val="00D21655"/>
    <w:rsid w:val="00D24F26"/>
    <w:rsid w:val="00D27351"/>
    <w:rsid w:val="00D33EAA"/>
    <w:rsid w:val="00D3612C"/>
    <w:rsid w:val="00D464D4"/>
    <w:rsid w:val="00D52AC1"/>
    <w:rsid w:val="00D618CB"/>
    <w:rsid w:val="00D72395"/>
    <w:rsid w:val="00D73AC6"/>
    <w:rsid w:val="00D74955"/>
    <w:rsid w:val="00D773F9"/>
    <w:rsid w:val="00D77B69"/>
    <w:rsid w:val="00D85D2B"/>
    <w:rsid w:val="00D9592F"/>
    <w:rsid w:val="00DA7F40"/>
    <w:rsid w:val="00DB0666"/>
    <w:rsid w:val="00DB1A03"/>
    <w:rsid w:val="00DC3352"/>
    <w:rsid w:val="00DD020A"/>
    <w:rsid w:val="00DE2D46"/>
    <w:rsid w:val="00DF0A4B"/>
    <w:rsid w:val="00DF0D18"/>
    <w:rsid w:val="00E012D3"/>
    <w:rsid w:val="00E017C8"/>
    <w:rsid w:val="00E07305"/>
    <w:rsid w:val="00E0740D"/>
    <w:rsid w:val="00E11C65"/>
    <w:rsid w:val="00E15CE8"/>
    <w:rsid w:val="00E2060A"/>
    <w:rsid w:val="00E23E37"/>
    <w:rsid w:val="00E24B5B"/>
    <w:rsid w:val="00E25E10"/>
    <w:rsid w:val="00E4786D"/>
    <w:rsid w:val="00E57E73"/>
    <w:rsid w:val="00E62094"/>
    <w:rsid w:val="00E76380"/>
    <w:rsid w:val="00E827DE"/>
    <w:rsid w:val="00E85EFF"/>
    <w:rsid w:val="00EA1F27"/>
    <w:rsid w:val="00EA377C"/>
    <w:rsid w:val="00EA572F"/>
    <w:rsid w:val="00EB14B8"/>
    <w:rsid w:val="00EB614B"/>
    <w:rsid w:val="00EB7BEF"/>
    <w:rsid w:val="00EC6326"/>
    <w:rsid w:val="00ED6F82"/>
    <w:rsid w:val="00ED713C"/>
    <w:rsid w:val="00ED799B"/>
    <w:rsid w:val="00EE0A0A"/>
    <w:rsid w:val="00EE5729"/>
    <w:rsid w:val="00EF1DDB"/>
    <w:rsid w:val="00EF3C71"/>
    <w:rsid w:val="00F06FA9"/>
    <w:rsid w:val="00F12342"/>
    <w:rsid w:val="00F23873"/>
    <w:rsid w:val="00F24FC9"/>
    <w:rsid w:val="00F2709A"/>
    <w:rsid w:val="00F424AE"/>
    <w:rsid w:val="00F46062"/>
    <w:rsid w:val="00F53D7F"/>
    <w:rsid w:val="00F61DE8"/>
    <w:rsid w:val="00F659CE"/>
    <w:rsid w:val="00F75049"/>
    <w:rsid w:val="00F9102E"/>
    <w:rsid w:val="00F922B0"/>
    <w:rsid w:val="00FA1462"/>
    <w:rsid w:val="00FA1544"/>
    <w:rsid w:val="00FB5736"/>
    <w:rsid w:val="00FC25DC"/>
    <w:rsid w:val="00FC516D"/>
    <w:rsid w:val="00FC7729"/>
    <w:rsid w:val="00FD0F4C"/>
    <w:rsid w:val="00FD645F"/>
    <w:rsid w:val="00FE1905"/>
    <w:rsid w:val="00FE3760"/>
    <w:rsid w:val="00FF4831"/>
    <w:rsid w:val="00FF775C"/>
    <w:rsid w:val="0FF901ED"/>
    <w:rsid w:val="23DF88C4"/>
    <w:rsid w:val="24FA48C2"/>
    <w:rsid w:val="25485ECD"/>
    <w:rsid w:val="28E40124"/>
    <w:rsid w:val="364431DC"/>
    <w:rsid w:val="5BBEC087"/>
    <w:rsid w:val="61F284F0"/>
    <w:rsid w:val="634E942B"/>
    <w:rsid w:val="644D700A"/>
    <w:rsid w:val="690BE226"/>
    <w:rsid w:val="6DEDA0FA"/>
    <w:rsid w:val="7E8B4F5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EFCE"/>
  <w15:docId w15:val="{E79ABF83-ABFE-436E-B22C-D98461DD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A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uiPriority w:val="99"/>
    <w:unhideWhenUsed/>
    <w:rsid w:val="25485ECD"/>
    <w:pPr>
      <w:tabs>
        <w:tab w:val="center" w:pos="4680"/>
        <w:tab w:val="right" w:pos="9360"/>
      </w:tabs>
      <w:spacing w:after="0" w:line="240" w:lineRule="auto"/>
    </w:pPr>
  </w:style>
  <w:style w:type="paragraph" w:styleId="Footer">
    <w:name w:val="footer"/>
    <w:basedOn w:val="Normal"/>
    <w:link w:val="FooterChar"/>
    <w:uiPriority w:val="99"/>
    <w:unhideWhenUsed/>
    <w:rsid w:val="25485ECD"/>
    <w:pPr>
      <w:tabs>
        <w:tab w:val="center" w:pos="4680"/>
        <w:tab w:val="right" w:pos="9360"/>
      </w:tabs>
      <w:spacing w:after="0" w:line="240" w:lineRule="auto"/>
    </w:pPr>
  </w:style>
  <w:style w:type="table" w:styleId="GridTable5Dark">
    <w:name w:val="Grid Table 5 Dark"/>
    <w:basedOn w:val="TableNormal"/>
    <w:uiPriority w:val="50"/>
    <w:rsid w:val="001E01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02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oterChar">
    <w:name w:val="Footer Char"/>
    <w:basedOn w:val="DefaultParagraphFont"/>
    <w:link w:val="Footer"/>
    <w:uiPriority w:val="99"/>
    <w:rsid w:val="005C4F96"/>
  </w:style>
  <w:style w:type="paragraph" w:styleId="Caption">
    <w:name w:val="caption"/>
    <w:basedOn w:val="Normal"/>
    <w:next w:val="Normal"/>
    <w:uiPriority w:val="35"/>
    <w:unhideWhenUsed/>
    <w:qFormat/>
    <w:rsid w:val="00DA7F4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intel-my.sharepoint.com/personal/menachem_sperka_intel_com/Documents/Documents/thesis/thesis_github/outputs/cross_comparison/cross_comparison_20260604_08360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SVM Fusion: Non-Augmented vs Augmented
Split Methos: Multilabel Stratified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LID4096"/>
        </a:p>
      </c:txPr>
    </c:title>
    <c:autoTitleDeleted val="0"/>
    <c:plotArea>
      <c:layout/>
      <c:barChart>
        <c:barDir val="col"/>
        <c:grouping val="clustered"/>
        <c:varyColors val="0"/>
        <c:ser>
          <c:idx val="0"/>
          <c:order val="0"/>
          <c:tx>
            <c:strRef>
              <c:f>'Model Comparison Summary'!$N$62</c:f>
              <c:strCache>
                <c:ptCount val="1"/>
                <c:pt idx="0">
                  <c:v>Non-Augmented</c:v>
                </c:pt>
              </c:strCache>
            </c:strRef>
          </c:tx>
          <c:spPr>
            <a:solidFill>
              <a:srgbClr val="6B7280"/>
            </a:solidFill>
            <a:ln>
              <a:noFill/>
            </a:ln>
            <a:effectLst/>
          </c:spPr>
          <c:invertIfNegative val="0"/>
          <c:dLbls>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ID4096"/>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 Comparison Summary'!$M$63:$M$66</c:f>
              <c:strCache>
                <c:ptCount val="4"/>
                <c:pt idx="0">
                  <c:v>DictaBERT</c:v>
                </c:pt>
                <c:pt idx="1">
                  <c:v>BEREL 3.0</c:v>
                </c:pt>
                <c:pt idx="2">
                  <c:v>HeRo</c:v>
                </c:pt>
                <c:pt idx="3">
                  <c:v>AlephBERT-Gimmel</c:v>
                </c:pt>
              </c:strCache>
            </c:strRef>
          </c:cat>
          <c:val>
            <c:numRef>
              <c:f>'Model Comparison Summary'!$N$63:$N$66</c:f>
              <c:numCache>
                <c:formatCode>0.000</c:formatCode>
                <c:ptCount val="4"/>
                <c:pt idx="0">
                  <c:v>0.80700000000000005</c:v>
                </c:pt>
                <c:pt idx="1">
                  <c:v>0.79500000000000004</c:v>
                </c:pt>
                <c:pt idx="2">
                  <c:v>0.80500000000000005</c:v>
                </c:pt>
                <c:pt idx="3">
                  <c:v>0.76600000000000001</c:v>
                </c:pt>
              </c:numCache>
            </c:numRef>
          </c:val>
          <c:extLst>
            <c:ext xmlns:c16="http://schemas.microsoft.com/office/drawing/2014/chart" uri="{C3380CC4-5D6E-409C-BE32-E72D297353CC}">
              <c16:uniqueId val="{00000000-9460-4168-82D8-F77E331D7054}"/>
            </c:ext>
          </c:extLst>
        </c:ser>
        <c:ser>
          <c:idx val="1"/>
          <c:order val="1"/>
          <c:tx>
            <c:strRef>
              <c:f>'Model Comparison Summary'!$O$62</c:f>
              <c:strCache>
                <c:ptCount val="1"/>
                <c:pt idx="0">
                  <c:v>Augmented</c:v>
                </c:pt>
              </c:strCache>
            </c:strRef>
          </c:tx>
          <c:spPr>
            <a:solidFill>
              <a:srgbClr val="10B981"/>
            </a:solidFill>
            <a:ln>
              <a:noFill/>
            </a:ln>
            <a:effectLst/>
          </c:spPr>
          <c:invertIfNegative val="0"/>
          <c:dLbls>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ID4096"/>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 Comparison Summary'!$M$63:$M$66</c:f>
              <c:strCache>
                <c:ptCount val="4"/>
                <c:pt idx="0">
                  <c:v>DictaBERT</c:v>
                </c:pt>
                <c:pt idx="1">
                  <c:v>BEREL 3.0</c:v>
                </c:pt>
                <c:pt idx="2">
                  <c:v>HeRo</c:v>
                </c:pt>
                <c:pt idx="3">
                  <c:v>AlephBERT-Gimmel</c:v>
                </c:pt>
              </c:strCache>
            </c:strRef>
          </c:cat>
          <c:val>
            <c:numRef>
              <c:f>'Model Comparison Summary'!$O$63:$O$66</c:f>
              <c:numCache>
                <c:formatCode>0.000</c:formatCode>
                <c:ptCount val="4"/>
                <c:pt idx="0">
                  <c:v>0.83599999999999997</c:v>
                </c:pt>
                <c:pt idx="1">
                  <c:v>0.85199999999999998</c:v>
                </c:pt>
                <c:pt idx="2">
                  <c:v>0.84099999999999997</c:v>
                </c:pt>
                <c:pt idx="3">
                  <c:v>0.84699999999999998</c:v>
                </c:pt>
              </c:numCache>
            </c:numRef>
          </c:val>
          <c:extLst>
            <c:ext xmlns:c16="http://schemas.microsoft.com/office/drawing/2014/chart" uri="{C3380CC4-5D6E-409C-BE32-E72D297353CC}">
              <c16:uniqueId val="{00000001-9460-4168-82D8-F77E331D7054}"/>
            </c:ext>
          </c:extLst>
        </c:ser>
        <c:dLbls>
          <c:showLegendKey val="0"/>
          <c:showVal val="0"/>
          <c:showCatName val="0"/>
          <c:showSerName val="0"/>
          <c:showPercent val="0"/>
          <c:showBubbleSize val="0"/>
        </c:dLbls>
        <c:gapWidth val="219"/>
        <c:overlap val="-27"/>
        <c:axId val="601155584"/>
        <c:axId val="601156064"/>
      </c:barChart>
      <c:catAx>
        <c:axId val="601155584"/>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Model</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LID4096"/>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ID4096"/>
          </a:p>
        </c:txPr>
        <c:crossAx val="601156064"/>
        <c:crosses val="autoZero"/>
        <c:auto val="1"/>
        <c:lblAlgn val="ctr"/>
        <c:lblOffset val="100"/>
        <c:noMultiLvlLbl val="0"/>
      </c:catAx>
      <c:valAx>
        <c:axId val="601156064"/>
        <c:scaling>
          <c:orientation val="minMax"/>
          <c:max val="0.9"/>
          <c:min val="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F1 Score</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LID4096"/>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ID4096"/>
          </a:p>
        </c:txPr>
        <c:crossAx val="60115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rgbClr val="E5E7EB"/>
      </a:solidFill>
      <a:prstDash val="solid"/>
      <a:round/>
    </a:ln>
    <a:effectLst/>
  </c:spPr>
  <c:txPr>
    <a:bodyPr/>
    <a:lstStyle/>
    <a:p>
      <a:pPr>
        <a:defRPr/>
      </a:pPr>
      <a:endParaRPr lang="LID4096"/>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3C66D-0F26-4EF7-962D-FF2428E3DBF2}">
  <ds:schemaRefs>
    <ds:schemaRef ds:uri="http://schemas.openxmlformats.org/officeDocument/2006/bibliography"/>
  </ds:schemaRefs>
</ds:datastoreItem>
</file>

<file path=docMetadata/LabelInfo.xml><?xml version="1.0" encoding="utf-8"?>
<clbl:labelList xmlns:clbl="http://schemas.microsoft.com/office/2020/mipLabelMetadata">
  <clbl:label id="{f9410587-2dbf-4cbf-9a99-5d54386da03f}" enabled="1" method="Standar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10398</TotalTime>
  <Pages>25</Pages>
  <Words>6940</Words>
  <Characters>38382</Characters>
  <Application>Microsoft Office Word</Application>
  <DocSecurity>0</DocSecurity>
  <Lines>2020</Lines>
  <Paragraphs>1562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Sperka, Menachem</cp:lastModifiedBy>
  <cp:revision>242</cp:revision>
  <dcterms:created xsi:type="dcterms:W3CDTF">2026-05-17T06:49:00Z</dcterms:created>
  <dcterms:modified xsi:type="dcterms:W3CDTF">2026-06-19T10:42:00Z</dcterms:modified>
</cp:coreProperties>
</file>