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A7CCA" w14:textId="77777777" w:rsidR="00A606F9" w:rsidRDefault="003D7BD9">
      <w:pPr>
        <w:pStyle w:val="Heading2"/>
      </w:pPr>
      <w:r>
        <w:rPr>
          <w:b/>
          <w:bCs/>
        </w:rPr>
        <w:t>Chapter 4: Experimental Setup and Results</w:t>
      </w:r>
    </w:p>
    <w:p w14:paraId="7CAF3247" w14:textId="77777777" w:rsidR="00A016BD" w:rsidRDefault="00A016BD" w:rsidP="00A016BD">
      <w:pPr>
        <w:pStyle w:val="Heading3"/>
        <w:rPr>
          <w:rFonts w:cstheme="minorBidi"/>
          <w:kern w:val="2"/>
          <w:lang w:bidi="he-IL"/>
          <w14:ligatures w14:val="standardContextual"/>
        </w:rPr>
      </w:pPr>
      <w:r>
        <w:rPr>
          <w:rFonts w:cstheme="minorBidi"/>
        </w:rPr>
        <w:t>1. Baseline Challenge</w:t>
      </w:r>
    </w:p>
    <w:p w14:paraId="44FA837E" w14:textId="77777777" w:rsidR="00C843A5" w:rsidRDefault="00C843A5">
      <w:pPr>
        <w:jc w:val="both"/>
        <w:rPr>
          <w:kern w:val="2"/>
          <w:lang w:bidi="he-IL"/>
          <w14:ligatures w14:val="standardContextual"/>
        </w:rPr>
      </w:pPr>
      <w:r>
        <w:t xml:space="preserve">This task is a Named Entity Recognition (NER) problem on a small Hebrew/Aramaic corpus of roughly 300 annotated sentences. A fundamental challenge in this dataset is extreme class imbalance: </w:t>
      </w:r>
      <w:proofErr w:type="gramStart"/>
      <w:r>
        <w:t>the vast majority of</w:t>
      </w:r>
      <w:proofErr w:type="gramEnd"/>
      <w:r>
        <w:t xml:space="preserve"> tokens are non-entity (“O” label), and some entity types appear only a handful of times. For example, the “O” label constitutes well over 80% of all tokens, while the rarest entity categories have fewer than 10 instances each. In an initial baseline experiment, the sentences were randomly split into a training set (≈70%) and evaluation set (≈30%), and several pre-trained Hebrew language models were fine-tuned for NER. Four models were evaluated: </w:t>
      </w:r>
      <w:proofErr w:type="spellStart"/>
      <w:r>
        <w:t>DictaBERT</w:t>
      </w:r>
      <w:proofErr w:type="spellEnd"/>
      <w:r>
        <w:t xml:space="preserve"> (a modern Hebrew BERT by Shealtiel et al., 2023), BEREL 3.0 (a domain-specific BERT for Rabbinic texts by </w:t>
      </w:r>
      <w:proofErr w:type="spellStart"/>
      <w:r>
        <w:t>Shmidman</w:t>
      </w:r>
      <w:proofErr w:type="spellEnd"/>
      <w:r>
        <w:t xml:space="preserve"> et al., 2022), </w:t>
      </w:r>
      <w:proofErr w:type="spellStart"/>
      <w:r>
        <w:t>HeRo</w:t>
      </w:r>
      <w:proofErr w:type="spellEnd"/>
      <w:r>
        <w:t xml:space="preserve"> (</w:t>
      </w:r>
      <w:proofErr w:type="spellStart"/>
      <w:r>
        <w:t>Shalumov</w:t>
      </w:r>
      <w:proofErr w:type="spellEnd"/>
      <w:r>
        <w:t xml:space="preserve"> &amp; Haskey, 2023), and </w:t>
      </w:r>
      <w:proofErr w:type="spellStart"/>
      <w:r>
        <w:t>AlephBERT</w:t>
      </w:r>
      <w:proofErr w:type="spellEnd"/>
      <w:r>
        <w:t xml:space="preserve">-Gimmel (Gueta et al., 2023). </w:t>
      </w:r>
    </w:p>
    <w:p w14:paraId="50BE3730" w14:textId="77777777" w:rsidR="00C843A5" w:rsidRDefault="00C843A5">
      <w:pPr>
        <w:jc w:val="both"/>
        <w:rPr>
          <w:kern w:val="2"/>
          <w:lang w:bidi="he-IL"/>
          <w14:ligatures w14:val="standardContextual"/>
        </w:rPr>
      </w:pPr>
      <w:r>
        <w:t xml:space="preserve">The baseline random split produced mixed results across models, with </w:t>
      </w:r>
      <w:proofErr w:type="spellStart"/>
      <w:r>
        <w:t>HeRo</w:t>
      </w:r>
      <w:proofErr w:type="spellEnd"/>
      <w:r>
        <w:t xml:space="preserve"> performing best in the initial one-stage setting, followed by BEREL, </w:t>
      </w:r>
      <w:proofErr w:type="spellStart"/>
      <w:r>
        <w:t>DictaBERT</w:t>
      </w:r>
      <w:proofErr w:type="spellEnd"/>
      <w:r>
        <w:t xml:space="preserve">, and </w:t>
      </w:r>
      <w:proofErr w:type="spellStart"/>
      <w:r>
        <w:t>AlephBERT</w:t>
      </w:r>
      <w:proofErr w:type="spellEnd"/>
      <w:r>
        <w:t>-Gimmel. However, these baseline results are affected by the random split’s poor handling of label imbalance, since minor classes may be completely missing from one of the splits, undermining the model’s ability to learn or evaluate those classes (</w:t>
      </w:r>
      <w:proofErr w:type="spellStart"/>
      <w:r>
        <w:t>Kohavi</w:t>
      </w:r>
      <w:proofErr w:type="spellEnd"/>
      <w:r>
        <w:t xml:space="preserve">, 1995; </w:t>
      </w:r>
      <w:proofErr w:type="spellStart"/>
      <w:r>
        <w:t>Japkowicz</w:t>
      </w:r>
      <w:proofErr w:type="spellEnd"/>
      <w:r>
        <w:t xml:space="preserve"> &amp; Stephen, 2002). To address these issues, the following sections introduce splitting methods that better preserve entity coverage in both training and test data. In addition, because the dataset is small, data augmentation was also explored to generate more training examples for rare entity classes. New modeling pipelines were also examined to improve performance across all four models.</w:t>
      </w:r>
    </w:p>
    <w:p w14:paraId="153FFE52" w14:textId="77777777" w:rsidR="00C843A5" w:rsidRDefault="00C843A5">
      <w:pPr>
        <w:jc w:val="both"/>
        <w:rPr>
          <w:kern w:val="2"/>
          <w:lang w:bidi="he-IL"/>
          <w14:ligatures w14:val="standardContextual"/>
        </w:rPr>
      </w:pPr>
      <w:r>
        <w:t>To obtain statistically reliable results, each method was evaluated under a paired multi-</w:t>
      </w:r>
      <w:proofErr w:type="gramStart"/>
      <w:r>
        <w:t>seed</w:t>
      </w:r>
      <w:proofErr w:type="gramEnd"/>
      <w:r>
        <w:t xml:space="preserve"> design with 20 random seeds per condition, using the same seed list for every model and data setting. This design reduces the likelihood that observed differences are due to a favorable single split or random initialization, and it enables proper paired statistical testing across matched runs. Accordingly, the reported results are based on the mean and standard deviation across the 20 seeds, together with paired significance tests computed on the seed-aligned outcomes.</w:t>
      </w:r>
    </w:p>
    <w:p w14:paraId="18DB0680" w14:textId="76986D00" w:rsidR="00AB5BC2" w:rsidRDefault="00C843A5">
      <w:r>
        <w:t xml:space="preserve">Table 1 presents the overall entity distribution in the full annotated dataset before any train-test split is applied. Appendix A shows how the tokens are divided between the training and testing datasets. </w:t>
      </w:r>
      <w:r w:rsidR="00AB5BC2">
        <w:br w:type="page"/>
      </w:r>
    </w:p>
    <w:p w14:paraId="1C28560A" w14:textId="77777777" w:rsidR="00A016BD" w:rsidRPr="00D063F6" w:rsidRDefault="00A016BD" w:rsidP="00D063F6"/>
    <w:tbl>
      <w:tblPr>
        <w:tblStyle w:val="GridTable4"/>
        <w:tblW w:w="9000" w:type="dxa"/>
        <w:tblLook w:val="04A0" w:firstRow="1" w:lastRow="0" w:firstColumn="1" w:lastColumn="0" w:noHBand="0" w:noVBand="1"/>
      </w:tblPr>
      <w:tblGrid>
        <w:gridCol w:w="766"/>
        <w:gridCol w:w="2131"/>
        <w:gridCol w:w="3371"/>
        <w:gridCol w:w="2732"/>
      </w:tblGrid>
      <w:tr w:rsidR="00831BD2" w14:paraId="37664D7F" w14:textId="77777777" w:rsidTr="001F0A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09150C" w14:textId="77777777" w:rsidR="00831BD2" w:rsidRPr="001F0A1D" w:rsidRDefault="00831BD2" w:rsidP="001F0A1D">
            <w:pPr>
              <w:rPr>
                <w:b w:val="0"/>
                <w:bCs w:val="0"/>
                <w:color w:val="FFFFFF"/>
              </w:rPr>
            </w:pPr>
            <w:r w:rsidRPr="001F0A1D">
              <w:rPr>
                <w:b w:val="0"/>
                <w:bCs w:val="0"/>
                <w:color w:val="FFFFFF"/>
              </w:rPr>
              <w:t>#</w:t>
            </w:r>
          </w:p>
        </w:tc>
        <w:tc>
          <w:tcPr>
            <w:tcW w:w="0" w:type="auto"/>
            <w:hideMark/>
          </w:tcPr>
          <w:p w14:paraId="08794F4B" w14:textId="77777777" w:rsidR="00831BD2" w:rsidRPr="001F0A1D" w:rsidRDefault="00831BD2" w:rsidP="001F0A1D">
            <w:pPr>
              <w:cnfStyle w:val="100000000000" w:firstRow="1" w:lastRow="0" w:firstColumn="0" w:lastColumn="0" w:oddVBand="0" w:evenVBand="0" w:oddHBand="0" w:evenHBand="0" w:firstRowFirstColumn="0" w:firstRowLastColumn="0" w:lastRowFirstColumn="0" w:lastRowLastColumn="0"/>
              <w:rPr>
                <w:b w:val="0"/>
                <w:bCs w:val="0"/>
                <w:color w:val="FFFFFF"/>
              </w:rPr>
            </w:pPr>
            <w:r w:rsidRPr="001F0A1D">
              <w:rPr>
                <w:b w:val="0"/>
                <w:bCs w:val="0"/>
                <w:color w:val="FFFFFF"/>
              </w:rPr>
              <w:t>Entity</w:t>
            </w:r>
          </w:p>
        </w:tc>
        <w:tc>
          <w:tcPr>
            <w:tcW w:w="0" w:type="auto"/>
            <w:hideMark/>
          </w:tcPr>
          <w:p w14:paraId="30E3B33C" w14:textId="77777777" w:rsidR="00831BD2" w:rsidRPr="001F0A1D" w:rsidRDefault="00831BD2" w:rsidP="001F0A1D">
            <w:pPr>
              <w:cnfStyle w:val="100000000000" w:firstRow="1" w:lastRow="0" w:firstColumn="0" w:lastColumn="0" w:oddVBand="0" w:evenVBand="0" w:oddHBand="0" w:evenHBand="0" w:firstRowFirstColumn="0" w:firstRowLastColumn="0" w:lastRowFirstColumn="0" w:lastRowLastColumn="0"/>
              <w:rPr>
                <w:b w:val="0"/>
                <w:bCs w:val="0"/>
                <w:color w:val="FFFFFF"/>
              </w:rPr>
            </w:pPr>
            <w:r w:rsidRPr="001F0A1D">
              <w:rPr>
                <w:b w:val="0"/>
                <w:bCs w:val="0"/>
                <w:color w:val="FFFFFF"/>
              </w:rPr>
              <w:t>Total Tokens</w:t>
            </w:r>
          </w:p>
        </w:tc>
        <w:tc>
          <w:tcPr>
            <w:tcW w:w="0" w:type="auto"/>
            <w:hideMark/>
          </w:tcPr>
          <w:p w14:paraId="2A5FC71C" w14:textId="77777777" w:rsidR="00831BD2" w:rsidRPr="001F0A1D" w:rsidRDefault="00831BD2" w:rsidP="001F0A1D">
            <w:pPr>
              <w:cnfStyle w:val="100000000000" w:firstRow="1" w:lastRow="0" w:firstColumn="0" w:lastColumn="0" w:oddVBand="0" w:evenVBand="0" w:oddHBand="0" w:evenHBand="0" w:firstRowFirstColumn="0" w:firstRowLastColumn="0" w:lastRowFirstColumn="0" w:lastRowLastColumn="0"/>
              <w:rPr>
                <w:b w:val="0"/>
                <w:bCs w:val="0"/>
                <w:color w:val="FFFFFF"/>
              </w:rPr>
            </w:pPr>
            <w:r w:rsidRPr="001F0A1D">
              <w:rPr>
                <w:b w:val="0"/>
                <w:bCs w:val="0"/>
                <w:color w:val="FFFFFF"/>
              </w:rPr>
              <w:t>% of Total</w:t>
            </w:r>
          </w:p>
        </w:tc>
      </w:tr>
      <w:tr w:rsidR="00831BD2" w14:paraId="4B4F85AA" w14:textId="77777777" w:rsidTr="001F0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B7D02F" w14:textId="77777777" w:rsidR="00831BD2" w:rsidRDefault="00831BD2">
            <w:pPr>
              <w:spacing w:after="160" w:line="278" w:lineRule="auto"/>
            </w:pPr>
            <w:r>
              <w:t>1</w:t>
            </w:r>
          </w:p>
        </w:tc>
        <w:tc>
          <w:tcPr>
            <w:tcW w:w="0" w:type="auto"/>
            <w:hideMark/>
          </w:tcPr>
          <w:p w14:paraId="28BA8D1E" w14:textId="77777777" w:rsidR="00831BD2" w:rsidRDefault="00831BD2">
            <w:pPr>
              <w:spacing w:after="160" w:line="278" w:lineRule="auto"/>
              <w:cnfStyle w:val="000000100000" w:firstRow="0" w:lastRow="0" w:firstColumn="0" w:lastColumn="0" w:oddVBand="0" w:evenVBand="0" w:oddHBand="1" w:evenHBand="0" w:firstRowFirstColumn="0" w:firstRowLastColumn="0" w:lastRowFirstColumn="0" w:lastRowLastColumn="0"/>
            </w:pPr>
            <w:r>
              <w:t>AUT</w:t>
            </w:r>
          </w:p>
        </w:tc>
        <w:tc>
          <w:tcPr>
            <w:tcW w:w="0" w:type="auto"/>
            <w:hideMark/>
          </w:tcPr>
          <w:p w14:paraId="17C47CE9" w14:textId="77777777" w:rsidR="00831BD2" w:rsidRDefault="00831BD2">
            <w:pPr>
              <w:spacing w:after="160" w:line="278" w:lineRule="auto"/>
              <w:cnfStyle w:val="000000100000" w:firstRow="0" w:lastRow="0" w:firstColumn="0" w:lastColumn="0" w:oddVBand="0" w:evenVBand="0" w:oddHBand="1" w:evenHBand="0" w:firstRowFirstColumn="0" w:firstRowLastColumn="0" w:lastRowFirstColumn="0" w:lastRowLastColumn="0"/>
            </w:pPr>
            <w:r>
              <w:t>308.0</w:t>
            </w:r>
          </w:p>
        </w:tc>
        <w:tc>
          <w:tcPr>
            <w:tcW w:w="0" w:type="auto"/>
            <w:hideMark/>
          </w:tcPr>
          <w:p w14:paraId="67F8B548" w14:textId="77777777" w:rsidR="00831BD2" w:rsidRDefault="00831BD2">
            <w:pPr>
              <w:spacing w:after="160" w:line="278" w:lineRule="auto"/>
              <w:cnfStyle w:val="000000100000" w:firstRow="0" w:lastRow="0" w:firstColumn="0" w:lastColumn="0" w:oddVBand="0" w:evenVBand="0" w:oddHBand="1" w:evenHBand="0" w:firstRowFirstColumn="0" w:firstRowLastColumn="0" w:lastRowFirstColumn="0" w:lastRowLastColumn="0"/>
            </w:pPr>
            <w:r>
              <w:t>34.30%</w:t>
            </w:r>
          </w:p>
        </w:tc>
      </w:tr>
      <w:tr w:rsidR="00831BD2" w14:paraId="1683AC4A" w14:textId="77777777" w:rsidTr="001F0A1D">
        <w:tc>
          <w:tcPr>
            <w:cnfStyle w:val="001000000000" w:firstRow="0" w:lastRow="0" w:firstColumn="1" w:lastColumn="0" w:oddVBand="0" w:evenVBand="0" w:oddHBand="0" w:evenHBand="0" w:firstRowFirstColumn="0" w:firstRowLastColumn="0" w:lastRowFirstColumn="0" w:lastRowLastColumn="0"/>
            <w:tcW w:w="0" w:type="auto"/>
            <w:hideMark/>
          </w:tcPr>
          <w:p w14:paraId="44C7A3EC" w14:textId="77777777" w:rsidR="00831BD2" w:rsidRDefault="00831BD2">
            <w:pPr>
              <w:spacing w:after="160" w:line="278" w:lineRule="auto"/>
            </w:pPr>
            <w:r>
              <w:t>2</w:t>
            </w:r>
          </w:p>
        </w:tc>
        <w:tc>
          <w:tcPr>
            <w:tcW w:w="0" w:type="auto"/>
            <w:hideMark/>
          </w:tcPr>
          <w:p w14:paraId="39E8746B" w14:textId="77777777" w:rsidR="00831BD2" w:rsidRDefault="00831BD2">
            <w:pPr>
              <w:spacing w:after="160" w:line="278" w:lineRule="auto"/>
              <w:cnfStyle w:val="000000000000" w:firstRow="0" w:lastRow="0" w:firstColumn="0" w:lastColumn="0" w:oddVBand="0" w:evenVBand="0" w:oddHBand="0" w:evenHBand="0" w:firstRowFirstColumn="0" w:firstRowLastColumn="0" w:lastRowFirstColumn="0" w:lastRowLastColumn="0"/>
            </w:pPr>
            <w:r>
              <w:t>BOK</w:t>
            </w:r>
          </w:p>
        </w:tc>
        <w:tc>
          <w:tcPr>
            <w:tcW w:w="0" w:type="auto"/>
            <w:hideMark/>
          </w:tcPr>
          <w:p w14:paraId="25C704FD" w14:textId="77777777" w:rsidR="00831BD2" w:rsidRDefault="00831BD2">
            <w:pPr>
              <w:spacing w:after="160" w:line="278" w:lineRule="auto"/>
              <w:cnfStyle w:val="000000000000" w:firstRow="0" w:lastRow="0" w:firstColumn="0" w:lastColumn="0" w:oddVBand="0" w:evenVBand="0" w:oddHBand="0" w:evenHBand="0" w:firstRowFirstColumn="0" w:firstRowLastColumn="0" w:lastRowFirstColumn="0" w:lastRowLastColumn="0"/>
            </w:pPr>
            <w:r>
              <w:t>180.0</w:t>
            </w:r>
          </w:p>
        </w:tc>
        <w:tc>
          <w:tcPr>
            <w:tcW w:w="0" w:type="auto"/>
            <w:hideMark/>
          </w:tcPr>
          <w:p w14:paraId="5F1728C3" w14:textId="77777777" w:rsidR="00831BD2" w:rsidRDefault="00831BD2">
            <w:pPr>
              <w:spacing w:after="160" w:line="278" w:lineRule="auto"/>
              <w:cnfStyle w:val="000000000000" w:firstRow="0" w:lastRow="0" w:firstColumn="0" w:lastColumn="0" w:oddVBand="0" w:evenVBand="0" w:oddHBand="0" w:evenHBand="0" w:firstRowFirstColumn="0" w:firstRowLastColumn="0" w:lastRowFirstColumn="0" w:lastRowLastColumn="0"/>
            </w:pPr>
            <w:r>
              <w:t>20.04%</w:t>
            </w:r>
          </w:p>
        </w:tc>
      </w:tr>
      <w:tr w:rsidR="00831BD2" w14:paraId="20ED5B1B" w14:textId="77777777" w:rsidTr="001F0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75587E" w14:textId="77777777" w:rsidR="00831BD2" w:rsidRDefault="00831BD2">
            <w:pPr>
              <w:spacing w:after="160" w:line="278" w:lineRule="auto"/>
            </w:pPr>
            <w:r>
              <w:t>3</w:t>
            </w:r>
          </w:p>
        </w:tc>
        <w:tc>
          <w:tcPr>
            <w:tcW w:w="0" w:type="auto"/>
            <w:hideMark/>
          </w:tcPr>
          <w:p w14:paraId="34D0A9CC" w14:textId="77777777" w:rsidR="00831BD2" w:rsidRDefault="00831BD2">
            <w:pPr>
              <w:spacing w:after="160" w:line="278" w:lineRule="auto"/>
              <w:cnfStyle w:val="000000100000" w:firstRow="0" w:lastRow="0" w:firstColumn="0" w:lastColumn="0" w:oddVBand="0" w:evenVBand="0" w:oddHBand="1" w:evenHBand="0" w:firstRowFirstColumn="0" w:firstRowLastColumn="0" w:lastRowFirstColumn="0" w:lastRowLastColumn="0"/>
            </w:pPr>
            <w:r>
              <w:t>CHP</w:t>
            </w:r>
          </w:p>
        </w:tc>
        <w:tc>
          <w:tcPr>
            <w:tcW w:w="0" w:type="auto"/>
            <w:hideMark/>
          </w:tcPr>
          <w:p w14:paraId="440ED0A6" w14:textId="77777777" w:rsidR="00831BD2" w:rsidRDefault="00831BD2">
            <w:pPr>
              <w:spacing w:after="160" w:line="278" w:lineRule="auto"/>
              <w:cnfStyle w:val="000000100000" w:firstRow="0" w:lastRow="0" w:firstColumn="0" w:lastColumn="0" w:oddVBand="0" w:evenVBand="0" w:oddHBand="1" w:evenHBand="0" w:firstRowFirstColumn="0" w:firstRowLastColumn="0" w:lastRowFirstColumn="0" w:lastRowLastColumn="0"/>
            </w:pPr>
            <w:r>
              <w:t>120.0</w:t>
            </w:r>
          </w:p>
        </w:tc>
        <w:tc>
          <w:tcPr>
            <w:tcW w:w="0" w:type="auto"/>
            <w:hideMark/>
          </w:tcPr>
          <w:p w14:paraId="07674C78" w14:textId="77777777" w:rsidR="00831BD2" w:rsidRDefault="00831BD2">
            <w:pPr>
              <w:spacing w:after="160" w:line="278" w:lineRule="auto"/>
              <w:cnfStyle w:val="000000100000" w:firstRow="0" w:lastRow="0" w:firstColumn="0" w:lastColumn="0" w:oddVBand="0" w:evenVBand="0" w:oddHBand="1" w:evenHBand="0" w:firstRowFirstColumn="0" w:firstRowLastColumn="0" w:lastRowFirstColumn="0" w:lastRowLastColumn="0"/>
            </w:pPr>
            <w:r>
              <w:t>13.36%</w:t>
            </w:r>
          </w:p>
        </w:tc>
      </w:tr>
      <w:tr w:rsidR="00831BD2" w14:paraId="39E95A64" w14:textId="77777777" w:rsidTr="001F0A1D">
        <w:tc>
          <w:tcPr>
            <w:cnfStyle w:val="001000000000" w:firstRow="0" w:lastRow="0" w:firstColumn="1" w:lastColumn="0" w:oddVBand="0" w:evenVBand="0" w:oddHBand="0" w:evenHBand="0" w:firstRowFirstColumn="0" w:firstRowLastColumn="0" w:lastRowFirstColumn="0" w:lastRowLastColumn="0"/>
            <w:tcW w:w="0" w:type="auto"/>
            <w:hideMark/>
          </w:tcPr>
          <w:p w14:paraId="4CCCE789" w14:textId="77777777" w:rsidR="00831BD2" w:rsidRDefault="00831BD2">
            <w:pPr>
              <w:spacing w:after="160" w:line="278" w:lineRule="auto"/>
            </w:pPr>
            <w:r>
              <w:t>4</w:t>
            </w:r>
          </w:p>
        </w:tc>
        <w:tc>
          <w:tcPr>
            <w:tcW w:w="0" w:type="auto"/>
            <w:hideMark/>
          </w:tcPr>
          <w:p w14:paraId="6BDB4C9B" w14:textId="77777777" w:rsidR="00831BD2" w:rsidRDefault="00831BD2">
            <w:pPr>
              <w:spacing w:after="160" w:line="278" w:lineRule="auto"/>
              <w:cnfStyle w:val="000000000000" w:firstRow="0" w:lastRow="0" w:firstColumn="0" w:lastColumn="0" w:oddVBand="0" w:evenVBand="0" w:oddHBand="0" w:evenHBand="0" w:firstRowFirstColumn="0" w:firstRowLastColumn="0" w:lastRowFirstColumn="0" w:lastRowLastColumn="0"/>
            </w:pPr>
            <w:r>
              <w:t>SCHP</w:t>
            </w:r>
          </w:p>
        </w:tc>
        <w:tc>
          <w:tcPr>
            <w:tcW w:w="0" w:type="auto"/>
            <w:hideMark/>
          </w:tcPr>
          <w:p w14:paraId="5716CE58" w14:textId="77777777" w:rsidR="00831BD2" w:rsidRDefault="00831BD2">
            <w:pPr>
              <w:spacing w:after="160" w:line="278" w:lineRule="auto"/>
              <w:cnfStyle w:val="000000000000" w:firstRow="0" w:lastRow="0" w:firstColumn="0" w:lastColumn="0" w:oddVBand="0" w:evenVBand="0" w:oddHBand="0" w:evenHBand="0" w:firstRowFirstColumn="0" w:firstRowLastColumn="0" w:lastRowFirstColumn="0" w:lastRowLastColumn="0"/>
            </w:pPr>
            <w:r>
              <w:t>58.0</w:t>
            </w:r>
          </w:p>
        </w:tc>
        <w:tc>
          <w:tcPr>
            <w:tcW w:w="0" w:type="auto"/>
            <w:hideMark/>
          </w:tcPr>
          <w:p w14:paraId="20F6DF83" w14:textId="77777777" w:rsidR="00831BD2" w:rsidRDefault="00831BD2">
            <w:pPr>
              <w:spacing w:after="160" w:line="278" w:lineRule="auto"/>
              <w:cnfStyle w:val="000000000000" w:firstRow="0" w:lastRow="0" w:firstColumn="0" w:lastColumn="0" w:oddVBand="0" w:evenVBand="0" w:oddHBand="0" w:evenHBand="0" w:firstRowFirstColumn="0" w:firstRowLastColumn="0" w:lastRowFirstColumn="0" w:lastRowLastColumn="0"/>
            </w:pPr>
            <w:r>
              <w:t>6.46%</w:t>
            </w:r>
          </w:p>
        </w:tc>
      </w:tr>
      <w:tr w:rsidR="00831BD2" w14:paraId="4801F2B7" w14:textId="77777777" w:rsidTr="001F0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3D71D7" w14:textId="77777777" w:rsidR="00831BD2" w:rsidRDefault="00831BD2">
            <w:pPr>
              <w:spacing w:after="160" w:line="278" w:lineRule="auto"/>
            </w:pPr>
            <w:r>
              <w:t>5</w:t>
            </w:r>
          </w:p>
        </w:tc>
        <w:tc>
          <w:tcPr>
            <w:tcW w:w="0" w:type="auto"/>
            <w:hideMark/>
          </w:tcPr>
          <w:p w14:paraId="784511D4" w14:textId="77777777" w:rsidR="00831BD2" w:rsidRDefault="00831BD2">
            <w:pPr>
              <w:spacing w:after="160" w:line="278" w:lineRule="auto"/>
              <w:cnfStyle w:val="000000100000" w:firstRow="0" w:lastRow="0" w:firstColumn="0" w:lastColumn="0" w:oddVBand="0" w:evenVBand="0" w:oddHBand="1" w:evenHBand="0" w:firstRowFirstColumn="0" w:firstRowLastColumn="0" w:lastRowFirstColumn="0" w:lastRowLastColumn="0"/>
            </w:pPr>
            <w:r>
              <w:t>SEC</w:t>
            </w:r>
          </w:p>
        </w:tc>
        <w:tc>
          <w:tcPr>
            <w:tcW w:w="0" w:type="auto"/>
            <w:hideMark/>
          </w:tcPr>
          <w:p w14:paraId="0CC9F239" w14:textId="77777777" w:rsidR="00831BD2" w:rsidRDefault="00831BD2">
            <w:pPr>
              <w:spacing w:after="160" w:line="278" w:lineRule="auto"/>
              <w:cnfStyle w:val="000000100000" w:firstRow="0" w:lastRow="0" w:firstColumn="0" w:lastColumn="0" w:oddVBand="0" w:evenVBand="0" w:oddHBand="1" w:evenHBand="0" w:firstRowFirstColumn="0" w:firstRowLastColumn="0" w:lastRowFirstColumn="0" w:lastRowLastColumn="0"/>
            </w:pPr>
            <w:r>
              <w:t>75.0</w:t>
            </w:r>
          </w:p>
        </w:tc>
        <w:tc>
          <w:tcPr>
            <w:tcW w:w="0" w:type="auto"/>
            <w:hideMark/>
          </w:tcPr>
          <w:p w14:paraId="3A5E2017" w14:textId="77777777" w:rsidR="00831BD2" w:rsidRDefault="00831BD2">
            <w:pPr>
              <w:spacing w:after="160" w:line="278" w:lineRule="auto"/>
              <w:cnfStyle w:val="000000100000" w:firstRow="0" w:lastRow="0" w:firstColumn="0" w:lastColumn="0" w:oddVBand="0" w:evenVBand="0" w:oddHBand="1" w:evenHBand="0" w:firstRowFirstColumn="0" w:firstRowLastColumn="0" w:lastRowFirstColumn="0" w:lastRowLastColumn="0"/>
            </w:pPr>
            <w:r>
              <w:t>8.35%</w:t>
            </w:r>
          </w:p>
        </w:tc>
      </w:tr>
      <w:tr w:rsidR="00831BD2" w14:paraId="4757F406" w14:textId="77777777" w:rsidTr="001F0A1D">
        <w:tc>
          <w:tcPr>
            <w:cnfStyle w:val="001000000000" w:firstRow="0" w:lastRow="0" w:firstColumn="1" w:lastColumn="0" w:oddVBand="0" w:evenVBand="0" w:oddHBand="0" w:evenHBand="0" w:firstRowFirstColumn="0" w:firstRowLastColumn="0" w:lastRowFirstColumn="0" w:lastRowLastColumn="0"/>
            <w:tcW w:w="0" w:type="auto"/>
            <w:hideMark/>
          </w:tcPr>
          <w:p w14:paraId="0DC92097" w14:textId="77777777" w:rsidR="00831BD2" w:rsidRDefault="00831BD2">
            <w:pPr>
              <w:spacing w:after="160" w:line="278" w:lineRule="auto"/>
            </w:pPr>
            <w:r>
              <w:t>6</w:t>
            </w:r>
          </w:p>
        </w:tc>
        <w:tc>
          <w:tcPr>
            <w:tcW w:w="0" w:type="auto"/>
            <w:hideMark/>
          </w:tcPr>
          <w:p w14:paraId="77F3E69E" w14:textId="77777777" w:rsidR="00831BD2" w:rsidRDefault="00831BD2">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t>pCHP</w:t>
            </w:r>
            <w:proofErr w:type="spellEnd"/>
          </w:p>
        </w:tc>
        <w:tc>
          <w:tcPr>
            <w:tcW w:w="0" w:type="auto"/>
            <w:hideMark/>
          </w:tcPr>
          <w:p w14:paraId="62E32A37" w14:textId="77777777" w:rsidR="00831BD2" w:rsidRDefault="00831BD2">
            <w:pPr>
              <w:spacing w:after="160" w:line="278" w:lineRule="auto"/>
              <w:cnfStyle w:val="000000000000" w:firstRow="0" w:lastRow="0" w:firstColumn="0" w:lastColumn="0" w:oddVBand="0" w:evenVBand="0" w:oddHBand="0" w:evenHBand="0" w:firstRowFirstColumn="0" w:firstRowLastColumn="0" w:lastRowFirstColumn="0" w:lastRowLastColumn="0"/>
            </w:pPr>
            <w:r>
              <w:t>81.0</w:t>
            </w:r>
          </w:p>
        </w:tc>
        <w:tc>
          <w:tcPr>
            <w:tcW w:w="0" w:type="auto"/>
            <w:hideMark/>
          </w:tcPr>
          <w:p w14:paraId="3FD772B2" w14:textId="77777777" w:rsidR="00831BD2" w:rsidRDefault="00831BD2">
            <w:pPr>
              <w:spacing w:after="160" w:line="278" w:lineRule="auto"/>
              <w:cnfStyle w:val="000000000000" w:firstRow="0" w:lastRow="0" w:firstColumn="0" w:lastColumn="0" w:oddVBand="0" w:evenVBand="0" w:oddHBand="0" w:evenHBand="0" w:firstRowFirstColumn="0" w:firstRowLastColumn="0" w:lastRowFirstColumn="0" w:lastRowLastColumn="0"/>
            </w:pPr>
            <w:r>
              <w:t>9.02%</w:t>
            </w:r>
          </w:p>
        </w:tc>
      </w:tr>
      <w:tr w:rsidR="00831BD2" w14:paraId="01DB80E8" w14:textId="77777777" w:rsidTr="001F0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397076" w14:textId="77777777" w:rsidR="00831BD2" w:rsidRDefault="00831BD2">
            <w:pPr>
              <w:spacing w:after="160" w:line="278" w:lineRule="auto"/>
            </w:pPr>
            <w:r>
              <w:t>7</w:t>
            </w:r>
          </w:p>
        </w:tc>
        <w:tc>
          <w:tcPr>
            <w:tcW w:w="0" w:type="auto"/>
            <w:hideMark/>
          </w:tcPr>
          <w:p w14:paraId="7A9C1004" w14:textId="77777777" w:rsidR="00831BD2" w:rsidRDefault="00831BD2">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t>pSCHP</w:t>
            </w:r>
            <w:proofErr w:type="spellEnd"/>
          </w:p>
        </w:tc>
        <w:tc>
          <w:tcPr>
            <w:tcW w:w="0" w:type="auto"/>
            <w:hideMark/>
          </w:tcPr>
          <w:p w14:paraId="501F6FA6" w14:textId="77777777" w:rsidR="00831BD2" w:rsidRDefault="00831BD2">
            <w:pPr>
              <w:spacing w:after="160" w:line="278" w:lineRule="auto"/>
              <w:cnfStyle w:val="000000100000" w:firstRow="0" w:lastRow="0" w:firstColumn="0" w:lastColumn="0" w:oddVBand="0" w:evenVBand="0" w:oddHBand="1" w:evenHBand="0" w:firstRowFirstColumn="0" w:firstRowLastColumn="0" w:lastRowFirstColumn="0" w:lastRowLastColumn="0"/>
            </w:pPr>
            <w:r>
              <w:t>54.0</w:t>
            </w:r>
          </w:p>
        </w:tc>
        <w:tc>
          <w:tcPr>
            <w:tcW w:w="0" w:type="auto"/>
            <w:hideMark/>
          </w:tcPr>
          <w:p w14:paraId="610B196E" w14:textId="77777777" w:rsidR="00831BD2" w:rsidRDefault="00831BD2">
            <w:pPr>
              <w:spacing w:after="160" w:line="278" w:lineRule="auto"/>
              <w:cnfStyle w:val="000000100000" w:firstRow="0" w:lastRow="0" w:firstColumn="0" w:lastColumn="0" w:oddVBand="0" w:evenVBand="0" w:oddHBand="1" w:evenHBand="0" w:firstRowFirstColumn="0" w:firstRowLastColumn="0" w:lastRowFirstColumn="0" w:lastRowLastColumn="0"/>
            </w:pPr>
            <w:r>
              <w:t>6.01%</w:t>
            </w:r>
          </w:p>
        </w:tc>
      </w:tr>
      <w:tr w:rsidR="00831BD2" w14:paraId="088A76A1" w14:textId="77777777" w:rsidTr="001F0A1D">
        <w:tc>
          <w:tcPr>
            <w:cnfStyle w:val="001000000000" w:firstRow="0" w:lastRow="0" w:firstColumn="1" w:lastColumn="0" w:oddVBand="0" w:evenVBand="0" w:oddHBand="0" w:evenHBand="0" w:firstRowFirstColumn="0" w:firstRowLastColumn="0" w:lastRowFirstColumn="0" w:lastRowLastColumn="0"/>
            <w:tcW w:w="0" w:type="auto"/>
            <w:hideMark/>
          </w:tcPr>
          <w:p w14:paraId="5CED05FE" w14:textId="77777777" w:rsidR="00831BD2" w:rsidRDefault="00831BD2">
            <w:pPr>
              <w:spacing w:after="160" w:line="278" w:lineRule="auto"/>
            </w:pPr>
            <w:r>
              <w:t>8</w:t>
            </w:r>
          </w:p>
        </w:tc>
        <w:tc>
          <w:tcPr>
            <w:tcW w:w="0" w:type="auto"/>
            <w:hideMark/>
          </w:tcPr>
          <w:p w14:paraId="0C0BC695" w14:textId="77777777" w:rsidR="00831BD2" w:rsidRDefault="00831BD2">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t>pSEC</w:t>
            </w:r>
            <w:proofErr w:type="spellEnd"/>
          </w:p>
        </w:tc>
        <w:tc>
          <w:tcPr>
            <w:tcW w:w="0" w:type="auto"/>
            <w:hideMark/>
          </w:tcPr>
          <w:p w14:paraId="3ACDFC6C" w14:textId="77777777" w:rsidR="00831BD2" w:rsidRDefault="00831BD2">
            <w:pPr>
              <w:spacing w:after="160" w:line="278" w:lineRule="auto"/>
              <w:cnfStyle w:val="000000000000" w:firstRow="0" w:lastRow="0" w:firstColumn="0" w:lastColumn="0" w:oddVBand="0" w:evenVBand="0" w:oddHBand="0" w:evenHBand="0" w:firstRowFirstColumn="0" w:firstRowLastColumn="0" w:lastRowFirstColumn="0" w:lastRowLastColumn="0"/>
            </w:pPr>
            <w:r>
              <w:t>22.0</w:t>
            </w:r>
          </w:p>
        </w:tc>
        <w:tc>
          <w:tcPr>
            <w:tcW w:w="0" w:type="auto"/>
            <w:hideMark/>
          </w:tcPr>
          <w:p w14:paraId="0B59A137" w14:textId="77777777" w:rsidR="00831BD2" w:rsidRDefault="00831BD2">
            <w:pPr>
              <w:spacing w:after="160" w:line="278" w:lineRule="auto"/>
              <w:cnfStyle w:val="000000000000" w:firstRow="0" w:lastRow="0" w:firstColumn="0" w:lastColumn="0" w:oddVBand="0" w:evenVBand="0" w:oddHBand="0" w:evenHBand="0" w:firstRowFirstColumn="0" w:firstRowLastColumn="0" w:lastRowFirstColumn="0" w:lastRowLastColumn="0"/>
            </w:pPr>
            <w:r>
              <w:t>2.45%</w:t>
            </w:r>
          </w:p>
        </w:tc>
      </w:tr>
      <w:tr w:rsidR="00831BD2" w14:paraId="0AB2A020" w14:textId="77777777" w:rsidTr="001F0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F5A214" w14:textId="77777777" w:rsidR="00831BD2" w:rsidRDefault="00831BD2"/>
        </w:tc>
        <w:tc>
          <w:tcPr>
            <w:tcW w:w="0" w:type="auto"/>
            <w:hideMark/>
          </w:tcPr>
          <w:p w14:paraId="6457BDD1" w14:textId="77777777" w:rsidR="00831BD2" w:rsidRDefault="00831BD2">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cs="Times New Roman"/>
              </w:rPr>
            </w:pPr>
            <w:r>
              <w:rPr>
                <w:b/>
                <w:bCs/>
              </w:rPr>
              <w:t>TOTAL</w:t>
            </w:r>
          </w:p>
        </w:tc>
        <w:tc>
          <w:tcPr>
            <w:tcW w:w="0" w:type="auto"/>
            <w:hideMark/>
          </w:tcPr>
          <w:p w14:paraId="1519F1FD" w14:textId="77777777" w:rsidR="00831BD2" w:rsidRDefault="00831BD2">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898.0</w:t>
            </w:r>
          </w:p>
        </w:tc>
        <w:tc>
          <w:tcPr>
            <w:tcW w:w="0" w:type="auto"/>
            <w:hideMark/>
          </w:tcPr>
          <w:p w14:paraId="1F654271" w14:textId="77777777" w:rsidR="00831BD2" w:rsidRDefault="00831BD2">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100.00%</w:t>
            </w:r>
          </w:p>
        </w:tc>
      </w:tr>
    </w:tbl>
    <w:p w14:paraId="4813D994" w14:textId="06A98523" w:rsidR="00DB0666" w:rsidRDefault="002911AA">
      <w:pPr>
        <w:rPr>
          <w:i/>
          <w:iCs/>
        </w:rPr>
      </w:pPr>
      <w:r>
        <w:rPr>
          <w:i/>
          <w:iCs/>
        </w:rPr>
        <w:t xml:space="preserve">Table 1 </w:t>
      </w:r>
      <w:r w:rsidR="00FC25DC">
        <w:rPr>
          <w:i/>
          <w:iCs/>
        </w:rPr>
        <w:t>- Entity</w:t>
      </w:r>
      <w:r>
        <w:rPr>
          <w:i/>
          <w:iCs/>
        </w:rPr>
        <w:t xml:space="preserve"> distribution in the full dataset.</w:t>
      </w:r>
    </w:p>
    <w:p w14:paraId="61958C55" w14:textId="77777777" w:rsidR="00C843A5" w:rsidRDefault="00C843A5">
      <w:pPr>
        <w:jc w:val="both"/>
        <w:rPr>
          <w:kern w:val="2"/>
          <w:lang w:bidi="he-IL"/>
          <w14:ligatures w14:val="standardContextual"/>
        </w:rPr>
      </w:pPr>
      <w:r>
        <w:t>To mitigate the bias and instability caused by random splitting on an imbalanced dataset, several sentence-level splitting methods were evaluated. Each method produces a 70/30 train-test split of the sentences but uses a specific heuristic to better distribute rare entity labels, ensuring all entity types are represented in both training and testing. The three strategies described below range from the simplest baseline to more sophisticated label-aware approaches:</w:t>
      </w:r>
    </w:p>
    <w:p w14:paraId="78AD09C2" w14:textId="57BB9B8E" w:rsidR="00A606F9" w:rsidRDefault="003D7BD9" w:rsidP="00A24C7A">
      <w:pPr>
        <w:pStyle w:val="ListParagraph"/>
        <w:numPr>
          <w:ilvl w:val="0"/>
          <w:numId w:val="2"/>
        </w:numPr>
        <w:jc w:val="both"/>
      </w:pPr>
      <w:r>
        <w:rPr>
          <w:b/>
          <w:bCs/>
        </w:rPr>
        <w:t>Baseline Random Split:</w:t>
      </w:r>
      <w:r>
        <w:t xml:space="preserve"> </w:t>
      </w:r>
      <w:r>
        <w:rPr>
          <w:i/>
          <w:iCs/>
        </w:rPr>
        <w:t>Simple random assignment of ~70% of sentences to training and 30% to testing.</w:t>
      </w:r>
      <w:r>
        <w:t xml:space="preserve"> This method serves as a baseline and </w:t>
      </w:r>
      <w:r>
        <w:rPr>
          <w:b/>
          <w:bCs/>
        </w:rPr>
        <w:t>does not account for label distribution</w:t>
      </w:r>
      <w:r>
        <w:t>. It risks leaving some rare entity classes entirely out of one of the splits, which can severely undermine the model’s ability to learn or evaluate those classes (</w:t>
      </w:r>
      <w:proofErr w:type="spellStart"/>
      <w:r>
        <w:t>Kohavi</w:t>
      </w:r>
      <w:proofErr w:type="spellEnd"/>
      <w:r>
        <w:t xml:space="preserve">, 1995; </w:t>
      </w:r>
      <w:proofErr w:type="spellStart"/>
      <w:r>
        <w:t>Japkowicz</w:t>
      </w:r>
      <w:proofErr w:type="spellEnd"/>
      <w:r>
        <w:t xml:space="preserve"> &amp; Stephen, 2002).</w:t>
      </w:r>
    </w:p>
    <w:p w14:paraId="6F9EA288" w14:textId="1A1B3814" w:rsidR="00A606F9" w:rsidRDefault="25485ECD" w:rsidP="00A24C7A">
      <w:pPr>
        <w:pStyle w:val="ListParagraph"/>
        <w:numPr>
          <w:ilvl w:val="0"/>
          <w:numId w:val="2"/>
        </w:numPr>
        <w:jc w:val="both"/>
      </w:pPr>
      <w:r w:rsidRPr="25485ECD">
        <w:rPr>
          <w:b/>
          <w:bCs/>
        </w:rPr>
        <w:t>Label-Aware Greedy Split:</w:t>
      </w:r>
      <w:r w:rsidRPr="25485ECD">
        <w:t xml:space="preserve"> </w:t>
      </w:r>
      <w:r w:rsidR="00AD0C0B" w:rsidRPr="00AD0C0B">
        <w:t>A sentence-level heuristic splitting method that builds the training set while trying to preserve non</w:t>
      </w:r>
      <w:r w:rsidR="006E7284">
        <w:t xml:space="preserve"> </w:t>
      </w:r>
      <w:r w:rsidR="00AD0C0B" w:rsidRPr="00AD0C0B">
        <w:t>"O" label coverage and approximate the label distribution of the full dataset. Rather than splitting sentences purely at random, it examines the labels present in each candidate sentence and gives preference to sentences that improve training coverage of labels that are currently missing or underrepresented</w:t>
      </w:r>
      <w:r w:rsidR="008C50E5">
        <w:t xml:space="preserve"> in comparison to the full dataset</w:t>
      </w:r>
      <w:r w:rsidR="00AD0C0B" w:rsidRPr="00AD0C0B">
        <w:t>.</w:t>
      </w:r>
    </w:p>
    <w:p w14:paraId="554516F4" w14:textId="25A9598F" w:rsidR="000F000A" w:rsidRDefault="25485ECD" w:rsidP="00A24C7A">
      <w:pPr>
        <w:pStyle w:val="ListParagraph"/>
        <w:numPr>
          <w:ilvl w:val="0"/>
          <w:numId w:val="2"/>
        </w:numPr>
        <w:jc w:val="both"/>
      </w:pPr>
      <w:r w:rsidRPr="008724C7">
        <w:rPr>
          <w:b/>
          <w:bCs/>
        </w:rPr>
        <w:t>Multilabel Stratified:</w:t>
      </w:r>
      <w:r>
        <w:t xml:space="preserve"> </w:t>
      </w:r>
      <w:r w:rsidR="00C4691B" w:rsidRPr="00C4691B">
        <w:t xml:space="preserve">The multilabel stratified </w:t>
      </w:r>
      <w:r w:rsidR="00C4691B">
        <w:rPr>
          <w:lang w:bidi="he-IL"/>
        </w:rPr>
        <w:t xml:space="preserve">follows logic introduced by </w:t>
      </w:r>
      <w:proofErr w:type="spellStart"/>
      <w:r w:rsidR="00C4691B" w:rsidRPr="00C4691B">
        <w:rPr>
          <w:lang w:bidi="he-IL"/>
        </w:rPr>
        <w:t>Sechidis</w:t>
      </w:r>
      <w:proofErr w:type="spellEnd"/>
      <w:r w:rsidR="00C4691B" w:rsidRPr="00C4691B">
        <w:rPr>
          <w:lang w:bidi="he-IL"/>
        </w:rPr>
        <w:t xml:space="preserve"> et al. (2011).</w:t>
      </w:r>
      <w:r w:rsidR="00E23E37">
        <w:rPr>
          <w:lang w:bidi="he-IL"/>
        </w:rPr>
        <w:t xml:space="preserve"> </w:t>
      </w:r>
      <w:r w:rsidR="006E7284">
        <w:rPr>
          <w:lang w:bidi="he-IL"/>
        </w:rPr>
        <w:t>It</w:t>
      </w:r>
      <w:r w:rsidR="00C4691B" w:rsidRPr="00C4691B">
        <w:t xml:space="preserve"> is also performed at the sentence level </w:t>
      </w:r>
      <w:proofErr w:type="gramStart"/>
      <w:r w:rsidR="00C4691B" w:rsidRPr="00C4691B">
        <w:t>and also</w:t>
      </w:r>
      <w:proofErr w:type="gramEnd"/>
      <w:r w:rsidR="00C4691B" w:rsidRPr="00C4691B">
        <w:t xml:space="preserve"> represents each sentence by the entity labels that appear in it. However, it uses this information more systematically to make both the training and </w:t>
      </w:r>
      <w:r w:rsidR="00E23E37">
        <w:t>testing data</w:t>
      </w:r>
      <w:r w:rsidR="00C4691B" w:rsidRPr="00C4691B">
        <w:t xml:space="preserve"> sets reflect the label distribution of the full dataset as closely as possible. The </w:t>
      </w:r>
      <w:r w:rsidR="00C4691B" w:rsidRPr="00C4691B">
        <w:lastRenderedPageBreak/>
        <w:t xml:space="preserve">method proceeds iteratively: it first focuses on labels that are rare or difficult to distribute evenly, then examines the sentences containing those labels and assigns each sentence to the split that currently needs it more </w:t>
      </w:r>
      <w:proofErr w:type="gramStart"/>
      <w:r w:rsidR="00C4691B" w:rsidRPr="00C4691B">
        <w:t>in order to</w:t>
      </w:r>
      <w:proofErr w:type="gramEnd"/>
      <w:r w:rsidR="00C4691B" w:rsidRPr="00C4691B">
        <w:t xml:space="preserve"> maintain the </w:t>
      </w:r>
      <w:r w:rsidR="000F000A">
        <w:t>required</w:t>
      </w:r>
      <w:r w:rsidR="00C4691B" w:rsidRPr="00C4691B">
        <w:t xml:space="preserve"> proportions. If both splits need the sentence equally, the algorithm checks which split still has more remaining capacity; if there is still a tie, it chooses randomly. </w:t>
      </w:r>
    </w:p>
    <w:p w14:paraId="72B62B94" w14:textId="37184A4A" w:rsidR="008724C7" w:rsidRPr="008724C7" w:rsidRDefault="000F000A" w:rsidP="00A24C7A">
      <w:pPr>
        <w:ind w:left="720"/>
        <w:jc w:val="both"/>
      </w:pPr>
      <w:r>
        <w:t xml:space="preserve">The </w:t>
      </w:r>
      <w:r w:rsidR="00C4691B" w:rsidRPr="00C4691B">
        <w:t xml:space="preserve">key difference is that label-aware greedy splitting asks, “Does this sentence improve the training set’s label coverage?”, </w:t>
      </w:r>
      <w:r w:rsidR="009D2145">
        <w:t>while</w:t>
      </w:r>
      <w:r w:rsidR="00C4691B" w:rsidRPr="00C4691B">
        <w:t xml:space="preserve"> multilabel stratification asks, “Which split needs this sentence more to keep both sets proportionally balanced?”</w:t>
      </w:r>
    </w:p>
    <w:p w14:paraId="036D5604" w14:textId="77777777" w:rsidR="00C843A5" w:rsidRDefault="00C843A5">
      <w:pPr>
        <w:jc w:val="both"/>
        <w:rPr>
          <w:kern w:val="2"/>
          <w:lang w:bidi="he-IL"/>
          <w14:ligatures w14:val="standardContextual"/>
        </w:rPr>
      </w:pPr>
      <w:r>
        <w:t xml:space="preserve">After generating these splits and training the four NER models on each resulting training set, the label-aware strategies generally matched or improved on the baseline random split. Table 2 summarizes the one-stage NER performance for </w:t>
      </w:r>
      <w:proofErr w:type="spellStart"/>
      <w:r>
        <w:t>DictaBERT</w:t>
      </w:r>
      <w:proofErr w:type="spellEnd"/>
      <w:r>
        <w:t xml:space="preserve">, BEREL 3.0, </w:t>
      </w:r>
      <w:proofErr w:type="spellStart"/>
      <w:r>
        <w:t>HeRo</w:t>
      </w:r>
      <w:proofErr w:type="spellEnd"/>
      <w:r>
        <w:t xml:space="preserve">, and </w:t>
      </w:r>
      <w:proofErr w:type="spellStart"/>
      <w:r>
        <w:t>AlephBERT</w:t>
      </w:r>
      <w:proofErr w:type="spellEnd"/>
      <w:r>
        <w:t>-Gimmel under the three split strategies. Detailed per-label token counts in training and test datasets for each splitting method are provided in Appendix A.</w:t>
      </w:r>
    </w:p>
    <w:tbl>
      <w:tblPr>
        <w:tblW w:w="9015" w:type="dxa"/>
        <w:tblCellSpacing w:w="15" w:type="dxa"/>
        <w:tblCellMar>
          <w:top w:w="15" w:type="dxa"/>
          <w:left w:w="15" w:type="dxa"/>
          <w:bottom w:w="15" w:type="dxa"/>
          <w:right w:w="15" w:type="dxa"/>
        </w:tblCellMar>
        <w:tblLook w:val="04A0" w:firstRow="1" w:lastRow="0" w:firstColumn="1" w:lastColumn="0" w:noHBand="0" w:noVBand="1"/>
      </w:tblPr>
      <w:tblGrid>
        <w:gridCol w:w="1820"/>
        <w:gridCol w:w="1806"/>
        <w:gridCol w:w="1795"/>
        <w:gridCol w:w="1783"/>
        <w:gridCol w:w="1811"/>
      </w:tblGrid>
      <w:tr w:rsidR="00FD645F" w14:paraId="07A682BC" w14:textId="77777777" w:rsidTr="00FD645F">
        <w:trPr>
          <w:tblCellSpacing w:w="15" w:type="dxa"/>
        </w:trPr>
        <w:tc>
          <w:tcPr>
            <w:tcW w:w="1775" w:type="dxa"/>
            <w:tcBorders>
              <w:top w:val="single" w:sz="8" w:space="0" w:color="000000"/>
              <w:left w:val="single" w:sz="8" w:space="0" w:color="000000"/>
              <w:bottom w:val="single" w:sz="8" w:space="0" w:color="000000"/>
              <w:right w:val="nil"/>
            </w:tcBorders>
            <w:shd w:val="clear" w:color="auto" w:fill="000000"/>
            <w:tcMar>
              <w:top w:w="0" w:type="dxa"/>
              <w:left w:w="108" w:type="dxa"/>
              <w:bottom w:w="0" w:type="dxa"/>
              <w:right w:w="108" w:type="dxa"/>
            </w:tcMar>
            <w:vAlign w:val="center"/>
            <w:hideMark/>
          </w:tcPr>
          <w:p w14:paraId="27BB54BE" w14:textId="77777777" w:rsidR="00FD645F" w:rsidRPr="00FD645F" w:rsidRDefault="00FD645F" w:rsidP="00FD645F">
            <w:pPr>
              <w:spacing w:after="0" w:line="240" w:lineRule="auto"/>
              <w:rPr>
                <w:color w:val="FFFFFF"/>
              </w:rPr>
            </w:pPr>
            <w:r>
              <w:rPr>
                <w:color w:val="FFFFFF"/>
              </w:rPr>
              <w:t>Data Split Method</w:t>
            </w:r>
          </w:p>
        </w:tc>
        <w:tc>
          <w:tcPr>
            <w:tcW w:w="1776"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bottom"/>
            <w:hideMark/>
          </w:tcPr>
          <w:p w14:paraId="58AEC5ED" w14:textId="34BAC727" w:rsidR="00FD645F" w:rsidRPr="00FD645F" w:rsidRDefault="00FD645F" w:rsidP="00FD645F">
            <w:pPr>
              <w:spacing w:after="0" w:line="240" w:lineRule="auto"/>
              <w:rPr>
                <w:color w:val="FFFFFF"/>
              </w:rPr>
            </w:pPr>
            <w:proofErr w:type="spellStart"/>
            <w:r w:rsidRPr="00FD645F">
              <w:rPr>
                <w:color w:val="FFFFFF"/>
              </w:rPr>
              <w:t>DictaBERT</w:t>
            </w:r>
            <w:proofErr w:type="spellEnd"/>
          </w:p>
        </w:tc>
        <w:tc>
          <w:tcPr>
            <w:tcW w:w="1765"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bottom"/>
            <w:hideMark/>
          </w:tcPr>
          <w:p w14:paraId="43EC0B2F" w14:textId="7C76F9A2" w:rsidR="00FD645F" w:rsidRPr="00FD645F" w:rsidRDefault="00FD645F" w:rsidP="00FD645F">
            <w:pPr>
              <w:spacing w:after="0" w:line="240" w:lineRule="auto"/>
              <w:rPr>
                <w:color w:val="FFFFFF"/>
              </w:rPr>
            </w:pPr>
            <w:r w:rsidRPr="00FD645F">
              <w:rPr>
                <w:color w:val="FFFFFF"/>
              </w:rPr>
              <w:t>BEREL</w:t>
            </w:r>
          </w:p>
        </w:tc>
        <w:tc>
          <w:tcPr>
            <w:tcW w:w="1753"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bottom"/>
            <w:hideMark/>
          </w:tcPr>
          <w:p w14:paraId="5175EE1A" w14:textId="7B53AD37" w:rsidR="00FD645F" w:rsidRPr="00FD645F" w:rsidRDefault="00FD645F" w:rsidP="00FD645F">
            <w:pPr>
              <w:spacing w:after="0" w:line="240" w:lineRule="auto"/>
              <w:rPr>
                <w:color w:val="FFFFFF"/>
              </w:rPr>
            </w:pPr>
            <w:proofErr w:type="spellStart"/>
            <w:r w:rsidRPr="00FD645F">
              <w:rPr>
                <w:color w:val="FFFFFF"/>
              </w:rPr>
              <w:t>HeRo</w:t>
            </w:r>
            <w:proofErr w:type="spellEnd"/>
          </w:p>
        </w:tc>
        <w:tc>
          <w:tcPr>
            <w:tcW w:w="1766" w:type="dxa"/>
            <w:tcBorders>
              <w:top w:val="single" w:sz="8" w:space="0" w:color="000000"/>
              <w:left w:val="nil"/>
              <w:bottom w:val="single" w:sz="8" w:space="0" w:color="000000"/>
              <w:right w:val="single" w:sz="8" w:space="0" w:color="000000"/>
            </w:tcBorders>
            <w:shd w:val="clear" w:color="auto" w:fill="000000"/>
            <w:tcMar>
              <w:top w:w="0" w:type="dxa"/>
              <w:left w:w="108" w:type="dxa"/>
              <w:bottom w:w="0" w:type="dxa"/>
              <w:right w:w="108" w:type="dxa"/>
            </w:tcMar>
            <w:vAlign w:val="bottom"/>
            <w:hideMark/>
          </w:tcPr>
          <w:p w14:paraId="343C4818" w14:textId="54291070" w:rsidR="00FD645F" w:rsidRPr="00FD645F" w:rsidRDefault="00FD645F" w:rsidP="00FD645F">
            <w:pPr>
              <w:spacing w:after="0" w:line="240" w:lineRule="auto"/>
              <w:rPr>
                <w:color w:val="FFFFFF"/>
              </w:rPr>
            </w:pPr>
            <w:proofErr w:type="spellStart"/>
            <w:r w:rsidRPr="00FD645F">
              <w:rPr>
                <w:color w:val="FFFFFF"/>
              </w:rPr>
              <w:t>AlephBERT</w:t>
            </w:r>
            <w:proofErr w:type="spellEnd"/>
          </w:p>
        </w:tc>
      </w:tr>
      <w:tr w:rsidR="00EB14B8" w14:paraId="01BD72E1" w14:textId="77777777" w:rsidTr="00D72395">
        <w:trPr>
          <w:tblCellSpacing w:w="15" w:type="dxa"/>
        </w:trPr>
        <w:tc>
          <w:tcPr>
            <w:tcW w:w="1775"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19F21AC0" w14:textId="77777777" w:rsidR="00EB14B8" w:rsidRDefault="00EB14B8" w:rsidP="00D72395">
            <w:pPr>
              <w:spacing w:after="0" w:line="240" w:lineRule="auto"/>
              <w:jc w:val="center"/>
            </w:pPr>
            <w:r>
              <w:rPr>
                <w:color w:val="000000"/>
              </w:rPr>
              <w:t>Baseline (Random)</w:t>
            </w:r>
          </w:p>
        </w:tc>
        <w:tc>
          <w:tcPr>
            <w:tcW w:w="1776"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tcPr>
          <w:p w14:paraId="77F8F0EB" w14:textId="420FC742" w:rsidR="00EB14B8" w:rsidRDefault="00EB14B8" w:rsidP="00D72395">
            <w:pPr>
              <w:spacing w:after="0" w:line="240" w:lineRule="auto"/>
              <w:jc w:val="center"/>
            </w:pPr>
            <w:r>
              <w:rPr>
                <w:rFonts w:ascii="Calibri" w:hAnsi="Calibri" w:cs="Calibri"/>
                <w:color w:val="000000"/>
                <w:sz w:val="22"/>
                <w:szCs w:val="22"/>
              </w:rPr>
              <w:t>0.672 ± 0.011</w:t>
            </w:r>
          </w:p>
        </w:tc>
        <w:tc>
          <w:tcPr>
            <w:tcW w:w="17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tcPr>
          <w:p w14:paraId="243F57EA" w14:textId="725BF9D4" w:rsidR="00EB14B8" w:rsidRDefault="00EB14B8" w:rsidP="00D72395">
            <w:pPr>
              <w:spacing w:after="0" w:line="240" w:lineRule="auto"/>
              <w:jc w:val="center"/>
            </w:pPr>
            <w:r>
              <w:rPr>
                <w:rFonts w:ascii="Calibri" w:hAnsi="Calibri" w:cs="Calibri"/>
                <w:color w:val="000000"/>
                <w:sz w:val="22"/>
                <w:szCs w:val="22"/>
              </w:rPr>
              <w:t>0.705 ± 0.001</w:t>
            </w:r>
          </w:p>
        </w:tc>
        <w:tc>
          <w:tcPr>
            <w:tcW w:w="175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tcPr>
          <w:p w14:paraId="2D1C7F41" w14:textId="4D8C2576" w:rsidR="00EB14B8" w:rsidRPr="000B189E" w:rsidRDefault="00EB14B8" w:rsidP="00D72395">
            <w:pPr>
              <w:spacing w:after="0" w:line="240" w:lineRule="auto"/>
              <w:jc w:val="center"/>
              <w:rPr>
                <w:b/>
                <w:bCs/>
              </w:rPr>
            </w:pPr>
            <w:r w:rsidRPr="000B189E">
              <w:rPr>
                <w:rFonts w:ascii="Calibri" w:hAnsi="Calibri" w:cs="Calibri"/>
                <w:b/>
                <w:bCs/>
                <w:color w:val="000000"/>
                <w:sz w:val="22"/>
                <w:szCs w:val="22"/>
              </w:rPr>
              <w:t>0.745 ± 0.01</w:t>
            </w:r>
          </w:p>
        </w:tc>
        <w:tc>
          <w:tcPr>
            <w:tcW w:w="1766"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tcPr>
          <w:p w14:paraId="394AB2E3" w14:textId="14860BFE" w:rsidR="00EB14B8" w:rsidRDefault="00EB14B8" w:rsidP="00D72395">
            <w:pPr>
              <w:spacing w:after="0" w:line="240" w:lineRule="auto"/>
              <w:jc w:val="center"/>
            </w:pPr>
            <w:r>
              <w:rPr>
                <w:rFonts w:ascii="Calibri" w:hAnsi="Calibri" w:cs="Calibri"/>
                <w:color w:val="000000"/>
                <w:sz w:val="22"/>
                <w:szCs w:val="22"/>
              </w:rPr>
              <w:t>0.664 ± 0.001</w:t>
            </w:r>
          </w:p>
        </w:tc>
      </w:tr>
      <w:tr w:rsidR="000B189E" w14:paraId="41F039F0" w14:textId="77777777" w:rsidTr="00D72395">
        <w:trPr>
          <w:tblCellSpacing w:w="15" w:type="dxa"/>
        </w:trPr>
        <w:tc>
          <w:tcPr>
            <w:tcW w:w="1775"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5BECCEFE" w14:textId="77777777" w:rsidR="000B189E" w:rsidRDefault="000B189E" w:rsidP="00D72395">
            <w:pPr>
              <w:spacing w:after="0" w:line="240" w:lineRule="auto"/>
              <w:jc w:val="center"/>
            </w:pPr>
            <w:r>
              <w:t>Label-Aware Greedy</w:t>
            </w:r>
          </w:p>
        </w:tc>
        <w:tc>
          <w:tcPr>
            <w:tcW w:w="1776" w:type="dxa"/>
            <w:tcBorders>
              <w:top w:val="nil"/>
              <w:left w:val="nil"/>
              <w:bottom w:val="single" w:sz="8" w:space="0" w:color="666666"/>
              <w:right w:val="single" w:sz="8" w:space="0" w:color="666666"/>
            </w:tcBorders>
            <w:tcMar>
              <w:top w:w="0" w:type="dxa"/>
              <w:left w:w="108" w:type="dxa"/>
              <w:bottom w:w="0" w:type="dxa"/>
              <w:right w:w="108" w:type="dxa"/>
            </w:tcMar>
            <w:vAlign w:val="center"/>
          </w:tcPr>
          <w:p w14:paraId="26CDDB64" w14:textId="0467DEFB" w:rsidR="000B189E" w:rsidRDefault="000B189E" w:rsidP="00D72395">
            <w:pPr>
              <w:spacing w:after="0" w:line="240" w:lineRule="auto"/>
              <w:jc w:val="center"/>
            </w:pPr>
            <w:r>
              <w:rPr>
                <w:rFonts w:ascii="Calibri" w:hAnsi="Calibri" w:cs="Calibri"/>
                <w:color w:val="000000"/>
                <w:sz w:val="22"/>
                <w:szCs w:val="22"/>
              </w:rPr>
              <w:t>0.754</w:t>
            </w:r>
          </w:p>
        </w:tc>
        <w:tc>
          <w:tcPr>
            <w:tcW w:w="1765" w:type="dxa"/>
            <w:tcBorders>
              <w:top w:val="nil"/>
              <w:left w:val="nil"/>
              <w:bottom w:val="single" w:sz="8" w:space="0" w:color="666666"/>
              <w:right w:val="single" w:sz="8" w:space="0" w:color="666666"/>
            </w:tcBorders>
            <w:tcMar>
              <w:top w:w="0" w:type="dxa"/>
              <w:left w:w="108" w:type="dxa"/>
              <w:bottom w:w="0" w:type="dxa"/>
              <w:right w:w="108" w:type="dxa"/>
            </w:tcMar>
            <w:vAlign w:val="center"/>
          </w:tcPr>
          <w:p w14:paraId="42665223" w14:textId="1FE1EAD3" w:rsidR="000B189E" w:rsidRDefault="000B189E" w:rsidP="00D72395">
            <w:pPr>
              <w:spacing w:after="0" w:line="240" w:lineRule="auto"/>
              <w:jc w:val="center"/>
            </w:pPr>
            <w:r>
              <w:rPr>
                <w:rFonts w:ascii="Calibri" w:hAnsi="Calibri" w:cs="Calibri"/>
                <w:color w:val="000000"/>
                <w:sz w:val="22"/>
                <w:szCs w:val="22"/>
              </w:rPr>
              <w:t>0.707</w:t>
            </w:r>
          </w:p>
        </w:tc>
        <w:tc>
          <w:tcPr>
            <w:tcW w:w="1753" w:type="dxa"/>
            <w:tcBorders>
              <w:top w:val="nil"/>
              <w:left w:val="nil"/>
              <w:bottom w:val="single" w:sz="8" w:space="0" w:color="666666"/>
              <w:right w:val="single" w:sz="8" w:space="0" w:color="666666"/>
            </w:tcBorders>
            <w:tcMar>
              <w:top w:w="0" w:type="dxa"/>
              <w:left w:w="108" w:type="dxa"/>
              <w:bottom w:w="0" w:type="dxa"/>
              <w:right w:w="108" w:type="dxa"/>
            </w:tcMar>
            <w:vAlign w:val="center"/>
          </w:tcPr>
          <w:p w14:paraId="6A69D524" w14:textId="38FA5780" w:rsidR="000B189E" w:rsidRPr="000B189E" w:rsidRDefault="000B189E" w:rsidP="00D72395">
            <w:pPr>
              <w:spacing w:after="0" w:line="240" w:lineRule="auto"/>
              <w:jc w:val="center"/>
              <w:rPr>
                <w:b/>
                <w:bCs/>
              </w:rPr>
            </w:pPr>
            <w:r w:rsidRPr="000B189E">
              <w:rPr>
                <w:rFonts w:ascii="Calibri" w:hAnsi="Calibri" w:cs="Calibri"/>
                <w:b/>
                <w:bCs/>
                <w:color w:val="000000"/>
                <w:sz w:val="22"/>
                <w:szCs w:val="22"/>
              </w:rPr>
              <w:t>0.755</w:t>
            </w:r>
          </w:p>
        </w:tc>
        <w:tc>
          <w:tcPr>
            <w:tcW w:w="1766" w:type="dxa"/>
            <w:tcBorders>
              <w:top w:val="nil"/>
              <w:left w:val="nil"/>
              <w:bottom w:val="single" w:sz="8" w:space="0" w:color="666666"/>
              <w:right w:val="single" w:sz="8" w:space="0" w:color="666666"/>
            </w:tcBorders>
            <w:tcMar>
              <w:top w:w="0" w:type="dxa"/>
              <w:left w:w="108" w:type="dxa"/>
              <w:bottom w:w="0" w:type="dxa"/>
              <w:right w:w="108" w:type="dxa"/>
            </w:tcMar>
            <w:vAlign w:val="center"/>
          </w:tcPr>
          <w:p w14:paraId="7922AA67" w14:textId="76FBA1D6" w:rsidR="000B189E" w:rsidRDefault="000B189E" w:rsidP="00D72395">
            <w:pPr>
              <w:spacing w:after="0" w:line="240" w:lineRule="auto"/>
              <w:jc w:val="center"/>
            </w:pPr>
            <w:r>
              <w:rPr>
                <w:rFonts w:ascii="Calibri" w:hAnsi="Calibri" w:cs="Calibri"/>
                <w:color w:val="000000"/>
                <w:sz w:val="22"/>
                <w:szCs w:val="22"/>
              </w:rPr>
              <w:t>0.658</w:t>
            </w:r>
          </w:p>
        </w:tc>
      </w:tr>
      <w:tr w:rsidR="000B189E" w14:paraId="2EFFE7CF" w14:textId="77777777" w:rsidTr="00D72395">
        <w:trPr>
          <w:tblCellSpacing w:w="15" w:type="dxa"/>
        </w:trPr>
        <w:tc>
          <w:tcPr>
            <w:tcW w:w="1775"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37EB843B" w14:textId="77777777" w:rsidR="000B189E" w:rsidRDefault="000B189E" w:rsidP="00D72395">
            <w:pPr>
              <w:spacing w:after="0" w:line="240" w:lineRule="auto"/>
              <w:jc w:val="center"/>
            </w:pPr>
            <w:r>
              <w:rPr>
                <w:color w:val="000000"/>
              </w:rPr>
              <w:t>Multilabel Stratified</w:t>
            </w:r>
          </w:p>
        </w:tc>
        <w:tc>
          <w:tcPr>
            <w:tcW w:w="1776"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tcPr>
          <w:p w14:paraId="613C8F51" w14:textId="5FFE0695" w:rsidR="000B189E" w:rsidRDefault="000B189E" w:rsidP="00D72395">
            <w:pPr>
              <w:spacing w:after="0" w:line="240" w:lineRule="auto"/>
              <w:jc w:val="center"/>
            </w:pPr>
            <w:r>
              <w:rPr>
                <w:rFonts w:ascii="Calibri" w:hAnsi="Calibri" w:cs="Calibri"/>
                <w:color w:val="000000"/>
                <w:sz w:val="22"/>
                <w:szCs w:val="22"/>
              </w:rPr>
              <w:t>0.738</w:t>
            </w:r>
          </w:p>
        </w:tc>
        <w:tc>
          <w:tcPr>
            <w:tcW w:w="17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tcPr>
          <w:p w14:paraId="6B5305FE" w14:textId="2F4F6662" w:rsidR="000B189E" w:rsidRDefault="000B189E" w:rsidP="00D72395">
            <w:pPr>
              <w:spacing w:after="0" w:line="240" w:lineRule="auto"/>
              <w:jc w:val="center"/>
            </w:pPr>
            <w:r>
              <w:rPr>
                <w:rFonts w:ascii="Calibri" w:hAnsi="Calibri" w:cs="Calibri"/>
                <w:color w:val="000000"/>
                <w:sz w:val="22"/>
                <w:szCs w:val="22"/>
              </w:rPr>
              <w:t>0.731</w:t>
            </w:r>
          </w:p>
        </w:tc>
        <w:tc>
          <w:tcPr>
            <w:tcW w:w="175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tcPr>
          <w:p w14:paraId="6B19CCDE" w14:textId="141798CB" w:rsidR="000B189E" w:rsidRPr="00CE377C" w:rsidRDefault="000B189E" w:rsidP="00D72395">
            <w:pPr>
              <w:spacing w:after="0" w:line="240" w:lineRule="auto"/>
              <w:jc w:val="center"/>
              <w:rPr>
                <w:b/>
                <w:bCs/>
              </w:rPr>
            </w:pPr>
            <w:r w:rsidRPr="00CE377C">
              <w:rPr>
                <w:rFonts w:ascii="Calibri" w:hAnsi="Calibri" w:cs="Calibri"/>
                <w:b/>
                <w:bCs/>
                <w:color w:val="000000"/>
                <w:sz w:val="22"/>
                <w:szCs w:val="22"/>
              </w:rPr>
              <w:t>0.769</w:t>
            </w:r>
          </w:p>
        </w:tc>
        <w:tc>
          <w:tcPr>
            <w:tcW w:w="1766"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tcPr>
          <w:p w14:paraId="57D55A8E" w14:textId="684D5965" w:rsidR="000B189E" w:rsidRDefault="000B189E" w:rsidP="00D72395">
            <w:pPr>
              <w:spacing w:after="0" w:line="240" w:lineRule="auto"/>
              <w:jc w:val="center"/>
            </w:pPr>
            <w:r>
              <w:rPr>
                <w:rFonts w:ascii="Calibri" w:hAnsi="Calibri" w:cs="Calibri"/>
                <w:color w:val="000000"/>
                <w:sz w:val="22"/>
                <w:szCs w:val="22"/>
              </w:rPr>
              <w:t>0.627</w:t>
            </w:r>
          </w:p>
        </w:tc>
      </w:tr>
    </w:tbl>
    <w:p w14:paraId="7B4F6B50" w14:textId="77777777" w:rsidR="00D72395" w:rsidRDefault="002911AA">
      <w:pPr>
        <w:rPr>
          <w:i/>
          <w:iCs/>
        </w:rPr>
      </w:pPr>
      <w:r>
        <w:rPr>
          <w:i/>
          <w:iCs/>
        </w:rPr>
        <w:t>Table 2 compares one-stage NER performance across split strategies.</w:t>
      </w:r>
    </w:p>
    <w:p w14:paraId="6DE1D87F" w14:textId="514B0681" w:rsidR="001431AD" w:rsidRDefault="001431AD" w:rsidP="00F2709A">
      <w:pPr>
        <w:jc w:val="both"/>
        <w:rPr>
          <w:kern w:val="2"/>
          <w:lang w:bidi="he-IL"/>
          <w14:ligatures w14:val="standardContextual"/>
        </w:rPr>
      </w:pPr>
      <w:r>
        <w:t xml:space="preserve">The significance analysis (Wilcoxon test, α = 0.05) shows that </w:t>
      </w:r>
      <w:r>
        <w:rPr>
          <w:b/>
          <w:bCs/>
        </w:rPr>
        <w:t>Label-Aware Greedy</w:t>
      </w:r>
      <w:r>
        <w:t xml:space="preserve"> mainly helps </w:t>
      </w:r>
      <w:proofErr w:type="spellStart"/>
      <w:r>
        <w:t>DictaBERT</w:t>
      </w:r>
      <w:proofErr w:type="spellEnd"/>
      <w:r>
        <w:t xml:space="preserve">, while </w:t>
      </w:r>
      <w:r>
        <w:rPr>
          <w:b/>
          <w:bCs/>
        </w:rPr>
        <w:t>Multilabel Stratified</w:t>
      </w:r>
      <w:r>
        <w:t xml:space="preserve"> produces broader and more consistent gains across models and methods. Overall, this suggests that Multilabel Stratified is the more stable split strategy. These conclusions are based on paired comparisons over 20 seed-aligned runs; the detailed significance results are reported in Appendix B.</w:t>
      </w:r>
    </w:p>
    <w:p w14:paraId="5306BF17" w14:textId="3FAFB29B" w:rsidR="00C843A5" w:rsidRDefault="00C843A5">
      <w:pPr>
        <w:jc w:val="both"/>
        <w:rPr>
          <w:kern w:val="2"/>
          <w:lang w:bidi="he-IL"/>
          <w14:ligatures w14:val="standardContextual"/>
        </w:rPr>
      </w:pPr>
      <w:r>
        <w:t xml:space="preserve">To further improve learning </w:t>
      </w:r>
      <w:proofErr w:type="gramStart"/>
      <w:r>
        <w:t>on</w:t>
      </w:r>
      <w:proofErr w:type="gramEnd"/>
      <w:r>
        <w:t xml:space="preserve"> rare classes, a data augmentation strategy based on a masked language model (MLM) was implemented to generate synthetic training sentences. The augmentation focused on increasing the number of examples for the least frequent entity types, while keeping the evaluation set unchanged. A masked entity replacement approach was selected</w:t>
      </w:r>
      <w:r w:rsidR="001F7FB8">
        <w:t>,</w:t>
      </w:r>
      <w:r>
        <w:t xml:space="preserve"> following logic </w:t>
      </w:r>
      <w:r w:rsidR="001F7FB8">
        <w:t>presented in</w:t>
      </w:r>
      <w:r>
        <w:t xml:space="preserve"> recent research such as Zhou et al., 2022, which has shown success for low-resource NER tasks. The augmentation procedure can be summarized as follows:</w:t>
      </w:r>
    </w:p>
    <w:p w14:paraId="742A518B" w14:textId="5E1046CB" w:rsidR="00A606F9" w:rsidRDefault="003D7BD9" w:rsidP="00F2709A">
      <w:pPr>
        <w:pStyle w:val="ListParagraph"/>
        <w:numPr>
          <w:ilvl w:val="0"/>
          <w:numId w:val="3"/>
        </w:numPr>
        <w:jc w:val="both"/>
      </w:pPr>
      <w:r>
        <w:rPr>
          <w:b/>
          <w:bCs/>
        </w:rPr>
        <w:lastRenderedPageBreak/>
        <w:t>Identify Rare Labels:</w:t>
      </w:r>
      <w:r>
        <w:t xml:space="preserve"> Calculate how often each entity label appears in the original training set. Select the labels that are significantly underrepresented (e.g., those with very few instances).</w:t>
      </w:r>
    </w:p>
    <w:p w14:paraId="32810F8F" w14:textId="77777777" w:rsidR="00A606F9" w:rsidRDefault="003D7BD9" w:rsidP="00F2709A">
      <w:pPr>
        <w:pStyle w:val="ListParagraph"/>
        <w:numPr>
          <w:ilvl w:val="0"/>
          <w:numId w:val="3"/>
        </w:numPr>
        <w:jc w:val="both"/>
      </w:pPr>
      <w:r>
        <w:rPr>
          <w:b/>
          <w:bCs/>
        </w:rPr>
        <w:t>Mask Entity Mentions in Training Sentences:</w:t>
      </w:r>
      <w:r>
        <w:t xml:space="preserve"> For each rare label, take the training sentences that contain that label. Within those sentences, mask the actual text of the entity (for example, replace a specific author name with a &lt;mask&gt; token while leaving the surrounding context intact).</w:t>
      </w:r>
    </w:p>
    <w:p w14:paraId="784FBC4B" w14:textId="77777777" w:rsidR="00C843A5" w:rsidRPr="00C843A5" w:rsidRDefault="00C843A5" w:rsidP="00C843A5">
      <w:pPr>
        <w:pStyle w:val="ListParagraph"/>
        <w:numPr>
          <w:ilvl w:val="0"/>
          <w:numId w:val="3"/>
        </w:numPr>
        <w:jc w:val="both"/>
      </w:pPr>
      <w:r>
        <w:rPr>
          <w:b/>
          <w:bCs/>
        </w:rPr>
        <w:t>MLM-Based Replacement:</w:t>
      </w:r>
      <w:r>
        <w:t xml:space="preserve"> Use a pre-trained Hebrew language model (the same model used for NER, operating in a fill-in-the-blank mode) to predict replacements for each &lt;mask&gt; token. The MLM is constrained to generate only valid words or phrases of the appropriate entity type (by providing a list of known entities of that type), thereby creating a new sentence with a different author mentioned.</w:t>
      </w:r>
    </w:p>
    <w:p w14:paraId="59F20619" w14:textId="77777777" w:rsidR="00C843A5" w:rsidRPr="00C843A5" w:rsidRDefault="00C843A5" w:rsidP="00C843A5">
      <w:pPr>
        <w:pStyle w:val="ListParagraph"/>
        <w:numPr>
          <w:ilvl w:val="0"/>
          <w:numId w:val="3"/>
        </w:numPr>
        <w:jc w:val="both"/>
      </w:pPr>
      <w:r>
        <w:rPr>
          <w:b/>
          <w:bCs/>
        </w:rPr>
        <w:t>Augmented Training Set:</w:t>
      </w:r>
      <w:r>
        <w:t xml:space="preserve"> The newly generated sentences were added to the original training set, while the evaluation set remained unchanged. The NER models were then re-trained on this augmented training data and evaluated on the same test set as before, allowing the impact of augmentation to be measured directly.</w:t>
      </w:r>
    </w:p>
    <w:p w14:paraId="1B727B65" w14:textId="77777777" w:rsidR="004D6ADA" w:rsidRDefault="004D6ADA">
      <w:pPr>
        <w:jc w:val="both"/>
        <w:rPr>
          <w:kern w:val="2"/>
          <w:lang w:bidi="he-IL"/>
          <w14:ligatures w14:val="standardContextual"/>
        </w:rPr>
      </w:pPr>
      <w:r>
        <w:t>This method effectively injects many new examples of rare entities into the training process without requiring manual labeling of new data. This type of targeted augmentation is supported by prior studies on low-resource NER, which suggest increasing the presence of minority classes through synthetic data can improve model generalization on those classes (Wei &amp; Zou, 2019; Zhou et al., 2022). Appendix C provides detailed before-versus-after augmentation statistics for each split method, including both token-level and sentence-level changes in entity representation.</w:t>
      </w:r>
    </w:p>
    <w:p w14:paraId="2139FE63" w14:textId="77777777" w:rsidR="00A016BD" w:rsidRDefault="00A016BD" w:rsidP="00A016BD">
      <w:pPr>
        <w:pStyle w:val="Heading3"/>
        <w:rPr>
          <w:rFonts w:cstheme="minorBidi"/>
          <w:kern w:val="2"/>
          <w:lang w:bidi="he-IL"/>
          <w14:ligatures w14:val="standardContextual"/>
        </w:rPr>
      </w:pPr>
      <w:r>
        <w:rPr>
          <w:rFonts w:cstheme="minorBidi"/>
        </w:rPr>
        <w:t>4. Advanced Modeling Pipelines</w:t>
      </w:r>
    </w:p>
    <w:p w14:paraId="469339C4" w14:textId="298B7A3E" w:rsidR="00C843A5" w:rsidRDefault="00C843A5" w:rsidP="00F06FA9">
      <w:pPr>
        <w:jc w:val="both"/>
        <w:rPr>
          <w:kern w:val="2"/>
          <w:lang w:bidi="he-IL"/>
          <w14:ligatures w14:val="standardContextual"/>
        </w:rPr>
      </w:pPr>
      <w:r>
        <w:t xml:space="preserve">In addition to the data splitting strategies, </w:t>
      </w:r>
      <w:r w:rsidR="00FB5736">
        <w:t>new</w:t>
      </w:r>
      <w:r>
        <w:t xml:space="preserve"> NER modeling approaches were evaluated, each extending the base model in a different way:</w:t>
      </w:r>
    </w:p>
    <w:p w14:paraId="372C9A32" w14:textId="77777777" w:rsidR="00E4786D" w:rsidRDefault="00E4786D" w:rsidP="00F06FA9">
      <w:pPr>
        <w:jc w:val="both"/>
      </w:pPr>
      <w:r w:rsidRPr="00023412">
        <w:rPr>
          <w:b/>
          <w:bCs/>
        </w:rPr>
        <w:t>AUC-Optimized Training</w:t>
      </w:r>
      <w:r>
        <w:t>. This method follows the concept offered by Nguyen et al. (2023) which reformulates NER as two binary token-level tasks designed for highly imbalanced data. Instead of predicting the full BIO-plus-type label set, it predicts whether each token belongs to any entity and whether that entity token marks the beginning of a span. These two outputs are then combined into generic BIO labels, yielding O, B-ENT, or I-ENT rather than specific entity type. The training objective uses an AUC-oriented margin loss to better separate the sparse entity tokens from the dominant O class.</w:t>
      </w:r>
    </w:p>
    <w:p w14:paraId="3A670559" w14:textId="77777777" w:rsidR="00EA572F" w:rsidRDefault="004A3E40" w:rsidP="00F06FA9">
      <w:pPr>
        <w:jc w:val="both"/>
      </w:pPr>
      <w:r>
        <w:rPr>
          <w:b/>
          <w:bCs/>
        </w:rPr>
        <w:t>Cascaded NER Pipeline (3-step).</w:t>
      </w:r>
      <w:r>
        <w:t xml:space="preserve"> This pipeline extends the decomposition idea into a full typed NER system. First, it predicts whether each token belongs to any entity. Second, </w:t>
      </w:r>
      <w:r>
        <w:lastRenderedPageBreak/>
        <w:t>it assigns boundary labels, distinguishing beginning from inside positions for the detected entity tokens. Third, it predicts the specific entity type for each entity token. The final label is reconstructed from these three stages, allowing the model to move from generic entity detection to full typed NER. This staged design can make each subproblem easier to learn, although errors in earlier stages may propagate to later ones.</w:t>
      </w:r>
    </w:p>
    <w:p w14:paraId="2D6F50F9" w14:textId="4C15A418" w:rsidR="008C02D5" w:rsidRDefault="008C02D5" w:rsidP="00F06FA9">
      <w:pPr>
        <w:jc w:val="both"/>
      </w:pPr>
      <w:r>
        <w:t xml:space="preserve">As </w:t>
      </w:r>
      <w:r w:rsidR="004C0CBB">
        <w:t>corrective</w:t>
      </w:r>
      <w:r>
        <w:t xml:space="preserve"> </w:t>
      </w:r>
      <w:r w:rsidR="000336BC">
        <w:t xml:space="preserve">refinement, in cases where there are contradictions </w:t>
      </w:r>
      <w:r w:rsidR="009F3DDD">
        <w:t xml:space="preserve">such as </w:t>
      </w:r>
      <w:r w:rsidR="004C0CBB">
        <w:t>predicting different</w:t>
      </w:r>
      <w:r w:rsidR="009F3DDD">
        <w:t xml:space="preserve"> </w:t>
      </w:r>
      <w:r w:rsidR="005E2602">
        <w:t>entities</w:t>
      </w:r>
      <w:r w:rsidR="004C0CBB">
        <w:t xml:space="preserve"> one</w:t>
      </w:r>
      <w:r w:rsidR="005E2602">
        <w:t xml:space="preserve"> per token in one entity</w:t>
      </w:r>
      <w:r w:rsidR="004C0CBB">
        <w:t>,</w:t>
      </w:r>
      <w:r w:rsidR="005E2602">
        <w:t xml:space="preserve"> </w:t>
      </w:r>
      <w:r w:rsidR="004C0CBB">
        <w:t>t</w:t>
      </w:r>
      <w:r w:rsidR="004C0CBB">
        <w:t>hese conflicts are then resolved using a consistency rule based on the stronger probability signal.</w:t>
      </w:r>
    </w:p>
    <w:p w14:paraId="7BF73EE5" w14:textId="466351C6" w:rsidR="00EA572F" w:rsidRDefault="004A3E40" w:rsidP="00F06FA9">
      <w:pPr>
        <w:jc w:val="both"/>
      </w:pPr>
      <w:r>
        <w:rPr>
          <w:b/>
          <w:bCs/>
        </w:rPr>
        <w:t>Fusion Regular</w:t>
      </w:r>
      <w:r w:rsidR="00EA572F">
        <w:rPr>
          <w:b/>
          <w:bCs/>
        </w:rPr>
        <w:t xml:space="preserve"> </w:t>
      </w:r>
      <w:r>
        <w:rPr>
          <w:b/>
          <w:bCs/>
        </w:rPr>
        <w:t>+</w:t>
      </w:r>
      <w:r w:rsidR="00EA572F">
        <w:rPr>
          <w:b/>
          <w:bCs/>
        </w:rPr>
        <w:t xml:space="preserve"> </w:t>
      </w:r>
      <w:r>
        <w:rPr>
          <w:b/>
          <w:bCs/>
        </w:rPr>
        <w:t>Cascaded.</w:t>
      </w:r>
      <w:r>
        <w:t xml:space="preserve"> This method combines the </w:t>
      </w:r>
      <w:proofErr w:type="gramStart"/>
      <w:r>
        <w:t>outputs</w:t>
      </w:r>
      <w:proofErr w:type="gramEnd"/>
      <w:r>
        <w:t xml:space="preserve"> of the standard NER model and the cascaded pipeline. When both models predict the same label, that label is retained. When they disagree, the final label is selected from the model with </w:t>
      </w:r>
      <w:proofErr w:type="gramStart"/>
      <w:r>
        <w:t>the</w:t>
      </w:r>
      <w:proofErr w:type="gramEnd"/>
      <w:r>
        <w:t xml:space="preserve"> higher confidence score.</w:t>
      </w:r>
    </w:p>
    <w:p w14:paraId="75F497B3" w14:textId="1D4505AB" w:rsidR="00735019" w:rsidRDefault="00ED6F82" w:rsidP="00F06FA9">
      <w:pPr>
        <w:jc w:val="both"/>
      </w:pPr>
      <w:r w:rsidRPr="00717F86">
        <w:rPr>
          <w:b/>
          <w:bCs/>
        </w:rPr>
        <w:t>SVM-Based Fusion</w:t>
      </w:r>
      <w:r>
        <w:t>. A</w:t>
      </w:r>
      <w:r w:rsidR="00D618CB">
        <w:t xml:space="preserve">s in the previous fusion </w:t>
      </w:r>
      <w:r w:rsidR="00717F86">
        <w:t>method, a</w:t>
      </w:r>
      <w:r>
        <w:t>greement cases are kept unchanged, while disagreement tokens are filtered during training and labeled according to which model matches the ground truth, excluding cases where neither model is correct. A linear SVM is then trained to</w:t>
      </w:r>
      <w:r w:rsidR="00717F86">
        <w:t xml:space="preserve"> predict</w:t>
      </w:r>
      <w:r>
        <w:t xml:space="preserve"> whether the regular or cascaded model should be trusted for each disagreement token.</w:t>
      </w:r>
    </w:p>
    <w:p w14:paraId="0D03E2B9" w14:textId="77777777" w:rsidR="00A016BD" w:rsidRDefault="00A016BD" w:rsidP="00F06FA9">
      <w:pPr>
        <w:pStyle w:val="Heading3"/>
        <w:jc w:val="both"/>
        <w:rPr>
          <w:rFonts w:cstheme="minorBidi"/>
          <w:kern w:val="2"/>
          <w:lang w:bidi="he-IL"/>
          <w14:ligatures w14:val="standardContextual"/>
        </w:rPr>
      </w:pPr>
      <w:r>
        <w:rPr>
          <w:rFonts w:cstheme="minorBidi"/>
        </w:rPr>
        <w:t>5. Combined Evaluation and Results</w:t>
      </w:r>
    </w:p>
    <w:p w14:paraId="126E51F6" w14:textId="77777777" w:rsidR="00C843A5" w:rsidRDefault="00C843A5" w:rsidP="00F06FA9">
      <w:pPr>
        <w:jc w:val="both"/>
        <w:rPr>
          <w:kern w:val="2"/>
          <w:lang w:bidi="he-IL"/>
          <w14:ligatures w14:val="standardContextual"/>
        </w:rPr>
      </w:pPr>
      <w:r>
        <w:t xml:space="preserve">After developing the data splitting strategies, augmentation approach, and model pipelines, all components were integrated into a unified testing framework. The goal was to assess each factor both in isolation and in combination across four Hebrew-language models: </w:t>
      </w:r>
      <w:proofErr w:type="spellStart"/>
      <w:r>
        <w:t>DictaBERT</w:t>
      </w:r>
      <w:proofErr w:type="spellEnd"/>
      <w:r>
        <w:t xml:space="preserve">, BEREL 3.0, </w:t>
      </w:r>
      <w:proofErr w:type="spellStart"/>
      <w:r>
        <w:t>HeRo</w:t>
      </w:r>
      <w:proofErr w:type="spellEnd"/>
      <w:r>
        <w:t xml:space="preserve">, and </w:t>
      </w:r>
      <w:proofErr w:type="spellStart"/>
      <w:r>
        <w:t>AlephBERT</w:t>
      </w:r>
      <w:proofErr w:type="spellEnd"/>
      <w:r>
        <w:t>-Gimmel. Experiments were conducted under multiple data conditions and method configurations:</w:t>
      </w:r>
    </w:p>
    <w:p w14:paraId="3D71D6DB" w14:textId="06D4E4C1" w:rsidR="00C843A5" w:rsidRPr="00C843A5" w:rsidRDefault="00C843A5" w:rsidP="00F06FA9">
      <w:pPr>
        <w:pStyle w:val="ListParagraph"/>
        <w:numPr>
          <w:ilvl w:val="0"/>
          <w:numId w:val="7"/>
        </w:numPr>
        <w:jc w:val="both"/>
        <w:rPr>
          <w:kern w:val="2"/>
          <w:lang w:bidi="he-IL"/>
          <w14:ligatures w14:val="standardContextual"/>
        </w:rPr>
      </w:pPr>
      <w:r w:rsidRPr="00C843A5">
        <w:rPr>
          <w:b/>
          <w:bCs/>
        </w:rPr>
        <w:t>Baseline vs. Augmented</w:t>
      </w:r>
      <w:r>
        <w:t xml:space="preserve">: </w:t>
      </w:r>
      <w:r w:rsidR="00CA4015">
        <w:t>M</w:t>
      </w:r>
      <w:r>
        <w:t>odels were trained on the original training set and on the augmented training set. This directly tests the effect of adding synthetic data on NER performance (i.e. comparing models with and without augmentation).</w:t>
      </w:r>
    </w:p>
    <w:p w14:paraId="1960812B" w14:textId="056CF2C8" w:rsidR="00C843A5" w:rsidRPr="00C843A5" w:rsidRDefault="00C843A5" w:rsidP="00F06FA9">
      <w:pPr>
        <w:pStyle w:val="ListParagraph"/>
        <w:numPr>
          <w:ilvl w:val="0"/>
          <w:numId w:val="7"/>
        </w:numPr>
        <w:jc w:val="both"/>
        <w:rPr>
          <w:kern w:val="2"/>
          <w:lang w:bidi="he-IL"/>
          <w14:ligatures w14:val="standardContextual"/>
        </w:rPr>
      </w:pPr>
      <w:r w:rsidRPr="00C843A5">
        <w:rPr>
          <w:b/>
          <w:bCs/>
        </w:rPr>
        <w:t>Different Split Methods</w:t>
      </w:r>
      <w:r>
        <w:t>: Models were trained on each of the split</w:t>
      </w:r>
      <w:r w:rsidR="0016041B">
        <w:t xml:space="preserve"> methods</w:t>
      </w:r>
      <w:r>
        <w:t xml:space="preserve"> (with </w:t>
      </w:r>
      <w:r w:rsidR="00F06FA9">
        <w:t>and without</w:t>
      </w:r>
      <w:r>
        <w:t xml:space="preserve"> augmentation) to identify which splitting strategy yields the best improvement over the naive random split.</w:t>
      </w:r>
    </w:p>
    <w:p w14:paraId="3514119A" w14:textId="466ECE86" w:rsidR="004A3E40" w:rsidRPr="004A3E40" w:rsidRDefault="004A3E40" w:rsidP="00F06FA9">
      <w:pPr>
        <w:pStyle w:val="ListParagraph"/>
        <w:numPr>
          <w:ilvl w:val="0"/>
          <w:numId w:val="7"/>
        </w:numPr>
        <w:jc w:val="both"/>
      </w:pPr>
      <w:r w:rsidRPr="004A3E40">
        <w:rPr>
          <w:b/>
          <w:bCs/>
        </w:rPr>
        <w:t>Advanced Modeling Pipelines</w:t>
      </w:r>
      <w:r>
        <w:t xml:space="preserve">: In addition to the standard one-stage model, we evaluated the methods described in Section 4.4. Each method was tested across </w:t>
      </w:r>
      <w:r w:rsidR="00151684">
        <w:t>all</w:t>
      </w:r>
      <w:r>
        <w:t xml:space="preserve"> split strategies and with or without augmentation </w:t>
      </w:r>
      <w:proofErr w:type="gramStart"/>
      <w:r>
        <w:t>in order to</w:t>
      </w:r>
      <w:proofErr w:type="gramEnd"/>
      <w:r>
        <w:t xml:space="preserve"> study how data-centric and model-centric improvements interact.</w:t>
      </w:r>
    </w:p>
    <w:p w14:paraId="0DC7E8A0" w14:textId="77777777" w:rsidR="00C843A5" w:rsidRDefault="00C843A5">
      <w:pPr>
        <w:jc w:val="both"/>
        <w:rPr>
          <w:kern w:val="2"/>
          <w:lang w:bidi="he-IL"/>
          <w14:ligatures w14:val="standardContextual"/>
        </w:rPr>
      </w:pPr>
      <w:r>
        <w:t xml:space="preserve">All experiments were controlled as follows: the exact same train/test splits were reused across different runs to isolate the effect of the model or data preparation method. For example, when comparing a baseline one-stage model to a cascaded model, both were evaluated on the identical split of data. In addition, every method under every condition </w:t>
      </w:r>
      <w:r>
        <w:lastRenderedPageBreak/>
        <w:t>was repeated 20 times with different random seeds, using the same seed list across models and settings (Pineau et al., 2021). This means that the reported scores in the result tables are averages over 20 seed-aligned runs rather than outcomes from a single training instance, ensuring that observed differences reflect consistent behavior rather than chance.</w:t>
      </w:r>
    </w:p>
    <w:p w14:paraId="3EE874CC" w14:textId="4BE94BE0" w:rsidR="002C32ED" w:rsidRDefault="002C32ED" w:rsidP="00463ABF">
      <w:pPr>
        <w:jc w:val="both"/>
      </w:pPr>
      <w:r w:rsidRPr="25485ECD">
        <w:rPr>
          <w:b/>
          <w:bCs/>
        </w:rPr>
        <w:t>Key Results – Data Splitting:</w:t>
      </w:r>
      <w:r>
        <w:t xml:space="preserve"> </w:t>
      </w:r>
      <w:r w:rsidR="0052559D">
        <w:t>L</w:t>
      </w:r>
      <w:r>
        <w:t>abel-aware splits improved over the baseline random split. These results validate the value of using guided splitting for imbalanced datasets to get more reliable and higher model performance (</w:t>
      </w:r>
      <w:proofErr w:type="spellStart"/>
      <w:r>
        <w:t>Japkowicz</w:t>
      </w:r>
      <w:proofErr w:type="spellEnd"/>
      <w:r>
        <w:t xml:space="preserve"> &amp; Stephen, 2002). </w:t>
      </w:r>
      <w:r w:rsidRPr="00151684">
        <w:t>They also show that BEREL 3.0 benefits strongly from improved splits,</w:t>
      </w:r>
      <w:r>
        <w:t xml:space="preserve"> which is consistent with the idea that domain-specific pre-training can better exploit the additional coverage of rare, domain-specific entities once they are available in the training data.</w:t>
      </w:r>
    </w:p>
    <w:p w14:paraId="37093B87" w14:textId="77777777" w:rsidR="00A016BD" w:rsidRDefault="00A016BD">
      <w:pPr>
        <w:jc w:val="both"/>
        <w:rPr>
          <w:kern w:val="2"/>
          <w:lang w:bidi="he-IL"/>
          <w14:ligatures w14:val="standardContextual"/>
        </w:rPr>
      </w:pPr>
      <w:r>
        <w:rPr>
          <w:b/>
          <w:bCs/>
        </w:rPr>
        <w:t>Key Results – Data Augmentation:</w:t>
      </w:r>
      <w:r>
        <w:t xml:space="preserve"> Table 3 shows the impact of augmenting the training data for the different split methods and modeling pipelines. Each entry reports the mean F1 change relative to the corresponding non-augmented setting, computed over 20 matched runs with different random seeds. This design allows the table to summarize the effect of augmentation consistently across models, splits, and pipelines rather than relying on a single run.</w:t>
      </w:r>
    </w:p>
    <w:tbl>
      <w:tblPr>
        <w:tblpPr w:leftFromText="180" w:rightFromText="180" w:vertAnchor="text" w:horzAnchor="margin" w:tblpY="2"/>
        <w:tblW w:w="9016" w:type="dxa"/>
        <w:tblLook w:val="04A0" w:firstRow="1" w:lastRow="0" w:firstColumn="1" w:lastColumn="0" w:noHBand="0" w:noVBand="1"/>
      </w:tblPr>
      <w:tblGrid>
        <w:gridCol w:w="1992"/>
        <w:gridCol w:w="2931"/>
        <w:gridCol w:w="1150"/>
        <w:gridCol w:w="831"/>
        <w:gridCol w:w="831"/>
        <w:gridCol w:w="1281"/>
      </w:tblGrid>
      <w:tr w:rsidR="0052559D" w:rsidRPr="00CB37CB" w14:paraId="68C6EF93" w14:textId="77777777" w:rsidTr="0052559D">
        <w:trPr>
          <w:trHeight w:val="288"/>
        </w:trPr>
        <w:tc>
          <w:tcPr>
            <w:tcW w:w="1992" w:type="dxa"/>
            <w:tcBorders>
              <w:top w:val="single" w:sz="4" w:space="0" w:color="auto"/>
              <w:left w:val="single" w:sz="4" w:space="0" w:color="auto"/>
              <w:bottom w:val="single" w:sz="4" w:space="0" w:color="auto"/>
              <w:right w:val="single" w:sz="4" w:space="0" w:color="auto"/>
            </w:tcBorders>
            <w:shd w:val="clear" w:color="000000" w:fill="4472C4"/>
            <w:noWrap/>
            <w:vAlign w:val="center"/>
            <w:hideMark/>
          </w:tcPr>
          <w:p w14:paraId="71071D25" w14:textId="77777777" w:rsidR="0052559D" w:rsidRPr="00CB37CB" w:rsidRDefault="0052559D" w:rsidP="0052559D">
            <w:pPr>
              <w:spacing w:after="0" w:line="240" w:lineRule="auto"/>
              <w:jc w:val="center"/>
              <w:rPr>
                <w:rFonts w:ascii="Calibri" w:eastAsia="Times New Roman" w:hAnsi="Calibri" w:cs="Calibri"/>
                <w:b/>
                <w:bCs/>
                <w:color w:val="FFFFFF"/>
                <w:sz w:val="22"/>
                <w:szCs w:val="22"/>
                <w:lang w:bidi="he-IL"/>
              </w:rPr>
            </w:pPr>
            <w:r w:rsidRPr="00CB37CB">
              <w:rPr>
                <w:rFonts w:ascii="Calibri" w:eastAsia="Times New Roman" w:hAnsi="Calibri" w:cs="Calibri"/>
                <w:b/>
                <w:bCs/>
                <w:color w:val="FFFFFF"/>
                <w:sz w:val="22"/>
                <w:szCs w:val="22"/>
                <w:lang w:bidi="he-IL"/>
              </w:rPr>
              <w:t>Split Method</w:t>
            </w:r>
          </w:p>
        </w:tc>
        <w:tc>
          <w:tcPr>
            <w:tcW w:w="2931" w:type="dxa"/>
            <w:tcBorders>
              <w:top w:val="single" w:sz="4" w:space="0" w:color="auto"/>
              <w:left w:val="nil"/>
              <w:bottom w:val="single" w:sz="4" w:space="0" w:color="auto"/>
              <w:right w:val="single" w:sz="4" w:space="0" w:color="auto"/>
            </w:tcBorders>
            <w:shd w:val="clear" w:color="000000" w:fill="4472C4"/>
            <w:noWrap/>
            <w:vAlign w:val="center"/>
            <w:hideMark/>
          </w:tcPr>
          <w:p w14:paraId="38F60FC6" w14:textId="77777777" w:rsidR="0052559D" w:rsidRPr="00CB37CB" w:rsidRDefault="0052559D" w:rsidP="0052559D">
            <w:pPr>
              <w:spacing w:after="0" w:line="240" w:lineRule="auto"/>
              <w:jc w:val="center"/>
              <w:rPr>
                <w:rFonts w:ascii="Calibri" w:eastAsia="Times New Roman" w:hAnsi="Calibri" w:cs="Calibri"/>
                <w:b/>
                <w:bCs/>
                <w:color w:val="FFFFFF"/>
                <w:sz w:val="22"/>
                <w:szCs w:val="22"/>
                <w:lang w:bidi="he-IL"/>
              </w:rPr>
            </w:pPr>
            <w:r w:rsidRPr="00CB37CB">
              <w:rPr>
                <w:rFonts w:ascii="Calibri" w:eastAsia="Times New Roman" w:hAnsi="Calibri" w:cs="Calibri"/>
                <w:b/>
                <w:bCs/>
                <w:color w:val="FFFFFF"/>
                <w:sz w:val="22"/>
                <w:szCs w:val="22"/>
                <w:lang w:bidi="he-IL"/>
              </w:rPr>
              <w:t>Experiment</w:t>
            </w:r>
          </w:p>
        </w:tc>
        <w:tc>
          <w:tcPr>
            <w:tcW w:w="1150" w:type="dxa"/>
            <w:tcBorders>
              <w:top w:val="single" w:sz="4" w:space="0" w:color="auto"/>
              <w:left w:val="nil"/>
              <w:bottom w:val="single" w:sz="4" w:space="0" w:color="auto"/>
              <w:right w:val="single" w:sz="4" w:space="0" w:color="auto"/>
            </w:tcBorders>
            <w:shd w:val="clear" w:color="000000" w:fill="4472C4"/>
            <w:noWrap/>
            <w:vAlign w:val="center"/>
            <w:hideMark/>
          </w:tcPr>
          <w:p w14:paraId="52C7F82B" w14:textId="77777777" w:rsidR="0052559D" w:rsidRPr="006310E2" w:rsidRDefault="0052559D" w:rsidP="0052559D">
            <w:pPr>
              <w:spacing w:after="0" w:line="240" w:lineRule="auto"/>
              <w:jc w:val="center"/>
              <w:rPr>
                <w:rFonts w:ascii="Calibri" w:eastAsia="Times New Roman" w:hAnsi="Calibri" w:cs="Calibri"/>
                <w:b/>
                <w:bCs/>
                <w:color w:val="FFFFFF"/>
                <w:sz w:val="22"/>
                <w:szCs w:val="22"/>
                <w:lang w:bidi="he-IL"/>
              </w:rPr>
            </w:pPr>
            <w:proofErr w:type="spellStart"/>
            <w:r w:rsidRPr="00CB37CB">
              <w:rPr>
                <w:rFonts w:ascii="Calibri" w:eastAsia="Times New Roman" w:hAnsi="Calibri" w:cs="Calibri"/>
                <w:b/>
                <w:bCs/>
                <w:color w:val="FFFFFF"/>
                <w:sz w:val="22"/>
                <w:szCs w:val="22"/>
                <w:lang w:bidi="he-IL"/>
              </w:rPr>
              <w:t>DictaBERT</w:t>
            </w:r>
            <w:proofErr w:type="spellEnd"/>
          </w:p>
        </w:tc>
        <w:tc>
          <w:tcPr>
            <w:tcW w:w="831" w:type="dxa"/>
            <w:tcBorders>
              <w:top w:val="single" w:sz="4" w:space="0" w:color="auto"/>
              <w:left w:val="nil"/>
              <w:bottom w:val="single" w:sz="4" w:space="0" w:color="auto"/>
              <w:right w:val="single" w:sz="4" w:space="0" w:color="auto"/>
            </w:tcBorders>
            <w:shd w:val="clear" w:color="000000" w:fill="4472C4"/>
            <w:noWrap/>
            <w:vAlign w:val="center"/>
            <w:hideMark/>
          </w:tcPr>
          <w:p w14:paraId="5C887045" w14:textId="77777777" w:rsidR="0052559D" w:rsidRPr="006310E2" w:rsidRDefault="0052559D" w:rsidP="0052559D">
            <w:pPr>
              <w:spacing w:after="0" w:line="240" w:lineRule="auto"/>
              <w:jc w:val="center"/>
              <w:rPr>
                <w:rFonts w:ascii="Calibri" w:eastAsia="Times New Roman" w:hAnsi="Calibri" w:cs="Calibri"/>
                <w:b/>
                <w:bCs/>
                <w:color w:val="FFFFFF"/>
                <w:sz w:val="22"/>
                <w:szCs w:val="22"/>
                <w:lang w:bidi="he-IL"/>
              </w:rPr>
            </w:pPr>
            <w:r w:rsidRPr="00CB37CB">
              <w:rPr>
                <w:rFonts w:ascii="Calibri" w:eastAsia="Times New Roman" w:hAnsi="Calibri" w:cs="Calibri"/>
                <w:b/>
                <w:bCs/>
                <w:color w:val="FFFFFF"/>
                <w:sz w:val="22"/>
                <w:szCs w:val="22"/>
                <w:lang w:bidi="he-IL"/>
              </w:rPr>
              <w:t>BEREL</w:t>
            </w:r>
          </w:p>
        </w:tc>
        <w:tc>
          <w:tcPr>
            <w:tcW w:w="831" w:type="dxa"/>
            <w:tcBorders>
              <w:top w:val="single" w:sz="4" w:space="0" w:color="auto"/>
              <w:left w:val="nil"/>
              <w:bottom w:val="single" w:sz="4" w:space="0" w:color="auto"/>
              <w:right w:val="single" w:sz="4" w:space="0" w:color="auto"/>
            </w:tcBorders>
            <w:shd w:val="clear" w:color="000000" w:fill="4472C4"/>
            <w:noWrap/>
            <w:vAlign w:val="center"/>
            <w:hideMark/>
          </w:tcPr>
          <w:p w14:paraId="7948016C" w14:textId="77777777" w:rsidR="0052559D" w:rsidRPr="006310E2" w:rsidRDefault="0052559D" w:rsidP="0052559D">
            <w:pPr>
              <w:spacing w:after="0" w:line="240" w:lineRule="auto"/>
              <w:jc w:val="center"/>
              <w:rPr>
                <w:rFonts w:ascii="Calibri" w:eastAsia="Times New Roman" w:hAnsi="Calibri" w:cs="Calibri"/>
                <w:b/>
                <w:bCs/>
                <w:color w:val="FFFFFF"/>
                <w:sz w:val="22"/>
                <w:szCs w:val="22"/>
                <w:lang w:bidi="he-IL"/>
              </w:rPr>
            </w:pPr>
            <w:proofErr w:type="spellStart"/>
            <w:r w:rsidRPr="00CB37CB">
              <w:rPr>
                <w:rFonts w:ascii="Calibri" w:eastAsia="Times New Roman" w:hAnsi="Calibri" w:cs="Calibri"/>
                <w:b/>
                <w:bCs/>
                <w:color w:val="FFFFFF"/>
                <w:sz w:val="22"/>
                <w:szCs w:val="22"/>
                <w:lang w:bidi="he-IL"/>
              </w:rPr>
              <w:t>HeRo</w:t>
            </w:r>
            <w:proofErr w:type="spellEnd"/>
          </w:p>
        </w:tc>
        <w:tc>
          <w:tcPr>
            <w:tcW w:w="1281" w:type="dxa"/>
            <w:tcBorders>
              <w:top w:val="single" w:sz="4" w:space="0" w:color="auto"/>
              <w:left w:val="nil"/>
              <w:bottom w:val="single" w:sz="4" w:space="0" w:color="auto"/>
              <w:right w:val="single" w:sz="4" w:space="0" w:color="auto"/>
            </w:tcBorders>
            <w:shd w:val="clear" w:color="000000" w:fill="4472C4"/>
            <w:noWrap/>
            <w:vAlign w:val="center"/>
            <w:hideMark/>
          </w:tcPr>
          <w:p w14:paraId="5A6B7DD3" w14:textId="77777777" w:rsidR="0052559D" w:rsidRPr="006310E2" w:rsidRDefault="0052559D" w:rsidP="0052559D">
            <w:pPr>
              <w:spacing w:after="0" w:line="240" w:lineRule="auto"/>
              <w:jc w:val="center"/>
              <w:rPr>
                <w:rFonts w:ascii="Calibri" w:eastAsia="Times New Roman" w:hAnsi="Calibri" w:cs="Calibri"/>
                <w:b/>
                <w:bCs/>
                <w:color w:val="FFFFFF"/>
                <w:sz w:val="22"/>
                <w:szCs w:val="22"/>
                <w:lang w:bidi="he-IL"/>
              </w:rPr>
            </w:pPr>
            <w:proofErr w:type="spellStart"/>
            <w:r w:rsidRPr="00CB37CB">
              <w:rPr>
                <w:rFonts w:ascii="Calibri" w:eastAsia="Times New Roman" w:hAnsi="Calibri" w:cs="Calibri"/>
                <w:b/>
                <w:bCs/>
                <w:color w:val="FFFFFF"/>
                <w:sz w:val="22"/>
                <w:szCs w:val="22"/>
                <w:lang w:bidi="he-IL"/>
              </w:rPr>
              <w:t>AlephBERT</w:t>
            </w:r>
            <w:proofErr w:type="spellEnd"/>
            <w:r>
              <w:rPr>
                <w:rFonts w:ascii="Calibri" w:eastAsia="Times New Roman" w:hAnsi="Calibri" w:cs="Calibri"/>
                <w:b/>
                <w:bCs/>
                <w:color w:val="FFFFFF"/>
                <w:sz w:val="22"/>
                <w:szCs w:val="22"/>
                <w:lang w:bidi="he-IL"/>
              </w:rPr>
              <w:t xml:space="preserve"> </w:t>
            </w:r>
            <w:r w:rsidRPr="00CB37CB">
              <w:rPr>
                <w:rFonts w:ascii="Calibri" w:eastAsia="Times New Roman" w:hAnsi="Calibri" w:cs="Calibri"/>
                <w:b/>
                <w:bCs/>
                <w:color w:val="FFFFFF"/>
                <w:sz w:val="22"/>
                <w:szCs w:val="22"/>
                <w:lang w:bidi="he-IL"/>
              </w:rPr>
              <w:t>Gimmel</w:t>
            </w:r>
          </w:p>
        </w:tc>
      </w:tr>
      <w:tr w:rsidR="0052559D" w:rsidRPr="00CB37CB" w14:paraId="4C9FF62D" w14:textId="77777777" w:rsidTr="0052559D">
        <w:trPr>
          <w:trHeight w:val="288"/>
        </w:trPr>
        <w:tc>
          <w:tcPr>
            <w:tcW w:w="1992" w:type="dxa"/>
            <w:vMerge w:val="restart"/>
            <w:tcBorders>
              <w:top w:val="nil"/>
              <w:left w:val="single" w:sz="4" w:space="0" w:color="auto"/>
              <w:right w:val="single" w:sz="4" w:space="0" w:color="auto"/>
            </w:tcBorders>
            <w:noWrap/>
            <w:vAlign w:val="center"/>
            <w:hideMark/>
          </w:tcPr>
          <w:p w14:paraId="32E1D822"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Baseline</w:t>
            </w:r>
          </w:p>
        </w:tc>
        <w:tc>
          <w:tcPr>
            <w:tcW w:w="2931" w:type="dxa"/>
            <w:tcBorders>
              <w:top w:val="nil"/>
              <w:left w:val="nil"/>
              <w:bottom w:val="single" w:sz="4" w:space="0" w:color="auto"/>
              <w:right w:val="single" w:sz="4" w:space="0" w:color="auto"/>
            </w:tcBorders>
            <w:noWrap/>
            <w:vAlign w:val="center"/>
            <w:hideMark/>
          </w:tcPr>
          <w:p w14:paraId="1D2D6240"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Regular NER</w:t>
            </w:r>
          </w:p>
        </w:tc>
        <w:tc>
          <w:tcPr>
            <w:tcW w:w="1150" w:type="dxa"/>
            <w:tcBorders>
              <w:top w:val="single" w:sz="4" w:space="0" w:color="auto"/>
              <w:left w:val="single" w:sz="4" w:space="0" w:color="auto"/>
              <w:bottom w:val="single" w:sz="4" w:space="0" w:color="auto"/>
              <w:right w:val="single" w:sz="4" w:space="0" w:color="auto"/>
            </w:tcBorders>
            <w:noWrap/>
            <w:vAlign w:val="center"/>
            <w:hideMark/>
          </w:tcPr>
          <w:p w14:paraId="711EF92E"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+0.109</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4C4A41F0"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+0.131</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57D06123"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+0.047</w:t>
            </w:r>
          </w:p>
        </w:tc>
        <w:tc>
          <w:tcPr>
            <w:tcW w:w="1281" w:type="dxa"/>
            <w:tcBorders>
              <w:top w:val="single" w:sz="4" w:space="0" w:color="auto"/>
              <w:left w:val="single" w:sz="4" w:space="0" w:color="auto"/>
              <w:bottom w:val="single" w:sz="4" w:space="0" w:color="auto"/>
              <w:right w:val="single" w:sz="4" w:space="0" w:color="auto"/>
            </w:tcBorders>
            <w:noWrap/>
            <w:vAlign w:val="center"/>
            <w:hideMark/>
          </w:tcPr>
          <w:p w14:paraId="702B6A75"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+0.117</w:t>
            </w:r>
          </w:p>
        </w:tc>
      </w:tr>
      <w:tr w:rsidR="0052559D" w:rsidRPr="00CB37CB" w14:paraId="022C947B" w14:textId="77777777" w:rsidTr="0052559D">
        <w:trPr>
          <w:trHeight w:val="288"/>
        </w:trPr>
        <w:tc>
          <w:tcPr>
            <w:tcW w:w="1992" w:type="dxa"/>
            <w:vMerge/>
            <w:tcBorders>
              <w:left w:val="single" w:sz="4" w:space="0" w:color="auto"/>
              <w:right w:val="single" w:sz="4" w:space="0" w:color="auto"/>
            </w:tcBorders>
            <w:noWrap/>
            <w:vAlign w:val="center"/>
          </w:tcPr>
          <w:p w14:paraId="2FB3F6F0"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p>
        </w:tc>
        <w:tc>
          <w:tcPr>
            <w:tcW w:w="2931" w:type="dxa"/>
            <w:tcBorders>
              <w:top w:val="nil"/>
              <w:left w:val="nil"/>
              <w:bottom w:val="single" w:sz="4" w:space="0" w:color="auto"/>
              <w:right w:val="single" w:sz="4" w:space="0" w:color="auto"/>
            </w:tcBorders>
            <w:noWrap/>
            <w:vAlign w:val="center"/>
            <w:hideMark/>
          </w:tcPr>
          <w:p w14:paraId="26151FD1" w14:textId="77777777" w:rsidR="0052559D" w:rsidRPr="00A75106"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Cascaded </w:t>
            </w:r>
            <w:r>
              <w:rPr>
                <w:rFonts w:ascii="Calibri" w:eastAsia="Times New Roman" w:hAnsi="Calibri" w:cs="Calibri"/>
                <w:color w:val="000000"/>
                <w:sz w:val="22"/>
                <w:szCs w:val="22"/>
                <w:lang w:bidi="he-IL"/>
              </w:rPr>
              <w:t>3 steps</w:t>
            </w:r>
          </w:p>
        </w:tc>
        <w:tc>
          <w:tcPr>
            <w:tcW w:w="1150" w:type="dxa"/>
            <w:tcBorders>
              <w:top w:val="single" w:sz="4" w:space="0" w:color="auto"/>
              <w:left w:val="single" w:sz="4" w:space="0" w:color="auto"/>
              <w:bottom w:val="single" w:sz="4" w:space="0" w:color="auto"/>
              <w:right w:val="single" w:sz="4" w:space="0" w:color="auto"/>
            </w:tcBorders>
            <w:noWrap/>
            <w:vAlign w:val="center"/>
            <w:hideMark/>
          </w:tcPr>
          <w:p w14:paraId="13726B79"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+0.053</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2791AC91"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+0.203</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1A960594"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+0.057</w:t>
            </w:r>
          </w:p>
        </w:tc>
        <w:tc>
          <w:tcPr>
            <w:tcW w:w="1281" w:type="dxa"/>
            <w:tcBorders>
              <w:top w:val="single" w:sz="4" w:space="0" w:color="auto"/>
              <w:left w:val="single" w:sz="4" w:space="0" w:color="auto"/>
              <w:bottom w:val="single" w:sz="4" w:space="0" w:color="auto"/>
              <w:right w:val="single" w:sz="4" w:space="0" w:color="auto"/>
            </w:tcBorders>
            <w:noWrap/>
            <w:vAlign w:val="center"/>
            <w:hideMark/>
          </w:tcPr>
          <w:p w14:paraId="0860BC83"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+0.094</w:t>
            </w:r>
          </w:p>
        </w:tc>
      </w:tr>
      <w:tr w:rsidR="0052559D" w:rsidRPr="00CB37CB" w14:paraId="565E1180" w14:textId="77777777" w:rsidTr="0052559D">
        <w:trPr>
          <w:trHeight w:val="288"/>
        </w:trPr>
        <w:tc>
          <w:tcPr>
            <w:tcW w:w="1992" w:type="dxa"/>
            <w:vMerge/>
            <w:tcBorders>
              <w:left w:val="single" w:sz="4" w:space="0" w:color="auto"/>
              <w:right w:val="single" w:sz="4" w:space="0" w:color="auto"/>
            </w:tcBorders>
            <w:noWrap/>
            <w:vAlign w:val="center"/>
          </w:tcPr>
          <w:p w14:paraId="0348F094"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p>
        </w:tc>
        <w:tc>
          <w:tcPr>
            <w:tcW w:w="2931" w:type="dxa"/>
            <w:tcBorders>
              <w:top w:val="nil"/>
              <w:left w:val="nil"/>
              <w:bottom w:val="single" w:sz="4" w:space="0" w:color="auto"/>
              <w:right w:val="single" w:sz="4" w:space="0" w:color="auto"/>
            </w:tcBorders>
            <w:noWrap/>
            <w:vAlign w:val="center"/>
            <w:hideMark/>
          </w:tcPr>
          <w:p w14:paraId="20421298"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Fusion </w:t>
            </w:r>
            <w:proofErr w:type="spellStart"/>
            <w:r w:rsidRPr="00CB37CB">
              <w:rPr>
                <w:rFonts w:ascii="Calibri" w:eastAsia="Times New Roman" w:hAnsi="Calibri" w:cs="Calibri"/>
                <w:color w:val="000000"/>
                <w:sz w:val="22"/>
                <w:szCs w:val="22"/>
                <w:lang w:bidi="he-IL"/>
              </w:rPr>
              <w:t>Regular+Cascaded</w:t>
            </w:r>
            <w:proofErr w:type="spellEnd"/>
          </w:p>
        </w:tc>
        <w:tc>
          <w:tcPr>
            <w:tcW w:w="1150" w:type="dxa"/>
            <w:tcBorders>
              <w:top w:val="single" w:sz="4" w:space="0" w:color="auto"/>
              <w:left w:val="single" w:sz="4" w:space="0" w:color="auto"/>
              <w:bottom w:val="single" w:sz="4" w:space="0" w:color="auto"/>
              <w:right w:val="single" w:sz="4" w:space="0" w:color="auto"/>
            </w:tcBorders>
            <w:noWrap/>
            <w:vAlign w:val="center"/>
            <w:hideMark/>
          </w:tcPr>
          <w:p w14:paraId="21D01DDE"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+0.102</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481698E0"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+0.126</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25F3B14D"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+0.032</w:t>
            </w:r>
          </w:p>
        </w:tc>
        <w:tc>
          <w:tcPr>
            <w:tcW w:w="1281" w:type="dxa"/>
            <w:tcBorders>
              <w:top w:val="single" w:sz="4" w:space="0" w:color="auto"/>
              <w:left w:val="single" w:sz="4" w:space="0" w:color="auto"/>
              <w:bottom w:val="single" w:sz="4" w:space="0" w:color="auto"/>
              <w:right w:val="single" w:sz="4" w:space="0" w:color="auto"/>
            </w:tcBorders>
            <w:noWrap/>
            <w:vAlign w:val="center"/>
            <w:hideMark/>
          </w:tcPr>
          <w:p w14:paraId="10E5AE58"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+0.094</w:t>
            </w:r>
          </w:p>
        </w:tc>
      </w:tr>
      <w:tr w:rsidR="0052559D" w:rsidRPr="00CB37CB" w14:paraId="4332830F" w14:textId="77777777" w:rsidTr="0052559D">
        <w:trPr>
          <w:trHeight w:val="288"/>
        </w:trPr>
        <w:tc>
          <w:tcPr>
            <w:tcW w:w="1992" w:type="dxa"/>
            <w:vMerge/>
            <w:tcBorders>
              <w:left w:val="single" w:sz="4" w:space="0" w:color="auto"/>
              <w:bottom w:val="single" w:sz="4" w:space="0" w:color="auto"/>
              <w:right w:val="single" w:sz="4" w:space="0" w:color="auto"/>
            </w:tcBorders>
            <w:noWrap/>
            <w:vAlign w:val="center"/>
          </w:tcPr>
          <w:p w14:paraId="71D249CB"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p>
        </w:tc>
        <w:tc>
          <w:tcPr>
            <w:tcW w:w="2931" w:type="dxa"/>
            <w:tcBorders>
              <w:top w:val="nil"/>
              <w:left w:val="nil"/>
              <w:bottom w:val="single" w:sz="4" w:space="0" w:color="auto"/>
              <w:right w:val="single" w:sz="4" w:space="0" w:color="auto"/>
            </w:tcBorders>
            <w:noWrap/>
            <w:vAlign w:val="center"/>
            <w:hideMark/>
          </w:tcPr>
          <w:p w14:paraId="2B65D8F9"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SVM Fusion</w:t>
            </w:r>
          </w:p>
        </w:tc>
        <w:tc>
          <w:tcPr>
            <w:tcW w:w="1150" w:type="dxa"/>
            <w:tcBorders>
              <w:top w:val="single" w:sz="4" w:space="0" w:color="auto"/>
              <w:left w:val="single" w:sz="4" w:space="0" w:color="auto"/>
              <w:bottom w:val="single" w:sz="4" w:space="0" w:color="auto"/>
              <w:right w:val="single" w:sz="4" w:space="0" w:color="auto"/>
            </w:tcBorders>
            <w:noWrap/>
            <w:vAlign w:val="center"/>
            <w:hideMark/>
          </w:tcPr>
          <w:p w14:paraId="7D419568"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+0.047</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580DA586"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+0.086</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1E93F181"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+0.030</w:t>
            </w:r>
          </w:p>
        </w:tc>
        <w:tc>
          <w:tcPr>
            <w:tcW w:w="1281" w:type="dxa"/>
            <w:tcBorders>
              <w:top w:val="single" w:sz="4" w:space="0" w:color="auto"/>
              <w:left w:val="single" w:sz="4" w:space="0" w:color="auto"/>
              <w:bottom w:val="single" w:sz="4" w:space="0" w:color="auto"/>
              <w:right w:val="single" w:sz="4" w:space="0" w:color="auto"/>
            </w:tcBorders>
            <w:noWrap/>
            <w:vAlign w:val="center"/>
            <w:hideMark/>
          </w:tcPr>
          <w:p w14:paraId="2CA4A3F4"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+0.070</w:t>
            </w:r>
          </w:p>
        </w:tc>
      </w:tr>
      <w:tr w:rsidR="0052559D" w:rsidRPr="00CB37CB" w14:paraId="6928C332" w14:textId="77777777" w:rsidTr="0052559D">
        <w:trPr>
          <w:trHeight w:val="288"/>
        </w:trPr>
        <w:tc>
          <w:tcPr>
            <w:tcW w:w="1992" w:type="dxa"/>
            <w:vMerge w:val="restart"/>
            <w:tcBorders>
              <w:top w:val="nil"/>
              <w:left w:val="single" w:sz="4" w:space="0" w:color="auto"/>
              <w:right w:val="single" w:sz="4" w:space="0" w:color="auto"/>
            </w:tcBorders>
            <w:noWrap/>
            <w:vAlign w:val="center"/>
            <w:hideMark/>
          </w:tcPr>
          <w:p w14:paraId="03DAB1DE"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Label-aware greedy</w:t>
            </w:r>
          </w:p>
        </w:tc>
        <w:tc>
          <w:tcPr>
            <w:tcW w:w="2931" w:type="dxa"/>
            <w:tcBorders>
              <w:top w:val="nil"/>
              <w:left w:val="nil"/>
              <w:bottom w:val="single" w:sz="4" w:space="0" w:color="auto"/>
              <w:right w:val="single" w:sz="4" w:space="0" w:color="auto"/>
            </w:tcBorders>
            <w:noWrap/>
            <w:vAlign w:val="center"/>
            <w:hideMark/>
          </w:tcPr>
          <w:p w14:paraId="77E635D6"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Regular NER</w:t>
            </w:r>
          </w:p>
        </w:tc>
        <w:tc>
          <w:tcPr>
            <w:tcW w:w="1150" w:type="dxa"/>
            <w:tcBorders>
              <w:top w:val="single" w:sz="4" w:space="0" w:color="auto"/>
              <w:left w:val="single" w:sz="4" w:space="0" w:color="auto"/>
              <w:bottom w:val="single" w:sz="4" w:space="0" w:color="auto"/>
              <w:right w:val="single" w:sz="4" w:space="0" w:color="auto"/>
            </w:tcBorders>
            <w:noWrap/>
            <w:vAlign w:val="center"/>
            <w:hideMark/>
          </w:tcPr>
          <w:p w14:paraId="55AC48AE"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+0.048</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4D6D1174"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+0.117</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6C436B9A"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+0.042</w:t>
            </w:r>
          </w:p>
        </w:tc>
        <w:tc>
          <w:tcPr>
            <w:tcW w:w="1281" w:type="dxa"/>
            <w:tcBorders>
              <w:top w:val="single" w:sz="4" w:space="0" w:color="auto"/>
              <w:left w:val="single" w:sz="4" w:space="0" w:color="auto"/>
              <w:bottom w:val="single" w:sz="4" w:space="0" w:color="auto"/>
              <w:right w:val="single" w:sz="4" w:space="0" w:color="auto"/>
            </w:tcBorders>
            <w:noWrap/>
            <w:vAlign w:val="center"/>
            <w:hideMark/>
          </w:tcPr>
          <w:p w14:paraId="7183D254"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+0.155</w:t>
            </w:r>
          </w:p>
        </w:tc>
      </w:tr>
      <w:tr w:rsidR="0052559D" w:rsidRPr="00CB37CB" w14:paraId="609AE0D2" w14:textId="77777777" w:rsidTr="0052559D">
        <w:trPr>
          <w:trHeight w:val="288"/>
        </w:trPr>
        <w:tc>
          <w:tcPr>
            <w:tcW w:w="1992" w:type="dxa"/>
            <w:vMerge/>
            <w:tcBorders>
              <w:left w:val="single" w:sz="4" w:space="0" w:color="auto"/>
              <w:right w:val="single" w:sz="4" w:space="0" w:color="auto"/>
            </w:tcBorders>
            <w:noWrap/>
            <w:vAlign w:val="center"/>
          </w:tcPr>
          <w:p w14:paraId="5BD5378B"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p>
        </w:tc>
        <w:tc>
          <w:tcPr>
            <w:tcW w:w="2931" w:type="dxa"/>
            <w:tcBorders>
              <w:top w:val="nil"/>
              <w:left w:val="nil"/>
              <w:bottom w:val="single" w:sz="4" w:space="0" w:color="auto"/>
              <w:right w:val="single" w:sz="4" w:space="0" w:color="auto"/>
            </w:tcBorders>
            <w:noWrap/>
            <w:vAlign w:val="center"/>
            <w:hideMark/>
          </w:tcPr>
          <w:p w14:paraId="1DC0BC4B"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Cascaded </w:t>
            </w:r>
            <w:r>
              <w:rPr>
                <w:rFonts w:ascii="Calibri" w:eastAsia="Times New Roman" w:hAnsi="Calibri" w:cs="Calibri"/>
                <w:color w:val="000000"/>
                <w:sz w:val="22"/>
                <w:szCs w:val="22"/>
                <w:lang w:bidi="he-IL"/>
              </w:rPr>
              <w:t>3 steps</w:t>
            </w:r>
          </w:p>
        </w:tc>
        <w:tc>
          <w:tcPr>
            <w:tcW w:w="1150" w:type="dxa"/>
            <w:tcBorders>
              <w:top w:val="single" w:sz="4" w:space="0" w:color="auto"/>
              <w:left w:val="single" w:sz="4" w:space="0" w:color="auto"/>
              <w:bottom w:val="single" w:sz="4" w:space="0" w:color="auto"/>
              <w:right w:val="single" w:sz="4" w:space="0" w:color="auto"/>
            </w:tcBorders>
            <w:noWrap/>
            <w:vAlign w:val="center"/>
            <w:hideMark/>
          </w:tcPr>
          <w:p w14:paraId="06045933"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+0.071</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6FDEA5BC"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+0.170</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4B88FD94"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+0.025</w:t>
            </w:r>
          </w:p>
        </w:tc>
        <w:tc>
          <w:tcPr>
            <w:tcW w:w="1281" w:type="dxa"/>
            <w:tcBorders>
              <w:top w:val="single" w:sz="4" w:space="0" w:color="auto"/>
              <w:left w:val="single" w:sz="4" w:space="0" w:color="auto"/>
              <w:bottom w:val="single" w:sz="4" w:space="0" w:color="auto"/>
              <w:right w:val="single" w:sz="4" w:space="0" w:color="auto"/>
            </w:tcBorders>
            <w:noWrap/>
            <w:vAlign w:val="center"/>
            <w:hideMark/>
          </w:tcPr>
          <w:p w14:paraId="61750056"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+0.076</w:t>
            </w:r>
          </w:p>
        </w:tc>
      </w:tr>
      <w:tr w:rsidR="0052559D" w:rsidRPr="00CB37CB" w14:paraId="4AB05F73" w14:textId="77777777" w:rsidTr="0052559D">
        <w:trPr>
          <w:trHeight w:val="288"/>
        </w:trPr>
        <w:tc>
          <w:tcPr>
            <w:tcW w:w="1992" w:type="dxa"/>
            <w:vMerge/>
            <w:tcBorders>
              <w:left w:val="single" w:sz="4" w:space="0" w:color="auto"/>
              <w:right w:val="single" w:sz="4" w:space="0" w:color="auto"/>
            </w:tcBorders>
            <w:noWrap/>
            <w:vAlign w:val="center"/>
          </w:tcPr>
          <w:p w14:paraId="30AFC29D"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p>
        </w:tc>
        <w:tc>
          <w:tcPr>
            <w:tcW w:w="2931" w:type="dxa"/>
            <w:tcBorders>
              <w:top w:val="nil"/>
              <w:left w:val="nil"/>
              <w:bottom w:val="single" w:sz="4" w:space="0" w:color="auto"/>
              <w:right w:val="single" w:sz="4" w:space="0" w:color="auto"/>
            </w:tcBorders>
            <w:noWrap/>
            <w:vAlign w:val="center"/>
            <w:hideMark/>
          </w:tcPr>
          <w:p w14:paraId="61C9D135"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Fusion </w:t>
            </w:r>
            <w:proofErr w:type="spellStart"/>
            <w:r w:rsidRPr="00CB37CB">
              <w:rPr>
                <w:rFonts w:ascii="Calibri" w:eastAsia="Times New Roman" w:hAnsi="Calibri" w:cs="Calibri"/>
                <w:color w:val="000000"/>
                <w:sz w:val="22"/>
                <w:szCs w:val="22"/>
                <w:lang w:bidi="he-IL"/>
              </w:rPr>
              <w:t>Regular+Cascaded</w:t>
            </w:r>
            <w:proofErr w:type="spellEnd"/>
          </w:p>
        </w:tc>
        <w:tc>
          <w:tcPr>
            <w:tcW w:w="1150" w:type="dxa"/>
            <w:tcBorders>
              <w:top w:val="single" w:sz="4" w:space="0" w:color="auto"/>
              <w:left w:val="single" w:sz="4" w:space="0" w:color="auto"/>
              <w:bottom w:val="single" w:sz="4" w:space="0" w:color="auto"/>
              <w:right w:val="single" w:sz="4" w:space="0" w:color="auto"/>
            </w:tcBorders>
            <w:noWrap/>
            <w:vAlign w:val="center"/>
            <w:hideMark/>
          </w:tcPr>
          <w:p w14:paraId="166BC5BC"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+0.069</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3F8D6ADB"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+0.108</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2F4917D2"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+0.029</w:t>
            </w:r>
          </w:p>
        </w:tc>
        <w:tc>
          <w:tcPr>
            <w:tcW w:w="1281" w:type="dxa"/>
            <w:tcBorders>
              <w:top w:val="single" w:sz="4" w:space="0" w:color="auto"/>
              <w:left w:val="single" w:sz="4" w:space="0" w:color="auto"/>
              <w:bottom w:val="single" w:sz="4" w:space="0" w:color="auto"/>
              <w:right w:val="single" w:sz="4" w:space="0" w:color="auto"/>
            </w:tcBorders>
            <w:noWrap/>
            <w:vAlign w:val="center"/>
            <w:hideMark/>
          </w:tcPr>
          <w:p w14:paraId="222398F9"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+0.105</w:t>
            </w:r>
          </w:p>
        </w:tc>
      </w:tr>
      <w:tr w:rsidR="0052559D" w:rsidRPr="00CB37CB" w14:paraId="1D0ADDEF" w14:textId="77777777" w:rsidTr="0052559D">
        <w:trPr>
          <w:trHeight w:val="288"/>
        </w:trPr>
        <w:tc>
          <w:tcPr>
            <w:tcW w:w="1992" w:type="dxa"/>
            <w:vMerge/>
            <w:tcBorders>
              <w:left w:val="single" w:sz="4" w:space="0" w:color="auto"/>
              <w:bottom w:val="single" w:sz="4" w:space="0" w:color="auto"/>
              <w:right w:val="single" w:sz="4" w:space="0" w:color="auto"/>
            </w:tcBorders>
            <w:noWrap/>
            <w:vAlign w:val="center"/>
          </w:tcPr>
          <w:p w14:paraId="6B4A9431"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p>
        </w:tc>
        <w:tc>
          <w:tcPr>
            <w:tcW w:w="2931" w:type="dxa"/>
            <w:tcBorders>
              <w:top w:val="nil"/>
              <w:left w:val="nil"/>
              <w:bottom w:val="single" w:sz="4" w:space="0" w:color="auto"/>
              <w:right w:val="single" w:sz="4" w:space="0" w:color="auto"/>
            </w:tcBorders>
            <w:noWrap/>
            <w:vAlign w:val="center"/>
            <w:hideMark/>
          </w:tcPr>
          <w:p w14:paraId="27241EB4"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SVM Fusion</w:t>
            </w:r>
          </w:p>
        </w:tc>
        <w:tc>
          <w:tcPr>
            <w:tcW w:w="1150" w:type="dxa"/>
            <w:tcBorders>
              <w:top w:val="single" w:sz="4" w:space="0" w:color="auto"/>
              <w:left w:val="single" w:sz="4" w:space="0" w:color="auto"/>
              <w:bottom w:val="single" w:sz="4" w:space="0" w:color="auto"/>
              <w:right w:val="single" w:sz="4" w:space="0" w:color="auto"/>
            </w:tcBorders>
            <w:noWrap/>
            <w:vAlign w:val="center"/>
            <w:hideMark/>
          </w:tcPr>
          <w:p w14:paraId="2FBA9F75"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+0.030</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25840A98"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+0.054</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559740CF"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+0.032</w:t>
            </w:r>
          </w:p>
        </w:tc>
        <w:tc>
          <w:tcPr>
            <w:tcW w:w="1281" w:type="dxa"/>
            <w:tcBorders>
              <w:top w:val="single" w:sz="4" w:space="0" w:color="auto"/>
              <w:left w:val="single" w:sz="4" w:space="0" w:color="auto"/>
              <w:bottom w:val="single" w:sz="4" w:space="0" w:color="auto"/>
              <w:right w:val="single" w:sz="4" w:space="0" w:color="auto"/>
            </w:tcBorders>
            <w:noWrap/>
            <w:vAlign w:val="center"/>
            <w:hideMark/>
          </w:tcPr>
          <w:p w14:paraId="269E2C01"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+0.078</w:t>
            </w:r>
          </w:p>
        </w:tc>
      </w:tr>
      <w:tr w:rsidR="0052559D" w:rsidRPr="00CB37CB" w14:paraId="18EE04BE" w14:textId="77777777" w:rsidTr="0052559D">
        <w:trPr>
          <w:trHeight w:val="288"/>
        </w:trPr>
        <w:tc>
          <w:tcPr>
            <w:tcW w:w="1992" w:type="dxa"/>
            <w:vMerge w:val="restart"/>
            <w:tcBorders>
              <w:top w:val="nil"/>
              <w:left w:val="single" w:sz="4" w:space="0" w:color="auto"/>
              <w:right w:val="single" w:sz="4" w:space="0" w:color="auto"/>
            </w:tcBorders>
            <w:noWrap/>
            <w:vAlign w:val="center"/>
            <w:hideMark/>
          </w:tcPr>
          <w:p w14:paraId="44F0DCCF"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Multilabel stratified</w:t>
            </w:r>
          </w:p>
        </w:tc>
        <w:tc>
          <w:tcPr>
            <w:tcW w:w="2931" w:type="dxa"/>
            <w:tcBorders>
              <w:top w:val="nil"/>
              <w:left w:val="nil"/>
              <w:bottom w:val="single" w:sz="4" w:space="0" w:color="auto"/>
              <w:right w:val="single" w:sz="4" w:space="0" w:color="auto"/>
            </w:tcBorders>
            <w:noWrap/>
            <w:vAlign w:val="center"/>
            <w:hideMark/>
          </w:tcPr>
          <w:p w14:paraId="6753D9DF"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Regular NER</w:t>
            </w:r>
          </w:p>
        </w:tc>
        <w:tc>
          <w:tcPr>
            <w:tcW w:w="1150" w:type="dxa"/>
            <w:tcBorders>
              <w:top w:val="single" w:sz="4" w:space="0" w:color="auto"/>
              <w:left w:val="single" w:sz="4" w:space="0" w:color="auto"/>
              <w:bottom w:val="single" w:sz="4" w:space="0" w:color="auto"/>
              <w:right w:val="single" w:sz="4" w:space="0" w:color="auto"/>
            </w:tcBorders>
            <w:noWrap/>
            <w:vAlign w:val="center"/>
            <w:hideMark/>
          </w:tcPr>
          <w:p w14:paraId="16DA36B3"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+0.070</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4C714014"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+0.116</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2FB40AF2"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+0.052</w:t>
            </w:r>
          </w:p>
        </w:tc>
        <w:tc>
          <w:tcPr>
            <w:tcW w:w="1281" w:type="dxa"/>
            <w:tcBorders>
              <w:top w:val="single" w:sz="4" w:space="0" w:color="auto"/>
              <w:left w:val="single" w:sz="4" w:space="0" w:color="auto"/>
              <w:bottom w:val="single" w:sz="4" w:space="0" w:color="auto"/>
              <w:right w:val="single" w:sz="4" w:space="0" w:color="auto"/>
            </w:tcBorders>
            <w:noWrap/>
            <w:vAlign w:val="center"/>
            <w:hideMark/>
          </w:tcPr>
          <w:p w14:paraId="2914AAED"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+0.207</w:t>
            </w:r>
          </w:p>
        </w:tc>
      </w:tr>
      <w:tr w:rsidR="0052559D" w:rsidRPr="00CB37CB" w14:paraId="675B57BE" w14:textId="77777777" w:rsidTr="0052559D">
        <w:trPr>
          <w:trHeight w:val="288"/>
        </w:trPr>
        <w:tc>
          <w:tcPr>
            <w:tcW w:w="1992" w:type="dxa"/>
            <w:vMerge/>
            <w:tcBorders>
              <w:left w:val="single" w:sz="4" w:space="0" w:color="auto"/>
              <w:right w:val="single" w:sz="4" w:space="0" w:color="auto"/>
            </w:tcBorders>
            <w:noWrap/>
            <w:vAlign w:val="center"/>
          </w:tcPr>
          <w:p w14:paraId="7E389ACD"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p>
        </w:tc>
        <w:tc>
          <w:tcPr>
            <w:tcW w:w="2931" w:type="dxa"/>
            <w:tcBorders>
              <w:top w:val="nil"/>
              <w:left w:val="nil"/>
              <w:bottom w:val="single" w:sz="4" w:space="0" w:color="auto"/>
              <w:right w:val="single" w:sz="4" w:space="0" w:color="auto"/>
            </w:tcBorders>
            <w:noWrap/>
            <w:vAlign w:val="center"/>
            <w:hideMark/>
          </w:tcPr>
          <w:p w14:paraId="5C97AA00"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Cascaded </w:t>
            </w:r>
            <w:r>
              <w:rPr>
                <w:rFonts w:ascii="Calibri" w:eastAsia="Times New Roman" w:hAnsi="Calibri" w:cs="Calibri"/>
                <w:color w:val="000000"/>
                <w:sz w:val="22"/>
                <w:szCs w:val="22"/>
                <w:lang w:bidi="he-IL"/>
              </w:rPr>
              <w:t>3 steps</w:t>
            </w:r>
          </w:p>
        </w:tc>
        <w:tc>
          <w:tcPr>
            <w:tcW w:w="1150" w:type="dxa"/>
            <w:tcBorders>
              <w:top w:val="single" w:sz="4" w:space="0" w:color="auto"/>
              <w:left w:val="single" w:sz="4" w:space="0" w:color="auto"/>
              <w:bottom w:val="single" w:sz="4" w:space="0" w:color="auto"/>
              <w:right w:val="single" w:sz="4" w:space="0" w:color="auto"/>
            </w:tcBorders>
            <w:noWrap/>
            <w:vAlign w:val="center"/>
            <w:hideMark/>
          </w:tcPr>
          <w:p w14:paraId="4161A1D5"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+0.064</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598A4E6E"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+0.207</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29EFBAF0"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+0.075</w:t>
            </w:r>
          </w:p>
        </w:tc>
        <w:tc>
          <w:tcPr>
            <w:tcW w:w="1281" w:type="dxa"/>
            <w:tcBorders>
              <w:top w:val="single" w:sz="4" w:space="0" w:color="auto"/>
              <w:left w:val="single" w:sz="4" w:space="0" w:color="auto"/>
              <w:bottom w:val="single" w:sz="4" w:space="0" w:color="auto"/>
              <w:right w:val="single" w:sz="4" w:space="0" w:color="auto"/>
            </w:tcBorders>
            <w:noWrap/>
            <w:vAlign w:val="center"/>
            <w:hideMark/>
          </w:tcPr>
          <w:p w14:paraId="6CE34F05"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+0.111</w:t>
            </w:r>
          </w:p>
        </w:tc>
      </w:tr>
      <w:tr w:rsidR="0052559D" w:rsidRPr="00CB37CB" w14:paraId="1D3A07F7" w14:textId="77777777" w:rsidTr="0052559D">
        <w:trPr>
          <w:trHeight w:val="288"/>
        </w:trPr>
        <w:tc>
          <w:tcPr>
            <w:tcW w:w="1992" w:type="dxa"/>
            <w:vMerge/>
            <w:tcBorders>
              <w:left w:val="single" w:sz="4" w:space="0" w:color="auto"/>
              <w:right w:val="single" w:sz="4" w:space="0" w:color="auto"/>
            </w:tcBorders>
            <w:noWrap/>
            <w:vAlign w:val="center"/>
          </w:tcPr>
          <w:p w14:paraId="364207A4"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p>
        </w:tc>
        <w:tc>
          <w:tcPr>
            <w:tcW w:w="2931" w:type="dxa"/>
            <w:tcBorders>
              <w:top w:val="nil"/>
              <w:left w:val="nil"/>
              <w:bottom w:val="single" w:sz="4" w:space="0" w:color="auto"/>
              <w:right w:val="single" w:sz="4" w:space="0" w:color="auto"/>
            </w:tcBorders>
            <w:noWrap/>
            <w:vAlign w:val="center"/>
            <w:hideMark/>
          </w:tcPr>
          <w:p w14:paraId="1E2BDC79"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Fusion </w:t>
            </w:r>
            <w:proofErr w:type="spellStart"/>
            <w:r w:rsidRPr="00CB37CB">
              <w:rPr>
                <w:rFonts w:ascii="Calibri" w:eastAsia="Times New Roman" w:hAnsi="Calibri" w:cs="Calibri"/>
                <w:color w:val="000000"/>
                <w:sz w:val="22"/>
                <w:szCs w:val="22"/>
                <w:lang w:bidi="he-IL"/>
              </w:rPr>
              <w:t>Regular+Cascaded</w:t>
            </w:r>
            <w:proofErr w:type="spellEnd"/>
          </w:p>
        </w:tc>
        <w:tc>
          <w:tcPr>
            <w:tcW w:w="1150" w:type="dxa"/>
            <w:tcBorders>
              <w:top w:val="single" w:sz="4" w:space="0" w:color="auto"/>
              <w:left w:val="single" w:sz="4" w:space="0" w:color="auto"/>
              <w:bottom w:val="single" w:sz="4" w:space="0" w:color="auto"/>
              <w:right w:val="single" w:sz="4" w:space="0" w:color="auto"/>
            </w:tcBorders>
            <w:noWrap/>
            <w:vAlign w:val="center"/>
            <w:hideMark/>
          </w:tcPr>
          <w:p w14:paraId="13B5C2C9"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+0.069</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3EFE4EAB"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+0.109</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3D1CD20F"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+0.047</w:t>
            </w:r>
          </w:p>
        </w:tc>
        <w:tc>
          <w:tcPr>
            <w:tcW w:w="1281" w:type="dxa"/>
            <w:tcBorders>
              <w:top w:val="single" w:sz="4" w:space="0" w:color="auto"/>
              <w:left w:val="single" w:sz="4" w:space="0" w:color="auto"/>
              <w:bottom w:val="single" w:sz="4" w:space="0" w:color="auto"/>
              <w:right w:val="single" w:sz="4" w:space="0" w:color="auto"/>
            </w:tcBorders>
            <w:noWrap/>
            <w:vAlign w:val="center"/>
            <w:hideMark/>
          </w:tcPr>
          <w:p w14:paraId="15B35E6C"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+0.130</w:t>
            </w:r>
          </w:p>
        </w:tc>
      </w:tr>
      <w:tr w:rsidR="0052559D" w:rsidRPr="00CB37CB" w14:paraId="3AC64D1B" w14:textId="77777777" w:rsidTr="0052559D">
        <w:trPr>
          <w:trHeight w:val="288"/>
        </w:trPr>
        <w:tc>
          <w:tcPr>
            <w:tcW w:w="1992" w:type="dxa"/>
            <w:vMerge/>
            <w:tcBorders>
              <w:left w:val="single" w:sz="4" w:space="0" w:color="auto"/>
              <w:bottom w:val="single" w:sz="4" w:space="0" w:color="auto"/>
              <w:right w:val="single" w:sz="4" w:space="0" w:color="auto"/>
            </w:tcBorders>
            <w:noWrap/>
            <w:vAlign w:val="center"/>
          </w:tcPr>
          <w:p w14:paraId="56504115"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p>
        </w:tc>
        <w:tc>
          <w:tcPr>
            <w:tcW w:w="2931" w:type="dxa"/>
            <w:tcBorders>
              <w:top w:val="nil"/>
              <w:left w:val="nil"/>
              <w:bottom w:val="single" w:sz="4" w:space="0" w:color="auto"/>
              <w:right w:val="single" w:sz="4" w:space="0" w:color="auto"/>
            </w:tcBorders>
            <w:noWrap/>
            <w:vAlign w:val="center"/>
            <w:hideMark/>
          </w:tcPr>
          <w:p w14:paraId="5FDD9EDD"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SVM Fusion</w:t>
            </w:r>
          </w:p>
        </w:tc>
        <w:tc>
          <w:tcPr>
            <w:tcW w:w="1150" w:type="dxa"/>
            <w:tcBorders>
              <w:top w:val="single" w:sz="4" w:space="0" w:color="auto"/>
              <w:left w:val="single" w:sz="4" w:space="0" w:color="auto"/>
              <w:bottom w:val="single" w:sz="4" w:space="0" w:color="auto"/>
              <w:right w:val="single" w:sz="4" w:space="0" w:color="auto"/>
            </w:tcBorders>
            <w:noWrap/>
            <w:vAlign w:val="center"/>
            <w:hideMark/>
          </w:tcPr>
          <w:p w14:paraId="54247520"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+0.029</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15AE3B99"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+0.057</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5831106E"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+0.036</w:t>
            </w:r>
          </w:p>
        </w:tc>
        <w:tc>
          <w:tcPr>
            <w:tcW w:w="1281" w:type="dxa"/>
            <w:tcBorders>
              <w:top w:val="single" w:sz="4" w:space="0" w:color="auto"/>
              <w:left w:val="single" w:sz="4" w:space="0" w:color="auto"/>
              <w:bottom w:val="single" w:sz="4" w:space="0" w:color="auto"/>
              <w:right w:val="single" w:sz="4" w:space="0" w:color="auto"/>
            </w:tcBorders>
            <w:noWrap/>
            <w:vAlign w:val="center"/>
            <w:hideMark/>
          </w:tcPr>
          <w:p w14:paraId="6D504079"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+0.081</w:t>
            </w:r>
          </w:p>
        </w:tc>
      </w:tr>
      <w:tr w:rsidR="0052559D" w:rsidRPr="00CB37CB" w14:paraId="1F41E2E4" w14:textId="77777777" w:rsidTr="0052559D">
        <w:trPr>
          <w:trHeight w:val="288"/>
        </w:trPr>
        <w:tc>
          <w:tcPr>
            <w:tcW w:w="1992" w:type="dxa"/>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6488D50E" w14:textId="77777777" w:rsidR="0052559D" w:rsidRPr="00CB37CB" w:rsidRDefault="0052559D" w:rsidP="0052559D">
            <w:pPr>
              <w:spacing w:after="0" w:line="240" w:lineRule="auto"/>
              <w:jc w:val="center"/>
              <w:rPr>
                <w:rFonts w:ascii="Calibri" w:eastAsia="Times New Roman" w:hAnsi="Calibri" w:cs="Calibri"/>
                <w:b/>
                <w:bCs/>
                <w:color w:val="000000"/>
                <w:sz w:val="22"/>
                <w:szCs w:val="22"/>
                <w:lang w:bidi="he-IL"/>
              </w:rPr>
            </w:pPr>
            <w:r w:rsidRPr="00CB37CB">
              <w:rPr>
                <w:rFonts w:ascii="Calibri" w:eastAsia="Times New Roman" w:hAnsi="Calibri" w:cs="Calibri"/>
                <w:b/>
                <w:bCs/>
                <w:color w:val="000000"/>
                <w:sz w:val="22"/>
                <w:szCs w:val="22"/>
                <w:lang w:bidi="he-IL"/>
              </w:rPr>
              <w:t>Average Δ</w:t>
            </w:r>
          </w:p>
        </w:tc>
        <w:tc>
          <w:tcPr>
            <w:tcW w:w="2931" w:type="dxa"/>
            <w:tcBorders>
              <w:top w:val="single" w:sz="4" w:space="0" w:color="auto"/>
              <w:left w:val="nil"/>
              <w:bottom w:val="single" w:sz="4" w:space="0" w:color="auto"/>
              <w:right w:val="single" w:sz="4" w:space="0" w:color="auto"/>
            </w:tcBorders>
            <w:shd w:val="clear" w:color="000000" w:fill="D9E1F2"/>
            <w:noWrap/>
            <w:vAlign w:val="center"/>
            <w:hideMark/>
          </w:tcPr>
          <w:p w14:paraId="70626887" w14:textId="77777777" w:rsidR="0052559D" w:rsidRPr="00CB37CB" w:rsidRDefault="0052559D" w:rsidP="0052559D">
            <w:pPr>
              <w:spacing w:after="0" w:line="240" w:lineRule="auto"/>
              <w:jc w:val="center"/>
              <w:rPr>
                <w:rFonts w:ascii="Calibri" w:eastAsia="Times New Roman" w:hAnsi="Calibri" w:cs="Calibri"/>
                <w:b/>
                <w:bCs/>
                <w:color w:val="000000"/>
                <w:sz w:val="22"/>
                <w:szCs w:val="22"/>
                <w:lang w:bidi="he-IL"/>
              </w:rPr>
            </w:pPr>
            <w:r w:rsidRPr="00CB37CB">
              <w:rPr>
                <w:rFonts w:ascii="Calibri" w:eastAsia="Times New Roman" w:hAnsi="Calibri" w:cs="Calibri"/>
                <w:b/>
                <w:bCs/>
                <w:color w:val="000000"/>
                <w:sz w:val="22"/>
                <w:szCs w:val="22"/>
                <w:lang w:bidi="he-IL"/>
              </w:rPr>
              <w:t>(All Experiments)</w:t>
            </w:r>
          </w:p>
        </w:tc>
        <w:tc>
          <w:tcPr>
            <w:tcW w:w="1150" w:type="dxa"/>
            <w:tcBorders>
              <w:top w:val="single" w:sz="4" w:space="0" w:color="auto"/>
              <w:left w:val="single" w:sz="4" w:space="0" w:color="auto"/>
              <w:bottom w:val="single" w:sz="4" w:space="0" w:color="auto"/>
              <w:right w:val="single" w:sz="4" w:space="0" w:color="auto"/>
            </w:tcBorders>
            <w:noWrap/>
            <w:vAlign w:val="center"/>
            <w:hideMark/>
          </w:tcPr>
          <w:p w14:paraId="0A50F935" w14:textId="77777777" w:rsidR="0052559D" w:rsidRPr="00CB37CB" w:rsidRDefault="0052559D" w:rsidP="0052559D">
            <w:pPr>
              <w:spacing w:after="0" w:line="240" w:lineRule="auto"/>
              <w:jc w:val="center"/>
              <w:rPr>
                <w:rFonts w:ascii="Calibri" w:eastAsia="Times New Roman" w:hAnsi="Calibri" w:cs="Calibri"/>
                <w:b/>
                <w:bCs/>
                <w:color w:val="000000"/>
                <w:sz w:val="22"/>
                <w:szCs w:val="22"/>
                <w:lang w:bidi="he-IL"/>
              </w:rPr>
            </w:pPr>
            <w:r w:rsidRPr="00CB37CB">
              <w:rPr>
                <w:rFonts w:ascii="Calibri" w:eastAsia="Times New Roman" w:hAnsi="Calibri" w:cs="Calibri"/>
                <w:b/>
                <w:bCs/>
                <w:color w:val="000000"/>
                <w:sz w:val="22"/>
                <w:szCs w:val="22"/>
                <w:lang w:bidi="he-IL"/>
              </w:rPr>
              <w:t>+0.063</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5F752AF6" w14:textId="77777777" w:rsidR="0052559D" w:rsidRPr="00CB37CB" w:rsidRDefault="0052559D" w:rsidP="0052559D">
            <w:pPr>
              <w:spacing w:after="0" w:line="240" w:lineRule="auto"/>
              <w:jc w:val="center"/>
              <w:rPr>
                <w:rFonts w:ascii="Calibri" w:eastAsia="Times New Roman" w:hAnsi="Calibri" w:cs="Calibri"/>
                <w:b/>
                <w:bCs/>
                <w:color w:val="000000"/>
                <w:sz w:val="22"/>
                <w:szCs w:val="22"/>
                <w:lang w:bidi="he-IL"/>
              </w:rPr>
            </w:pPr>
            <w:r w:rsidRPr="00CB37CB">
              <w:rPr>
                <w:rFonts w:ascii="Calibri" w:eastAsia="Times New Roman" w:hAnsi="Calibri" w:cs="Calibri"/>
                <w:b/>
                <w:bCs/>
                <w:color w:val="000000"/>
                <w:sz w:val="22"/>
                <w:szCs w:val="22"/>
                <w:lang w:bidi="he-IL"/>
              </w:rPr>
              <w:t>+0.137</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2CFE0EDD" w14:textId="77777777" w:rsidR="0052559D" w:rsidRPr="00CB37CB" w:rsidRDefault="0052559D" w:rsidP="0052559D">
            <w:pPr>
              <w:spacing w:after="0" w:line="240" w:lineRule="auto"/>
              <w:jc w:val="center"/>
              <w:rPr>
                <w:rFonts w:ascii="Calibri" w:eastAsia="Times New Roman" w:hAnsi="Calibri" w:cs="Calibri"/>
                <w:b/>
                <w:bCs/>
                <w:color w:val="000000"/>
                <w:sz w:val="22"/>
                <w:szCs w:val="22"/>
                <w:lang w:bidi="he-IL"/>
              </w:rPr>
            </w:pPr>
            <w:r w:rsidRPr="00CB37CB">
              <w:rPr>
                <w:rFonts w:ascii="Calibri" w:eastAsia="Times New Roman" w:hAnsi="Calibri" w:cs="Calibri"/>
                <w:b/>
                <w:bCs/>
                <w:color w:val="000000"/>
                <w:sz w:val="22"/>
                <w:szCs w:val="22"/>
                <w:lang w:bidi="he-IL"/>
              </w:rPr>
              <w:t>+0.044</w:t>
            </w:r>
          </w:p>
        </w:tc>
        <w:tc>
          <w:tcPr>
            <w:tcW w:w="1281" w:type="dxa"/>
            <w:tcBorders>
              <w:top w:val="single" w:sz="4" w:space="0" w:color="auto"/>
              <w:left w:val="single" w:sz="4" w:space="0" w:color="auto"/>
              <w:bottom w:val="single" w:sz="4" w:space="0" w:color="auto"/>
              <w:right w:val="single" w:sz="4" w:space="0" w:color="auto"/>
            </w:tcBorders>
            <w:noWrap/>
            <w:vAlign w:val="center"/>
            <w:hideMark/>
          </w:tcPr>
          <w:p w14:paraId="298CF28D" w14:textId="77777777" w:rsidR="0052559D" w:rsidRPr="00CB37CB" w:rsidRDefault="0052559D" w:rsidP="0052559D">
            <w:pPr>
              <w:spacing w:after="0" w:line="240" w:lineRule="auto"/>
              <w:jc w:val="center"/>
              <w:rPr>
                <w:rFonts w:ascii="Calibri" w:eastAsia="Times New Roman" w:hAnsi="Calibri" w:cs="Calibri"/>
                <w:b/>
                <w:bCs/>
                <w:color w:val="000000"/>
                <w:sz w:val="22"/>
                <w:szCs w:val="22"/>
                <w:lang w:bidi="he-IL"/>
              </w:rPr>
            </w:pPr>
            <w:r w:rsidRPr="00CB37CB">
              <w:rPr>
                <w:rFonts w:ascii="Calibri" w:eastAsia="Times New Roman" w:hAnsi="Calibri" w:cs="Calibri"/>
                <w:b/>
                <w:bCs/>
                <w:color w:val="000000"/>
                <w:sz w:val="22"/>
                <w:szCs w:val="22"/>
                <w:lang w:bidi="he-IL"/>
              </w:rPr>
              <w:t>+0.107</w:t>
            </w:r>
          </w:p>
        </w:tc>
      </w:tr>
    </w:tbl>
    <w:p w14:paraId="29423E75" w14:textId="12115B10" w:rsidR="0052559D" w:rsidRPr="0052559D" w:rsidRDefault="008763C2" w:rsidP="0052559D">
      <w:r>
        <w:rPr>
          <w:i/>
          <w:iCs/>
        </w:rPr>
        <w:t>Table 3 shows the effect of data augmentation on F1.</w:t>
      </w:r>
    </w:p>
    <w:p w14:paraId="7E01F7A0" w14:textId="045FE790" w:rsidR="008763C2" w:rsidRDefault="008763C2" w:rsidP="006B7DA3">
      <w:pPr>
        <w:jc w:val="both"/>
        <w:rPr>
          <w:kern w:val="2"/>
          <w:lang w:bidi="he-IL"/>
          <w14:ligatures w14:val="standardContextual"/>
        </w:rPr>
      </w:pPr>
      <w:r>
        <w:rPr>
          <w:b/>
          <w:bCs/>
        </w:rPr>
        <w:t>Key Results – Advanced Pipelines:</w:t>
      </w:r>
      <w:r>
        <w:t xml:space="preserve"> Tables 4 and 5 show that the advanced pipelines contribute meaningful additional gains, especially when combined with augmentation. Across both tables, the strongest overall results are usually obtained by the SVM Fusion method, which is the most consistent top-performing pipeline for </w:t>
      </w:r>
      <w:proofErr w:type="spellStart"/>
      <w:r>
        <w:t>DictaBERT</w:t>
      </w:r>
      <w:proofErr w:type="spellEnd"/>
      <w:r>
        <w:t xml:space="preserve">, BEREL, and </w:t>
      </w:r>
      <w:proofErr w:type="spellStart"/>
      <w:r>
        <w:t>HeRo</w:t>
      </w:r>
      <w:proofErr w:type="spellEnd"/>
      <w:r>
        <w:t xml:space="preserve">. The Wilcoxon signed-rank comparisons strengthen this conclusion: SVM Fusion is significantly better than Regular NER, </w:t>
      </w:r>
      <w:r w:rsidR="006B7DA3" w:rsidRPr="006B7DA3">
        <w:t>Cascaded NER Pipeline (3-step)</w:t>
      </w:r>
      <w:r w:rsidRPr="006B7DA3">
        <w:t>,</w:t>
      </w:r>
      <w:r>
        <w:t xml:space="preserve"> and Fusion </w:t>
      </w:r>
      <w:r w:rsidR="006B7DA3">
        <w:t>(</w:t>
      </w:r>
      <w:r>
        <w:t>Regular</w:t>
      </w:r>
      <w:r w:rsidR="006B7DA3">
        <w:t xml:space="preserve"> </w:t>
      </w:r>
      <w:r>
        <w:t>+</w:t>
      </w:r>
      <w:r w:rsidR="006B7DA3">
        <w:t xml:space="preserve"> </w:t>
      </w:r>
      <w:r>
        <w:t>Cascaded</w:t>
      </w:r>
      <w:r w:rsidR="006B7DA3">
        <w:t>)</w:t>
      </w:r>
      <w:r>
        <w:t xml:space="preserve"> in almost all non-augmented settings and in most augmented settings as well. The main exceptions appear in the strongest augmented conditions, </w:t>
      </w:r>
      <w:r>
        <w:lastRenderedPageBreak/>
        <w:t xml:space="preserve">especially under Multilabel Stratified, where some comparisons for BEREL and </w:t>
      </w:r>
      <w:proofErr w:type="spellStart"/>
      <w:r>
        <w:t>AlephBERT</w:t>
      </w:r>
      <w:proofErr w:type="spellEnd"/>
      <w:r>
        <w:t>-Gimmel become non-significant because the competing methods already perform very close to SVM Fusion. BEREL is the strongest model in many of the augmented settings and reaches the best overall score in the study with Multilabel Stratified + augmentation + SVM Fusion (F1 = 0.852), while also remaining highly competitive under the other augmented split strategies. Overall, the results suggest that model-centric improvements do matter, but the most reliable gains come from SVM-based fusion, especially when paired with stronger data conditions. Detailed paired significance tables are provided in Appendix B.</w:t>
      </w:r>
    </w:p>
    <w:p w14:paraId="7EBFF6BB" w14:textId="033D40EE" w:rsidR="00A016BD" w:rsidRDefault="00A016BD">
      <w:pPr>
        <w:jc w:val="both"/>
        <w:rPr>
          <w:kern w:val="2"/>
          <w:lang w:bidi="he-IL"/>
          <w14:ligatures w14:val="standardContextual"/>
        </w:rPr>
      </w:pPr>
      <w:r>
        <w:t>To provide a more detailed view, Table 4 reports the results of the advanced methods for each split and model. As in the other experiments, each method was repeated 20 times with different random seeds, and the reported values summarize the mean performance across those runs.</w:t>
      </w:r>
    </w:p>
    <w:tbl>
      <w:tblPr>
        <w:tblW w:w="5000" w:type="pct"/>
        <w:tblLayout w:type="fixed"/>
        <w:tblLook w:val="04A0" w:firstRow="1" w:lastRow="0" w:firstColumn="1" w:lastColumn="0" w:noHBand="0" w:noVBand="1"/>
      </w:tblPr>
      <w:tblGrid>
        <w:gridCol w:w="1735"/>
        <w:gridCol w:w="2115"/>
        <w:gridCol w:w="1291"/>
        <w:gridCol w:w="1291"/>
        <w:gridCol w:w="1291"/>
        <w:gridCol w:w="1293"/>
      </w:tblGrid>
      <w:tr w:rsidR="00430AEC" w:rsidRPr="00430AEC" w14:paraId="6798AF39" w14:textId="77777777" w:rsidTr="006B7DA3">
        <w:trPr>
          <w:trHeight w:val="288"/>
        </w:trPr>
        <w:tc>
          <w:tcPr>
            <w:tcW w:w="962" w:type="pct"/>
            <w:tcBorders>
              <w:top w:val="single" w:sz="4" w:space="0" w:color="auto"/>
              <w:left w:val="single" w:sz="4" w:space="0" w:color="auto"/>
              <w:bottom w:val="thinThickThinLargeGap" w:sz="24" w:space="0" w:color="auto"/>
              <w:right w:val="single" w:sz="4" w:space="0" w:color="auto"/>
            </w:tcBorders>
            <w:shd w:val="clear" w:color="000000" w:fill="4472C4"/>
            <w:noWrap/>
            <w:vAlign w:val="bottom"/>
            <w:hideMark/>
          </w:tcPr>
          <w:p w14:paraId="42170ACB" w14:textId="77777777" w:rsidR="00430AEC" w:rsidRPr="00430AEC" w:rsidRDefault="00430AEC" w:rsidP="00430AEC">
            <w:pPr>
              <w:spacing w:after="0" w:line="240" w:lineRule="auto"/>
              <w:rPr>
                <w:rFonts w:ascii="Calibri" w:eastAsia="Times New Roman" w:hAnsi="Calibri" w:cs="Calibri"/>
                <w:b/>
                <w:bCs/>
                <w:color w:val="FFFFFF"/>
                <w:sz w:val="22"/>
                <w:szCs w:val="22"/>
                <w:lang w:bidi="he-IL"/>
              </w:rPr>
            </w:pPr>
            <w:r w:rsidRPr="00430AEC">
              <w:rPr>
                <w:rFonts w:ascii="Calibri" w:eastAsia="Times New Roman" w:hAnsi="Calibri" w:cs="Calibri"/>
                <w:b/>
                <w:bCs/>
                <w:color w:val="FFFFFF"/>
                <w:sz w:val="22"/>
                <w:szCs w:val="22"/>
                <w:lang w:bidi="he-IL"/>
              </w:rPr>
              <w:t>Split Method</w:t>
            </w:r>
          </w:p>
        </w:tc>
        <w:tc>
          <w:tcPr>
            <w:tcW w:w="1173" w:type="pct"/>
            <w:tcBorders>
              <w:top w:val="single" w:sz="4" w:space="0" w:color="auto"/>
              <w:left w:val="nil"/>
              <w:bottom w:val="thinThickThinLargeGap" w:sz="24" w:space="0" w:color="auto"/>
              <w:right w:val="single" w:sz="4" w:space="0" w:color="auto"/>
            </w:tcBorders>
            <w:shd w:val="clear" w:color="000000" w:fill="4472C4"/>
            <w:noWrap/>
            <w:vAlign w:val="bottom"/>
            <w:hideMark/>
          </w:tcPr>
          <w:p w14:paraId="0905D349" w14:textId="77777777" w:rsidR="00430AEC" w:rsidRPr="00430AEC" w:rsidRDefault="00430AEC" w:rsidP="00430AEC">
            <w:pPr>
              <w:spacing w:after="0" w:line="240" w:lineRule="auto"/>
              <w:rPr>
                <w:rFonts w:ascii="Calibri" w:eastAsia="Times New Roman" w:hAnsi="Calibri" w:cs="Calibri"/>
                <w:b/>
                <w:bCs/>
                <w:color w:val="FFFFFF"/>
                <w:sz w:val="22"/>
                <w:szCs w:val="22"/>
                <w:lang w:bidi="he-IL"/>
              </w:rPr>
            </w:pPr>
            <w:r w:rsidRPr="00430AEC">
              <w:rPr>
                <w:rFonts w:ascii="Calibri" w:eastAsia="Times New Roman" w:hAnsi="Calibri" w:cs="Calibri"/>
                <w:b/>
                <w:bCs/>
                <w:color w:val="FFFFFF"/>
                <w:sz w:val="22"/>
                <w:szCs w:val="22"/>
                <w:lang w:bidi="he-IL"/>
              </w:rPr>
              <w:t>Method</w:t>
            </w:r>
          </w:p>
        </w:tc>
        <w:tc>
          <w:tcPr>
            <w:tcW w:w="716" w:type="pct"/>
            <w:tcBorders>
              <w:top w:val="single" w:sz="4" w:space="0" w:color="auto"/>
              <w:left w:val="nil"/>
              <w:bottom w:val="thinThickThinLargeGap" w:sz="24" w:space="0" w:color="auto"/>
              <w:right w:val="single" w:sz="4" w:space="0" w:color="auto"/>
            </w:tcBorders>
            <w:shd w:val="clear" w:color="000000" w:fill="4472C4"/>
            <w:noWrap/>
            <w:vAlign w:val="bottom"/>
            <w:hideMark/>
          </w:tcPr>
          <w:p w14:paraId="3F873A36" w14:textId="1A9E819E" w:rsidR="00430AEC" w:rsidRPr="00430AEC" w:rsidRDefault="00430AEC" w:rsidP="00430AEC">
            <w:pPr>
              <w:spacing w:after="0" w:line="240" w:lineRule="auto"/>
              <w:rPr>
                <w:rFonts w:ascii="Calibri" w:eastAsia="Times New Roman" w:hAnsi="Calibri" w:cs="Calibri"/>
                <w:b/>
                <w:bCs/>
                <w:color w:val="FFFFFF"/>
                <w:sz w:val="22"/>
                <w:szCs w:val="22"/>
                <w:lang w:bidi="he-IL"/>
              </w:rPr>
            </w:pPr>
            <w:proofErr w:type="spellStart"/>
            <w:r w:rsidRPr="00430AEC">
              <w:rPr>
                <w:rFonts w:ascii="Calibri" w:eastAsia="Times New Roman" w:hAnsi="Calibri" w:cs="Calibri"/>
                <w:b/>
                <w:bCs/>
                <w:color w:val="FFFFFF"/>
                <w:sz w:val="22"/>
                <w:szCs w:val="22"/>
                <w:lang w:bidi="he-IL"/>
              </w:rPr>
              <w:t>DictaBERT</w:t>
            </w:r>
            <w:proofErr w:type="spellEnd"/>
            <w:r w:rsidRPr="00430AEC">
              <w:rPr>
                <w:rFonts w:ascii="Calibri" w:eastAsia="Times New Roman" w:hAnsi="Calibri" w:cs="Calibri"/>
                <w:b/>
                <w:bCs/>
                <w:color w:val="FFFFFF"/>
                <w:sz w:val="22"/>
                <w:szCs w:val="22"/>
                <w:lang w:bidi="he-IL"/>
              </w:rPr>
              <w:t xml:space="preserve"> </w:t>
            </w:r>
          </w:p>
        </w:tc>
        <w:tc>
          <w:tcPr>
            <w:tcW w:w="716" w:type="pct"/>
            <w:tcBorders>
              <w:top w:val="single" w:sz="4" w:space="0" w:color="auto"/>
              <w:left w:val="nil"/>
              <w:bottom w:val="thinThickThinLargeGap" w:sz="24" w:space="0" w:color="auto"/>
              <w:right w:val="single" w:sz="4" w:space="0" w:color="auto"/>
            </w:tcBorders>
            <w:shd w:val="clear" w:color="000000" w:fill="4472C4"/>
            <w:noWrap/>
            <w:vAlign w:val="bottom"/>
            <w:hideMark/>
          </w:tcPr>
          <w:p w14:paraId="41D10747" w14:textId="4DDF563A" w:rsidR="00430AEC" w:rsidRPr="00430AEC" w:rsidRDefault="00430AEC" w:rsidP="00430AEC">
            <w:pPr>
              <w:spacing w:after="0" w:line="240" w:lineRule="auto"/>
              <w:rPr>
                <w:rFonts w:ascii="Calibri" w:eastAsia="Times New Roman" w:hAnsi="Calibri" w:cs="Calibri"/>
                <w:b/>
                <w:bCs/>
                <w:color w:val="FFFFFF"/>
                <w:sz w:val="22"/>
                <w:szCs w:val="22"/>
                <w:lang w:bidi="he-IL"/>
              </w:rPr>
            </w:pPr>
            <w:r w:rsidRPr="00430AEC">
              <w:rPr>
                <w:rFonts w:ascii="Calibri" w:eastAsia="Times New Roman" w:hAnsi="Calibri" w:cs="Calibri"/>
                <w:b/>
                <w:bCs/>
                <w:color w:val="FFFFFF"/>
                <w:sz w:val="22"/>
                <w:szCs w:val="22"/>
                <w:lang w:bidi="he-IL"/>
              </w:rPr>
              <w:t xml:space="preserve">BEREL 3.0 </w:t>
            </w:r>
          </w:p>
        </w:tc>
        <w:tc>
          <w:tcPr>
            <w:tcW w:w="716" w:type="pct"/>
            <w:tcBorders>
              <w:top w:val="single" w:sz="4" w:space="0" w:color="auto"/>
              <w:left w:val="nil"/>
              <w:bottom w:val="thinThickThinLargeGap" w:sz="24" w:space="0" w:color="auto"/>
              <w:right w:val="single" w:sz="4" w:space="0" w:color="auto"/>
            </w:tcBorders>
            <w:shd w:val="clear" w:color="000000" w:fill="4472C4"/>
            <w:noWrap/>
            <w:vAlign w:val="bottom"/>
            <w:hideMark/>
          </w:tcPr>
          <w:p w14:paraId="0B110A95" w14:textId="0BFBC205" w:rsidR="00430AEC" w:rsidRPr="00430AEC" w:rsidRDefault="00430AEC" w:rsidP="00430AEC">
            <w:pPr>
              <w:spacing w:after="0" w:line="240" w:lineRule="auto"/>
              <w:rPr>
                <w:rFonts w:ascii="Calibri" w:eastAsia="Times New Roman" w:hAnsi="Calibri" w:cs="Calibri"/>
                <w:b/>
                <w:bCs/>
                <w:color w:val="FFFFFF"/>
                <w:sz w:val="22"/>
                <w:szCs w:val="22"/>
                <w:lang w:bidi="he-IL"/>
              </w:rPr>
            </w:pPr>
            <w:proofErr w:type="spellStart"/>
            <w:r w:rsidRPr="00430AEC">
              <w:rPr>
                <w:rFonts w:ascii="Calibri" w:eastAsia="Times New Roman" w:hAnsi="Calibri" w:cs="Calibri"/>
                <w:b/>
                <w:bCs/>
                <w:color w:val="FFFFFF"/>
                <w:sz w:val="22"/>
                <w:szCs w:val="22"/>
                <w:lang w:bidi="he-IL"/>
              </w:rPr>
              <w:t>HeRo</w:t>
            </w:r>
            <w:proofErr w:type="spellEnd"/>
            <w:r w:rsidRPr="00430AEC">
              <w:rPr>
                <w:rFonts w:ascii="Calibri" w:eastAsia="Times New Roman" w:hAnsi="Calibri" w:cs="Calibri"/>
                <w:b/>
                <w:bCs/>
                <w:color w:val="FFFFFF"/>
                <w:sz w:val="22"/>
                <w:szCs w:val="22"/>
                <w:lang w:bidi="he-IL"/>
              </w:rPr>
              <w:t xml:space="preserve"> </w:t>
            </w:r>
          </w:p>
        </w:tc>
        <w:tc>
          <w:tcPr>
            <w:tcW w:w="717" w:type="pct"/>
            <w:tcBorders>
              <w:top w:val="single" w:sz="4" w:space="0" w:color="auto"/>
              <w:left w:val="nil"/>
              <w:bottom w:val="thinThickThinLargeGap" w:sz="24" w:space="0" w:color="auto"/>
              <w:right w:val="single" w:sz="4" w:space="0" w:color="auto"/>
            </w:tcBorders>
            <w:shd w:val="clear" w:color="000000" w:fill="4472C4"/>
            <w:noWrap/>
            <w:vAlign w:val="bottom"/>
            <w:hideMark/>
          </w:tcPr>
          <w:p w14:paraId="27CFBD2A" w14:textId="736242DF" w:rsidR="00430AEC" w:rsidRPr="00164C48" w:rsidRDefault="00430AEC" w:rsidP="00430AEC">
            <w:pPr>
              <w:spacing w:after="0" w:line="240" w:lineRule="auto"/>
              <w:rPr>
                <w:rFonts w:ascii="Calibri" w:eastAsia="Times New Roman" w:hAnsi="Calibri" w:cs="Calibri"/>
                <w:b/>
                <w:bCs/>
                <w:color w:val="FFFFFF"/>
                <w:sz w:val="22"/>
                <w:szCs w:val="22"/>
                <w:lang w:bidi="he-IL"/>
              </w:rPr>
            </w:pPr>
            <w:proofErr w:type="spellStart"/>
            <w:r w:rsidRPr="00430AEC">
              <w:rPr>
                <w:rFonts w:ascii="Calibri" w:eastAsia="Times New Roman" w:hAnsi="Calibri" w:cs="Calibri"/>
                <w:b/>
                <w:bCs/>
                <w:color w:val="FFFFFF"/>
                <w:sz w:val="22"/>
                <w:szCs w:val="22"/>
                <w:lang w:bidi="he-IL"/>
              </w:rPr>
              <w:t>AlephBERT</w:t>
            </w:r>
            <w:proofErr w:type="spellEnd"/>
            <w:r w:rsidRPr="00430AEC">
              <w:rPr>
                <w:rFonts w:ascii="Calibri" w:eastAsia="Times New Roman" w:hAnsi="Calibri" w:cs="Calibri"/>
                <w:b/>
                <w:bCs/>
                <w:color w:val="FFFFFF"/>
                <w:sz w:val="22"/>
                <w:szCs w:val="22"/>
                <w:lang w:bidi="he-IL"/>
              </w:rPr>
              <w:t>-Gimmel</w:t>
            </w:r>
          </w:p>
        </w:tc>
      </w:tr>
      <w:tr w:rsidR="00164C48" w:rsidRPr="00430AEC" w14:paraId="2F9EEA08" w14:textId="77777777" w:rsidTr="006B7DA3">
        <w:trPr>
          <w:trHeight w:val="288"/>
        </w:trPr>
        <w:tc>
          <w:tcPr>
            <w:tcW w:w="962" w:type="pct"/>
            <w:vMerge w:val="restart"/>
            <w:tcBorders>
              <w:top w:val="thinThickThinLargeGap" w:sz="24" w:space="0" w:color="auto"/>
              <w:left w:val="thinThickThinLargeGap" w:sz="24" w:space="0" w:color="auto"/>
              <w:right w:val="single" w:sz="4" w:space="0" w:color="auto"/>
            </w:tcBorders>
            <w:noWrap/>
            <w:vAlign w:val="center"/>
            <w:hideMark/>
          </w:tcPr>
          <w:p w14:paraId="67871C09"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Baseline (random)</w:t>
            </w:r>
          </w:p>
        </w:tc>
        <w:tc>
          <w:tcPr>
            <w:tcW w:w="1173" w:type="pct"/>
            <w:tcBorders>
              <w:top w:val="thinThickThinLargeGap" w:sz="24" w:space="0" w:color="auto"/>
              <w:left w:val="nil"/>
              <w:bottom w:val="single" w:sz="4" w:space="0" w:color="auto"/>
              <w:right w:val="single" w:sz="4" w:space="0" w:color="auto"/>
            </w:tcBorders>
            <w:noWrap/>
            <w:vAlign w:val="center"/>
            <w:hideMark/>
          </w:tcPr>
          <w:p w14:paraId="454B688D" w14:textId="30475C95"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Regular NER</w:t>
            </w:r>
          </w:p>
        </w:tc>
        <w:tc>
          <w:tcPr>
            <w:tcW w:w="716" w:type="pct"/>
            <w:tcBorders>
              <w:top w:val="thinThickThinLargeGap" w:sz="24" w:space="0" w:color="auto"/>
              <w:left w:val="single" w:sz="4" w:space="0" w:color="auto"/>
              <w:bottom w:val="single" w:sz="4" w:space="0" w:color="auto"/>
              <w:right w:val="single" w:sz="4" w:space="0" w:color="auto"/>
            </w:tcBorders>
            <w:noWrap/>
            <w:vAlign w:val="center"/>
            <w:hideMark/>
          </w:tcPr>
          <w:p w14:paraId="78F6B68C"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0.672</w:t>
            </w:r>
          </w:p>
        </w:tc>
        <w:tc>
          <w:tcPr>
            <w:tcW w:w="716" w:type="pct"/>
            <w:tcBorders>
              <w:top w:val="thinThickThinLargeGap" w:sz="24" w:space="0" w:color="auto"/>
              <w:left w:val="single" w:sz="4" w:space="0" w:color="auto"/>
              <w:bottom w:val="single" w:sz="4" w:space="0" w:color="auto"/>
              <w:right w:val="single" w:sz="4" w:space="0" w:color="auto"/>
            </w:tcBorders>
            <w:noWrap/>
            <w:vAlign w:val="center"/>
            <w:hideMark/>
          </w:tcPr>
          <w:p w14:paraId="2BC60415"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0.705</w:t>
            </w:r>
          </w:p>
        </w:tc>
        <w:tc>
          <w:tcPr>
            <w:tcW w:w="716" w:type="pct"/>
            <w:tcBorders>
              <w:top w:val="thinThickThinLargeGap" w:sz="24" w:space="0" w:color="auto"/>
              <w:left w:val="single" w:sz="4" w:space="0" w:color="auto"/>
              <w:bottom w:val="single" w:sz="4" w:space="0" w:color="auto"/>
              <w:right w:val="single" w:sz="4" w:space="0" w:color="auto"/>
            </w:tcBorders>
            <w:noWrap/>
            <w:vAlign w:val="center"/>
            <w:hideMark/>
          </w:tcPr>
          <w:p w14:paraId="669770C5"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0.745</w:t>
            </w:r>
          </w:p>
        </w:tc>
        <w:tc>
          <w:tcPr>
            <w:tcW w:w="717" w:type="pct"/>
            <w:tcBorders>
              <w:top w:val="thinThickThinLargeGap" w:sz="24" w:space="0" w:color="auto"/>
              <w:left w:val="single" w:sz="4" w:space="0" w:color="auto"/>
              <w:bottom w:val="single" w:sz="4" w:space="0" w:color="auto"/>
              <w:right w:val="thinThickThinLargeGap" w:sz="24" w:space="0" w:color="auto"/>
            </w:tcBorders>
            <w:noWrap/>
            <w:vAlign w:val="center"/>
            <w:hideMark/>
          </w:tcPr>
          <w:p w14:paraId="5ACE18EC"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0.664</w:t>
            </w:r>
          </w:p>
        </w:tc>
      </w:tr>
      <w:tr w:rsidR="00164C48" w:rsidRPr="00430AEC" w14:paraId="76810C85" w14:textId="77777777" w:rsidTr="006B7DA3">
        <w:trPr>
          <w:trHeight w:val="288"/>
        </w:trPr>
        <w:tc>
          <w:tcPr>
            <w:tcW w:w="962" w:type="pct"/>
            <w:vMerge/>
            <w:tcBorders>
              <w:left w:val="thinThickThinLargeGap" w:sz="24" w:space="0" w:color="auto"/>
              <w:right w:val="single" w:sz="4" w:space="0" w:color="auto"/>
            </w:tcBorders>
            <w:noWrap/>
            <w:vAlign w:val="center"/>
            <w:hideMark/>
          </w:tcPr>
          <w:p w14:paraId="7E84F5A4" w14:textId="53CE9D68" w:rsidR="00164C48" w:rsidRPr="00430AEC" w:rsidRDefault="00164C48" w:rsidP="00164C48">
            <w:pPr>
              <w:spacing w:after="0" w:line="240" w:lineRule="auto"/>
              <w:jc w:val="center"/>
              <w:rPr>
                <w:rFonts w:ascii="Calibri" w:eastAsia="Times New Roman" w:hAnsi="Calibri" w:cs="Calibri"/>
                <w:color w:val="000000"/>
                <w:sz w:val="22"/>
                <w:szCs w:val="22"/>
                <w:lang w:bidi="he-IL"/>
              </w:rPr>
            </w:pPr>
          </w:p>
        </w:tc>
        <w:tc>
          <w:tcPr>
            <w:tcW w:w="1173" w:type="pct"/>
            <w:tcBorders>
              <w:top w:val="nil"/>
              <w:left w:val="nil"/>
              <w:bottom w:val="single" w:sz="4" w:space="0" w:color="auto"/>
              <w:right w:val="single" w:sz="4" w:space="0" w:color="auto"/>
            </w:tcBorders>
            <w:noWrap/>
            <w:vAlign w:val="center"/>
            <w:hideMark/>
          </w:tcPr>
          <w:p w14:paraId="4DD09262" w14:textId="694FFFA3"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Cascaded </w:t>
            </w:r>
            <w:r>
              <w:rPr>
                <w:rFonts w:ascii="Calibri" w:eastAsia="Times New Roman" w:hAnsi="Calibri" w:cs="Calibri"/>
                <w:color w:val="000000"/>
                <w:sz w:val="22"/>
                <w:szCs w:val="22"/>
                <w:lang w:bidi="he-IL"/>
              </w:rPr>
              <w:t>3 steps</w:t>
            </w:r>
          </w:p>
        </w:tc>
        <w:tc>
          <w:tcPr>
            <w:tcW w:w="716" w:type="pct"/>
            <w:tcBorders>
              <w:top w:val="single" w:sz="4" w:space="0" w:color="auto"/>
              <w:left w:val="single" w:sz="4" w:space="0" w:color="auto"/>
              <w:bottom w:val="single" w:sz="4" w:space="0" w:color="auto"/>
              <w:right w:val="single" w:sz="4" w:space="0" w:color="auto"/>
            </w:tcBorders>
            <w:noWrap/>
            <w:vAlign w:val="center"/>
            <w:hideMark/>
          </w:tcPr>
          <w:p w14:paraId="558C928A"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0.737</w:t>
            </w:r>
          </w:p>
        </w:tc>
        <w:tc>
          <w:tcPr>
            <w:tcW w:w="716" w:type="pct"/>
            <w:tcBorders>
              <w:top w:val="single" w:sz="4" w:space="0" w:color="auto"/>
              <w:left w:val="single" w:sz="4" w:space="0" w:color="auto"/>
              <w:bottom w:val="single" w:sz="4" w:space="0" w:color="auto"/>
              <w:right w:val="single" w:sz="4" w:space="0" w:color="auto"/>
            </w:tcBorders>
            <w:noWrap/>
            <w:vAlign w:val="center"/>
            <w:hideMark/>
          </w:tcPr>
          <w:p w14:paraId="0CDEA947"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0.635</w:t>
            </w:r>
          </w:p>
        </w:tc>
        <w:tc>
          <w:tcPr>
            <w:tcW w:w="716" w:type="pct"/>
            <w:tcBorders>
              <w:top w:val="single" w:sz="4" w:space="0" w:color="auto"/>
              <w:left w:val="single" w:sz="4" w:space="0" w:color="auto"/>
              <w:bottom w:val="single" w:sz="4" w:space="0" w:color="auto"/>
              <w:right w:val="single" w:sz="4" w:space="0" w:color="auto"/>
            </w:tcBorders>
            <w:noWrap/>
            <w:vAlign w:val="center"/>
            <w:hideMark/>
          </w:tcPr>
          <w:p w14:paraId="5510C6E8"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0.739</w:t>
            </w:r>
          </w:p>
        </w:tc>
        <w:tc>
          <w:tcPr>
            <w:tcW w:w="717" w:type="pct"/>
            <w:tcBorders>
              <w:top w:val="single" w:sz="4" w:space="0" w:color="auto"/>
              <w:left w:val="single" w:sz="4" w:space="0" w:color="auto"/>
              <w:bottom w:val="single" w:sz="4" w:space="0" w:color="auto"/>
              <w:right w:val="thinThickThinLargeGap" w:sz="24" w:space="0" w:color="auto"/>
            </w:tcBorders>
            <w:noWrap/>
            <w:vAlign w:val="center"/>
            <w:hideMark/>
          </w:tcPr>
          <w:p w14:paraId="7FABA25F"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0.690</w:t>
            </w:r>
          </w:p>
        </w:tc>
      </w:tr>
      <w:tr w:rsidR="00164C48" w:rsidRPr="00430AEC" w14:paraId="647712D3" w14:textId="77777777" w:rsidTr="006B7DA3">
        <w:trPr>
          <w:trHeight w:val="288"/>
        </w:trPr>
        <w:tc>
          <w:tcPr>
            <w:tcW w:w="962" w:type="pct"/>
            <w:vMerge/>
            <w:tcBorders>
              <w:left w:val="thinThickThinLargeGap" w:sz="24" w:space="0" w:color="auto"/>
              <w:right w:val="single" w:sz="4" w:space="0" w:color="auto"/>
            </w:tcBorders>
            <w:noWrap/>
            <w:vAlign w:val="center"/>
            <w:hideMark/>
          </w:tcPr>
          <w:p w14:paraId="4FCA4DD1" w14:textId="38797387" w:rsidR="00164C48" w:rsidRPr="00430AEC" w:rsidRDefault="00164C48" w:rsidP="00164C48">
            <w:pPr>
              <w:spacing w:after="0" w:line="240" w:lineRule="auto"/>
              <w:jc w:val="center"/>
              <w:rPr>
                <w:rFonts w:ascii="Calibri" w:eastAsia="Times New Roman" w:hAnsi="Calibri" w:cs="Calibri"/>
                <w:color w:val="000000"/>
                <w:sz w:val="22"/>
                <w:szCs w:val="22"/>
                <w:lang w:bidi="he-IL"/>
              </w:rPr>
            </w:pPr>
          </w:p>
        </w:tc>
        <w:tc>
          <w:tcPr>
            <w:tcW w:w="1173" w:type="pct"/>
            <w:tcBorders>
              <w:top w:val="nil"/>
              <w:left w:val="nil"/>
              <w:bottom w:val="single" w:sz="4" w:space="0" w:color="auto"/>
              <w:right w:val="single" w:sz="4" w:space="0" w:color="auto"/>
            </w:tcBorders>
            <w:noWrap/>
            <w:vAlign w:val="center"/>
            <w:hideMark/>
          </w:tcPr>
          <w:p w14:paraId="1F181C60" w14:textId="022CF621"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Fusion </w:t>
            </w:r>
            <w:proofErr w:type="spellStart"/>
            <w:r w:rsidRPr="00CB37CB">
              <w:rPr>
                <w:rFonts w:ascii="Calibri" w:eastAsia="Times New Roman" w:hAnsi="Calibri" w:cs="Calibri"/>
                <w:color w:val="000000"/>
                <w:sz w:val="22"/>
                <w:szCs w:val="22"/>
                <w:lang w:bidi="he-IL"/>
              </w:rPr>
              <w:t>Regular+Cascaded</w:t>
            </w:r>
            <w:proofErr w:type="spellEnd"/>
          </w:p>
        </w:tc>
        <w:tc>
          <w:tcPr>
            <w:tcW w:w="716" w:type="pct"/>
            <w:tcBorders>
              <w:top w:val="single" w:sz="4" w:space="0" w:color="auto"/>
              <w:left w:val="single" w:sz="4" w:space="0" w:color="auto"/>
              <w:bottom w:val="single" w:sz="4" w:space="0" w:color="auto"/>
              <w:right w:val="single" w:sz="4" w:space="0" w:color="auto"/>
            </w:tcBorders>
            <w:noWrap/>
            <w:vAlign w:val="center"/>
            <w:hideMark/>
          </w:tcPr>
          <w:p w14:paraId="7B05535B"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0.686</w:t>
            </w:r>
          </w:p>
        </w:tc>
        <w:tc>
          <w:tcPr>
            <w:tcW w:w="716" w:type="pct"/>
            <w:tcBorders>
              <w:top w:val="single" w:sz="4" w:space="0" w:color="auto"/>
              <w:left w:val="single" w:sz="4" w:space="0" w:color="auto"/>
              <w:bottom w:val="single" w:sz="4" w:space="0" w:color="auto"/>
              <w:right w:val="single" w:sz="4" w:space="0" w:color="auto"/>
            </w:tcBorders>
            <w:noWrap/>
            <w:vAlign w:val="center"/>
            <w:hideMark/>
          </w:tcPr>
          <w:p w14:paraId="165BCB03"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0.710</w:t>
            </w:r>
          </w:p>
        </w:tc>
        <w:tc>
          <w:tcPr>
            <w:tcW w:w="716" w:type="pct"/>
            <w:tcBorders>
              <w:top w:val="single" w:sz="4" w:space="0" w:color="auto"/>
              <w:left w:val="single" w:sz="4" w:space="0" w:color="auto"/>
              <w:bottom w:val="single" w:sz="4" w:space="0" w:color="auto"/>
              <w:right w:val="single" w:sz="4" w:space="0" w:color="auto"/>
            </w:tcBorders>
            <w:noWrap/>
            <w:vAlign w:val="center"/>
            <w:hideMark/>
          </w:tcPr>
          <w:p w14:paraId="5A87FCCB"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0.753</w:t>
            </w:r>
          </w:p>
        </w:tc>
        <w:tc>
          <w:tcPr>
            <w:tcW w:w="717" w:type="pct"/>
            <w:tcBorders>
              <w:top w:val="single" w:sz="4" w:space="0" w:color="auto"/>
              <w:left w:val="single" w:sz="4" w:space="0" w:color="auto"/>
              <w:bottom w:val="single" w:sz="4" w:space="0" w:color="auto"/>
              <w:right w:val="thinThickThinLargeGap" w:sz="24" w:space="0" w:color="auto"/>
            </w:tcBorders>
            <w:noWrap/>
            <w:vAlign w:val="center"/>
            <w:hideMark/>
          </w:tcPr>
          <w:p w14:paraId="2DF9D542"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0.691</w:t>
            </w:r>
          </w:p>
        </w:tc>
      </w:tr>
      <w:tr w:rsidR="00164C48" w:rsidRPr="00430AEC" w14:paraId="403289BF" w14:textId="77777777" w:rsidTr="006B7DA3">
        <w:trPr>
          <w:trHeight w:val="288"/>
        </w:trPr>
        <w:tc>
          <w:tcPr>
            <w:tcW w:w="962" w:type="pct"/>
            <w:vMerge/>
            <w:tcBorders>
              <w:left w:val="thinThickThinLargeGap" w:sz="24" w:space="0" w:color="auto"/>
              <w:bottom w:val="thinThickThinLargeGap" w:sz="24" w:space="0" w:color="auto"/>
              <w:right w:val="single" w:sz="4" w:space="0" w:color="auto"/>
            </w:tcBorders>
            <w:noWrap/>
            <w:vAlign w:val="center"/>
            <w:hideMark/>
          </w:tcPr>
          <w:p w14:paraId="471A1E4A" w14:textId="2651C63B" w:rsidR="00164C48" w:rsidRPr="00430AEC" w:rsidRDefault="00164C48" w:rsidP="00164C48">
            <w:pPr>
              <w:spacing w:after="0" w:line="240" w:lineRule="auto"/>
              <w:jc w:val="center"/>
              <w:rPr>
                <w:rFonts w:ascii="Calibri" w:eastAsia="Times New Roman" w:hAnsi="Calibri" w:cs="Calibri"/>
                <w:color w:val="000000"/>
                <w:sz w:val="22"/>
                <w:szCs w:val="22"/>
                <w:lang w:bidi="he-IL"/>
              </w:rPr>
            </w:pPr>
          </w:p>
        </w:tc>
        <w:tc>
          <w:tcPr>
            <w:tcW w:w="1173" w:type="pct"/>
            <w:tcBorders>
              <w:top w:val="nil"/>
              <w:left w:val="nil"/>
              <w:bottom w:val="thinThickThinLargeGap" w:sz="24" w:space="0" w:color="auto"/>
              <w:right w:val="single" w:sz="4" w:space="0" w:color="auto"/>
            </w:tcBorders>
            <w:noWrap/>
            <w:vAlign w:val="center"/>
            <w:hideMark/>
          </w:tcPr>
          <w:p w14:paraId="5008DD77" w14:textId="0107915D"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SVM Fusion</w:t>
            </w:r>
          </w:p>
        </w:tc>
        <w:tc>
          <w:tcPr>
            <w:tcW w:w="716" w:type="pct"/>
            <w:tcBorders>
              <w:top w:val="single" w:sz="4" w:space="0" w:color="auto"/>
              <w:left w:val="single" w:sz="4" w:space="0" w:color="auto"/>
              <w:bottom w:val="thinThickThinLargeGap" w:sz="24" w:space="0" w:color="auto"/>
              <w:right w:val="single" w:sz="4" w:space="0" w:color="auto"/>
            </w:tcBorders>
            <w:noWrap/>
            <w:vAlign w:val="center"/>
            <w:hideMark/>
          </w:tcPr>
          <w:p w14:paraId="7F24FD3C"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0.766</w:t>
            </w:r>
          </w:p>
        </w:tc>
        <w:tc>
          <w:tcPr>
            <w:tcW w:w="716" w:type="pct"/>
            <w:tcBorders>
              <w:top w:val="single" w:sz="4" w:space="0" w:color="auto"/>
              <w:left w:val="single" w:sz="4" w:space="0" w:color="auto"/>
              <w:bottom w:val="thinThickThinLargeGap" w:sz="24" w:space="0" w:color="auto"/>
              <w:right w:val="single" w:sz="4" w:space="0" w:color="auto"/>
            </w:tcBorders>
            <w:noWrap/>
            <w:vAlign w:val="center"/>
            <w:hideMark/>
          </w:tcPr>
          <w:p w14:paraId="4913F34A"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0.771</w:t>
            </w:r>
          </w:p>
        </w:tc>
        <w:tc>
          <w:tcPr>
            <w:tcW w:w="716" w:type="pct"/>
            <w:tcBorders>
              <w:top w:val="single" w:sz="4" w:space="0" w:color="auto"/>
              <w:left w:val="single" w:sz="4" w:space="0" w:color="auto"/>
              <w:bottom w:val="thinThickThinLargeGap" w:sz="24" w:space="0" w:color="auto"/>
              <w:right w:val="single" w:sz="4" w:space="0" w:color="auto"/>
            </w:tcBorders>
            <w:noWrap/>
            <w:vAlign w:val="center"/>
            <w:hideMark/>
          </w:tcPr>
          <w:p w14:paraId="1D69278A" w14:textId="77777777" w:rsidR="00164C48" w:rsidRPr="00F659CE" w:rsidRDefault="00164C48" w:rsidP="00164C48">
            <w:pPr>
              <w:spacing w:after="0" w:line="240" w:lineRule="auto"/>
              <w:jc w:val="center"/>
              <w:rPr>
                <w:rFonts w:ascii="Calibri" w:eastAsia="Times New Roman" w:hAnsi="Calibri" w:cs="Calibri"/>
                <w:b/>
                <w:bCs/>
                <w:color w:val="000000"/>
                <w:sz w:val="22"/>
                <w:szCs w:val="22"/>
                <w:lang w:bidi="he-IL"/>
              </w:rPr>
            </w:pPr>
            <w:r w:rsidRPr="00F659CE">
              <w:rPr>
                <w:rFonts w:ascii="Calibri" w:eastAsia="Times New Roman" w:hAnsi="Calibri" w:cs="Calibri"/>
                <w:b/>
                <w:bCs/>
                <w:color w:val="000000"/>
                <w:sz w:val="22"/>
                <w:szCs w:val="22"/>
                <w:lang w:bidi="he-IL"/>
              </w:rPr>
              <w:t>0.795</w:t>
            </w:r>
          </w:p>
        </w:tc>
        <w:tc>
          <w:tcPr>
            <w:tcW w:w="717" w:type="pct"/>
            <w:tcBorders>
              <w:top w:val="single" w:sz="4" w:space="0" w:color="auto"/>
              <w:left w:val="single" w:sz="4" w:space="0" w:color="auto"/>
              <w:bottom w:val="thinThickThinLargeGap" w:sz="24" w:space="0" w:color="auto"/>
              <w:right w:val="thinThickThinLargeGap" w:sz="24" w:space="0" w:color="auto"/>
            </w:tcBorders>
            <w:noWrap/>
            <w:vAlign w:val="center"/>
            <w:hideMark/>
          </w:tcPr>
          <w:p w14:paraId="661EA1D0"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0.739</w:t>
            </w:r>
          </w:p>
        </w:tc>
      </w:tr>
      <w:tr w:rsidR="00164C48" w:rsidRPr="00430AEC" w14:paraId="2973B2B1" w14:textId="77777777" w:rsidTr="006B7DA3">
        <w:trPr>
          <w:trHeight w:val="288"/>
        </w:trPr>
        <w:tc>
          <w:tcPr>
            <w:tcW w:w="962" w:type="pct"/>
            <w:vMerge w:val="restart"/>
            <w:tcBorders>
              <w:top w:val="thinThickThinLargeGap" w:sz="24" w:space="0" w:color="auto"/>
              <w:left w:val="thinThickThinLargeGap" w:sz="24" w:space="0" w:color="auto"/>
              <w:right w:val="single" w:sz="4" w:space="0" w:color="auto"/>
            </w:tcBorders>
            <w:noWrap/>
            <w:vAlign w:val="center"/>
            <w:hideMark/>
          </w:tcPr>
          <w:p w14:paraId="6DDB2E6A"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Label-Aware Greedy</w:t>
            </w:r>
          </w:p>
        </w:tc>
        <w:tc>
          <w:tcPr>
            <w:tcW w:w="1173" w:type="pct"/>
            <w:tcBorders>
              <w:top w:val="thinThickThinLargeGap" w:sz="24" w:space="0" w:color="auto"/>
              <w:left w:val="nil"/>
              <w:bottom w:val="single" w:sz="4" w:space="0" w:color="auto"/>
              <w:right w:val="single" w:sz="4" w:space="0" w:color="auto"/>
            </w:tcBorders>
            <w:noWrap/>
            <w:vAlign w:val="center"/>
            <w:hideMark/>
          </w:tcPr>
          <w:p w14:paraId="0C908409" w14:textId="7CEB20E3"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Regular NER</w:t>
            </w:r>
          </w:p>
        </w:tc>
        <w:tc>
          <w:tcPr>
            <w:tcW w:w="716" w:type="pct"/>
            <w:tcBorders>
              <w:top w:val="thinThickThinLargeGap" w:sz="24" w:space="0" w:color="auto"/>
              <w:left w:val="single" w:sz="4" w:space="0" w:color="auto"/>
              <w:bottom w:val="single" w:sz="4" w:space="0" w:color="auto"/>
              <w:right w:val="single" w:sz="4" w:space="0" w:color="auto"/>
            </w:tcBorders>
            <w:noWrap/>
            <w:vAlign w:val="center"/>
            <w:hideMark/>
          </w:tcPr>
          <w:p w14:paraId="1F25F38F"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0.754</w:t>
            </w:r>
          </w:p>
        </w:tc>
        <w:tc>
          <w:tcPr>
            <w:tcW w:w="716" w:type="pct"/>
            <w:tcBorders>
              <w:top w:val="thinThickThinLargeGap" w:sz="24" w:space="0" w:color="auto"/>
              <w:left w:val="single" w:sz="4" w:space="0" w:color="auto"/>
              <w:bottom w:val="single" w:sz="4" w:space="0" w:color="auto"/>
              <w:right w:val="single" w:sz="4" w:space="0" w:color="auto"/>
            </w:tcBorders>
            <w:noWrap/>
            <w:vAlign w:val="center"/>
            <w:hideMark/>
          </w:tcPr>
          <w:p w14:paraId="0DFD87D3"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0.707</w:t>
            </w:r>
          </w:p>
        </w:tc>
        <w:tc>
          <w:tcPr>
            <w:tcW w:w="716" w:type="pct"/>
            <w:tcBorders>
              <w:top w:val="thinThickThinLargeGap" w:sz="24" w:space="0" w:color="auto"/>
              <w:left w:val="single" w:sz="4" w:space="0" w:color="auto"/>
              <w:bottom w:val="single" w:sz="4" w:space="0" w:color="auto"/>
              <w:right w:val="single" w:sz="4" w:space="0" w:color="auto"/>
            </w:tcBorders>
            <w:noWrap/>
            <w:vAlign w:val="center"/>
            <w:hideMark/>
          </w:tcPr>
          <w:p w14:paraId="52505915"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0.755</w:t>
            </w:r>
          </w:p>
        </w:tc>
        <w:tc>
          <w:tcPr>
            <w:tcW w:w="717" w:type="pct"/>
            <w:tcBorders>
              <w:top w:val="thinThickThinLargeGap" w:sz="24" w:space="0" w:color="auto"/>
              <w:left w:val="single" w:sz="4" w:space="0" w:color="auto"/>
              <w:bottom w:val="single" w:sz="4" w:space="0" w:color="auto"/>
              <w:right w:val="thinThickThinLargeGap" w:sz="24" w:space="0" w:color="auto"/>
            </w:tcBorders>
            <w:noWrap/>
            <w:vAlign w:val="center"/>
            <w:hideMark/>
          </w:tcPr>
          <w:p w14:paraId="6F7653A4"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0.658</w:t>
            </w:r>
          </w:p>
        </w:tc>
      </w:tr>
      <w:tr w:rsidR="00164C48" w:rsidRPr="00430AEC" w14:paraId="338A046C" w14:textId="77777777" w:rsidTr="006B7DA3">
        <w:trPr>
          <w:trHeight w:val="288"/>
        </w:trPr>
        <w:tc>
          <w:tcPr>
            <w:tcW w:w="962" w:type="pct"/>
            <w:vMerge/>
            <w:tcBorders>
              <w:left w:val="thinThickThinLargeGap" w:sz="24" w:space="0" w:color="auto"/>
              <w:right w:val="single" w:sz="4" w:space="0" w:color="auto"/>
            </w:tcBorders>
            <w:noWrap/>
            <w:vAlign w:val="center"/>
            <w:hideMark/>
          </w:tcPr>
          <w:p w14:paraId="569AEA5F" w14:textId="2A2E8426" w:rsidR="00164C48" w:rsidRPr="00430AEC" w:rsidRDefault="00164C48" w:rsidP="00164C48">
            <w:pPr>
              <w:spacing w:after="0" w:line="240" w:lineRule="auto"/>
              <w:jc w:val="center"/>
              <w:rPr>
                <w:rFonts w:ascii="Calibri" w:eastAsia="Times New Roman" w:hAnsi="Calibri" w:cs="Calibri"/>
                <w:color w:val="000000"/>
                <w:sz w:val="22"/>
                <w:szCs w:val="22"/>
                <w:lang w:bidi="he-IL"/>
              </w:rPr>
            </w:pPr>
          </w:p>
        </w:tc>
        <w:tc>
          <w:tcPr>
            <w:tcW w:w="1173" w:type="pct"/>
            <w:tcBorders>
              <w:top w:val="nil"/>
              <w:left w:val="nil"/>
              <w:bottom w:val="single" w:sz="4" w:space="0" w:color="auto"/>
              <w:right w:val="single" w:sz="4" w:space="0" w:color="auto"/>
            </w:tcBorders>
            <w:noWrap/>
            <w:vAlign w:val="center"/>
            <w:hideMark/>
          </w:tcPr>
          <w:p w14:paraId="101E0F96" w14:textId="0158529D"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Cascaded </w:t>
            </w:r>
            <w:r>
              <w:rPr>
                <w:rFonts w:ascii="Calibri" w:eastAsia="Times New Roman" w:hAnsi="Calibri" w:cs="Calibri"/>
                <w:color w:val="000000"/>
                <w:sz w:val="22"/>
                <w:szCs w:val="22"/>
                <w:lang w:bidi="he-IL"/>
              </w:rPr>
              <w:t>3 steps</w:t>
            </w:r>
          </w:p>
        </w:tc>
        <w:tc>
          <w:tcPr>
            <w:tcW w:w="716" w:type="pct"/>
            <w:tcBorders>
              <w:top w:val="single" w:sz="4" w:space="0" w:color="auto"/>
              <w:left w:val="single" w:sz="4" w:space="0" w:color="auto"/>
              <w:bottom w:val="single" w:sz="4" w:space="0" w:color="auto"/>
              <w:right w:val="single" w:sz="4" w:space="0" w:color="auto"/>
            </w:tcBorders>
            <w:noWrap/>
            <w:vAlign w:val="center"/>
            <w:hideMark/>
          </w:tcPr>
          <w:p w14:paraId="6C48B57F"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0.734</w:t>
            </w:r>
          </w:p>
        </w:tc>
        <w:tc>
          <w:tcPr>
            <w:tcW w:w="716" w:type="pct"/>
            <w:tcBorders>
              <w:top w:val="single" w:sz="4" w:space="0" w:color="auto"/>
              <w:left w:val="single" w:sz="4" w:space="0" w:color="auto"/>
              <w:bottom w:val="single" w:sz="4" w:space="0" w:color="auto"/>
              <w:right w:val="single" w:sz="4" w:space="0" w:color="auto"/>
            </w:tcBorders>
            <w:noWrap/>
            <w:vAlign w:val="center"/>
            <w:hideMark/>
          </w:tcPr>
          <w:p w14:paraId="3C67B855"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0.652</w:t>
            </w:r>
          </w:p>
        </w:tc>
        <w:tc>
          <w:tcPr>
            <w:tcW w:w="716" w:type="pct"/>
            <w:tcBorders>
              <w:top w:val="single" w:sz="4" w:space="0" w:color="auto"/>
              <w:left w:val="single" w:sz="4" w:space="0" w:color="auto"/>
              <w:bottom w:val="single" w:sz="4" w:space="0" w:color="auto"/>
              <w:right w:val="single" w:sz="4" w:space="0" w:color="auto"/>
            </w:tcBorders>
            <w:noWrap/>
            <w:vAlign w:val="center"/>
            <w:hideMark/>
          </w:tcPr>
          <w:p w14:paraId="72175DA2"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0.760</w:t>
            </w:r>
          </w:p>
        </w:tc>
        <w:tc>
          <w:tcPr>
            <w:tcW w:w="717" w:type="pct"/>
            <w:tcBorders>
              <w:top w:val="single" w:sz="4" w:space="0" w:color="auto"/>
              <w:left w:val="single" w:sz="4" w:space="0" w:color="auto"/>
              <w:bottom w:val="single" w:sz="4" w:space="0" w:color="auto"/>
              <w:right w:val="thinThickThinLargeGap" w:sz="24" w:space="0" w:color="auto"/>
            </w:tcBorders>
            <w:noWrap/>
            <w:vAlign w:val="center"/>
            <w:hideMark/>
          </w:tcPr>
          <w:p w14:paraId="056FF801"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0.723</w:t>
            </w:r>
          </w:p>
        </w:tc>
      </w:tr>
      <w:tr w:rsidR="00164C48" w:rsidRPr="00430AEC" w14:paraId="3797A1CA" w14:textId="77777777" w:rsidTr="006B7DA3">
        <w:trPr>
          <w:trHeight w:val="288"/>
        </w:trPr>
        <w:tc>
          <w:tcPr>
            <w:tcW w:w="962" w:type="pct"/>
            <w:vMerge/>
            <w:tcBorders>
              <w:left w:val="thinThickThinLargeGap" w:sz="24" w:space="0" w:color="auto"/>
              <w:right w:val="single" w:sz="4" w:space="0" w:color="auto"/>
            </w:tcBorders>
            <w:noWrap/>
            <w:vAlign w:val="center"/>
            <w:hideMark/>
          </w:tcPr>
          <w:p w14:paraId="50D876B4" w14:textId="559080EB" w:rsidR="00164C48" w:rsidRPr="00430AEC" w:rsidRDefault="00164C48" w:rsidP="00164C48">
            <w:pPr>
              <w:spacing w:after="0" w:line="240" w:lineRule="auto"/>
              <w:jc w:val="center"/>
              <w:rPr>
                <w:rFonts w:ascii="Calibri" w:eastAsia="Times New Roman" w:hAnsi="Calibri" w:cs="Calibri"/>
                <w:color w:val="000000"/>
                <w:sz w:val="22"/>
                <w:szCs w:val="22"/>
                <w:lang w:bidi="he-IL"/>
              </w:rPr>
            </w:pPr>
          </w:p>
        </w:tc>
        <w:tc>
          <w:tcPr>
            <w:tcW w:w="1173" w:type="pct"/>
            <w:tcBorders>
              <w:top w:val="nil"/>
              <w:left w:val="nil"/>
              <w:bottom w:val="single" w:sz="4" w:space="0" w:color="auto"/>
              <w:right w:val="single" w:sz="4" w:space="0" w:color="auto"/>
            </w:tcBorders>
            <w:noWrap/>
            <w:vAlign w:val="center"/>
            <w:hideMark/>
          </w:tcPr>
          <w:p w14:paraId="1B4EBE92" w14:textId="4607A6F3"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Fusion </w:t>
            </w:r>
            <w:proofErr w:type="spellStart"/>
            <w:r w:rsidRPr="00CB37CB">
              <w:rPr>
                <w:rFonts w:ascii="Calibri" w:eastAsia="Times New Roman" w:hAnsi="Calibri" w:cs="Calibri"/>
                <w:color w:val="000000"/>
                <w:sz w:val="22"/>
                <w:szCs w:val="22"/>
                <w:lang w:bidi="he-IL"/>
              </w:rPr>
              <w:t>Regular+Cascaded</w:t>
            </w:r>
            <w:proofErr w:type="spellEnd"/>
          </w:p>
        </w:tc>
        <w:tc>
          <w:tcPr>
            <w:tcW w:w="716" w:type="pct"/>
            <w:tcBorders>
              <w:top w:val="single" w:sz="4" w:space="0" w:color="auto"/>
              <w:left w:val="single" w:sz="4" w:space="0" w:color="auto"/>
              <w:bottom w:val="single" w:sz="4" w:space="0" w:color="auto"/>
              <w:right w:val="single" w:sz="4" w:space="0" w:color="auto"/>
            </w:tcBorders>
            <w:noWrap/>
            <w:vAlign w:val="center"/>
            <w:hideMark/>
          </w:tcPr>
          <w:p w14:paraId="36F19F16"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0.738</w:t>
            </w:r>
          </w:p>
        </w:tc>
        <w:tc>
          <w:tcPr>
            <w:tcW w:w="716" w:type="pct"/>
            <w:tcBorders>
              <w:top w:val="single" w:sz="4" w:space="0" w:color="auto"/>
              <w:left w:val="single" w:sz="4" w:space="0" w:color="auto"/>
              <w:bottom w:val="single" w:sz="4" w:space="0" w:color="auto"/>
              <w:right w:val="single" w:sz="4" w:space="0" w:color="auto"/>
            </w:tcBorders>
            <w:noWrap/>
            <w:vAlign w:val="center"/>
            <w:hideMark/>
          </w:tcPr>
          <w:p w14:paraId="6E70E3BC"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0.715</w:t>
            </w:r>
          </w:p>
        </w:tc>
        <w:tc>
          <w:tcPr>
            <w:tcW w:w="716" w:type="pct"/>
            <w:tcBorders>
              <w:top w:val="single" w:sz="4" w:space="0" w:color="auto"/>
              <w:left w:val="single" w:sz="4" w:space="0" w:color="auto"/>
              <w:bottom w:val="single" w:sz="4" w:space="0" w:color="auto"/>
              <w:right w:val="single" w:sz="4" w:space="0" w:color="auto"/>
            </w:tcBorders>
            <w:noWrap/>
            <w:vAlign w:val="center"/>
            <w:hideMark/>
          </w:tcPr>
          <w:p w14:paraId="7BDD8DD7"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0.758</w:t>
            </w:r>
          </w:p>
        </w:tc>
        <w:tc>
          <w:tcPr>
            <w:tcW w:w="717" w:type="pct"/>
            <w:tcBorders>
              <w:top w:val="single" w:sz="4" w:space="0" w:color="auto"/>
              <w:left w:val="single" w:sz="4" w:space="0" w:color="auto"/>
              <w:bottom w:val="single" w:sz="4" w:space="0" w:color="auto"/>
              <w:right w:val="thinThickThinLargeGap" w:sz="24" w:space="0" w:color="auto"/>
            </w:tcBorders>
            <w:noWrap/>
            <w:vAlign w:val="center"/>
            <w:hideMark/>
          </w:tcPr>
          <w:p w14:paraId="7D977CB2"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0.710</w:t>
            </w:r>
          </w:p>
        </w:tc>
      </w:tr>
      <w:tr w:rsidR="00164C48" w:rsidRPr="00430AEC" w14:paraId="64AA6D53" w14:textId="77777777" w:rsidTr="006B7DA3">
        <w:trPr>
          <w:trHeight w:val="288"/>
        </w:trPr>
        <w:tc>
          <w:tcPr>
            <w:tcW w:w="962" w:type="pct"/>
            <w:vMerge/>
            <w:tcBorders>
              <w:left w:val="thinThickThinLargeGap" w:sz="24" w:space="0" w:color="auto"/>
              <w:bottom w:val="thinThickThinLargeGap" w:sz="24" w:space="0" w:color="auto"/>
              <w:right w:val="single" w:sz="4" w:space="0" w:color="auto"/>
            </w:tcBorders>
            <w:noWrap/>
            <w:vAlign w:val="center"/>
            <w:hideMark/>
          </w:tcPr>
          <w:p w14:paraId="4F26963A" w14:textId="23AE8C6B" w:rsidR="00164C48" w:rsidRPr="00430AEC" w:rsidRDefault="00164C48" w:rsidP="00164C48">
            <w:pPr>
              <w:spacing w:after="0" w:line="240" w:lineRule="auto"/>
              <w:jc w:val="center"/>
              <w:rPr>
                <w:rFonts w:ascii="Calibri" w:eastAsia="Times New Roman" w:hAnsi="Calibri" w:cs="Calibri"/>
                <w:color w:val="000000"/>
                <w:sz w:val="22"/>
                <w:szCs w:val="22"/>
                <w:lang w:bidi="he-IL"/>
              </w:rPr>
            </w:pPr>
          </w:p>
        </w:tc>
        <w:tc>
          <w:tcPr>
            <w:tcW w:w="1173" w:type="pct"/>
            <w:tcBorders>
              <w:top w:val="nil"/>
              <w:left w:val="nil"/>
              <w:bottom w:val="thinThickThinLargeGap" w:sz="24" w:space="0" w:color="auto"/>
              <w:right w:val="single" w:sz="4" w:space="0" w:color="auto"/>
            </w:tcBorders>
            <w:noWrap/>
            <w:vAlign w:val="center"/>
            <w:hideMark/>
          </w:tcPr>
          <w:p w14:paraId="165E12BA" w14:textId="455B2498"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SVM Fusion</w:t>
            </w:r>
          </w:p>
        </w:tc>
        <w:tc>
          <w:tcPr>
            <w:tcW w:w="716" w:type="pct"/>
            <w:tcBorders>
              <w:top w:val="single" w:sz="4" w:space="0" w:color="auto"/>
              <w:left w:val="single" w:sz="4" w:space="0" w:color="auto"/>
              <w:bottom w:val="thinThickThinLargeGap" w:sz="24" w:space="0" w:color="auto"/>
              <w:right w:val="single" w:sz="4" w:space="0" w:color="auto"/>
            </w:tcBorders>
            <w:noWrap/>
            <w:vAlign w:val="center"/>
            <w:hideMark/>
          </w:tcPr>
          <w:p w14:paraId="32013360" w14:textId="77777777" w:rsidR="00164C48" w:rsidRPr="00B55322" w:rsidRDefault="00164C48" w:rsidP="00164C48">
            <w:pPr>
              <w:spacing w:after="0" w:line="240" w:lineRule="auto"/>
              <w:jc w:val="center"/>
              <w:rPr>
                <w:rFonts w:ascii="Calibri" w:eastAsia="Times New Roman" w:hAnsi="Calibri" w:cs="Calibri"/>
                <w:b/>
                <w:bCs/>
                <w:color w:val="000000"/>
                <w:sz w:val="22"/>
                <w:szCs w:val="22"/>
                <w:lang w:bidi="he-IL"/>
              </w:rPr>
            </w:pPr>
            <w:r w:rsidRPr="00B55322">
              <w:rPr>
                <w:rFonts w:ascii="Calibri" w:eastAsia="Times New Roman" w:hAnsi="Calibri" w:cs="Calibri"/>
                <w:b/>
                <w:bCs/>
                <w:color w:val="000000"/>
                <w:sz w:val="22"/>
                <w:szCs w:val="22"/>
                <w:lang w:bidi="he-IL"/>
              </w:rPr>
              <w:t>0.811</w:t>
            </w:r>
          </w:p>
        </w:tc>
        <w:tc>
          <w:tcPr>
            <w:tcW w:w="716" w:type="pct"/>
            <w:tcBorders>
              <w:top w:val="single" w:sz="4" w:space="0" w:color="auto"/>
              <w:left w:val="single" w:sz="4" w:space="0" w:color="auto"/>
              <w:bottom w:val="thinThickThinLargeGap" w:sz="24" w:space="0" w:color="auto"/>
              <w:right w:val="single" w:sz="4" w:space="0" w:color="auto"/>
            </w:tcBorders>
            <w:noWrap/>
            <w:vAlign w:val="center"/>
            <w:hideMark/>
          </w:tcPr>
          <w:p w14:paraId="731CC07D"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0.790</w:t>
            </w:r>
          </w:p>
        </w:tc>
        <w:tc>
          <w:tcPr>
            <w:tcW w:w="716" w:type="pct"/>
            <w:tcBorders>
              <w:top w:val="single" w:sz="4" w:space="0" w:color="auto"/>
              <w:left w:val="single" w:sz="4" w:space="0" w:color="auto"/>
              <w:bottom w:val="thinThickThinLargeGap" w:sz="24" w:space="0" w:color="auto"/>
              <w:right w:val="single" w:sz="4" w:space="0" w:color="auto"/>
            </w:tcBorders>
            <w:noWrap/>
            <w:vAlign w:val="center"/>
            <w:hideMark/>
          </w:tcPr>
          <w:p w14:paraId="31117AB7"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0.799</w:t>
            </w:r>
          </w:p>
        </w:tc>
        <w:tc>
          <w:tcPr>
            <w:tcW w:w="717" w:type="pct"/>
            <w:tcBorders>
              <w:top w:val="single" w:sz="4" w:space="0" w:color="auto"/>
              <w:left w:val="single" w:sz="4" w:space="0" w:color="auto"/>
              <w:bottom w:val="thinThickThinLargeGap" w:sz="24" w:space="0" w:color="auto"/>
              <w:right w:val="thinThickThinLargeGap" w:sz="24" w:space="0" w:color="auto"/>
            </w:tcBorders>
            <w:noWrap/>
            <w:vAlign w:val="center"/>
            <w:hideMark/>
          </w:tcPr>
          <w:p w14:paraId="069D8956"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0.763</w:t>
            </w:r>
          </w:p>
        </w:tc>
      </w:tr>
      <w:tr w:rsidR="00164C48" w:rsidRPr="00430AEC" w14:paraId="699B4F6E" w14:textId="77777777" w:rsidTr="006B7DA3">
        <w:trPr>
          <w:trHeight w:val="288"/>
        </w:trPr>
        <w:tc>
          <w:tcPr>
            <w:tcW w:w="962" w:type="pct"/>
            <w:vMerge w:val="restart"/>
            <w:tcBorders>
              <w:top w:val="thinThickThinLargeGap" w:sz="24" w:space="0" w:color="auto"/>
              <w:left w:val="thinThickThinLargeGap" w:sz="24" w:space="0" w:color="auto"/>
              <w:right w:val="single" w:sz="4" w:space="0" w:color="auto"/>
            </w:tcBorders>
            <w:noWrap/>
            <w:vAlign w:val="center"/>
            <w:hideMark/>
          </w:tcPr>
          <w:p w14:paraId="7930F51F"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Multilabel Stratified</w:t>
            </w:r>
          </w:p>
        </w:tc>
        <w:tc>
          <w:tcPr>
            <w:tcW w:w="1173" w:type="pct"/>
            <w:tcBorders>
              <w:top w:val="thinThickThinLargeGap" w:sz="24" w:space="0" w:color="auto"/>
              <w:left w:val="nil"/>
              <w:bottom w:val="single" w:sz="4" w:space="0" w:color="auto"/>
              <w:right w:val="single" w:sz="4" w:space="0" w:color="auto"/>
            </w:tcBorders>
            <w:noWrap/>
            <w:vAlign w:val="center"/>
            <w:hideMark/>
          </w:tcPr>
          <w:p w14:paraId="66389CA5" w14:textId="58693062"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Regular NER</w:t>
            </w:r>
          </w:p>
        </w:tc>
        <w:tc>
          <w:tcPr>
            <w:tcW w:w="716" w:type="pct"/>
            <w:tcBorders>
              <w:top w:val="thinThickThinLargeGap" w:sz="24" w:space="0" w:color="auto"/>
              <w:left w:val="single" w:sz="4" w:space="0" w:color="auto"/>
              <w:bottom w:val="single" w:sz="4" w:space="0" w:color="auto"/>
              <w:right w:val="single" w:sz="4" w:space="0" w:color="auto"/>
            </w:tcBorders>
            <w:noWrap/>
            <w:vAlign w:val="center"/>
            <w:hideMark/>
          </w:tcPr>
          <w:p w14:paraId="24DE65D9"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0.738</w:t>
            </w:r>
          </w:p>
        </w:tc>
        <w:tc>
          <w:tcPr>
            <w:tcW w:w="716" w:type="pct"/>
            <w:tcBorders>
              <w:top w:val="thinThickThinLargeGap" w:sz="24" w:space="0" w:color="auto"/>
              <w:left w:val="single" w:sz="4" w:space="0" w:color="auto"/>
              <w:bottom w:val="single" w:sz="4" w:space="0" w:color="auto"/>
              <w:right w:val="single" w:sz="4" w:space="0" w:color="auto"/>
            </w:tcBorders>
            <w:noWrap/>
            <w:vAlign w:val="center"/>
            <w:hideMark/>
          </w:tcPr>
          <w:p w14:paraId="02F5EBA2"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0.731</w:t>
            </w:r>
          </w:p>
        </w:tc>
        <w:tc>
          <w:tcPr>
            <w:tcW w:w="716" w:type="pct"/>
            <w:tcBorders>
              <w:top w:val="thinThickThinLargeGap" w:sz="24" w:space="0" w:color="auto"/>
              <w:left w:val="single" w:sz="4" w:space="0" w:color="auto"/>
              <w:bottom w:val="single" w:sz="4" w:space="0" w:color="auto"/>
              <w:right w:val="single" w:sz="4" w:space="0" w:color="auto"/>
            </w:tcBorders>
            <w:noWrap/>
            <w:vAlign w:val="center"/>
            <w:hideMark/>
          </w:tcPr>
          <w:p w14:paraId="2F5D695D"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0.769</w:t>
            </w:r>
          </w:p>
        </w:tc>
        <w:tc>
          <w:tcPr>
            <w:tcW w:w="717" w:type="pct"/>
            <w:tcBorders>
              <w:top w:val="thinThickThinLargeGap" w:sz="24" w:space="0" w:color="auto"/>
              <w:left w:val="single" w:sz="4" w:space="0" w:color="auto"/>
              <w:bottom w:val="single" w:sz="4" w:space="0" w:color="auto"/>
              <w:right w:val="thinThickThinLargeGap" w:sz="24" w:space="0" w:color="auto"/>
            </w:tcBorders>
            <w:noWrap/>
            <w:vAlign w:val="center"/>
            <w:hideMark/>
          </w:tcPr>
          <w:p w14:paraId="2D9FE184"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0.627</w:t>
            </w:r>
          </w:p>
        </w:tc>
      </w:tr>
      <w:tr w:rsidR="00164C48" w:rsidRPr="00430AEC" w14:paraId="42E21FD2" w14:textId="77777777" w:rsidTr="006B7DA3">
        <w:trPr>
          <w:trHeight w:val="288"/>
        </w:trPr>
        <w:tc>
          <w:tcPr>
            <w:tcW w:w="962" w:type="pct"/>
            <w:vMerge/>
            <w:tcBorders>
              <w:left w:val="thinThickThinLargeGap" w:sz="24" w:space="0" w:color="auto"/>
              <w:right w:val="single" w:sz="4" w:space="0" w:color="auto"/>
            </w:tcBorders>
            <w:noWrap/>
            <w:vAlign w:val="center"/>
            <w:hideMark/>
          </w:tcPr>
          <w:p w14:paraId="06431DEF" w14:textId="7A4D9E90" w:rsidR="00164C48" w:rsidRPr="00430AEC" w:rsidRDefault="00164C48" w:rsidP="00164C48">
            <w:pPr>
              <w:spacing w:after="0" w:line="240" w:lineRule="auto"/>
              <w:jc w:val="center"/>
              <w:rPr>
                <w:rFonts w:ascii="Calibri" w:eastAsia="Times New Roman" w:hAnsi="Calibri" w:cs="Calibri"/>
                <w:color w:val="000000"/>
                <w:sz w:val="22"/>
                <w:szCs w:val="22"/>
                <w:lang w:bidi="he-IL"/>
              </w:rPr>
            </w:pPr>
          </w:p>
        </w:tc>
        <w:tc>
          <w:tcPr>
            <w:tcW w:w="1173" w:type="pct"/>
            <w:tcBorders>
              <w:top w:val="nil"/>
              <w:left w:val="nil"/>
              <w:bottom w:val="single" w:sz="4" w:space="0" w:color="auto"/>
              <w:right w:val="single" w:sz="4" w:space="0" w:color="auto"/>
            </w:tcBorders>
            <w:noWrap/>
            <w:vAlign w:val="center"/>
            <w:hideMark/>
          </w:tcPr>
          <w:p w14:paraId="57E00DAC" w14:textId="6E332D71"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Cascaded </w:t>
            </w:r>
            <w:r>
              <w:rPr>
                <w:rFonts w:ascii="Calibri" w:eastAsia="Times New Roman" w:hAnsi="Calibri" w:cs="Calibri"/>
                <w:color w:val="000000"/>
                <w:sz w:val="22"/>
                <w:szCs w:val="22"/>
                <w:lang w:bidi="he-IL"/>
              </w:rPr>
              <w:t>3 steps</w:t>
            </w:r>
          </w:p>
        </w:tc>
        <w:tc>
          <w:tcPr>
            <w:tcW w:w="716" w:type="pct"/>
            <w:tcBorders>
              <w:top w:val="single" w:sz="4" w:space="0" w:color="auto"/>
              <w:left w:val="single" w:sz="4" w:space="0" w:color="auto"/>
              <w:bottom w:val="single" w:sz="4" w:space="0" w:color="auto"/>
              <w:right w:val="single" w:sz="4" w:space="0" w:color="auto"/>
            </w:tcBorders>
            <w:noWrap/>
            <w:vAlign w:val="center"/>
            <w:hideMark/>
          </w:tcPr>
          <w:p w14:paraId="497973FF"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0.764</w:t>
            </w:r>
          </w:p>
        </w:tc>
        <w:tc>
          <w:tcPr>
            <w:tcW w:w="716" w:type="pct"/>
            <w:tcBorders>
              <w:top w:val="single" w:sz="4" w:space="0" w:color="auto"/>
              <w:left w:val="single" w:sz="4" w:space="0" w:color="auto"/>
              <w:bottom w:val="single" w:sz="4" w:space="0" w:color="auto"/>
              <w:right w:val="single" w:sz="4" w:space="0" w:color="auto"/>
            </w:tcBorders>
            <w:noWrap/>
            <w:vAlign w:val="center"/>
            <w:hideMark/>
          </w:tcPr>
          <w:p w14:paraId="5363E8C9"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0.639</w:t>
            </w:r>
          </w:p>
        </w:tc>
        <w:tc>
          <w:tcPr>
            <w:tcW w:w="716" w:type="pct"/>
            <w:tcBorders>
              <w:top w:val="single" w:sz="4" w:space="0" w:color="auto"/>
              <w:left w:val="single" w:sz="4" w:space="0" w:color="auto"/>
              <w:bottom w:val="single" w:sz="4" w:space="0" w:color="auto"/>
              <w:right w:val="single" w:sz="4" w:space="0" w:color="auto"/>
            </w:tcBorders>
            <w:noWrap/>
            <w:vAlign w:val="center"/>
            <w:hideMark/>
          </w:tcPr>
          <w:p w14:paraId="3AE6371E"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0.750</w:t>
            </w:r>
          </w:p>
        </w:tc>
        <w:tc>
          <w:tcPr>
            <w:tcW w:w="717" w:type="pct"/>
            <w:tcBorders>
              <w:top w:val="single" w:sz="4" w:space="0" w:color="auto"/>
              <w:left w:val="single" w:sz="4" w:space="0" w:color="auto"/>
              <w:bottom w:val="single" w:sz="4" w:space="0" w:color="auto"/>
              <w:right w:val="thinThickThinLargeGap" w:sz="24" w:space="0" w:color="auto"/>
            </w:tcBorders>
            <w:noWrap/>
            <w:vAlign w:val="center"/>
            <w:hideMark/>
          </w:tcPr>
          <w:p w14:paraId="2CDD5A68"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0.728</w:t>
            </w:r>
          </w:p>
        </w:tc>
      </w:tr>
      <w:tr w:rsidR="00164C48" w:rsidRPr="00430AEC" w14:paraId="6285B8AA" w14:textId="77777777" w:rsidTr="006B7DA3">
        <w:trPr>
          <w:trHeight w:val="288"/>
        </w:trPr>
        <w:tc>
          <w:tcPr>
            <w:tcW w:w="962" w:type="pct"/>
            <w:vMerge/>
            <w:tcBorders>
              <w:left w:val="thinThickThinLargeGap" w:sz="24" w:space="0" w:color="auto"/>
              <w:right w:val="single" w:sz="4" w:space="0" w:color="auto"/>
            </w:tcBorders>
            <w:noWrap/>
            <w:vAlign w:val="center"/>
            <w:hideMark/>
          </w:tcPr>
          <w:p w14:paraId="77EBA589" w14:textId="0EC8F546" w:rsidR="00164C48" w:rsidRPr="00430AEC" w:rsidRDefault="00164C48" w:rsidP="00164C48">
            <w:pPr>
              <w:spacing w:after="0" w:line="240" w:lineRule="auto"/>
              <w:jc w:val="center"/>
              <w:rPr>
                <w:rFonts w:ascii="Calibri" w:eastAsia="Times New Roman" w:hAnsi="Calibri" w:cs="Calibri"/>
                <w:color w:val="000000"/>
                <w:sz w:val="22"/>
                <w:szCs w:val="22"/>
                <w:lang w:bidi="he-IL"/>
              </w:rPr>
            </w:pPr>
          </w:p>
        </w:tc>
        <w:tc>
          <w:tcPr>
            <w:tcW w:w="1173" w:type="pct"/>
            <w:tcBorders>
              <w:top w:val="nil"/>
              <w:left w:val="nil"/>
              <w:bottom w:val="single" w:sz="4" w:space="0" w:color="auto"/>
              <w:right w:val="single" w:sz="4" w:space="0" w:color="auto"/>
            </w:tcBorders>
            <w:noWrap/>
            <w:vAlign w:val="center"/>
            <w:hideMark/>
          </w:tcPr>
          <w:p w14:paraId="263A6857" w14:textId="487E6FDC"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Fusion </w:t>
            </w:r>
            <w:proofErr w:type="spellStart"/>
            <w:r w:rsidRPr="00CB37CB">
              <w:rPr>
                <w:rFonts w:ascii="Calibri" w:eastAsia="Times New Roman" w:hAnsi="Calibri" w:cs="Calibri"/>
                <w:color w:val="000000"/>
                <w:sz w:val="22"/>
                <w:szCs w:val="22"/>
                <w:lang w:bidi="he-IL"/>
              </w:rPr>
              <w:t>Regular+Cascaded</w:t>
            </w:r>
            <w:proofErr w:type="spellEnd"/>
          </w:p>
        </w:tc>
        <w:tc>
          <w:tcPr>
            <w:tcW w:w="716" w:type="pct"/>
            <w:tcBorders>
              <w:top w:val="single" w:sz="4" w:space="0" w:color="auto"/>
              <w:left w:val="single" w:sz="4" w:space="0" w:color="auto"/>
              <w:bottom w:val="single" w:sz="4" w:space="0" w:color="auto"/>
              <w:right w:val="single" w:sz="4" w:space="0" w:color="auto"/>
            </w:tcBorders>
            <w:noWrap/>
            <w:vAlign w:val="center"/>
            <w:hideMark/>
          </w:tcPr>
          <w:p w14:paraId="29C196EA"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0.745</w:t>
            </w:r>
          </w:p>
        </w:tc>
        <w:tc>
          <w:tcPr>
            <w:tcW w:w="716" w:type="pct"/>
            <w:tcBorders>
              <w:top w:val="single" w:sz="4" w:space="0" w:color="auto"/>
              <w:left w:val="single" w:sz="4" w:space="0" w:color="auto"/>
              <w:bottom w:val="single" w:sz="4" w:space="0" w:color="auto"/>
              <w:right w:val="single" w:sz="4" w:space="0" w:color="auto"/>
            </w:tcBorders>
            <w:noWrap/>
            <w:vAlign w:val="center"/>
            <w:hideMark/>
          </w:tcPr>
          <w:p w14:paraId="02C76986"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0.739</w:t>
            </w:r>
          </w:p>
        </w:tc>
        <w:tc>
          <w:tcPr>
            <w:tcW w:w="716" w:type="pct"/>
            <w:tcBorders>
              <w:top w:val="single" w:sz="4" w:space="0" w:color="auto"/>
              <w:left w:val="single" w:sz="4" w:space="0" w:color="auto"/>
              <w:bottom w:val="single" w:sz="4" w:space="0" w:color="auto"/>
              <w:right w:val="single" w:sz="4" w:space="0" w:color="auto"/>
            </w:tcBorders>
            <w:noWrap/>
            <w:vAlign w:val="center"/>
            <w:hideMark/>
          </w:tcPr>
          <w:p w14:paraId="3727FD57"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0.776</w:t>
            </w:r>
          </w:p>
        </w:tc>
        <w:tc>
          <w:tcPr>
            <w:tcW w:w="717" w:type="pct"/>
            <w:tcBorders>
              <w:top w:val="single" w:sz="4" w:space="0" w:color="auto"/>
              <w:left w:val="single" w:sz="4" w:space="0" w:color="auto"/>
              <w:bottom w:val="single" w:sz="4" w:space="0" w:color="auto"/>
              <w:right w:val="thinThickThinLargeGap" w:sz="24" w:space="0" w:color="auto"/>
            </w:tcBorders>
            <w:noWrap/>
            <w:vAlign w:val="center"/>
            <w:hideMark/>
          </w:tcPr>
          <w:p w14:paraId="142ECD46"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0.702</w:t>
            </w:r>
          </w:p>
        </w:tc>
      </w:tr>
      <w:tr w:rsidR="00164C48" w:rsidRPr="00430AEC" w14:paraId="0D65C74B" w14:textId="77777777" w:rsidTr="006B7DA3">
        <w:trPr>
          <w:trHeight w:val="288"/>
        </w:trPr>
        <w:tc>
          <w:tcPr>
            <w:tcW w:w="962" w:type="pct"/>
            <w:vMerge/>
            <w:tcBorders>
              <w:left w:val="thinThickThinLargeGap" w:sz="24" w:space="0" w:color="auto"/>
              <w:bottom w:val="thinThickThinLargeGap" w:sz="24" w:space="0" w:color="auto"/>
              <w:right w:val="single" w:sz="4" w:space="0" w:color="auto"/>
            </w:tcBorders>
            <w:noWrap/>
            <w:vAlign w:val="center"/>
            <w:hideMark/>
          </w:tcPr>
          <w:p w14:paraId="3F0A417A" w14:textId="4E7634C1" w:rsidR="00164C48" w:rsidRPr="00430AEC" w:rsidRDefault="00164C48" w:rsidP="00164C48">
            <w:pPr>
              <w:spacing w:after="0" w:line="240" w:lineRule="auto"/>
              <w:jc w:val="center"/>
              <w:rPr>
                <w:rFonts w:ascii="Calibri" w:eastAsia="Times New Roman" w:hAnsi="Calibri" w:cs="Calibri"/>
                <w:color w:val="000000"/>
                <w:sz w:val="22"/>
                <w:szCs w:val="22"/>
                <w:lang w:bidi="he-IL"/>
              </w:rPr>
            </w:pPr>
          </w:p>
        </w:tc>
        <w:tc>
          <w:tcPr>
            <w:tcW w:w="1173" w:type="pct"/>
            <w:tcBorders>
              <w:top w:val="nil"/>
              <w:left w:val="nil"/>
              <w:bottom w:val="thinThickThinLargeGap" w:sz="24" w:space="0" w:color="auto"/>
              <w:right w:val="single" w:sz="4" w:space="0" w:color="auto"/>
            </w:tcBorders>
            <w:noWrap/>
            <w:vAlign w:val="center"/>
            <w:hideMark/>
          </w:tcPr>
          <w:p w14:paraId="077EB87F" w14:textId="5BB40285"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SVM Fusion</w:t>
            </w:r>
          </w:p>
        </w:tc>
        <w:tc>
          <w:tcPr>
            <w:tcW w:w="716" w:type="pct"/>
            <w:tcBorders>
              <w:top w:val="single" w:sz="4" w:space="0" w:color="auto"/>
              <w:left w:val="single" w:sz="4" w:space="0" w:color="auto"/>
              <w:bottom w:val="thinThickThinLargeGap" w:sz="24" w:space="0" w:color="auto"/>
              <w:right w:val="single" w:sz="4" w:space="0" w:color="auto"/>
            </w:tcBorders>
            <w:noWrap/>
            <w:vAlign w:val="center"/>
            <w:hideMark/>
          </w:tcPr>
          <w:p w14:paraId="23788514" w14:textId="77777777" w:rsidR="00164C48" w:rsidRPr="00B55322" w:rsidRDefault="00164C48" w:rsidP="00164C48">
            <w:pPr>
              <w:spacing w:after="0" w:line="240" w:lineRule="auto"/>
              <w:jc w:val="center"/>
              <w:rPr>
                <w:rFonts w:ascii="Calibri" w:eastAsia="Times New Roman" w:hAnsi="Calibri" w:cs="Calibri"/>
                <w:b/>
                <w:bCs/>
                <w:color w:val="000000"/>
                <w:sz w:val="22"/>
                <w:szCs w:val="22"/>
                <w:lang w:bidi="he-IL"/>
              </w:rPr>
            </w:pPr>
            <w:r w:rsidRPr="00B55322">
              <w:rPr>
                <w:rFonts w:ascii="Calibri" w:eastAsia="Times New Roman" w:hAnsi="Calibri" w:cs="Calibri"/>
                <w:b/>
                <w:bCs/>
                <w:color w:val="000000"/>
                <w:sz w:val="22"/>
                <w:szCs w:val="22"/>
                <w:lang w:bidi="he-IL"/>
              </w:rPr>
              <w:t>0.807</w:t>
            </w:r>
          </w:p>
        </w:tc>
        <w:tc>
          <w:tcPr>
            <w:tcW w:w="716" w:type="pct"/>
            <w:tcBorders>
              <w:top w:val="single" w:sz="4" w:space="0" w:color="auto"/>
              <w:left w:val="single" w:sz="4" w:space="0" w:color="auto"/>
              <w:bottom w:val="thinThickThinLargeGap" w:sz="24" w:space="0" w:color="auto"/>
              <w:right w:val="single" w:sz="4" w:space="0" w:color="auto"/>
            </w:tcBorders>
            <w:noWrap/>
            <w:vAlign w:val="center"/>
            <w:hideMark/>
          </w:tcPr>
          <w:p w14:paraId="619618CB"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0.795</w:t>
            </w:r>
          </w:p>
        </w:tc>
        <w:tc>
          <w:tcPr>
            <w:tcW w:w="716" w:type="pct"/>
            <w:tcBorders>
              <w:top w:val="single" w:sz="4" w:space="0" w:color="auto"/>
              <w:left w:val="single" w:sz="4" w:space="0" w:color="auto"/>
              <w:bottom w:val="thinThickThinLargeGap" w:sz="24" w:space="0" w:color="auto"/>
              <w:right w:val="single" w:sz="4" w:space="0" w:color="auto"/>
            </w:tcBorders>
            <w:noWrap/>
            <w:vAlign w:val="center"/>
            <w:hideMark/>
          </w:tcPr>
          <w:p w14:paraId="56421D5B"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0.805</w:t>
            </w:r>
          </w:p>
        </w:tc>
        <w:tc>
          <w:tcPr>
            <w:tcW w:w="717" w:type="pct"/>
            <w:tcBorders>
              <w:top w:val="single" w:sz="4" w:space="0" w:color="auto"/>
              <w:left w:val="single" w:sz="4" w:space="0" w:color="auto"/>
              <w:bottom w:val="thinThickThinLargeGap" w:sz="24" w:space="0" w:color="auto"/>
              <w:right w:val="thinThickThinLargeGap" w:sz="24" w:space="0" w:color="auto"/>
            </w:tcBorders>
            <w:noWrap/>
            <w:vAlign w:val="center"/>
            <w:hideMark/>
          </w:tcPr>
          <w:p w14:paraId="416CFE55"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0.766</w:t>
            </w:r>
          </w:p>
        </w:tc>
      </w:tr>
    </w:tbl>
    <w:p w14:paraId="55E17687" w14:textId="77777777" w:rsidR="002337AE" w:rsidRDefault="002911AA">
      <w:pPr>
        <w:jc w:val="both"/>
        <w:rPr>
          <w:i/>
          <w:iCs/>
        </w:rPr>
      </w:pPr>
      <w:r>
        <w:rPr>
          <w:i/>
          <w:iCs/>
        </w:rPr>
        <w:t>Table 4 compares advanced pipelines without augmentation.</w:t>
      </w:r>
    </w:p>
    <w:p w14:paraId="179A61CC" w14:textId="47EB1562" w:rsidR="008763C2" w:rsidRDefault="008763C2">
      <w:pPr>
        <w:jc w:val="both"/>
        <w:rPr>
          <w:kern w:val="2"/>
          <w:lang w:bidi="he-IL"/>
          <w14:ligatures w14:val="standardContextual"/>
        </w:rPr>
      </w:pPr>
      <w:r>
        <w:t xml:space="preserve">Table 4 summarizes the advanced pipelines without augmentation. The main pattern is that SVM Fusion is the strongest and most consistent method across the non-augmented setting. It gives the best result for </w:t>
      </w:r>
      <w:proofErr w:type="spellStart"/>
      <w:r>
        <w:t>DictaBERT</w:t>
      </w:r>
      <w:proofErr w:type="spellEnd"/>
      <w:r>
        <w:t xml:space="preserve"> under all three splits, and it also gives the best non-augmented BEREL score (0.795 under Multilabel Stratified). </w:t>
      </w:r>
      <w:proofErr w:type="spellStart"/>
      <w:r>
        <w:t>HeRo</w:t>
      </w:r>
      <w:proofErr w:type="spellEnd"/>
      <w:r>
        <w:t xml:space="preserve"> remains very competitive and slightly exceeds BEREL in the strongest non-augmented condition, reaching 0.805 under Multilabel Stratified. Across the non-augmented experiments, SVM Fusion significantly outperforms Regular NER, </w:t>
      </w:r>
      <w:proofErr w:type="gramStart"/>
      <w:r w:rsidR="00601C81" w:rsidRPr="00601C81">
        <w:t>Cascaded</w:t>
      </w:r>
      <w:proofErr w:type="gramEnd"/>
      <w:r w:rsidR="00601C81" w:rsidRPr="00601C81">
        <w:t xml:space="preserve"> 3 steps</w:t>
      </w:r>
      <w:r>
        <w:t xml:space="preserve">, and Fusion </w:t>
      </w:r>
      <w:proofErr w:type="spellStart"/>
      <w:r>
        <w:t>Regular+Cascaded</w:t>
      </w:r>
      <w:proofErr w:type="spellEnd"/>
      <w:r>
        <w:t xml:space="preserve"> for nearly all split combinations, whereas the other method comparisons are often mixed or non-significant. These results suggest that, without </w:t>
      </w:r>
      <w:r>
        <w:lastRenderedPageBreak/>
        <w:t>augmentation, the clearest improvement comes from the fusion strategy rather than from the cascaded variants alone; see Appendix B for the detailed significance tables.</w:t>
      </w:r>
    </w:p>
    <w:tbl>
      <w:tblPr>
        <w:tblpPr w:leftFromText="180" w:rightFromText="180" w:vertAnchor="text" w:horzAnchor="margin" w:tblpY="15"/>
        <w:tblW w:w="5000" w:type="pct"/>
        <w:tblLayout w:type="fixed"/>
        <w:tblLook w:val="04A0" w:firstRow="1" w:lastRow="0" w:firstColumn="1" w:lastColumn="0" w:noHBand="0" w:noVBand="1"/>
      </w:tblPr>
      <w:tblGrid>
        <w:gridCol w:w="1735"/>
        <w:gridCol w:w="2115"/>
        <w:gridCol w:w="1291"/>
        <w:gridCol w:w="1291"/>
        <w:gridCol w:w="1291"/>
        <w:gridCol w:w="1293"/>
      </w:tblGrid>
      <w:tr w:rsidR="002E2BE6" w:rsidRPr="00430AEC" w14:paraId="649A8325" w14:textId="77777777" w:rsidTr="002E2BE6">
        <w:trPr>
          <w:trHeight w:val="288"/>
        </w:trPr>
        <w:tc>
          <w:tcPr>
            <w:tcW w:w="962" w:type="pct"/>
            <w:tcBorders>
              <w:top w:val="single" w:sz="4" w:space="0" w:color="auto"/>
              <w:left w:val="single" w:sz="4" w:space="0" w:color="auto"/>
              <w:bottom w:val="single" w:sz="4" w:space="0" w:color="auto"/>
              <w:right w:val="single" w:sz="4" w:space="0" w:color="auto"/>
            </w:tcBorders>
            <w:shd w:val="clear" w:color="000000" w:fill="4472C4"/>
            <w:noWrap/>
            <w:vAlign w:val="bottom"/>
            <w:hideMark/>
          </w:tcPr>
          <w:p w14:paraId="68752701" w14:textId="77777777" w:rsidR="002E2BE6" w:rsidRPr="00430AEC" w:rsidRDefault="002E2BE6" w:rsidP="002E2BE6">
            <w:pPr>
              <w:spacing w:after="0" w:line="240" w:lineRule="auto"/>
              <w:rPr>
                <w:rFonts w:ascii="Calibri" w:eastAsia="Times New Roman" w:hAnsi="Calibri" w:cs="Calibri"/>
                <w:b/>
                <w:bCs/>
                <w:color w:val="FFFFFF"/>
                <w:sz w:val="22"/>
                <w:szCs w:val="22"/>
                <w:lang w:bidi="he-IL"/>
              </w:rPr>
            </w:pPr>
            <w:r w:rsidRPr="00430AEC">
              <w:rPr>
                <w:rFonts w:ascii="Calibri" w:eastAsia="Times New Roman" w:hAnsi="Calibri" w:cs="Calibri"/>
                <w:b/>
                <w:bCs/>
                <w:color w:val="FFFFFF"/>
                <w:sz w:val="22"/>
                <w:szCs w:val="22"/>
                <w:lang w:bidi="he-IL"/>
              </w:rPr>
              <w:t>Split Method</w:t>
            </w:r>
          </w:p>
        </w:tc>
        <w:tc>
          <w:tcPr>
            <w:tcW w:w="1173" w:type="pct"/>
            <w:tcBorders>
              <w:top w:val="single" w:sz="4" w:space="0" w:color="auto"/>
              <w:left w:val="nil"/>
              <w:bottom w:val="single" w:sz="4" w:space="0" w:color="auto"/>
              <w:right w:val="single" w:sz="4" w:space="0" w:color="auto"/>
            </w:tcBorders>
            <w:shd w:val="clear" w:color="000000" w:fill="4472C4"/>
            <w:noWrap/>
            <w:vAlign w:val="bottom"/>
            <w:hideMark/>
          </w:tcPr>
          <w:p w14:paraId="716644E6" w14:textId="77777777" w:rsidR="002E2BE6" w:rsidRPr="00430AEC" w:rsidRDefault="002E2BE6" w:rsidP="002E2BE6">
            <w:pPr>
              <w:spacing w:after="0" w:line="240" w:lineRule="auto"/>
              <w:rPr>
                <w:rFonts w:ascii="Calibri" w:eastAsia="Times New Roman" w:hAnsi="Calibri" w:cs="Calibri"/>
                <w:b/>
                <w:bCs/>
                <w:color w:val="FFFFFF"/>
                <w:sz w:val="22"/>
                <w:szCs w:val="22"/>
                <w:lang w:bidi="he-IL"/>
              </w:rPr>
            </w:pPr>
            <w:r w:rsidRPr="00430AEC">
              <w:rPr>
                <w:rFonts w:ascii="Calibri" w:eastAsia="Times New Roman" w:hAnsi="Calibri" w:cs="Calibri"/>
                <w:b/>
                <w:bCs/>
                <w:color w:val="FFFFFF"/>
                <w:sz w:val="22"/>
                <w:szCs w:val="22"/>
                <w:lang w:bidi="he-IL"/>
              </w:rPr>
              <w:t>Method</w:t>
            </w:r>
          </w:p>
        </w:tc>
        <w:tc>
          <w:tcPr>
            <w:tcW w:w="716" w:type="pct"/>
            <w:tcBorders>
              <w:top w:val="single" w:sz="4" w:space="0" w:color="auto"/>
              <w:left w:val="nil"/>
              <w:bottom w:val="single" w:sz="4" w:space="0" w:color="auto"/>
              <w:right w:val="single" w:sz="4" w:space="0" w:color="auto"/>
            </w:tcBorders>
            <w:shd w:val="clear" w:color="000000" w:fill="4472C4"/>
            <w:noWrap/>
            <w:vAlign w:val="bottom"/>
            <w:hideMark/>
          </w:tcPr>
          <w:p w14:paraId="7B6E2F33" w14:textId="77777777" w:rsidR="002E2BE6" w:rsidRPr="00430AEC" w:rsidRDefault="002E2BE6" w:rsidP="002E2BE6">
            <w:pPr>
              <w:spacing w:after="0" w:line="240" w:lineRule="auto"/>
              <w:rPr>
                <w:rFonts w:ascii="Calibri" w:eastAsia="Times New Roman" w:hAnsi="Calibri" w:cs="Calibri"/>
                <w:b/>
                <w:bCs/>
                <w:color w:val="FFFFFF"/>
                <w:sz w:val="22"/>
                <w:szCs w:val="22"/>
                <w:lang w:bidi="he-IL"/>
              </w:rPr>
            </w:pPr>
            <w:proofErr w:type="spellStart"/>
            <w:r w:rsidRPr="00430AEC">
              <w:rPr>
                <w:rFonts w:ascii="Calibri" w:eastAsia="Times New Roman" w:hAnsi="Calibri" w:cs="Calibri"/>
                <w:b/>
                <w:bCs/>
                <w:color w:val="FFFFFF"/>
                <w:sz w:val="22"/>
                <w:szCs w:val="22"/>
                <w:lang w:bidi="he-IL"/>
              </w:rPr>
              <w:t>DictaBERT</w:t>
            </w:r>
            <w:proofErr w:type="spellEnd"/>
            <w:r w:rsidRPr="00430AEC">
              <w:rPr>
                <w:rFonts w:ascii="Calibri" w:eastAsia="Times New Roman" w:hAnsi="Calibri" w:cs="Calibri"/>
                <w:b/>
                <w:bCs/>
                <w:color w:val="FFFFFF"/>
                <w:sz w:val="22"/>
                <w:szCs w:val="22"/>
                <w:lang w:bidi="he-IL"/>
              </w:rPr>
              <w:t xml:space="preserve"> </w:t>
            </w:r>
          </w:p>
        </w:tc>
        <w:tc>
          <w:tcPr>
            <w:tcW w:w="716" w:type="pct"/>
            <w:tcBorders>
              <w:top w:val="single" w:sz="4" w:space="0" w:color="auto"/>
              <w:left w:val="nil"/>
              <w:bottom w:val="single" w:sz="4" w:space="0" w:color="auto"/>
              <w:right w:val="single" w:sz="4" w:space="0" w:color="auto"/>
            </w:tcBorders>
            <w:shd w:val="clear" w:color="000000" w:fill="4472C4"/>
            <w:noWrap/>
            <w:vAlign w:val="bottom"/>
            <w:hideMark/>
          </w:tcPr>
          <w:p w14:paraId="4D15BD46" w14:textId="77777777" w:rsidR="002E2BE6" w:rsidRPr="00430AEC" w:rsidRDefault="002E2BE6" w:rsidP="002E2BE6">
            <w:pPr>
              <w:spacing w:after="0" w:line="240" w:lineRule="auto"/>
              <w:rPr>
                <w:rFonts w:ascii="Calibri" w:eastAsia="Times New Roman" w:hAnsi="Calibri" w:cs="Calibri"/>
                <w:b/>
                <w:bCs/>
                <w:color w:val="FFFFFF"/>
                <w:sz w:val="22"/>
                <w:szCs w:val="22"/>
                <w:lang w:bidi="he-IL"/>
              </w:rPr>
            </w:pPr>
            <w:r w:rsidRPr="00430AEC">
              <w:rPr>
                <w:rFonts w:ascii="Calibri" w:eastAsia="Times New Roman" w:hAnsi="Calibri" w:cs="Calibri"/>
                <w:b/>
                <w:bCs/>
                <w:color w:val="FFFFFF"/>
                <w:sz w:val="22"/>
                <w:szCs w:val="22"/>
                <w:lang w:bidi="he-IL"/>
              </w:rPr>
              <w:t xml:space="preserve">BEREL 3.0 </w:t>
            </w:r>
          </w:p>
        </w:tc>
        <w:tc>
          <w:tcPr>
            <w:tcW w:w="716" w:type="pct"/>
            <w:tcBorders>
              <w:top w:val="single" w:sz="4" w:space="0" w:color="auto"/>
              <w:left w:val="nil"/>
              <w:bottom w:val="single" w:sz="4" w:space="0" w:color="auto"/>
              <w:right w:val="single" w:sz="4" w:space="0" w:color="auto"/>
            </w:tcBorders>
            <w:shd w:val="clear" w:color="000000" w:fill="4472C4"/>
            <w:noWrap/>
            <w:vAlign w:val="bottom"/>
            <w:hideMark/>
          </w:tcPr>
          <w:p w14:paraId="560B091C" w14:textId="77777777" w:rsidR="002E2BE6" w:rsidRPr="00430AEC" w:rsidRDefault="002E2BE6" w:rsidP="002E2BE6">
            <w:pPr>
              <w:spacing w:after="0" w:line="240" w:lineRule="auto"/>
              <w:rPr>
                <w:rFonts w:ascii="Calibri" w:eastAsia="Times New Roman" w:hAnsi="Calibri" w:cs="Calibri"/>
                <w:b/>
                <w:bCs/>
                <w:color w:val="FFFFFF"/>
                <w:sz w:val="22"/>
                <w:szCs w:val="22"/>
                <w:lang w:bidi="he-IL"/>
              </w:rPr>
            </w:pPr>
            <w:proofErr w:type="spellStart"/>
            <w:r w:rsidRPr="00430AEC">
              <w:rPr>
                <w:rFonts w:ascii="Calibri" w:eastAsia="Times New Roman" w:hAnsi="Calibri" w:cs="Calibri"/>
                <w:b/>
                <w:bCs/>
                <w:color w:val="FFFFFF"/>
                <w:sz w:val="22"/>
                <w:szCs w:val="22"/>
                <w:lang w:bidi="he-IL"/>
              </w:rPr>
              <w:t>HeRo</w:t>
            </w:r>
            <w:proofErr w:type="spellEnd"/>
            <w:r w:rsidRPr="00430AEC">
              <w:rPr>
                <w:rFonts w:ascii="Calibri" w:eastAsia="Times New Roman" w:hAnsi="Calibri" w:cs="Calibri"/>
                <w:b/>
                <w:bCs/>
                <w:color w:val="FFFFFF"/>
                <w:sz w:val="22"/>
                <w:szCs w:val="22"/>
                <w:lang w:bidi="he-IL"/>
              </w:rPr>
              <w:t xml:space="preserve"> </w:t>
            </w:r>
          </w:p>
        </w:tc>
        <w:tc>
          <w:tcPr>
            <w:tcW w:w="717" w:type="pct"/>
            <w:tcBorders>
              <w:top w:val="single" w:sz="4" w:space="0" w:color="auto"/>
              <w:left w:val="nil"/>
              <w:bottom w:val="single" w:sz="4" w:space="0" w:color="auto"/>
              <w:right w:val="single" w:sz="4" w:space="0" w:color="auto"/>
            </w:tcBorders>
            <w:shd w:val="clear" w:color="000000" w:fill="4472C4"/>
            <w:noWrap/>
            <w:vAlign w:val="bottom"/>
            <w:hideMark/>
          </w:tcPr>
          <w:p w14:paraId="0069597B" w14:textId="77777777" w:rsidR="002E2BE6" w:rsidRPr="00164C48" w:rsidRDefault="002E2BE6" w:rsidP="002E2BE6">
            <w:pPr>
              <w:spacing w:after="0" w:line="240" w:lineRule="auto"/>
              <w:rPr>
                <w:rFonts w:ascii="Calibri" w:eastAsia="Times New Roman" w:hAnsi="Calibri" w:cs="Calibri"/>
                <w:b/>
                <w:bCs/>
                <w:color w:val="FFFFFF"/>
                <w:sz w:val="22"/>
                <w:szCs w:val="22"/>
                <w:lang w:bidi="he-IL"/>
              </w:rPr>
            </w:pPr>
            <w:proofErr w:type="spellStart"/>
            <w:r w:rsidRPr="00430AEC">
              <w:rPr>
                <w:rFonts w:ascii="Calibri" w:eastAsia="Times New Roman" w:hAnsi="Calibri" w:cs="Calibri"/>
                <w:b/>
                <w:bCs/>
                <w:color w:val="FFFFFF"/>
                <w:sz w:val="22"/>
                <w:szCs w:val="22"/>
                <w:lang w:bidi="he-IL"/>
              </w:rPr>
              <w:t>AlephBERT</w:t>
            </w:r>
            <w:proofErr w:type="spellEnd"/>
            <w:r w:rsidRPr="00430AEC">
              <w:rPr>
                <w:rFonts w:ascii="Calibri" w:eastAsia="Times New Roman" w:hAnsi="Calibri" w:cs="Calibri"/>
                <w:b/>
                <w:bCs/>
                <w:color w:val="FFFFFF"/>
                <w:sz w:val="22"/>
                <w:szCs w:val="22"/>
                <w:lang w:bidi="he-IL"/>
              </w:rPr>
              <w:t>-Gimmel</w:t>
            </w:r>
          </w:p>
        </w:tc>
      </w:tr>
      <w:tr w:rsidR="002E2BE6" w:rsidRPr="00430AEC" w14:paraId="215FDC81" w14:textId="77777777" w:rsidTr="002E2BE6">
        <w:trPr>
          <w:trHeight w:val="288"/>
        </w:trPr>
        <w:tc>
          <w:tcPr>
            <w:tcW w:w="962" w:type="pct"/>
            <w:vMerge w:val="restart"/>
            <w:tcBorders>
              <w:top w:val="nil"/>
              <w:left w:val="single" w:sz="4" w:space="0" w:color="auto"/>
              <w:right w:val="single" w:sz="4" w:space="0" w:color="auto"/>
            </w:tcBorders>
            <w:noWrap/>
            <w:vAlign w:val="center"/>
            <w:hideMark/>
          </w:tcPr>
          <w:p w14:paraId="16A61CE1"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Baseline (random)</w:t>
            </w:r>
          </w:p>
        </w:tc>
        <w:tc>
          <w:tcPr>
            <w:tcW w:w="1173" w:type="pct"/>
            <w:tcBorders>
              <w:top w:val="nil"/>
              <w:left w:val="nil"/>
              <w:bottom w:val="single" w:sz="4" w:space="0" w:color="auto"/>
              <w:right w:val="single" w:sz="4" w:space="0" w:color="auto"/>
            </w:tcBorders>
            <w:noWrap/>
            <w:vAlign w:val="center"/>
            <w:hideMark/>
          </w:tcPr>
          <w:p w14:paraId="7DAE9DF4"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Regular NER</w:t>
            </w:r>
          </w:p>
        </w:tc>
        <w:tc>
          <w:tcPr>
            <w:tcW w:w="716" w:type="pct"/>
            <w:tcBorders>
              <w:top w:val="single" w:sz="4" w:space="0" w:color="auto"/>
              <w:left w:val="single" w:sz="4" w:space="0" w:color="auto"/>
              <w:bottom w:val="single" w:sz="4" w:space="0" w:color="auto"/>
              <w:right w:val="single" w:sz="4" w:space="0" w:color="auto"/>
            </w:tcBorders>
            <w:noWrap/>
            <w:vAlign w:val="bottom"/>
          </w:tcPr>
          <w:p w14:paraId="2EEE9F04"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0.781</w:t>
            </w:r>
          </w:p>
        </w:tc>
        <w:tc>
          <w:tcPr>
            <w:tcW w:w="716" w:type="pct"/>
            <w:tcBorders>
              <w:top w:val="single" w:sz="4" w:space="0" w:color="auto"/>
              <w:left w:val="single" w:sz="4" w:space="0" w:color="auto"/>
              <w:bottom w:val="single" w:sz="4" w:space="0" w:color="auto"/>
              <w:right w:val="single" w:sz="4" w:space="0" w:color="auto"/>
            </w:tcBorders>
            <w:noWrap/>
            <w:vAlign w:val="bottom"/>
          </w:tcPr>
          <w:p w14:paraId="13571C38"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0.836</w:t>
            </w:r>
          </w:p>
        </w:tc>
        <w:tc>
          <w:tcPr>
            <w:tcW w:w="716" w:type="pct"/>
            <w:tcBorders>
              <w:top w:val="single" w:sz="4" w:space="0" w:color="auto"/>
              <w:left w:val="single" w:sz="4" w:space="0" w:color="auto"/>
              <w:bottom w:val="single" w:sz="4" w:space="0" w:color="auto"/>
              <w:right w:val="single" w:sz="4" w:space="0" w:color="auto"/>
            </w:tcBorders>
            <w:noWrap/>
            <w:vAlign w:val="bottom"/>
          </w:tcPr>
          <w:p w14:paraId="0FE259ED"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0.792</w:t>
            </w:r>
          </w:p>
        </w:tc>
        <w:tc>
          <w:tcPr>
            <w:tcW w:w="717" w:type="pct"/>
            <w:tcBorders>
              <w:top w:val="single" w:sz="4" w:space="0" w:color="auto"/>
              <w:left w:val="single" w:sz="4" w:space="0" w:color="auto"/>
              <w:bottom w:val="single" w:sz="4" w:space="0" w:color="auto"/>
              <w:right w:val="single" w:sz="4" w:space="0" w:color="auto"/>
            </w:tcBorders>
            <w:noWrap/>
            <w:vAlign w:val="bottom"/>
          </w:tcPr>
          <w:p w14:paraId="79A09ACE"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0.781</w:t>
            </w:r>
          </w:p>
        </w:tc>
      </w:tr>
      <w:tr w:rsidR="002E2BE6" w:rsidRPr="00430AEC" w14:paraId="30F15112" w14:textId="77777777" w:rsidTr="002E2BE6">
        <w:trPr>
          <w:trHeight w:val="288"/>
        </w:trPr>
        <w:tc>
          <w:tcPr>
            <w:tcW w:w="962" w:type="pct"/>
            <w:vMerge/>
            <w:tcBorders>
              <w:left w:val="single" w:sz="4" w:space="0" w:color="auto"/>
              <w:right w:val="single" w:sz="4" w:space="0" w:color="auto"/>
            </w:tcBorders>
            <w:noWrap/>
            <w:vAlign w:val="center"/>
            <w:hideMark/>
          </w:tcPr>
          <w:p w14:paraId="759B0A84"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p>
        </w:tc>
        <w:tc>
          <w:tcPr>
            <w:tcW w:w="1173" w:type="pct"/>
            <w:tcBorders>
              <w:top w:val="nil"/>
              <w:left w:val="nil"/>
              <w:bottom w:val="single" w:sz="4" w:space="0" w:color="auto"/>
              <w:right w:val="single" w:sz="4" w:space="0" w:color="auto"/>
            </w:tcBorders>
            <w:noWrap/>
            <w:vAlign w:val="center"/>
            <w:hideMark/>
          </w:tcPr>
          <w:p w14:paraId="57EF58FF"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Cascaded </w:t>
            </w:r>
            <w:r>
              <w:rPr>
                <w:rFonts w:ascii="Calibri" w:eastAsia="Times New Roman" w:hAnsi="Calibri" w:cs="Calibri"/>
                <w:color w:val="000000"/>
                <w:sz w:val="22"/>
                <w:szCs w:val="22"/>
                <w:lang w:bidi="he-IL"/>
              </w:rPr>
              <w:t>3 steps</w:t>
            </w:r>
          </w:p>
        </w:tc>
        <w:tc>
          <w:tcPr>
            <w:tcW w:w="716" w:type="pct"/>
            <w:tcBorders>
              <w:top w:val="single" w:sz="4" w:space="0" w:color="auto"/>
              <w:left w:val="single" w:sz="4" w:space="0" w:color="auto"/>
              <w:bottom w:val="single" w:sz="4" w:space="0" w:color="auto"/>
              <w:right w:val="single" w:sz="4" w:space="0" w:color="auto"/>
            </w:tcBorders>
            <w:noWrap/>
            <w:vAlign w:val="bottom"/>
          </w:tcPr>
          <w:p w14:paraId="14360FF9"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0.790</w:t>
            </w:r>
          </w:p>
        </w:tc>
        <w:tc>
          <w:tcPr>
            <w:tcW w:w="716" w:type="pct"/>
            <w:tcBorders>
              <w:top w:val="single" w:sz="4" w:space="0" w:color="auto"/>
              <w:left w:val="single" w:sz="4" w:space="0" w:color="auto"/>
              <w:bottom w:val="single" w:sz="4" w:space="0" w:color="auto"/>
              <w:right w:val="single" w:sz="4" w:space="0" w:color="auto"/>
            </w:tcBorders>
            <w:noWrap/>
            <w:vAlign w:val="bottom"/>
          </w:tcPr>
          <w:p w14:paraId="790F750E"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0.838</w:t>
            </w:r>
          </w:p>
        </w:tc>
        <w:tc>
          <w:tcPr>
            <w:tcW w:w="716" w:type="pct"/>
            <w:tcBorders>
              <w:top w:val="single" w:sz="4" w:space="0" w:color="auto"/>
              <w:left w:val="single" w:sz="4" w:space="0" w:color="auto"/>
              <w:bottom w:val="single" w:sz="4" w:space="0" w:color="auto"/>
              <w:right w:val="single" w:sz="4" w:space="0" w:color="auto"/>
            </w:tcBorders>
            <w:noWrap/>
            <w:vAlign w:val="bottom"/>
          </w:tcPr>
          <w:p w14:paraId="610AA3BA"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0.796</w:t>
            </w:r>
          </w:p>
        </w:tc>
        <w:tc>
          <w:tcPr>
            <w:tcW w:w="717" w:type="pct"/>
            <w:tcBorders>
              <w:top w:val="single" w:sz="4" w:space="0" w:color="auto"/>
              <w:left w:val="single" w:sz="4" w:space="0" w:color="auto"/>
              <w:bottom w:val="single" w:sz="4" w:space="0" w:color="auto"/>
              <w:right w:val="single" w:sz="4" w:space="0" w:color="auto"/>
            </w:tcBorders>
            <w:noWrap/>
            <w:vAlign w:val="bottom"/>
          </w:tcPr>
          <w:p w14:paraId="70380A55"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0.784</w:t>
            </w:r>
          </w:p>
        </w:tc>
      </w:tr>
      <w:tr w:rsidR="002E2BE6" w:rsidRPr="00430AEC" w14:paraId="6D212482" w14:textId="77777777" w:rsidTr="002E2BE6">
        <w:trPr>
          <w:trHeight w:val="288"/>
        </w:trPr>
        <w:tc>
          <w:tcPr>
            <w:tcW w:w="962" w:type="pct"/>
            <w:vMerge/>
            <w:tcBorders>
              <w:left w:val="single" w:sz="4" w:space="0" w:color="auto"/>
              <w:right w:val="single" w:sz="4" w:space="0" w:color="auto"/>
            </w:tcBorders>
            <w:noWrap/>
            <w:vAlign w:val="center"/>
            <w:hideMark/>
          </w:tcPr>
          <w:p w14:paraId="34BFF27C"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p>
        </w:tc>
        <w:tc>
          <w:tcPr>
            <w:tcW w:w="1173" w:type="pct"/>
            <w:tcBorders>
              <w:top w:val="nil"/>
              <w:left w:val="nil"/>
              <w:bottom w:val="single" w:sz="4" w:space="0" w:color="auto"/>
              <w:right w:val="single" w:sz="4" w:space="0" w:color="auto"/>
            </w:tcBorders>
            <w:noWrap/>
            <w:vAlign w:val="center"/>
            <w:hideMark/>
          </w:tcPr>
          <w:p w14:paraId="42C65BCF"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Fusion </w:t>
            </w:r>
            <w:proofErr w:type="spellStart"/>
            <w:r w:rsidRPr="00CB37CB">
              <w:rPr>
                <w:rFonts w:ascii="Calibri" w:eastAsia="Times New Roman" w:hAnsi="Calibri" w:cs="Calibri"/>
                <w:color w:val="000000"/>
                <w:sz w:val="22"/>
                <w:szCs w:val="22"/>
                <w:lang w:bidi="he-IL"/>
              </w:rPr>
              <w:t>Regular+Cascaded</w:t>
            </w:r>
            <w:proofErr w:type="spellEnd"/>
          </w:p>
        </w:tc>
        <w:tc>
          <w:tcPr>
            <w:tcW w:w="716" w:type="pct"/>
            <w:tcBorders>
              <w:top w:val="single" w:sz="4" w:space="0" w:color="auto"/>
              <w:left w:val="single" w:sz="4" w:space="0" w:color="auto"/>
              <w:bottom w:val="single" w:sz="4" w:space="0" w:color="auto"/>
              <w:right w:val="single" w:sz="4" w:space="0" w:color="auto"/>
            </w:tcBorders>
            <w:noWrap/>
            <w:vAlign w:val="bottom"/>
          </w:tcPr>
          <w:p w14:paraId="4EBCE918"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0.788</w:t>
            </w:r>
          </w:p>
        </w:tc>
        <w:tc>
          <w:tcPr>
            <w:tcW w:w="716" w:type="pct"/>
            <w:tcBorders>
              <w:top w:val="single" w:sz="4" w:space="0" w:color="auto"/>
              <w:left w:val="single" w:sz="4" w:space="0" w:color="auto"/>
              <w:bottom w:val="single" w:sz="4" w:space="0" w:color="auto"/>
              <w:right w:val="single" w:sz="4" w:space="0" w:color="auto"/>
            </w:tcBorders>
            <w:noWrap/>
            <w:vAlign w:val="bottom"/>
          </w:tcPr>
          <w:p w14:paraId="40470FD7"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0.836</w:t>
            </w:r>
          </w:p>
        </w:tc>
        <w:tc>
          <w:tcPr>
            <w:tcW w:w="716" w:type="pct"/>
            <w:tcBorders>
              <w:top w:val="single" w:sz="4" w:space="0" w:color="auto"/>
              <w:left w:val="single" w:sz="4" w:space="0" w:color="auto"/>
              <w:bottom w:val="single" w:sz="4" w:space="0" w:color="auto"/>
              <w:right w:val="single" w:sz="4" w:space="0" w:color="auto"/>
            </w:tcBorders>
            <w:noWrap/>
            <w:vAlign w:val="bottom"/>
          </w:tcPr>
          <w:p w14:paraId="013787F2"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0.785</w:t>
            </w:r>
          </w:p>
        </w:tc>
        <w:tc>
          <w:tcPr>
            <w:tcW w:w="717" w:type="pct"/>
            <w:tcBorders>
              <w:top w:val="single" w:sz="4" w:space="0" w:color="auto"/>
              <w:left w:val="single" w:sz="4" w:space="0" w:color="auto"/>
              <w:bottom w:val="single" w:sz="4" w:space="0" w:color="auto"/>
              <w:right w:val="single" w:sz="4" w:space="0" w:color="auto"/>
            </w:tcBorders>
            <w:noWrap/>
            <w:vAlign w:val="bottom"/>
          </w:tcPr>
          <w:p w14:paraId="4A67046A"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0.785</w:t>
            </w:r>
          </w:p>
        </w:tc>
      </w:tr>
      <w:tr w:rsidR="002E2BE6" w:rsidRPr="00430AEC" w14:paraId="7D3ABC22" w14:textId="77777777" w:rsidTr="002E2BE6">
        <w:trPr>
          <w:trHeight w:val="288"/>
        </w:trPr>
        <w:tc>
          <w:tcPr>
            <w:tcW w:w="962" w:type="pct"/>
            <w:vMerge/>
            <w:tcBorders>
              <w:left w:val="single" w:sz="4" w:space="0" w:color="auto"/>
              <w:bottom w:val="single" w:sz="4" w:space="0" w:color="auto"/>
              <w:right w:val="single" w:sz="4" w:space="0" w:color="auto"/>
            </w:tcBorders>
            <w:noWrap/>
            <w:vAlign w:val="center"/>
            <w:hideMark/>
          </w:tcPr>
          <w:p w14:paraId="2B8277E7"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p>
        </w:tc>
        <w:tc>
          <w:tcPr>
            <w:tcW w:w="1173" w:type="pct"/>
            <w:tcBorders>
              <w:top w:val="nil"/>
              <w:left w:val="nil"/>
              <w:bottom w:val="single" w:sz="4" w:space="0" w:color="auto"/>
              <w:right w:val="single" w:sz="4" w:space="0" w:color="auto"/>
            </w:tcBorders>
            <w:noWrap/>
            <w:vAlign w:val="center"/>
            <w:hideMark/>
          </w:tcPr>
          <w:p w14:paraId="473EA951"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SVM Fusion</w:t>
            </w:r>
          </w:p>
        </w:tc>
        <w:tc>
          <w:tcPr>
            <w:tcW w:w="716" w:type="pct"/>
            <w:tcBorders>
              <w:top w:val="single" w:sz="4" w:space="0" w:color="auto"/>
              <w:left w:val="single" w:sz="4" w:space="0" w:color="auto"/>
              <w:bottom w:val="single" w:sz="4" w:space="0" w:color="auto"/>
              <w:right w:val="single" w:sz="4" w:space="0" w:color="auto"/>
            </w:tcBorders>
            <w:noWrap/>
            <w:vAlign w:val="bottom"/>
          </w:tcPr>
          <w:p w14:paraId="49F25E71"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0.813</w:t>
            </w:r>
          </w:p>
        </w:tc>
        <w:tc>
          <w:tcPr>
            <w:tcW w:w="716" w:type="pct"/>
            <w:tcBorders>
              <w:top w:val="single" w:sz="4" w:space="0" w:color="auto"/>
              <w:left w:val="single" w:sz="4" w:space="0" w:color="auto"/>
              <w:bottom w:val="single" w:sz="4" w:space="0" w:color="auto"/>
              <w:right w:val="single" w:sz="4" w:space="0" w:color="auto"/>
            </w:tcBorders>
            <w:noWrap/>
            <w:vAlign w:val="bottom"/>
          </w:tcPr>
          <w:p w14:paraId="721E02F8"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0.857</w:t>
            </w:r>
          </w:p>
        </w:tc>
        <w:tc>
          <w:tcPr>
            <w:tcW w:w="716" w:type="pct"/>
            <w:tcBorders>
              <w:top w:val="single" w:sz="4" w:space="0" w:color="auto"/>
              <w:left w:val="single" w:sz="4" w:space="0" w:color="auto"/>
              <w:bottom w:val="single" w:sz="4" w:space="0" w:color="auto"/>
              <w:right w:val="single" w:sz="4" w:space="0" w:color="auto"/>
            </w:tcBorders>
            <w:noWrap/>
            <w:vAlign w:val="bottom"/>
          </w:tcPr>
          <w:p w14:paraId="0464CFD8"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0.825</w:t>
            </w:r>
          </w:p>
        </w:tc>
        <w:tc>
          <w:tcPr>
            <w:tcW w:w="717" w:type="pct"/>
            <w:tcBorders>
              <w:top w:val="single" w:sz="4" w:space="0" w:color="auto"/>
              <w:left w:val="single" w:sz="4" w:space="0" w:color="auto"/>
              <w:bottom w:val="single" w:sz="4" w:space="0" w:color="auto"/>
              <w:right w:val="single" w:sz="4" w:space="0" w:color="auto"/>
            </w:tcBorders>
            <w:noWrap/>
            <w:vAlign w:val="bottom"/>
          </w:tcPr>
          <w:p w14:paraId="2A864CBD"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0.809</w:t>
            </w:r>
          </w:p>
        </w:tc>
      </w:tr>
      <w:tr w:rsidR="002E2BE6" w:rsidRPr="00430AEC" w14:paraId="6AF3AE3D" w14:textId="77777777" w:rsidTr="002E2BE6">
        <w:trPr>
          <w:trHeight w:val="288"/>
        </w:trPr>
        <w:tc>
          <w:tcPr>
            <w:tcW w:w="962" w:type="pct"/>
            <w:vMerge w:val="restart"/>
            <w:tcBorders>
              <w:top w:val="nil"/>
              <w:left w:val="single" w:sz="4" w:space="0" w:color="auto"/>
              <w:right w:val="single" w:sz="4" w:space="0" w:color="auto"/>
            </w:tcBorders>
            <w:noWrap/>
            <w:vAlign w:val="center"/>
            <w:hideMark/>
          </w:tcPr>
          <w:p w14:paraId="51505D83"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Label-Aware Greedy</w:t>
            </w:r>
          </w:p>
        </w:tc>
        <w:tc>
          <w:tcPr>
            <w:tcW w:w="1173" w:type="pct"/>
            <w:tcBorders>
              <w:top w:val="nil"/>
              <w:left w:val="nil"/>
              <w:bottom w:val="single" w:sz="4" w:space="0" w:color="auto"/>
              <w:right w:val="single" w:sz="4" w:space="0" w:color="auto"/>
            </w:tcBorders>
            <w:noWrap/>
            <w:vAlign w:val="center"/>
            <w:hideMark/>
          </w:tcPr>
          <w:p w14:paraId="1320397E"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Regular NER</w:t>
            </w:r>
          </w:p>
        </w:tc>
        <w:tc>
          <w:tcPr>
            <w:tcW w:w="716" w:type="pct"/>
            <w:tcBorders>
              <w:top w:val="single" w:sz="4" w:space="0" w:color="auto"/>
              <w:left w:val="single" w:sz="4" w:space="0" w:color="auto"/>
              <w:bottom w:val="single" w:sz="4" w:space="0" w:color="auto"/>
              <w:right w:val="single" w:sz="4" w:space="0" w:color="auto"/>
            </w:tcBorders>
            <w:noWrap/>
            <w:vAlign w:val="bottom"/>
          </w:tcPr>
          <w:p w14:paraId="564A5483"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0.802</w:t>
            </w:r>
          </w:p>
        </w:tc>
        <w:tc>
          <w:tcPr>
            <w:tcW w:w="716" w:type="pct"/>
            <w:tcBorders>
              <w:top w:val="single" w:sz="4" w:space="0" w:color="auto"/>
              <w:left w:val="single" w:sz="4" w:space="0" w:color="auto"/>
              <w:bottom w:val="single" w:sz="4" w:space="0" w:color="auto"/>
              <w:right w:val="single" w:sz="4" w:space="0" w:color="auto"/>
            </w:tcBorders>
            <w:noWrap/>
            <w:vAlign w:val="bottom"/>
          </w:tcPr>
          <w:p w14:paraId="7C991933"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0.824</w:t>
            </w:r>
          </w:p>
        </w:tc>
        <w:tc>
          <w:tcPr>
            <w:tcW w:w="716" w:type="pct"/>
            <w:tcBorders>
              <w:top w:val="single" w:sz="4" w:space="0" w:color="auto"/>
              <w:left w:val="single" w:sz="4" w:space="0" w:color="auto"/>
              <w:bottom w:val="single" w:sz="4" w:space="0" w:color="auto"/>
              <w:right w:val="single" w:sz="4" w:space="0" w:color="auto"/>
            </w:tcBorders>
            <w:noWrap/>
            <w:vAlign w:val="bottom"/>
          </w:tcPr>
          <w:p w14:paraId="1868C426"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0.797</w:t>
            </w:r>
          </w:p>
        </w:tc>
        <w:tc>
          <w:tcPr>
            <w:tcW w:w="717" w:type="pct"/>
            <w:tcBorders>
              <w:top w:val="single" w:sz="4" w:space="0" w:color="auto"/>
              <w:left w:val="single" w:sz="4" w:space="0" w:color="auto"/>
              <w:bottom w:val="single" w:sz="4" w:space="0" w:color="auto"/>
              <w:right w:val="single" w:sz="4" w:space="0" w:color="auto"/>
            </w:tcBorders>
            <w:noWrap/>
            <w:vAlign w:val="bottom"/>
          </w:tcPr>
          <w:p w14:paraId="06399AC8"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0.813</w:t>
            </w:r>
          </w:p>
        </w:tc>
      </w:tr>
      <w:tr w:rsidR="002E2BE6" w:rsidRPr="00430AEC" w14:paraId="11926B55" w14:textId="77777777" w:rsidTr="002E2BE6">
        <w:trPr>
          <w:trHeight w:val="288"/>
        </w:trPr>
        <w:tc>
          <w:tcPr>
            <w:tcW w:w="962" w:type="pct"/>
            <w:vMerge/>
            <w:tcBorders>
              <w:left w:val="single" w:sz="4" w:space="0" w:color="auto"/>
              <w:right w:val="single" w:sz="4" w:space="0" w:color="auto"/>
            </w:tcBorders>
            <w:noWrap/>
            <w:vAlign w:val="center"/>
            <w:hideMark/>
          </w:tcPr>
          <w:p w14:paraId="21705438"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p>
        </w:tc>
        <w:tc>
          <w:tcPr>
            <w:tcW w:w="1173" w:type="pct"/>
            <w:tcBorders>
              <w:top w:val="nil"/>
              <w:left w:val="nil"/>
              <w:bottom w:val="single" w:sz="4" w:space="0" w:color="auto"/>
              <w:right w:val="single" w:sz="4" w:space="0" w:color="auto"/>
            </w:tcBorders>
            <w:noWrap/>
            <w:vAlign w:val="center"/>
            <w:hideMark/>
          </w:tcPr>
          <w:p w14:paraId="6D5BBE22"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Cascaded </w:t>
            </w:r>
            <w:r>
              <w:rPr>
                <w:rFonts w:ascii="Calibri" w:eastAsia="Times New Roman" w:hAnsi="Calibri" w:cs="Calibri"/>
                <w:color w:val="000000"/>
                <w:sz w:val="22"/>
                <w:szCs w:val="22"/>
                <w:lang w:bidi="he-IL"/>
              </w:rPr>
              <w:t>3 steps</w:t>
            </w:r>
          </w:p>
        </w:tc>
        <w:tc>
          <w:tcPr>
            <w:tcW w:w="716" w:type="pct"/>
            <w:tcBorders>
              <w:top w:val="single" w:sz="4" w:space="0" w:color="auto"/>
              <w:left w:val="single" w:sz="4" w:space="0" w:color="auto"/>
              <w:bottom w:val="single" w:sz="4" w:space="0" w:color="auto"/>
              <w:right w:val="single" w:sz="4" w:space="0" w:color="auto"/>
            </w:tcBorders>
            <w:noWrap/>
            <w:vAlign w:val="bottom"/>
          </w:tcPr>
          <w:p w14:paraId="739A1DBA"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0.805</w:t>
            </w:r>
          </w:p>
        </w:tc>
        <w:tc>
          <w:tcPr>
            <w:tcW w:w="716" w:type="pct"/>
            <w:tcBorders>
              <w:top w:val="single" w:sz="4" w:space="0" w:color="auto"/>
              <w:left w:val="single" w:sz="4" w:space="0" w:color="auto"/>
              <w:bottom w:val="single" w:sz="4" w:space="0" w:color="auto"/>
              <w:right w:val="single" w:sz="4" w:space="0" w:color="auto"/>
            </w:tcBorders>
            <w:noWrap/>
            <w:vAlign w:val="bottom"/>
          </w:tcPr>
          <w:p w14:paraId="7A7360AD"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0.822</w:t>
            </w:r>
          </w:p>
        </w:tc>
        <w:tc>
          <w:tcPr>
            <w:tcW w:w="716" w:type="pct"/>
            <w:tcBorders>
              <w:top w:val="single" w:sz="4" w:space="0" w:color="auto"/>
              <w:left w:val="single" w:sz="4" w:space="0" w:color="auto"/>
              <w:bottom w:val="single" w:sz="4" w:space="0" w:color="auto"/>
              <w:right w:val="single" w:sz="4" w:space="0" w:color="auto"/>
            </w:tcBorders>
            <w:noWrap/>
            <w:vAlign w:val="bottom"/>
          </w:tcPr>
          <w:p w14:paraId="3750D3A5"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0.785</w:t>
            </w:r>
          </w:p>
        </w:tc>
        <w:tc>
          <w:tcPr>
            <w:tcW w:w="717" w:type="pct"/>
            <w:tcBorders>
              <w:top w:val="single" w:sz="4" w:space="0" w:color="auto"/>
              <w:left w:val="single" w:sz="4" w:space="0" w:color="auto"/>
              <w:bottom w:val="single" w:sz="4" w:space="0" w:color="auto"/>
              <w:right w:val="single" w:sz="4" w:space="0" w:color="auto"/>
            </w:tcBorders>
            <w:noWrap/>
            <w:vAlign w:val="bottom"/>
          </w:tcPr>
          <w:p w14:paraId="32D43217"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0.799</w:t>
            </w:r>
          </w:p>
        </w:tc>
      </w:tr>
      <w:tr w:rsidR="002E2BE6" w:rsidRPr="00430AEC" w14:paraId="061F15C1" w14:textId="77777777" w:rsidTr="002E2BE6">
        <w:trPr>
          <w:trHeight w:val="288"/>
        </w:trPr>
        <w:tc>
          <w:tcPr>
            <w:tcW w:w="962" w:type="pct"/>
            <w:vMerge/>
            <w:tcBorders>
              <w:left w:val="single" w:sz="4" w:space="0" w:color="auto"/>
              <w:right w:val="single" w:sz="4" w:space="0" w:color="auto"/>
            </w:tcBorders>
            <w:noWrap/>
            <w:vAlign w:val="center"/>
            <w:hideMark/>
          </w:tcPr>
          <w:p w14:paraId="392C6097"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p>
        </w:tc>
        <w:tc>
          <w:tcPr>
            <w:tcW w:w="1173" w:type="pct"/>
            <w:tcBorders>
              <w:top w:val="nil"/>
              <w:left w:val="nil"/>
              <w:bottom w:val="single" w:sz="4" w:space="0" w:color="auto"/>
              <w:right w:val="single" w:sz="4" w:space="0" w:color="auto"/>
            </w:tcBorders>
            <w:noWrap/>
            <w:vAlign w:val="center"/>
            <w:hideMark/>
          </w:tcPr>
          <w:p w14:paraId="768249FC"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Fusion </w:t>
            </w:r>
            <w:proofErr w:type="spellStart"/>
            <w:r w:rsidRPr="00CB37CB">
              <w:rPr>
                <w:rFonts w:ascii="Calibri" w:eastAsia="Times New Roman" w:hAnsi="Calibri" w:cs="Calibri"/>
                <w:color w:val="000000"/>
                <w:sz w:val="22"/>
                <w:szCs w:val="22"/>
                <w:lang w:bidi="he-IL"/>
              </w:rPr>
              <w:t>Regular+Cascaded</w:t>
            </w:r>
            <w:proofErr w:type="spellEnd"/>
          </w:p>
        </w:tc>
        <w:tc>
          <w:tcPr>
            <w:tcW w:w="716" w:type="pct"/>
            <w:tcBorders>
              <w:top w:val="single" w:sz="4" w:space="0" w:color="auto"/>
              <w:left w:val="single" w:sz="4" w:space="0" w:color="auto"/>
              <w:bottom w:val="single" w:sz="4" w:space="0" w:color="auto"/>
              <w:right w:val="single" w:sz="4" w:space="0" w:color="auto"/>
            </w:tcBorders>
            <w:noWrap/>
            <w:vAlign w:val="bottom"/>
          </w:tcPr>
          <w:p w14:paraId="7F5D2D2C"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0.807</w:t>
            </w:r>
          </w:p>
        </w:tc>
        <w:tc>
          <w:tcPr>
            <w:tcW w:w="716" w:type="pct"/>
            <w:tcBorders>
              <w:top w:val="single" w:sz="4" w:space="0" w:color="auto"/>
              <w:left w:val="single" w:sz="4" w:space="0" w:color="auto"/>
              <w:bottom w:val="single" w:sz="4" w:space="0" w:color="auto"/>
              <w:right w:val="single" w:sz="4" w:space="0" w:color="auto"/>
            </w:tcBorders>
            <w:noWrap/>
            <w:vAlign w:val="bottom"/>
          </w:tcPr>
          <w:p w14:paraId="349AEF17"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0.823</w:t>
            </w:r>
          </w:p>
        </w:tc>
        <w:tc>
          <w:tcPr>
            <w:tcW w:w="716" w:type="pct"/>
            <w:tcBorders>
              <w:top w:val="single" w:sz="4" w:space="0" w:color="auto"/>
              <w:left w:val="single" w:sz="4" w:space="0" w:color="auto"/>
              <w:bottom w:val="single" w:sz="4" w:space="0" w:color="auto"/>
              <w:right w:val="single" w:sz="4" w:space="0" w:color="auto"/>
            </w:tcBorders>
            <w:noWrap/>
            <w:vAlign w:val="bottom"/>
          </w:tcPr>
          <w:p w14:paraId="36D313CE"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0.787</w:t>
            </w:r>
          </w:p>
        </w:tc>
        <w:tc>
          <w:tcPr>
            <w:tcW w:w="717" w:type="pct"/>
            <w:tcBorders>
              <w:top w:val="single" w:sz="4" w:space="0" w:color="auto"/>
              <w:left w:val="single" w:sz="4" w:space="0" w:color="auto"/>
              <w:bottom w:val="single" w:sz="4" w:space="0" w:color="auto"/>
              <w:right w:val="single" w:sz="4" w:space="0" w:color="auto"/>
            </w:tcBorders>
            <w:noWrap/>
            <w:vAlign w:val="bottom"/>
          </w:tcPr>
          <w:p w14:paraId="5AABA67E"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0.815</w:t>
            </w:r>
          </w:p>
        </w:tc>
      </w:tr>
      <w:tr w:rsidR="002E2BE6" w:rsidRPr="00430AEC" w14:paraId="687FAF32" w14:textId="77777777" w:rsidTr="002E2BE6">
        <w:trPr>
          <w:trHeight w:val="288"/>
        </w:trPr>
        <w:tc>
          <w:tcPr>
            <w:tcW w:w="962" w:type="pct"/>
            <w:vMerge/>
            <w:tcBorders>
              <w:left w:val="single" w:sz="4" w:space="0" w:color="auto"/>
              <w:bottom w:val="single" w:sz="4" w:space="0" w:color="auto"/>
              <w:right w:val="single" w:sz="4" w:space="0" w:color="auto"/>
            </w:tcBorders>
            <w:noWrap/>
            <w:vAlign w:val="center"/>
            <w:hideMark/>
          </w:tcPr>
          <w:p w14:paraId="719248C1"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p>
        </w:tc>
        <w:tc>
          <w:tcPr>
            <w:tcW w:w="1173" w:type="pct"/>
            <w:tcBorders>
              <w:top w:val="nil"/>
              <w:left w:val="nil"/>
              <w:bottom w:val="single" w:sz="4" w:space="0" w:color="auto"/>
              <w:right w:val="single" w:sz="4" w:space="0" w:color="auto"/>
            </w:tcBorders>
            <w:noWrap/>
            <w:vAlign w:val="center"/>
            <w:hideMark/>
          </w:tcPr>
          <w:p w14:paraId="13FE046F"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SVM Fusion</w:t>
            </w:r>
          </w:p>
        </w:tc>
        <w:tc>
          <w:tcPr>
            <w:tcW w:w="716" w:type="pct"/>
            <w:tcBorders>
              <w:top w:val="single" w:sz="4" w:space="0" w:color="auto"/>
              <w:left w:val="single" w:sz="4" w:space="0" w:color="auto"/>
              <w:bottom w:val="single" w:sz="4" w:space="0" w:color="auto"/>
              <w:right w:val="single" w:sz="4" w:space="0" w:color="auto"/>
            </w:tcBorders>
            <w:noWrap/>
            <w:vAlign w:val="bottom"/>
          </w:tcPr>
          <w:p w14:paraId="12FCD498" w14:textId="77777777" w:rsidR="002E2BE6" w:rsidRPr="00B55322" w:rsidRDefault="002E2BE6" w:rsidP="002E2BE6">
            <w:pPr>
              <w:spacing w:after="0" w:line="240" w:lineRule="auto"/>
              <w:jc w:val="center"/>
              <w:rPr>
                <w:rFonts w:ascii="Calibri" w:eastAsia="Times New Roman" w:hAnsi="Calibri" w:cs="Calibri"/>
                <w:b/>
                <w:bCs/>
                <w:color w:val="000000"/>
                <w:sz w:val="22"/>
                <w:szCs w:val="22"/>
                <w:lang w:bidi="he-IL"/>
              </w:rPr>
            </w:pPr>
            <w:r>
              <w:rPr>
                <w:rFonts w:ascii="Calibri" w:hAnsi="Calibri" w:cs="Calibri"/>
                <w:color w:val="000000"/>
                <w:sz w:val="22"/>
                <w:szCs w:val="22"/>
              </w:rPr>
              <w:t>0.841</w:t>
            </w:r>
          </w:p>
        </w:tc>
        <w:tc>
          <w:tcPr>
            <w:tcW w:w="716" w:type="pct"/>
            <w:tcBorders>
              <w:top w:val="single" w:sz="4" w:space="0" w:color="auto"/>
              <w:left w:val="single" w:sz="4" w:space="0" w:color="auto"/>
              <w:bottom w:val="single" w:sz="4" w:space="0" w:color="auto"/>
              <w:right w:val="single" w:sz="4" w:space="0" w:color="auto"/>
            </w:tcBorders>
            <w:noWrap/>
            <w:vAlign w:val="bottom"/>
          </w:tcPr>
          <w:p w14:paraId="08747C86"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0.844</w:t>
            </w:r>
          </w:p>
        </w:tc>
        <w:tc>
          <w:tcPr>
            <w:tcW w:w="716" w:type="pct"/>
            <w:tcBorders>
              <w:top w:val="single" w:sz="4" w:space="0" w:color="auto"/>
              <w:left w:val="single" w:sz="4" w:space="0" w:color="auto"/>
              <w:bottom w:val="single" w:sz="4" w:space="0" w:color="auto"/>
              <w:right w:val="single" w:sz="4" w:space="0" w:color="auto"/>
            </w:tcBorders>
            <w:noWrap/>
            <w:vAlign w:val="bottom"/>
          </w:tcPr>
          <w:p w14:paraId="77D9E815"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0.831</w:t>
            </w:r>
          </w:p>
        </w:tc>
        <w:tc>
          <w:tcPr>
            <w:tcW w:w="717" w:type="pct"/>
            <w:tcBorders>
              <w:top w:val="single" w:sz="4" w:space="0" w:color="auto"/>
              <w:left w:val="single" w:sz="4" w:space="0" w:color="auto"/>
              <w:bottom w:val="single" w:sz="4" w:space="0" w:color="auto"/>
              <w:right w:val="single" w:sz="4" w:space="0" w:color="auto"/>
            </w:tcBorders>
            <w:noWrap/>
            <w:vAlign w:val="bottom"/>
          </w:tcPr>
          <w:p w14:paraId="7DA971CD"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0.841</w:t>
            </w:r>
          </w:p>
        </w:tc>
      </w:tr>
      <w:tr w:rsidR="002E2BE6" w:rsidRPr="00430AEC" w14:paraId="6AA1E2D2" w14:textId="77777777" w:rsidTr="002E2BE6">
        <w:trPr>
          <w:trHeight w:val="288"/>
        </w:trPr>
        <w:tc>
          <w:tcPr>
            <w:tcW w:w="962" w:type="pct"/>
            <w:vMerge w:val="restart"/>
            <w:tcBorders>
              <w:top w:val="nil"/>
              <w:left w:val="single" w:sz="4" w:space="0" w:color="auto"/>
              <w:right w:val="single" w:sz="4" w:space="0" w:color="auto"/>
            </w:tcBorders>
            <w:noWrap/>
            <w:vAlign w:val="center"/>
            <w:hideMark/>
          </w:tcPr>
          <w:p w14:paraId="0570F665"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Multilabel Stratified</w:t>
            </w:r>
          </w:p>
        </w:tc>
        <w:tc>
          <w:tcPr>
            <w:tcW w:w="1173" w:type="pct"/>
            <w:tcBorders>
              <w:top w:val="nil"/>
              <w:left w:val="nil"/>
              <w:bottom w:val="single" w:sz="4" w:space="0" w:color="auto"/>
              <w:right w:val="single" w:sz="4" w:space="0" w:color="auto"/>
            </w:tcBorders>
            <w:noWrap/>
            <w:vAlign w:val="center"/>
            <w:hideMark/>
          </w:tcPr>
          <w:p w14:paraId="59A94360"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Regular NER</w:t>
            </w:r>
          </w:p>
        </w:tc>
        <w:tc>
          <w:tcPr>
            <w:tcW w:w="716" w:type="pct"/>
            <w:tcBorders>
              <w:top w:val="single" w:sz="4" w:space="0" w:color="auto"/>
              <w:left w:val="single" w:sz="4" w:space="0" w:color="auto"/>
              <w:bottom w:val="single" w:sz="4" w:space="0" w:color="auto"/>
              <w:right w:val="single" w:sz="4" w:space="0" w:color="auto"/>
            </w:tcBorders>
            <w:noWrap/>
            <w:vAlign w:val="bottom"/>
          </w:tcPr>
          <w:p w14:paraId="4D8AAD0A"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0.808</w:t>
            </w:r>
          </w:p>
        </w:tc>
        <w:tc>
          <w:tcPr>
            <w:tcW w:w="716" w:type="pct"/>
            <w:tcBorders>
              <w:top w:val="single" w:sz="4" w:space="0" w:color="auto"/>
              <w:left w:val="single" w:sz="4" w:space="0" w:color="auto"/>
              <w:bottom w:val="single" w:sz="4" w:space="0" w:color="auto"/>
              <w:right w:val="single" w:sz="4" w:space="0" w:color="auto"/>
            </w:tcBorders>
            <w:noWrap/>
            <w:vAlign w:val="bottom"/>
          </w:tcPr>
          <w:p w14:paraId="5C1D3970"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0.847</w:t>
            </w:r>
          </w:p>
        </w:tc>
        <w:tc>
          <w:tcPr>
            <w:tcW w:w="716" w:type="pct"/>
            <w:tcBorders>
              <w:top w:val="single" w:sz="4" w:space="0" w:color="auto"/>
              <w:left w:val="single" w:sz="4" w:space="0" w:color="auto"/>
              <w:bottom w:val="single" w:sz="4" w:space="0" w:color="auto"/>
              <w:right w:val="single" w:sz="4" w:space="0" w:color="auto"/>
            </w:tcBorders>
            <w:noWrap/>
            <w:vAlign w:val="bottom"/>
          </w:tcPr>
          <w:p w14:paraId="68317199"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0.821</w:t>
            </w:r>
          </w:p>
        </w:tc>
        <w:tc>
          <w:tcPr>
            <w:tcW w:w="717" w:type="pct"/>
            <w:tcBorders>
              <w:top w:val="single" w:sz="4" w:space="0" w:color="auto"/>
              <w:left w:val="single" w:sz="4" w:space="0" w:color="auto"/>
              <w:bottom w:val="single" w:sz="4" w:space="0" w:color="auto"/>
              <w:right w:val="single" w:sz="4" w:space="0" w:color="auto"/>
            </w:tcBorders>
            <w:noWrap/>
            <w:vAlign w:val="bottom"/>
          </w:tcPr>
          <w:p w14:paraId="4BDFFAB6"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0.834</w:t>
            </w:r>
          </w:p>
        </w:tc>
      </w:tr>
      <w:tr w:rsidR="002E2BE6" w:rsidRPr="00430AEC" w14:paraId="10052F0A" w14:textId="77777777" w:rsidTr="002E2BE6">
        <w:trPr>
          <w:trHeight w:val="288"/>
        </w:trPr>
        <w:tc>
          <w:tcPr>
            <w:tcW w:w="962" w:type="pct"/>
            <w:vMerge/>
            <w:tcBorders>
              <w:left w:val="single" w:sz="4" w:space="0" w:color="auto"/>
              <w:right w:val="single" w:sz="4" w:space="0" w:color="auto"/>
            </w:tcBorders>
            <w:noWrap/>
            <w:vAlign w:val="center"/>
            <w:hideMark/>
          </w:tcPr>
          <w:p w14:paraId="5F876FCC"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p>
        </w:tc>
        <w:tc>
          <w:tcPr>
            <w:tcW w:w="1173" w:type="pct"/>
            <w:tcBorders>
              <w:top w:val="nil"/>
              <w:left w:val="nil"/>
              <w:bottom w:val="single" w:sz="4" w:space="0" w:color="auto"/>
              <w:right w:val="single" w:sz="4" w:space="0" w:color="auto"/>
            </w:tcBorders>
            <w:noWrap/>
            <w:vAlign w:val="center"/>
            <w:hideMark/>
          </w:tcPr>
          <w:p w14:paraId="69D8D952"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Cascaded </w:t>
            </w:r>
            <w:r>
              <w:rPr>
                <w:rFonts w:ascii="Calibri" w:eastAsia="Times New Roman" w:hAnsi="Calibri" w:cs="Calibri"/>
                <w:color w:val="000000"/>
                <w:sz w:val="22"/>
                <w:szCs w:val="22"/>
                <w:lang w:bidi="he-IL"/>
              </w:rPr>
              <w:t>3 steps</w:t>
            </w:r>
          </w:p>
        </w:tc>
        <w:tc>
          <w:tcPr>
            <w:tcW w:w="716" w:type="pct"/>
            <w:tcBorders>
              <w:top w:val="single" w:sz="4" w:space="0" w:color="auto"/>
              <w:left w:val="single" w:sz="4" w:space="0" w:color="auto"/>
              <w:bottom w:val="single" w:sz="4" w:space="0" w:color="auto"/>
              <w:right w:val="single" w:sz="4" w:space="0" w:color="auto"/>
            </w:tcBorders>
            <w:noWrap/>
            <w:vAlign w:val="bottom"/>
          </w:tcPr>
          <w:p w14:paraId="3F16146D"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0.828</w:t>
            </w:r>
          </w:p>
        </w:tc>
        <w:tc>
          <w:tcPr>
            <w:tcW w:w="716" w:type="pct"/>
            <w:tcBorders>
              <w:top w:val="single" w:sz="4" w:space="0" w:color="auto"/>
              <w:left w:val="single" w:sz="4" w:space="0" w:color="auto"/>
              <w:bottom w:val="single" w:sz="4" w:space="0" w:color="auto"/>
              <w:right w:val="single" w:sz="4" w:space="0" w:color="auto"/>
            </w:tcBorders>
            <w:noWrap/>
            <w:vAlign w:val="bottom"/>
          </w:tcPr>
          <w:p w14:paraId="4D1A7A2E"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0.846</w:t>
            </w:r>
          </w:p>
        </w:tc>
        <w:tc>
          <w:tcPr>
            <w:tcW w:w="716" w:type="pct"/>
            <w:tcBorders>
              <w:top w:val="single" w:sz="4" w:space="0" w:color="auto"/>
              <w:left w:val="single" w:sz="4" w:space="0" w:color="auto"/>
              <w:bottom w:val="single" w:sz="4" w:space="0" w:color="auto"/>
              <w:right w:val="single" w:sz="4" w:space="0" w:color="auto"/>
            </w:tcBorders>
            <w:noWrap/>
            <w:vAlign w:val="bottom"/>
          </w:tcPr>
          <w:p w14:paraId="0BCE15B9"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0.825</w:t>
            </w:r>
          </w:p>
        </w:tc>
        <w:tc>
          <w:tcPr>
            <w:tcW w:w="717" w:type="pct"/>
            <w:tcBorders>
              <w:top w:val="single" w:sz="4" w:space="0" w:color="auto"/>
              <w:left w:val="single" w:sz="4" w:space="0" w:color="auto"/>
              <w:bottom w:val="single" w:sz="4" w:space="0" w:color="auto"/>
              <w:right w:val="single" w:sz="4" w:space="0" w:color="auto"/>
            </w:tcBorders>
            <w:noWrap/>
            <w:vAlign w:val="bottom"/>
          </w:tcPr>
          <w:p w14:paraId="7C2419F8"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0.839</w:t>
            </w:r>
          </w:p>
        </w:tc>
      </w:tr>
      <w:tr w:rsidR="002E2BE6" w:rsidRPr="00430AEC" w14:paraId="70C6BEA2" w14:textId="77777777" w:rsidTr="002E2BE6">
        <w:trPr>
          <w:trHeight w:val="288"/>
        </w:trPr>
        <w:tc>
          <w:tcPr>
            <w:tcW w:w="962" w:type="pct"/>
            <w:vMerge/>
            <w:tcBorders>
              <w:left w:val="single" w:sz="4" w:space="0" w:color="auto"/>
              <w:right w:val="single" w:sz="4" w:space="0" w:color="auto"/>
            </w:tcBorders>
            <w:noWrap/>
            <w:vAlign w:val="center"/>
            <w:hideMark/>
          </w:tcPr>
          <w:p w14:paraId="31EA547F"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p>
        </w:tc>
        <w:tc>
          <w:tcPr>
            <w:tcW w:w="1173" w:type="pct"/>
            <w:tcBorders>
              <w:top w:val="nil"/>
              <w:left w:val="nil"/>
              <w:bottom w:val="single" w:sz="4" w:space="0" w:color="auto"/>
              <w:right w:val="single" w:sz="4" w:space="0" w:color="auto"/>
            </w:tcBorders>
            <w:noWrap/>
            <w:vAlign w:val="center"/>
            <w:hideMark/>
          </w:tcPr>
          <w:p w14:paraId="05B85904"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Fusion </w:t>
            </w:r>
            <w:proofErr w:type="spellStart"/>
            <w:r w:rsidRPr="00CB37CB">
              <w:rPr>
                <w:rFonts w:ascii="Calibri" w:eastAsia="Times New Roman" w:hAnsi="Calibri" w:cs="Calibri"/>
                <w:color w:val="000000"/>
                <w:sz w:val="22"/>
                <w:szCs w:val="22"/>
                <w:lang w:bidi="he-IL"/>
              </w:rPr>
              <w:t>Regular+Cascaded</w:t>
            </w:r>
            <w:proofErr w:type="spellEnd"/>
          </w:p>
        </w:tc>
        <w:tc>
          <w:tcPr>
            <w:tcW w:w="716" w:type="pct"/>
            <w:tcBorders>
              <w:top w:val="single" w:sz="4" w:space="0" w:color="auto"/>
              <w:left w:val="single" w:sz="4" w:space="0" w:color="auto"/>
              <w:bottom w:val="single" w:sz="4" w:space="0" w:color="auto"/>
              <w:right w:val="single" w:sz="4" w:space="0" w:color="auto"/>
            </w:tcBorders>
            <w:noWrap/>
            <w:vAlign w:val="bottom"/>
          </w:tcPr>
          <w:p w14:paraId="0C3BAFDE"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0.814</w:t>
            </w:r>
          </w:p>
        </w:tc>
        <w:tc>
          <w:tcPr>
            <w:tcW w:w="716" w:type="pct"/>
            <w:tcBorders>
              <w:top w:val="single" w:sz="4" w:space="0" w:color="auto"/>
              <w:left w:val="single" w:sz="4" w:space="0" w:color="auto"/>
              <w:bottom w:val="single" w:sz="4" w:space="0" w:color="auto"/>
              <w:right w:val="single" w:sz="4" w:space="0" w:color="auto"/>
            </w:tcBorders>
            <w:noWrap/>
            <w:vAlign w:val="bottom"/>
          </w:tcPr>
          <w:p w14:paraId="68D6A113"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0.848</w:t>
            </w:r>
          </w:p>
        </w:tc>
        <w:tc>
          <w:tcPr>
            <w:tcW w:w="716" w:type="pct"/>
            <w:tcBorders>
              <w:top w:val="single" w:sz="4" w:space="0" w:color="auto"/>
              <w:left w:val="single" w:sz="4" w:space="0" w:color="auto"/>
              <w:bottom w:val="single" w:sz="4" w:space="0" w:color="auto"/>
              <w:right w:val="single" w:sz="4" w:space="0" w:color="auto"/>
            </w:tcBorders>
            <w:noWrap/>
            <w:vAlign w:val="bottom"/>
          </w:tcPr>
          <w:p w14:paraId="0CEE5668"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0.823</w:t>
            </w:r>
          </w:p>
        </w:tc>
        <w:tc>
          <w:tcPr>
            <w:tcW w:w="717" w:type="pct"/>
            <w:tcBorders>
              <w:top w:val="single" w:sz="4" w:space="0" w:color="auto"/>
              <w:left w:val="single" w:sz="4" w:space="0" w:color="auto"/>
              <w:bottom w:val="single" w:sz="4" w:space="0" w:color="auto"/>
              <w:right w:val="single" w:sz="4" w:space="0" w:color="auto"/>
            </w:tcBorders>
            <w:noWrap/>
            <w:vAlign w:val="bottom"/>
          </w:tcPr>
          <w:p w14:paraId="2E759AF7"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0.832</w:t>
            </w:r>
          </w:p>
        </w:tc>
      </w:tr>
      <w:tr w:rsidR="002E2BE6" w:rsidRPr="00430AEC" w14:paraId="5B7699C3" w14:textId="77777777" w:rsidTr="002E2BE6">
        <w:trPr>
          <w:trHeight w:val="288"/>
        </w:trPr>
        <w:tc>
          <w:tcPr>
            <w:tcW w:w="962" w:type="pct"/>
            <w:vMerge/>
            <w:tcBorders>
              <w:left w:val="single" w:sz="4" w:space="0" w:color="auto"/>
              <w:bottom w:val="single" w:sz="4" w:space="0" w:color="auto"/>
              <w:right w:val="single" w:sz="4" w:space="0" w:color="auto"/>
            </w:tcBorders>
            <w:noWrap/>
            <w:vAlign w:val="center"/>
            <w:hideMark/>
          </w:tcPr>
          <w:p w14:paraId="138C42F1"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p>
        </w:tc>
        <w:tc>
          <w:tcPr>
            <w:tcW w:w="1173" w:type="pct"/>
            <w:tcBorders>
              <w:top w:val="nil"/>
              <w:left w:val="nil"/>
              <w:bottom w:val="single" w:sz="4" w:space="0" w:color="auto"/>
              <w:right w:val="single" w:sz="4" w:space="0" w:color="auto"/>
            </w:tcBorders>
            <w:noWrap/>
            <w:vAlign w:val="center"/>
            <w:hideMark/>
          </w:tcPr>
          <w:p w14:paraId="06F0D538"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SVM Fusion</w:t>
            </w:r>
          </w:p>
        </w:tc>
        <w:tc>
          <w:tcPr>
            <w:tcW w:w="716" w:type="pct"/>
            <w:tcBorders>
              <w:top w:val="single" w:sz="4" w:space="0" w:color="auto"/>
              <w:left w:val="single" w:sz="4" w:space="0" w:color="auto"/>
              <w:bottom w:val="single" w:sz="4" w:space="0" w:color="auto"/>
              <w:right w:val="single" w:sz="4" w:space="0" w:color="auto"/>
            </w:tcBorders>
            <w:noWrap/>
            <w:vAlign w:val="bottom"/>
          </w:tcPr>
          <w:p w14:paraId="60308BA0" w14:textId="77777777" w:rsidR="002E2BE6" w:rsidRPr="00B55322" w:rsidRDefault="002E2BE6" w:rsidP="002E2BE6">
            <w:pPr>
              <w:spacing w:after="0" w:line="240" w:lineRule="auto"/>
              <w:jc w:val="center"/>
              <w:rPr>
                <w:rFonts w:ascii="Calibri" w:eastAsia="Times New Roman" w:hAnsi="Calibri" w:cs="Calibri"/>
                <w:b/>
                <w:bCs/>
                <w:color w:val="000000"/>
                <w:sz w:val="22"/>
                <w:szCs w:val="22"/>
                <w:lang w:bidi="he-IL"/>
              </w:rPr>
            </w:pPr>
            <w:r>
              <w:rPr>
                <w:rFonts w:ascii="Calibri" w:hAnsi="Calibri" w:cs="Calibri"/>
                <w:color w:val="000000"/>
                <w:sz w:val="22"/>
                <w:szCs w:val="22"/>
              </w:rPr>
              <w:t>0.836</w:t>
            </w:r>
          </w:p>
        </w:tc>
        <w:tc>
          <w:tcPr>
            <w:tcW w:w="716" w:type="pct"/>
            <w:tcBorders>
              <w:top w:val="single" w:sz="4" w:space="0" w:color="auto"/>
              <w:left w:val="single" w:sz="4" w:space="0" w:color="auto"/>
              <w:bottom w:val="single" w:sz="4" w:space="0" w:color="auto"/>
              <w:right w:val="single" w:sz="4" w:space="0" w:color="auto"/>
            </w:tcBorders>
            <w:noWrap/>
            <w:vAlign w:val="bottom"/>
          </w:tcPr>
          <w:p w14:paraId="41696180" w14:textId="77777777" w:rsidR="002E2BE6" w:rsidRPr="005C09E4" w:rsidRDefault="002E2BE6" w:rsidP="002E2BE6">
            <w:pPr>
              <w:spacing w:after="0" w:line="240" w:lineRule="auto"/>
              <w:jc w:val="center"/>
              <w:rPr>
                <w:rFonts w:ascii="Calibri" w:eastAsia="Times New Roman" w:hAnsi="Calibri" w:cs="Calibri"/>
                <w:b/>
                <w:bCs/>
                <w:color w:val="000000"/>
                <w:sz w:val="22"/>
                <w:szCs w:val="22"/>
                <w:lang w:bidi="he-IL"/>
              </w:rPr>
            </w:pPr>
            <w:r w:rsidRPr="005C09E4">
              <w:rPr>
                <w:rFonts w:ascii="Calibri" w:hAnsi="Calibri" w:cs="Calibri"/>
                <w:b/>
                <w:bCs/>
                <w:color w:val="000000"/>
                <w:sz w:val="22"/>
                <w:szCs w:val="22"/>
              </w:rPr>
              <w:t>0.852</w:t>
            </w:r>
          </w:p>
        </w:tc>
        <w:tc>
          <w:tcPr>
            <w:tcW w:w="716" w:type="pct"/>
            <w:tcBorders>
              <w:top w:val="single" w:sz="4" w:space="0" w:color="auto"/>
              <w:left w:val="single" w:sz="4" w:space="0" w:color="auto"/>
              <w:bottom w:val="single" w:sz="4" w:space="0" w:color="auto"/>
              <w:right w:val="single" w:sz="4" w:space="0" w:color="auto"/>
            </w:tcBorders>
            <w:noWrap/>
            <w:vAlign w:val="bottom"/>
          </w:tcPr>
          <w:p w14:paraId="02CE4651"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0.841</w:t>
            </w:r>
          </w:p>
        </w:tc>
        <w:tc>
          <w:tcPr>
            <w:tcW w:w="717" w:type="pct"/>
            <w:tcBorders>
              <w:top w:val="single" w:sz="4" w:space="0" w:color="auto"/>
              <w:left w:val="single" w:sz="4" w:space="0" w:color="auto"/>
              <w:bottom w:val="single" w:sz="4" w:space="0" w:color="auto"/>
              <w:right w:val="single" w:sz="4" w:space="0" w:color="auto"/>
            </w:tcBorders>
            <w:noWrap/>
            <w:vAlign w:val="bottom"/>
          </w:tcPr>
          <w:p w14:paraId="3E6C4A99"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0.847</w:t>
            </w:r>
          </w:p>
        </w:tc>
      </w:tr>
    </w:tbl>
    <w:p w14:paraId="1B84AAE7" w14:textId="77777777" w:rsidR="005E3D2E" w:rsidRDefault="002E2BE6" w:rsidP="005E3D2E">
      <w:pPr>
        <w:rPr>
          <w:i/>
          <w:iCs/>
        </w:rPr>
      </w:pPr>
      <w:r>
        <w:t xml:space="preserve"> </w:t>
      </w:r>
      <w:r w:rsidR="002911AA">
        <w:rPr>
          <w:i/>
          <w:iCs/>
        </w:rPr>
        <w:t>Table 5 compares advanced pipelines with augmentation.</w:t>
      </w:r>
    </w:p>
    <w:p w14:paraId="1B69A7DF" w14:textId="77777777" w:rsidR="004C45DF" w:rsidRDefault="007F1663" w:rsidP="00EB614B">
      <w:pPr>
        <w:jc w:val="both"/>
      </w:pPr>
      <w:r>
        <w:t xml:space="preserve">Table 5 shows that augmentation raises the overall performance level of the advanced pipelines relative to the non-augmented results in Table 4, with the clearest gains appearing for BEREL and </w:t>
      </w:r>
      <w:proofErr w:type="spellStart"/>
      <w:r>
        <w:t>AlephBERT</w:t>
      </w:r>
      <w:proofErr w:type="spellEnd"/>
      <w:r>
        <w:t xml:space="preserve">-Gimmel and with the strongest augmented setting again obtained under Multilabel Stratified. In particular, the best overall result in the study is reached by BEREL with Multilabel Stratified plus augmentation and SVM Fusion (F1 = 0.852), compared with 0.795 for the best non-augmented BEREL setting, while </w:t>
      </w:r>
      <w:proofErr w:type="spellStart"/>
      <w:r>
        <w:t>AlephBERT</w:t>
      </w:r>
      <w:proofErr w:type="spellEnd"/>
      <w:r>
        <w:t xml:space="preserve">-Gimmel improves from 0.766 in the best non-augmented condition to 0.847 in the best augmented condition. </w:t>
      </w:r>
    </w:p>
    <w:p w14:paraId="1B9CF5EE" w14:textId="72F55BE4" w:rsidR="007F1663" w:rsidRPr="005E3D2E" w:rsidRDefault="007F1663" w:rsidP="00EB614B">
      <w:pPr>
        <w:jc w:val="both"/>
      </w:pPr>
      <w:r>
        <w:t xml:space="preserve">The significance patterns in Appendix B </w:t>
      </w:r>
      <w:r w:rsidR="00EB7BEF">
        <w:t>show</w:t>
      </w:r>
      <w:r>
        <w:t xml:space="preserve"> that these gains are not merely due to isolated runs: for </w:t>
      </w:r>
      <w:proofErr w:type="spellStart"/>
      <w:r>
        <w:t>DictaBERT</w:t>
      </w:r>
      <w:proofErr w:type="spellEnd"/>
      <w:r>
        <w:t xml:space="preserve">, </w:t>
      </w:r>
      <w:proofErr w:type="spellStart"/>
      <w:r>
        <w:t>HeRo</w:t>
      </w:r>
      <w:proofErr w:type="spellEnd"/>
      <w:r>
        <w:t xml:space="preserve">, and </w:t>
      </w:r>
      <w:proofErr w:type="spellStart"/>
      <w:r>
        <w:t>AlephBERT</w:t>
      </w:r>
      <w:proofErr w:type="spellEnd"/>
      <w:r>
        <w:t>-Gimmel, the stronger augmented split settings remain significant against the augmented baseline in most comparisons, whereas BEREL shows several non-significant pairwise differences among the top augmented pipelines because the methods converge to very similar high scores. Appendix C</w:t>
      </w:r>
      <w:r w:rsidR="007F1F61">
        <w:t xml:space="preserve"> </w:t>
      </w:r>
      <w:r>
        <w:t>shows that augmentation increases the representation of minority entity classes in the training data, especially for categories such as CHP, SCHP, and SEC, while reducing the relative dominance of the largest classes. Overall, the augmented results indicate that targeted augmentation improves over the corresponding non-augmented settings and is most effective when combined with stronger split design and fusion-based modeling rather than used alone.</w:t>
      </w:r>
    </w:p>
    <w:p w14:paraId="79EB03EE" w14:textId="77777777" w:rsidR="00B2053B" w:rsidRDefault="00B2053B">
      <w:pPr>
        <w:rPr>
          <w:rFonts w:asciiTheme="majorHAnsi" w:eastAsiaTheme="majorEastAsia" w:hAnsiTheme="majorHAnsi" w:cstheme="majorBidi"/>
          <w:color w:val="0F4761"/>
          <w:sz w:val="32"/>
          <w:szCs w:val="32"/>
        </w:rPr>
      </w:pPr>
      <w:r>
        <w:br w:type="page"/>
      </w:r>
    </w:p>
    <w:p w14:paraId="071E4E01" w14:textId="4F653D3C" w:rsidR="00A606F9" w:rsidRDefault="003D7BD9" w:rsidP="00457350">
      <w:pPr>
        <w:pStyle w:val="Heading2"/>
      </w:pPr>
      <w:r>
        <w:lastRenderedPageBreak/>
        <w:t>References</w:t>
      </w:r>
    </w:p>
    <w:p w14:paraId="1F52ED04" w14:textId="77777777" w:rsidR="00040331" w:rsidRDefault="00040331" w:rsidP="00040331">
      <w:pPr>
        <w:pStyle w:val="ListParagraph"/>
        <w:numPr>
          <w:ilvl w:val="0"/>
          <w:numId w:val="6"/>
        </w:numPr>
        <w:spacing w:before="80" w:line="278" w:lineRule="auto"/>
        <w:contextualSpacing w:val="0"/>
        <w:rPr>
          <w:kern w:val="2"/>
          <w:lang w:bidi="he-IL"/>
          <w14:ligatures w14:val="standardContextual"/>
        </w:rPr>
      </w:pPr>
      <w:r>
        <w:t xml:space="preserve">Awasthy, P., Moon, T., Ni, J., &amp; Florian, R. (2020). </w:t>
      </w:r>
      <w:r>
        <w:rPr>
          <w:i/>
          <w:iCs/>
        </w:rPr>
        <w:t>Cascaded models for better fine-grained named entity recognition</w:t>
      </w:r>
      <w:r>
        <w:t xml:space="preserve">. In </w:t>
      </w:r>
      <w:r>
        <w:rPr>
          <w:b/>
          <w:bCs/>
        </w:rPr>
        <w:t>Proceedings of EMNLP 2020</w:t>
      </w:r>
      <w:r>
        <w:t xml:space="preserve"> (pp. 174–184). Association for Computational Linguistics.</w:t>
      </w:r>
    </w:p>
    <w:p w14:paraId="73087BA5" w14:textId="77777777" w:rsidR="00B3319D" w:rsidRPr="00B3319D" w:rsidRDefault="00B3319D" w:rsidP="00B3319D">
      <w:pPr>
        <w:pStyle w:val="ListParagraph"/>
        <w:numPr>
          <w:ilvl w:val="0"/>
          <w:numId w:val="6"/>
        </w:numPr>
        <w:rPr>
          <w:kern w:val="2"/>
          <w:lang w:bidi="he-IL"/>
          <w14:ligatures w14:val="standardContextual"/>
        </w:rPr>
      </w:pPr>
      <w:r>
        <w:t xml:space="preserve">Gueta, E., </w:t>
      </w:r>
      <w:proofErr w:type="spellStart"/>
      <w:r>
        <w:t>Shmidman</w:t>
      </w:r>
      <w:proofErr w:type="spellEnd"/>
      <w:r>
        <w:t xml:space="preserve">, A., </w:t>
      </w:r>
      <w:proofErr w:type="spellStart"/>
      <w:r>
        <w:t>Shmidman</w:t>
      </w:r>
      <w:proofErr w:type="spellEnd"/>
      <w:r>
        <w:t xml:space="preserve">, S., </w:t>
      </w:r>
      <w:proofErr w:type="spellStart"/>
      <w:r>
        <w:t>Shmidman</w:t>
      </w:r>
      <w:proofErr w:type="spellEnd"/>
      <w:r>
        <w:t xml:space="preserve">, C. S., </w:t>
      </w:r>
      <w:proofErr w:type="spellStart"/>
      <w:r>
        <w:t>Guedalia</w:t>
      </w:r>
      <w:proofErr w:type="spellEnd"/>
      <w:r>
        <w:t xml:space="preserve">, J., Koppel, M., ... &amp; </w:t>
      </w:r>
      <w:proofErr w:type="spellStart"/>
      <w:r>
        <w:t>Tsarfaty</w:t>
      </w:r>
      <w:proofErr w:type="spellEnd"/>
      <w:r>
        <w:t xml:space="preserve">, R. (2023). </w:t>
      </w:r>
      <w:r>
        <w:rPr>
          <w:i/>
          <w:iCs/>
        </w:rPr>
        <w:t>Large pre-trained models with extra-large vocabularies: A contrastive analysis of Hebrew BERT models and a new one to outperform them all</w:t>
      </w:r>
      <w:r>
        <w:t xml:space="preserve">. </w:t>
      </w:r>
      <w:proofErr w:type="spellStart"/>
      <w:r>
        <w:rPr>
          <w:i/>
          <w:iCs/>
        </w:rPr>
        <w:t>arXiv</w:t>
      </w:r>
      <w:proofErr w:type="spellEnd"/>
      <w:r>
        <w:t>. arXiv:2211.15199.</w:t>
      </w:r>
    </w:p>
    <w:p w14:paraId="3106FCE2" w14:textId="77777777" w:rsidR="00040331" w:rsidRDefault="00040331" w:rsidP="00040331">
      <w:pPr>
        <w:pStyle w:val="ListParagraph"/>
        <w:numPr>
          <w:ilvl w:val="0"/>
          <w:numId w:val="6"/>
        </w:numPr>
        <w:spacing w:before="80" w:line="278" w:lineRule="auto"/>
        <w:contextualSpacing w:val="0"/>
        <w:rPr>
          <w:kern w:val="2"/>
          <w:lang w:bidi="he-IL"/>
          <w14:ligatures w14:val="standardContextual"/>
        </w:rPr>
      </w:pPr>
      <w:r>
        <w:t xml:space="preserve">Dietterich, T. G. (2000). </w:t>
      </w:r>
      <w:r>
        <w:rPr>
          <w:i/>
          <w:iCs/>
        </w:rPr>
        <w:t>Ensemble methods in machine learning</w:t>
      </w:r>
      <w:r>
        <w:t xml:space="preserve">. In </w:t>
      </w:r>
      <w:r>
        <w:rPr>
          <w:b/>
          <w:bCs/>
        </w:rPr>
        <w:t>Multiple Classifier Systems</w:t>
      </w:r>
      <w:r>
        <w:t xml:space="preserve"> (pp. 1–15). Springer.</w:t>
      </w:r>
    </w:p>
    <w:p w14:paraId="6C6C6571" w14:textId="77777777" w:rsidR="00040331" w:rsidRDefault="00040331" w:rsidP="00040331">
      <w:pPr>
        <w:pStyle w:val="ListParagraph"/>
        <w:numPr>
          <w:ilvl w:val="0"/>
          <w:numId w:val="6"/>
        </w:numPr>
        <w:spacing w:before="80" w:line="278" w:lineRule="auto"/>
        <w:contextualSpacing w:val="0"/>
        <w:rPr>
          <w:kern w:val="2"/>
          <w:lang w:bidi="he-IL"/>
          <w14:ligatures w14:val="standardContextual"/>
        </w:rPr>
      </w:pPr>
      <w:r>
        <w:t xml:space="preserve">Dinarelli, M., &amp; Rosset, S. (2011). </w:t>
      </w:r>
      <w:r>
        <w:rPr>
          <w:i/>
          <w:iCs/>
        </w:rPr>
        <w:t>Models cascade for tree-structured named entity detection</w:t>
      </w:r>
      <w:r>
        <w:t xml:space="preserve">. In </w:t>
      </w:r>
      <w:r>
        <w:rPr>
          <w:b/>
          <w:bCs/>
        </w:rPr>
        <w:t>Proceedings of IJCNLP 2011</w:t>
      </w:r>
      <w:r>
        <w:t xml:space="preserve"> (pp. 110–118). Asian Federation of Natural Language Processing.</w:t>
      </w:r>
    </w:p>
    <w:p w14:paraId="1B30EB24" w14:textId="77777777" w:rsidR="00040331" w:rsidRDefault="00040331" w:rsidP="00040331">
      <w:pPr>
        <w:pStyle w:val="ListParagraph"/>
        <w:numPr>
          <w:ilvl w:val="0"/>
          <w:numId w:val="6"/>
        </w:numPr>
        <w:spacing w:before="80" w:line="278" w:lineRule="auto"/>
        <w:contextualSpacing w:val="0"/>
        <w:rPr>
          <w:kern w:val="2"/>
          <w:lang w:bidi="he-IL"/>
          <w14:ligatures w14:val="standardContextual"/>
        </w:rPr>
      </w:pPr>
      <w:r>
        <w:t xml:space="preserve">Florian, R., </w:t>
      </w:r>
      <w:proofErr w:type="spellStart"/>
      <w:r>
        <w:t>Ittycheriah</w:t>
      </w:r>
      <w:proofErr w:type="spellEnd"/>
      <w:r>
        <w:t xml:space="preserve">, A., Jing, H., &amp; Zhang, T. (2003). </w:t>
      </w:r>
      <w:r>
        <w:rPr>
          <w:i/>
          <w:iCs/>
        </w:rPr>
        <w:t>Named entity recognition through classifier combination</w:t>
      </w:r>
      <w:r>
        <w:t xml:space="preserve">. In </w:t>
      </w:r>
      <w:r>
        <w:rPr>
          <w:b/>
          <w:bCs/>
        </w:rPr>
        <w:t xml:space="preserve">Proceedings of </w:t>
      </w:r>
      <w:proofErr w:type="spellStart"/>
      <w:r>
        <w:rPr>
          <w:b/>
          <w:bCs/>
        </w:rPr>
        <w:t>CoNLL</w:t>
      </w:r>
      <w:proofErr w:type="spellEnd"/>
      <w:r>
        <w:rPr>
          <w:b/>
          <w:bCs/>
        </w:rPr>
        <w:t xml:space="preserve"> 2003</w:t>
      </w:r>
      <w:r>
        <w:t xml:space="preserve"> (pp. 168–171). Association for Computational Linguistics.</w:t>
      </w:r>
    </w:p>
    <w:p w14:paraId="2C480044" w14:textId="77777777" w:rsidR="00040331" w:rsidRDefault="00040331" w:rsidP="00040331">
      <w:pPr>
        <w:pStyle w:val="ListParagraph"/>
        <w:numPr>
          <w:ilvl w:val="0"/>
          <w:numId w:val="6"/>
        </w:numPr>
        <w:spacing w:before="80" w:line="278" w:lineRule="auto"/>
        <w:contextualSpacing w:val="0"/>
        <w:rPr>
          <w:kern w:val="2"/>
          <w:lang w:bidi="he-IL"/>
          <w14:ligatures w14:val="standardContextual"/>
        </w:rPr>
      </w:pPr>
      <w:proofErr w:type="spellStart"/>
      <w:r>
        <w:t>Japkowicz</w:t>
      </w:r>
      <w:proofErr w:type="spellEnd"/>
      <w:r>
        <w:t xml:space="preserve">, N., &amp; Stephen, S. (2002). </w:t>
      </w:r>
      <w:r>
        <w:rPr>
          <w:i/>
          <w:iCs/>
        </w:rPr>
        <w:t>The class imbalance problem: A systematic study</w:t>
      </w:r>
      <w:r>
        <w:t xml:space="preserve">. In </w:t>
      </w:r>
      <w:r>
        <w:rPr>
          <w:b/>
          <w:bCs/>
        </w:rPr>
        <w:t>Proceedings of ICML 2002 Workshop on Learning from Imbalanced Data Sets</w:t>
      </w:r>
      <w:r>
        <w:t>.</w:t>
      </w:r>
    </w:p>
    <w:p w14:paraId="3F1E9490" w14:textId="77777777" w:rsidR="00040331" w:rsidRDefault="00040331" w:rsidP="00040331">
      <w:pPr>
        <w:pStyle w:val="ListParagraph"/>
        <w:numPr>
          <w:ilvl w:val="0"/>
          <w:numId w:val="6"/>
        </w:numPr>
        <w:spacing w:before="80" w:line="278" w:lineRule="auto"/>
        <w:contextualSpacing w:val="0"/>
        <w:rPr>
          <w:kern w:val="2"/>
          <w:lang w:bidi="he-IL"/>
          <w14:ligatures w14:val="standardContextual"/>
        </w:rPr>
      </w:pPr>
      <w:proofErr w:type="spellStart"/>
      <w:r>
        <w:t>Kohavi</w:t>
      </w:r>
      <w:proofErr w:type="spellEnd"/>
      <w:r>
        <w:t xml:space="preserve">, R. (1995). </w:t>
      </w:r>
      <w:r>
        <w:rPr>
          <w:i/>
          <w:iCs/>
        </w:rPr>
        <w:t xml:space="preserve">A study of cross-validation and </w:t>
      </w:r>
      <w:proofErr w:type="gramStart"/>
      <w:r>
        <w:rPr>
          <w:i/>
          <w:iCs/>
        </w:rPr>
        <w:t>bootstrap</w:t>
      </w:r>
      <w:proofErr w:type="gramEnd"/>
      <w:r>
        <w:rPr>
          <w:i/>
          <w:iCs/>
        </w:rPr>
        <w:t xml:space="preserve"> for accuracy estimation and model selection</w:t>
      </w:r>
      <w:r>
        <w:t xml:space="preserve">. In </w:t>
      </w:r>
      <w:r>
        <w:rPr>
          <w:b/>
          <w:bCs/>
        </w:rPr>
        <w:t>Proceedings of IJCAI 1995</w:t>
      </w:r>
      <w:r>
        <w:t xml:space="preserve"> (pp. 1137–1145).</w:t>
      </w:r>
    </w:p>
    <w:p w14:paraId="5BF3E93B" w14:textId="77777777" w:rsidR="00040331" w:rsidRDefault="00040331" w:rsidP="00040331">
      <w:pPr>
        <w:pStyle w:val="ListParagraph"/>
        <w:numPr>
          <w:ilvl w:val="0"/>
          <w:numId w:val="6"/>
        </w:numPr>
        <w:spacing w:before="80" w:line="278" w:lineRule="auto"/>
        <w:contextualSpacing w:val="0"/>
        <w:rPr>
          <w:kern w:val="2"/>
          <w:lang w:bidi="he-IL"/>
          <w14:ligatures w14:val="standardContextual"/>
        </w:rPr>
      </w:pPr>
      <w:r>
        <w:t xml:space="preserve">Lafferty, J., McCallum, A., &amp; Pereira, F. (2001). </w:t>
      </w:r>
      <w:r>
        <w:rPr>
          <w:i/>
          <w:iCs/>
        </w:rPr>
        <w:t>Conditional random fields: Probabilistic models for segmenting and labeling sequence data</w:t>
      </w:r>
      <w:r>
        <w:t xml:space="preserve">. In </w:t>
      </w:r>
      <w:r>
        <w:rPr>
          <w:b/>
          <w:bCs/>
        </w:rPr>
        <w:t>Proceedings of ICML 2001</w:t>
      </w:r>
      <w:r>
        <w:t xml:space="preserve"> (pp. 282–289). Morgan Kaufmann.</w:t>
      </w:r>
    </w:p>
    <w:p w14:paraId="06C6D83D" w14:textId="77777777" w:rsidR="00040331" w:rsidRDefault="00040331" w:rsidP="00040331">
      <w:pPr>
        <w:pStyle w:val="ListParagraph"/>
        <w:numPr>
          <w:ilvl w:val="0"/>
          <w:numId w:val="6"/>
        </w:numPr>
        <w:spacing w:before="80" w:line="278" w:lineRule="auto"/>
        <w:contextualSpacing w:val="0"/>
        <w:rPr>
          <w:kern w:val="2"/>
          <w:lang w:bidi="he-IL"/>
          <w14:ligatures w14:val="standardContextual"/>
        </w:rPr>
      </w:pPr>
      <w:r>
        <w:t xml:space="preserve">Nguyen, N. D., Tan, W., Du, L., Buntine, W., &amp; Chen, C. (2023). </w:t>
      </w:r>
      <w:r>
        <w:rPr>
          <w:i/>
          <w:iCs/>
        </w:rPr>
        <w:t>AUC-based two-task learning to improve low-resource named entity recognition</w:t>
      </w:r>
      <w:r>
        <w:t xml:space="preserve">. </w:t>
      </w:r>
      <w:r>
        <w:rPr>
          <w:i/>
          <w:iCs/>
        </w:rPr>
        <w:t>ACM Transactions on Asian and Low-Resource Language Information Processing</w:t>
      </w:r>
      <w:r>
        <w:t>. Advance online publication.</w:t>
      </w:r>
    </w:p>
    <w:p w14:paraId="56A525EF" w14:textId="77777777" w:rsidR="00040331" w:rsidRDefault="00040331" w:rsidP="00040331">
      <w:pPr>
        <w:pStyle w:val="ListParagraph"/>
        <w:numPr>
          <w:ilvl w:val="0"/>
          <w:numId w:val="6"/>
        </w:numPr>
        <w:spacing w:before="80" w:line="278" w:lineRule="auto"/>
        <w:contextualSpacing w:val="0"/>
        <w:rPr>
          <w:kern w:val="2"/>
          <w:lang w:bidi="he-IL"/>
          <w14:ligatures w14:val="standardContextual"/>
        </w:rPr>
      </w:pPr>
      <w:r>
        <w:t xml:space="preserve">Pineau, J., Vincent-Lamarre, P., Sinha, K., Larivière, V., Beygelzimer, A., </w:t>
      </w:r>
      <w:proofErr w:type="spellStart"/>
      <w:r>
        <w:t>d’Alché</w:t>
      </w:r>
      <w:proofErr w:type="spellEnd"/>
      <w:r>
        <w:t xml:space="preserve">-Buc, F., Fox, E., &amp; Larochelle, H. (2021). </w:t>
      </w:r>
      <w:r>
        <w:rPr>
          <w:i/>
          <w:iCs/>
        </w:rPr>
        <w:t xml:space="preserve">Improving reproducibility in machine learning research: A report from the </w:t>
      </w:r>
      <w:proofErr w:type="spellStart"/>
      <w:r>
        <w:rPr>
          <w:i/>
          <w:iCs/>
        </w:rPr>
        <w:t>NeurIPS</w:t>
      </w:r>
      <w:proofErr w:type="spellEnd"/>
      <w:r>
        <w:rPr>
          <w:i/>
          <w:iCs/>
        </w:rPr>
        <w:t xml:space="preserve"> 2019 reproducibility program</w:t>
      </w:r>
      <w:r>
        <w:t xml:space="preserve">. </w:t>
      </w:r>
      <w:r>
        <w:rPr>
          <w:i/>
          <w:iCs/>
        </w:rPr>
        <w:t>Journal of Machine Learning Research, 22</w:t>
      </w:r>
      <w:r>
        <w:t>(1), 1–20.</w:t>
      </w:r>
    </w:p>
    <w:p w14:paraId="70A0C1D0" w14:textId="77777777" w:rsidR="00040331" w:rsidRDefault="00040331" w:rsidP="00040331">
      <w:pPr>
        <w:pStyle w:val="ListParagraph"/>
        <w:numPr>
          <w:ilvl w:val="0"/>
          <w:numId w:val="6"/>
        </w:numPr>
        <w:spacing w:before="80" w:line="278" w:lineRule="auto"/>
        <w:contextualSpacing w:val="0"/>
        <w:rPr>
          <w:kern w:val="2"/>
          <w:lang w:bidi="he-IL"/>
          <w14:ligatures w14:val="standardContextual"/>
        </w:rPr>
      </w:pPr>
      <w:r>
        <w:t xml:space="preserve">Ratinov, L., &amp; Roth, D. (2009). </w:t>
      </w:r>
      <w:r>
        <w:rPr>
          <w:i/>
          <w:iCs/>
        </w:rPr>
        <w:t>Design challenges and misconceptions in named entity recognition</w:t>
      </w:r>
      <w:r>
        <w:t xml:space="preserve">. In </w:t>
      </w:r>
      <w:r>
        <w:rPr>
          <w:b/>
          <w:bCs/>
        </w:rPr>
        <w:t xml:space="preserve">Proceedings of </w:t>
      </w:r>
      <w:proofErr w:type="spellStart"/>
      <w:r>
        <w:rPr>
          <w:b/>
          <w:bCs/>
        </w:rPr>
        <w:t>CoNLL</w:t>
      </w:r>
      <w:proofErr w:type="spellEnd"/>
      <w:r>
        <w:rPr>
          <w:b/>
          <w:bCs/>
        </w:rPr>
        <w:t xml:space="preserve"> 2009</w:t>
      </w:r>
      <w:r>
        <w:t xml:space="preserve"> (pp. 147–155). Association for Computational Linguistics.</w:t>
      </w:r>
    </w:p>
    <w:p w14:paraId="1C203D75" w14:textId="77777777" w:rsidR="00040331" w:rsidRDefault="00040331" w:rsidP="00040331">
      <w:pPr>
        <w:pStyle w:val="ListParagraph"/>
        <w:numPr>
          <w:ilvl w:val="0"/>
          <w:numId w:val="6"/>
        </w:numPr>
        <w:spacing w:before="80" w:line="278" w:lineRule="auto"/>
        <w:contextualSpacing w:val="0"/>
        <w:rPr>
          <w:kern w:val="2"/>
          <w:lang w:bidi="he-IL"/>
          <w14:ligatures w14:val="standardContextual"/>
        </w:rPr>
      </w:pPr>
      <w:proofErr w:type="spellStart"/>
      <w:r>
        <w:lastRenderedPageBreak/>
        <w:t>Sechidis</w:t>
      </w:r>
      <w:proofErr w:type="spellEnd"/>
      <w:r>
        <w:t xml:space="preserve">, K., </w:t>
      </w:r>
      <w:proofErr w:type="spellStart"/>
      <w:r>
        <w:t>Tsoumakas</w:t>
      </w:r>
      <w:proofErr w:type="spellEnd"/>
      <w:r>
        <w:t xml:space="preserve">, G., &amp; </w:t>
      </w:r>
      <w:proofErr w:type="spellStart"/>
      <w:r>
        <w:t>Vlahavas</w:t>
      </w:r>
      <w:proofErr w:type="spellEnd"/>
      <w:r>
        <w:t xml:space="preserve">, I. (2011). </w:t>
      </w:r>
      <w:r>
        <w:rPr>
          <w:i/>
          <w:iCs/>
        </w:rPr>
        <w:t>On the stratification of multi-label data</w:t>
      </w:r>
      <w:r>
        <w:t xml:space="preserve">. In </w:t>
      </w:r>
      <w:r>
        <w:rPr>
          <w:b/>
          <w:bCs/>
        </w:rPr>
        <w:t>Proceedings of ECML PKDD 2011</w:t>
      </w:r>
      <w:r>
        <w:t xml:space="preserve"> (pp. 145–158). Springer.</w:t>
      </w:r>
    </w:p>
    <w:p w14:paraId="5BD1E26B" w14:textId="77777777" w:rsidR="00040331" w:rsidRDefault="00040331" w:rsidP="00040331">
      <w:pPr>
        <w:pStyle w:val="ListParagraph"/>
        <w:numPr>
          <w:ilvl w:val="0"/>
          <w:numId w:val="6"/>
        </w:numPr>
        <w:spacing w:before="80" w:line="278" w:lineRule="auto"/>
        <w:contextualSpacing w:val="0"/>
        <w:rPr>
          <w:kern w:val="2"/>
          <w:lang w:bidi="he-IL"/>
          <w14:ligatures w14:val="standardContextual"/>
        </w:rPr>
      </w:pPr>
      <w:r>
        <w:t xml:space="preserve">Shealtiel, Z., </w:t>
      </w:r>
      <w:proofErr w:type="spellStart"/>
      <w:r>
        <w:t>Bareket</w:t>
      </w:r>
      <w:proofErr w:type="spellEnd"/>
      <w:r>
        <w:t xml:space="preserve">, O., &amp; </w:t>
      </w:r>
      <w:proofErr w:type="spellStart"/>
      <w:r>
        <w:t>Stanovsky</w:t>
      </w:r>
      <w:proofErr w:type="spellEnd"/>
      <w:r>
        <w:t xml:space="preserve">, G. (2023). </w:t>
      </w:r>
      <w:proofErr w:type="spellStart"/>
      <w:r>
        <w:rPr>
          <w:i/>
          <w:iCs/>
        </w:rPr>
        <w:t>DictaBERT</w:t>
      </w:r>
      <w:proofErr w:type="spellEnd"/>
      <w:r>
        <w:rPr>
          <w:i/>
          <w:iCs/>
        </w:rPr>
        <w:t>: A state-of-the-art language model for Modern Hebrew</w:t>
      </w:r>
      <w:r>
        <w:t xml:space="preserve"> [Manuscript in preparation].</w:t>
      </w:r>
    </w:p>
    <w:p w14:paraId="3B92BCF5" w14:textId="77777777" w:rsidR="00040331" w:rsidRDefault="00040331" w:rsidP="00040331">
      <w:pPr>
        <w:pStyle w:val="ListParagraph"/>
        <w:numPr>
          <w:ilvl w:val="0"/>
          <w:numId w:val="6"/>
        </w:numPr>
        <w:spacing w:before="80" w:line="278" w:lineRule="auto"/>
        <w:contextualSpacing w:val="0"/>
        <w:rPr>
          <w:kern w:val="2"/>
          <w:lang w:bidi="he-IL"/>
          <w14:ligatures w14:val="standardContextual"/>
        </w:rPr>
      </w:pPr>
      <w:proofErr w:type="spellStart"/>
      <w:r>
        <w:t>Shmidman</w:t>
      </w:r>
      <w:proofErr w:type="spellEnd"/>
      <w:r>
        <w:t xml:space="preserve">, A., Shapiro, S., &amp; Or, B. (2022). </w:t>
      </w:r>
      <w:r>
        <w:rPr>
          <w:i/>
          <w:iCs/>
        </w:rPr>
        <w:t>BEREL: BERT embeddings for Rabbinic-Encoded Language</w:t>
      </w:r>
      <w:r>
        <w:t xml:space="preserve">. In </w:t>
      </w:r>
      <w:r>
        <w:rPr>
          <w:b/>
          <w:bCs/>
        </w:rPr>
        <w:t>Proceedings of the Joint Workshop on NLP for Digital Humanities (NLP4DH)</w:t>
      </w:r>
      <w:r>
        <w:t xml:space="preserve"> (pp. 123–130).</w:t>
      </w:r>
    </w:p>
    <w:p w14:paraId="25C62706" w14:textId="77777777" w:rsidR="008B47AA" w:rsidRPr="008B47AA" w:rsidRDefault="008B47AA" w:rsidP="008B47AA">
      <w:pPr>
        <w:pStyle w:val="ListParagraph"/>
        <w:numPr>
          <w:ilvl w:val="0"/>
          <w:numId w:val="6"/>
        </w:numPr>
        <w:rPr>
          <w:kern w:val="2"/>
          <w:lang w:bidi="he-IL"/>
          <w14:ligatures w14:val="standardContextual"/>
        </w:rPr>
      </w:pPr>
      <w:r>
        <w:t xml:space="preserve">Shalumov, V., &amp; Haskey, H. (2023). </w:t>
      </w:r>
      <w:proofErr w:type="spellStart"/>
      <w:r>
        <w:rPr>
          <w:i/>
          <w:iCs/>
        </w:rPr>
        <w:t>HeRo</w:t>
      </w:r>
      <w:proofErr w:type="spellEnd"/>
      <w:r>
        <w:rPr>
          <w:i/>
          <w:iCs/>
        </w:rPr>
        <w:t xml:space="preserve">: </w:t>
      </w:r>
      <w:proofErr w:type="spellStart"/>
      <w:r>
        <w:rPr>
          <w:i/>
          <w:iCs/>
        </w:rPr>
        <w:t>RoBERTa</w:t>
      </w:r>
      <w:proofErr w:type="spellEnd"/>
      <w:r>
        <w:rPr>
          <w:i/>
          <w:iCs/>
        </w:rPr>
        <w:t xml:space="preserve"> and </w:t>
      </w:r>
      <w:proofErr w:type="spellStart"/>
      <w:r>
        <w:rPr>
          <w:i/>
          <w:iCs/>
        </w:rPr>
        <w:t>Longformer</w:t>
      </w:r>
      <w:proofErr w:type="spellEnd"/>
      <w:r>
        <w:rPr>
          <w:i/>
          <w:iCs/>
        </w:rPr>
        <w:t xml:space="preserve"> Hebrew language models</w:t>
      </w:r>
      <w:r>
        <w:t xml:space="preserve">. </w:t>
      </w:r>
      <w:proofErr w:type="spellStart"/>
      <w:r>
        <w:rPr>
          <w:i/>
          <w:iCs/>
        </w:rPr>
        <w:t>arXiv</w:t>
      </w:r>
      <w:proofErr w:type="spellEnd"/>
      <w:r>
        <w:t>. https://doi.org/10.48550/arXiv.2304.11077</w:t>
      </w:r>
    </w:p>
    <w:p w14:paraId="0CEC416C" w14:textId="77777777" w:rsidR="00040331" w:rsidRDefault="00040331" w:rsidP="00040331">
      <w:pPr>
        <w:pStyle w:val="ListParagraph"/>
        <w:numPr>
          <w:ilvl w:val="0"/>
          <w:numId w:val="6"/>
        </w:numPr>
        <w:spacing w:before="80" w:line="278" w:lineRule="auto"/>
        <w:contextualSpacing w:val="0"/>
        <w:rPr>
          <w:kern w:val="2"/>
          <w:lang w:bidi="he-IL"/>
          <w14:ligatures w14:val="standardContextual"/>
        </w:rPr>
      </w:pPr>
      <w:r>
        <w:t xml:space="preserve">Szymański, P., &amp; </w:t>
      </w:r>
      <w:proofErr w:type="spellStart"/>
      <w:r>
        <w:t>Kajdanowicz</w:t>
      </w:r>
      <w:proofErr w:type="spellEnd"/>
      <w:r>
        <w:t xml:space="preserve">, T. (2017). </w:t>
      </w:r>
      <w:r>
        <w:rPr>
          <w:i/>
          <w:iCs/>
        </w:rPr>
        <w:t>A network perspective on stratification of multi-label data</w:t>
      </w:r>
      <w:r>
        <w:t xml:space="preserve">. In </w:t>
      </w:r>
      <w:r>
        <w:rPr>
          <w:b/>
          <w:bCs/>
        </w:rPr>
        <w:t>Proceedings of the 1st International Workshop on Learning with Imbalanced Domains: Theory and Applications (LID 2017)</w:t>
      </w:r>
      <w:r>
        <w:t xml:space="preserve"> (pp. 22–35). PMLR.</w:t>
      </w:r>
    </w:p>
    <w:p w14:paraId="095C0B1E" w14:textId="77777777" w:rsidR="00040331" w:rsidRDefault="00040331" w:rsidP="00040331">
      <w:pPr>
        <w:pStyle w:val="ListParagraph"/>
        <w:numPr>
          <w:ilvl w:val="0"/>
          <w:numId w:val="6"/>
        </w:numPr>
        <w:spacing w:before="80" w:line="278" w:lineRule="auto"/>
        <w:contextualSpacing w:val="0"/>
        <w:rPr>
          <w:kern w:val="2"/>
          <w:lang w:bidi="he-IL"/>
          <w14:ligatures w14:val="standardContextual"/>
        </w:rPr>
      </w:pPr>
      <w:r>
        <w:t xml:space="preserve">Wei, J., &amp; Zou, K. (2019). </w:t>
      </w:r>
      <w:r>
        <w:rPr>
          <w:i/>
          <w:iCs/>
        </w:rPr>
        <w:t>EDA: Easy data augmentation techniques for boosting performance on text classification</w:t>
      </w:r>
      <w:r>
        <w:t xml:space="preserve">. In </w:t>
      </w:r>
      <w:r>
        <w:rPr>
          <w:b/>
          <w:bCs/>
        </w:rPr>
        <w:t>Proceedings of EMNLP 2019</w:t>
      </w:r>
      <w:r>
        <w:t xml:space="preserve"> (pp. 6383–6393).</w:t>
      </w:r>
    </w:p>
    <w:p w14:paraId="42150CB4" w14:textId="77777777" w:rsidR="00040331" w:rsidRDefault="00040331" w:rsidP="00040331">
      <w:pPr>
        <w:pStyle w:val="ListParagraph"/>
        <w:numPr>
          <w:ilvl w:val="0"/>
          <w:numId w:val="6"/>
        </w:numPr>
        <w:spacing w:before="80" w:line="278" w:lineRule="auto"/>
        <w:contextualSpacing w:val="0"/>
        <w:rPr>
          <w:kern w:val="2"/>
          <w:lang w:bidi="he-IL"/>
          <w14:ligatures w14:val="standardContextual"/>
        </w:rPr>
      </w:pPr>
      <w:r>
        <w:t xml:space="preserve">Zhou, R., Li, X., He, R., Bing, L., Cambria, E., &amp; Miao, C. (2022). </w:t>
      </w:r>
      <w:r>
        <w:rPr>
          <w:i/>
          <w:iCs/>
        </w:rPr>
        <w:t>MELM: Data augmentation with masked entity language modeling for low-resource NER</w:t>
      </w:r>
      <w:r>
        <w:t xml:space="preserve">. In </w:t>
      </w:r>
      <w:r>
        <w:rPr>
          <w:b/>
          <w:bCs/>
        </w:rPr>
        <w:t>Proceedings of ACL 2022</w:t>
      </w:r>
      <w:r>
        <w:t xml:space="preserve"> (pp. 2246–2261).</w:t>
      </w:r>
    </w:p>
    <w:p w14:paraId="1EA0B822" w14:textId="77777777" w:rsidR="00815C5C" w:rsidRDefault="00815C5C">
      <w:pPr>
        <w:rPr>
          <w:rFonts w:asciiTheme="majorHAnsi" w:eastAsiaTheme="majorEastAsia" w:hAnsiTheme="majorHAnsi" w:cstheme="majorBidi"/>
          <w:color w:val="0F4761"/>
          <w:sz w:val="32"/>
          <w:szCs w:val="32"/>
        </w:rPr>
      </w:pPr>
      <w:r>
        <w:br w:type="page"/>
      </w:r>
    </w:p>
    <w:p w14:paraId="52A98181" w14:textId="09ABCB3E" w:rsidR="007B4943" w:rsidRDefault="007B4943">
      <w:pPr>
        <w:pStyle w:val="Heading2"/>
        <w:rPr>
          <w:kern w:val="2"/>
          <w:lang w:bidi="he-IL"/>
          <w14:ligatures w14:val="standardContextual"/>
        </w:rPr>
      </w:pPr>
      <w:r>
        <w:lastRenderedPageBreak/>
        <w:t>Appendix A: Split Statistics</w:t>
      </w:r>
    </w:p>
    <w:p w14:paraId="0F8D8F66" w14:textId="77777777" w:rsidR="004D6ADA" w:rsidRDefault="004D6ADA">
      <w:pPr>
        <w:spacing w:after="0"/>
        <w:rPr>
          <w:kern w:val="2"/>
          <w:lang w:bidi="he-IL"/>
          <w14:ligatures w14:val="standardContextual"/>
        </w:rPr>
      </w:pPr>
      <w:r>
        <w:t>This appendix reports per-label token counts and proportions for each train/test split. These tables support the analysis in Section 4.2. Appendix C complements this appendix by showing how augmentation changed the training-set label distribution for each split method.</w:t>
      </w:r>
    </w:p>
    <w:p w14:paraId="6EC101C7" w14:textId="77777777" w:rsidR="003C09FB" w:rsidRDefault="003C09FB" w:rsidP="003C09FB">
      <w:pPr>
        <w:spacing w:after="0"/>
      </w:pPr>
    </w:p>
    <w:p w14:paraId="53ABAA3B" w14:textId="468EAEB5" w:rsidR="00536AC0" w:rsidRPr="00C73764" w:rsidRDefault="003C09FB" w:rsidP="00C73764">
      <w:pPr>
        <w:spacing w:after="0"/>
        <w:rPr>
          <w:rFonts w:cs="Times New Roman"/>
          <w:b/>
          <w:bCs/>
          <w:i/>
          <w:iCs/>
          <w:color w:val="000000"/>
          <w:rtl/>
          <w:lang w:bidi="he-IL"/>
        </w:rPr>
      </w:pPr>
      <w:r>
        <w:rPr>
          <w:rFonts w:cs="Times New Roman"/>
          <w:b/>
          <w:bCs/>
          <w:i/>
          <w:iCs/>
          <w:color w:val="000000"/>
        </w:rPr>
        <w:t>Table A.1: Split statistics for Baseline (random split)</w:t>
      </w:r>
    </w:p>
    <w:tbl>
      <w:tblPr>
        <w:tblW w:w="9006" w:type="dxa"/>
        <w:tblCellSpacing w:w="15" w:type="dxa"/>
        <w:tblCellMar>
          <w:top w:w="15" w:type="dxa"/>
          <w:left w:w="15" w:type="dxa"/>
          <w:bottom w:w="15" w:type="dxa"/>
          <w:right w:w="15" w:type="dxa"/>
        </w:tblCellMar>
        <w:tblLook w:val="04A0" w:firstRow="1" w:lastRow="0" w:firstColumn="1" w:lastColumn="0" w:noHBand="0" w:noVBand="1"/>
      </w:tblPr>
      <w:tblGrid>
        <w:gridCol w:w="578"/>
        <w:gridCol w:w="1181"/>
        <w:gridCol w:w="1195"/>
        <w:gridCol w:w="1237"/>
        <w:gridCol w:w="1195"/>
        <w:gridCol w:w="1205"/>
        <w:gridCol w:w="1195"/>
        <w:gridCol w:w="1220"/>
      </w:tblGrid>
      <w:tr w:rsidR="005B7046" w14:paraId="1D8E95CB" w14:textId="77777777" w:rsidTr="004E2C21">
        <w:trPr>
          <w:tblCellSpacing w:w="15" w:type="dxa"/>
        </w:trPr>
        <w:tc>
          <w:tcPr>
            <w:tcW w:w="533" w:type="dxa"/>
            <w:tcBorders>
              <w:top w:val="single" w:sz="8" w:space="0" w:color="000000"/>
              <w:left w:val="single" w:sz="8" w:space="0" w:color="000000"/>
              <w:bottom w:val="single" w:sz="8" w:space="0" w:color="000000"/>
              <w:right w:val="nil"/>
            </w:tcBorders>
            <w:shd w:val="clear" w:color="auto" w:fill="000000"/>
            <w:tcMar>
              <w:top w:w="0" w:type="dxa"/>
              <w:left w:w="108" w:type="dxa"/>
              <w:bottom w:w="0" w:type="dxa"/>
              <w:right w:w="108" w:type="dxa"/>
            </w:tcMar>
            <w:vAlign w:val="center"/>
            <w:hideMark/>
          </w:tcPr>
          <w:p w14:paraId="58B738ED" w14:textId="77777777" w:rsidR="005B7046" w:rsidRDefault="005B7046">
            <w:pPr>
              <w:spacing w:after="0" w:line="240" w:lineRule="auto"/>
              <w:rPr>
                <w:kern w:val="2"/>
                <w:lang w:bidi="he-IL"/>
                <w14:ligatures w14:val="standardContextual"/>
              </w:rPr>
            </w:pPr>
            <w:r>
              <w:rPr>
                <w:rFonts w:ascii="Calibri" w:hAnsi="Calibri" w:cs="Calibri"/>
                <w:b/>
                <w:bCs/>
                <w:color w:val="FFFFFF"/>
                <w:sz w:val="22"/>
                <w:szCs w:val="22"/>
              </w:rPr>
              <w:t>#</w:t>
            </w:r>
          </w:p>
        </w:tc>
        <w:tc>
          <w:tcPr>
            <w:tcW w:w="1151"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080FC4DA" w14:textId="77777777" w:rsidR="005B7046" w:rsidRDefault="005B7046">
            <w:pPr>
              <w:spacing w:after="0" w:line="240" w:lineRule="auto"/>
            </w:pPr>
            <w:r>
              <w:rPr>
                <w:rFonts w:ascii="Calibri" w:hAnsi="Calibri" w:cs="Calibri"/>
                <w:b/>
                <w:bCs/>
                <w:color w:val="FFFFFF"/>
                <w:sz w:val="22"/>
                <w:szCs w:val="22"/>
              </w:rPr>
              <w:t>Entity</w:t>
            </w:r>
          </w:p>
        </w:tc>
        <w:tc>
          <w:tcPr>
            <w:tcW w:w="1165"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5FFF901F" w14:textId="77777777" w:rsidR="005B7046" w:rsidRDefault="005B7046">
            <w:pPr>
              <w:spacing w:after="0" w:line="240" w:lineRule="auto"/>
            </w:pPr>
            <w:r>
              <w:rPr>
                <w:rFonts w:ascii="Calibri" w:hAnsi="Calibri" w:cs="Calibri"/>
                <w:b/>
                <w:bCs/>
                <w:color w:val="FFFFFF"/>
                <w:sz w:val="22"/>
                <w:szCs w:val="22"/>
              </w:rPr>
              <w:t>Total Tokens</w:t>
            </w:r>
          </w:p>
        </w:tc>
        <w:tc>
          <w:tcPr>
            <w:tcW w:w="1207"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6A48E68D" w14:textId="77777777" w:rsidR="005B7046" w:rsidRDefault="005B7046">
            <w:pPr>
              <w:spacing w:after="0" w:line="240" w:lineRule="auto"/>
            </w:pPr>
            <w:r>
              <w:rPr>
                <w:rFonts w:ascii="Calibri" w:hAnsi="Calibri" w:cs="Calibri"/>
                <w:b/>
                <w:bCs/>
                <w:color w:val="FFFFFF"/>
                <w:sz w:val="22"/>
                <w:szCs w:val="22"/>
              </w:rPr>
              <w:t>% of Total</w:t>
            </w:r>
          </w:p>
        </w:tc>
        <w:tc>
          <w:tcPr>
            <w:tcW w:w="1165"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09C1A1A4" w14:textId="77777777" w:rsidR="005B7046" w:rsidRDefault="005B7046">
            <w:pPr>
              <w:spacing w:after="0" w:line="240" w:lineRule="auto"/>
            </w:pPr>
            <w:r>
              <w:rPr>
                <w:rFonts w:ascii="Calibri" w:hAnsi="Calibri" w:cs="Calibri"/>
                <w:b/>
                <w:bCs/>
                <w:color w:val="FFFFFF"/>
                <w:sz w:val="22"/>
                <w:szCs w:val="22"/>
              </w:rPr>
              <w:t>Train Tokens</w:t>
            </w:r>
          </w:p>
        </w:tc>
        <w:tc>
          <w:tcPr>
            <w:tcW w:w="1175"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6462D210" w14:textId="77777777" w:rsidR="005B7046" w:rsidRDefault="005B7046">
            <w:pPr>
              <w:spacing w:after="0" w:line="240" w:lineRule="auto"/>
            </w:pPr>
            <w:r>
              <w:rPr>
                <w:rFonts w:ascii="Calibri" w:hAnsi="Calibri" w:cs="Calibri"/>
                <w:b/>
                <w:bCs/>
                <w:color w:val="FFFFFF"/>
                <w:sz w:val="22"/>
                <w:szCs w:val="22"/>
              </w:rPr>
              <w:t>% in Train</w:t>
            </w:r>
          </w:p>
        </w:tc>
        <w:tc>
          <w:tcPr>
            <w:tcW w:w="1165"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3E21A693" w14:textId="77777777" w:rsidR="005B7046" w:rsidRDefault="005B7046">
            <w:pPr>
              <w:spacing w:after="0" w:line="240" w:lineRule="auto"/>
            </w:pPr>
            <w:r>
              <w:rPr>
                <w:rFonts w:ascii="Calibri" w:hAnsi="Calibri" w:cs="Calibri"/>
                <w:b/>
                <w:bCs/>
                <w:color w:val="FFFFFF"/>
                <w:sz w:val="22"/>
                <w:szCs w:val="22"/>
              </w:rPr>
              <w:t>Test Tokens</w:t>
            </w:r>
          </w:p>
        </w:tc>
        <w:tc>
          <w:tcPr>
            <w:tcW w:w="1175" w:type="dxa"/>
            <w:tcBorders>
              <w:top w:val="single" w:sz="8" w:space="0" w:color="000000"/>
              <w:left w:val="nil"/>
              <w:bottom w:val="single" w:sz="8" w:space="0" w:color="000000"/>
              <w:right w:val="single" w:sz="8" w:space="0" w:color="000000"/>
            </w:tcBorders>
            <w:shd w:val="clear" w:color="auto" w:fill="000000"/>
            <w:tcMar>
              <w:top w:w="0" w:type="dxa"/>
              <w:left w:w="108" w:type="dxa"/>
              <w:bottom w:w="0" w:type="dxa"/>
              <w:right w:w="108" w:type="dxa"/>
            </w:tcMar>
            <w:vAlign w:val="center"/>
            <w:hideMark/>
          </w:tcPr>
          <w:p w14:paraId="2C002B6C" w14:textId="77777777" w:rsidR="005B7046" w:rsidRDefault="005B7046">
            <w:pPr>
              <w:spacing w:after="0" w:line="240" w:lineRule="auto"/>
            </w:pPr>
            <w:r>
              <w:rPr>
                <w:rFonts w:ascii="Calibri" w:hAnsi="Calibri" w:cs="Calibri"/>
                <w:b/>
                <w:bCs/>
                <w:color w:val="FFFFFF"/>
                <w:sz w:val="22"/>
                <w:szCs w:val="22"/>
              </w:rPr>
              <w:t>% in Test</w:t>
            </w:r>
          </w:p>
        </w:tc>
      </w:tr>
      <w:tr w:rsidR="004E2C21" w14:paraId="2F8BE8DB" w14:textId="77777777" w:rsidTr="004E2C21">
        <w:trPr>
          <w:tblCellSpacing w:w="15" w:type="dxa"/>
        </w:trPr>
        <w:tc>
          <w:tcPr>
            <w:tcW w:w="533"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02155222" w14:textId="77777777" w:rsidR="004E2C21" w:rsidRDefault="004E2C21" w:rsidP="004E2C21">
            <w:pPr>
              <w:spacing w:after="0" w:line="240" w:lineRule="auto"/>
            </w:pPr>
            <w:r>
              <w:rPr>
                <w:rFonts w:ascii="Calibri" w:hAnsi="Calibri" w:cs="Calibri"/>
                <w:color w:val="000000"/>
                <w:sz w:val="22"/>
                <w:szCs w:val="22"/>
              </w:rPr>
              <w:t>1</w:t>
            </w:r>
          </w:p>
        </w:tc>
        <w:tc>
          <w:tcPr>
            <w:tcW w:w="1151"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06FC9D79" w14:textId="77777777" w:rsidR="004E2C21" w:rsidRDefault="004E2C21" w:rsidP="004E2C21">
            <w:pPr>
              <w:spacing w:after="0" w:line="240" w:lineRule="auto"/>
            </w:pPr>
            <w:r>
              <w:rPr>
                <w:rFonts w:ascii="Calibri" w:hAnsi="Calibri" w:cs="Calibri"/>
                <w:color w:val="000000"/>
                <w:sz w:val="22"/>
                <w:szCs w:val="22"/>
              </w:rPr>
              <w:t>AUT</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431EA80" w14:textId="10262CEF" w:rsidR="004E2C21" w:rsidRDefault="004E2C21" w:rsidP="004E2C21">
            <w:pPr>
              <w:spacing w:after="0" w:line="240" w:lineRule="auto"/>
            </w:pPr>
            <w:r>
              <w:rPr>
                <w:rFonts w:ascii="Calibri" w:hAnsi="Calibri" w:cs="Calibri"/>
                <w:color w:val="000000"/>
                <w:sz w:val="22"/>
                <w:szCs w:val="22"/>
              </w:rPr>
              <w:t>308.0</w:t>
            </w:r>
          </w:p>
        </w:tc>
        <w:tc>
          <w:tcPr>
            <w:tcW w:w="1207"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9FDFC2B" w14:textId="61A7C5EB" w:rsidR="004E2C21" w:rsidRDefault="004E2C21" w:rsidP="004E2C21">
            <w:pPr>
              <w:spacing w:after="0" w:line="240" w:lineRule="auto"/>
            </w:pPr>
            <w:r>
              <w:rPr>
                <w:rFonts w:ascii="Calibri" w:hAnsi="Calibri" w:cs="Calibri"/>
                <w:color w:val="000000"/>
                <w:sz w:val="22"/>
                <w:szCs w:val="22"/>
              </w:rPr>
              <w:t>34.30%</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FBFD9C0" w14:textId="21E5872C" w:rsidR="004E2C21" w:rsidRDefault="004E2C21" w:rsidP="004E2C21">
            <w:pPr>
              <w:spacing w:after="0" w:line="240" w:lineRule="auto"/>
            </w:pPr>
            <w:r>
              <w:rPr>
                <w:rFonts w:ascii="Calibri" w:hAnsi="Calibri" w:cs="Calibri"/>
                <w:color w:val="000000"/>
                <w:sz w:val="22"/>
                <w:szCs w:val="22"/>
              </w:rPr>
              <w:t>214.1</w:t>
            </w:r>
          </w:p>
        </w:tc>
        <w:tc>
          <w:tcPr>
            <w:tcW w:w="117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E114798" w14:textId="1A5B3093" w:rsidR="004E2C21" w:rsidRDefault="004E2C21" w:rsidP="004E2C21">
            <w:pPr>
              <w:spacing w:after="0" w:line="240" w:lineRule="auto"/>
            </w:pPr>
            <w:r>
              <w:rPr>
                <w:rFonts w:ascii="Calibri" w:hAnsi="Calibri" w:cs="Calibri"/>
                <w:color w:val="000000"/>
                <w:sz w:val="22"/>
                <w:szCs w:val="22"/>
              </w:rPr>
              <w:t>69.50%</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7F47431" w14:textId="74AFB18B" w:rsidR="004E2C21" w:rsidRDefault="004E2C21" w:rsidP="004E2C21">
            <w:pPr>
              <w:spacing w:after="0" w:line="240" w:lineRule="auto"/>
            </w:pPr>
            <w:r>
              <w:rPr>
                <w:rFonts w:ascii="Calibri" w:hAnsi="Calibri" w:cs="Calibri"/>
                <w:color w:val="000000"/>
                <w:sz w:val="22"/>
                <w:szCs w:val="22"/>
              </w:rPr>
              <w:t>94.0</w:t>
            </w:r>
          </w:p>
        </w:tc>
        <w:tc>
          <w:tcPr>
            <w:tcW w:w="117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81A2F0D" w14:textId="5BAE829F" w:rsidR="004E2C21" w:rsidRDefault="004E2C21" w:rsidP="004E2C21">
            <w:pPr>
              <w:spacing w:after="0" w:line="240" w:lineRule="auto"/>
            </w:pPr>
            <w:r>
              <w:rPr>
                <w:rFonts w:ascii="Calibri" w:hAnsi="Calibri" w:cs="Calibri"/>
                <w:color w:val="000000"/>
                <w:sz w:val="22"/>
                <w:szCs w:val="22"/>
              </w:rPr>
              <w:t>30.50%</w:t>
            </w:r>
          </w:p>
        </w:tc>
      </w:tr>
      <w:tr w:rsidR="004E2C21" w14:paraId="27CF08F1" w14:textId="77777777" w:rsidTr="004E2C21">
        <w:trPr>
          <w:tblCellSpacing w:w="15" w:type="dxa"/>
        </w:trPr>
        <w:tc>
          <w:tcPr>
            <w:tcW w:w="533"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2570D8F3" w14:textId="77777777" w:rsidR="004E2C21" w:rsidRDefault="004E2C21" w:rsidP="004E2C21">
            <w:pPr>
              <w:spacing w:after="0" w:line="240" w:lineRule="auto"/>
            </w:pPr>
            <w:r>
              <w:rPr>
                <w:rFonts w:ascii="Calibri" w:hAnsi="Calibri" w:cs="Calibri"/>
                <w:color w:val="000000"/>
                <w:sz w:val="22"/>
                <w:szCs w:val="22"/>
              </w:rPr>
              <w:t>2</w:t>
            </w:r>
          </w:p>
        </w:tc>
        <w:tc>
          <w:tcPr>
            <w:tcW w:w="1151"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753FAF60" w14:textId="77777777" w:rsidR="004E2C21" w:rsidRDefault="004E2C21" w:rsidP="004E2C21">
            <w:pPr>
              <w:spacing w:after="0" w:line="240" w:lineRule="auto"/>
            </w:pPr>
            <w:r>
              <w:rPr>
                <w:rFonts w:ascii="Calibri" w:hAnsi="Calibri" w:cs="Calibri"/>
                <w:color w:val="000000"/>
                <w:sz w:val="22"/>
                <w:szCs w:val="22"/>
              </w:rPr>
              <w:t>BOK</w:t>
            </w:r>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737F28F" w14:textId="3BC0927C" w:rsidR="004E2C21" w:rsidRDefault="004E2C21" w:rsidP="004E2C21">
            <w:pPr>
              <w:spacing w:after="0" w:line="240" w:lineRule="auto"/>
            </w:pPr>
            <w:r>
              <w:rPr>
                <w:rFonts w:ascii="Calibri" w:hAnsi="Calibri" w:cs="Calibri"/>
                <w:color w:val="000000"/>
                <w:sz w:val="22"/>
                <w:szCs w:val="22"/>
              </w:rPr>
              <w:t>180.0</w:t>
            </w:r>
          </w:p>
        </w:tc>
        <w:tc>
          <w:tcPr>
            <w:tcW w:w="1207"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8611504" w14:textId="23AE10DB" w:rsidR="004E2C21" w:rsidRDefault="004E2C21" w:rsidP="004E2C21">
            <w:pPr>
              <w:spacing w:after="0" w:line="240" w:lineRule="auto"/>
            </w:pPr>
            <w:r>
              <w:rPr>
                <w:rFonts w:ascii="Calibri" w:hAnsi="Calibri" w:cs="Calibri"/>
                <w:color w:val="000000"/>
                <w:sz w:val="22"/>
                <w:szCs w:val="22"/>
              </w:rPr>
              <w:t>20.04%</w:t>
            </w:r>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F7015B8" w14:textId="33375BC7" w:rsidR="004E2C21" w:rsidRDefault="004E2C21" w:rsidP="004E2C21">
            <w:pPr>
              <w:spacing w:after="0" w:line="240" w:lineRule="auto"/>
            </w:pPr>
            <w:r>
              <w:rPr>
                <w:rFonts w:ascii="Calibri" w:hAnsi="Calibri" w:cs="Calibri"/>
                <w:color w:val="000000"/>
                <w:sz w:val="22"/>
                <w:szCs w:val="22"/>
              </w:rPr>
              <w:t>127.8</w:t>
            </w:r>
          </w:p>
        </w:tc>
        <w:tc>
          <w:tcPr>
            <w:tcW w:w="117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79FDF075" w14:textId="4639161F" w:rsidR="004E2C21" w:rsidRDefault="004E2C21" w:rsidP="004E2C21">
            <w:pPr>
              <w:spacing w:after="0" w:line="240" w:lineRule="auto"/>
            </w:pPr>
            <w:r>
              <w:rPr>
                <w:rFonts w:ascii="Calibri" w:hAnsi="Calibri" w:cs="Calibri"/>
                <w:color w:val="000000"/>
                <w:sz w:val="22"/>
                <w:szCs w:val="22"/>
              </w:rPr>
              <w:t>70.97%</w:t>
            </w:r>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1DFEB6B0" w14:textId="3C41D583" w:rsidR="004E2C21" w:rsidRDefault="004E2C21" w:rsidP="004E2C21">
            <w:pPr>
              <w:spacing w:after="0" w:line="240" w:lineRule="auto"/>
            </w:pPr>
            <w:r>
              <w:rPr>
                <w:rFonts w:ascii="Calibri" w:hAnsi="Calibri" w:cs="Calibri"/>
                <w:color w:val="000000"/>
                <w:sz w:val="22"/>
                <w:szCs w:val="22"/>
              </w:rPr>
              <w:t>52.3</w:t>
            </w:r>
          </w:p>
        </w:tc>
        <w:tc>
          <w:tcPr>
            <w:tcW w:w="117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4FB32CEB" w14:textId="1E25ADBD" w:rsidR="004E2C21" w:rsidRDefault="004E2C21" w:rsidP="004E2C21">
            <w:pPr>
              <w:spacing w:after="0" w:line="240" w:lineRule="auto"/>
            </w:pPr>
            <w:r>
              <w:rPr>
                <w:rFonts w:ascii="Calibri" w:hAnsi="Calibri" w:cs="Calibri"/>
                <w:color w:val="000000"/>
                <w:sz w:val="22"/>
                <w:szCs w:val="22"/>
              </w:rPr>
              <w:t>29.03%</w:t>
            </w:r>
          </w:p>
        </w:tc>
      </w:tr>
      <w:tr w:rsidR="004E2C21" w14:paraId="11F150F3" w14:textId="77777777" w:rsidTr="004E2C21">
        <w:trPr>
          <w:tblCellSpacing w:w="15" w:type="dxa"/>
        </w:trPr>
        <w:tc>
          <w:tcPr>
            <w:tcW w:w="533"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4C96C9A9" w14:textId="77777777" w:rsidR="004E2C21" w:rsidRDefault="004E2C21" w:rsidP="004E2C21">
            <w:pPr>
              <w:spacing w:after="0" w:line="240" w:lineRule="auto"/>
            </w:pPr>
            <w:r>
              <w:rPr>
                <w:rFonts w:ascii="Calibri" w:hAnsi="Calibri" w:cs="Calibri"/>
                <w:color w:val="000000"/>
                <w:sz w:val="22"/>
                <w:szCs w:val="22"/>
              </w:rPr>
              <w:t>3</w:t>
            </w:r>
          </w:p>
        </w:tc>
        <w:tc>
          <w:tcPr>
            <w:tcW w:w="1151"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4FC33681" w14:textId="77777777" w:rsidR="004E2C21" w:rsidRDefault="004E2C21" w:rsidP="004E2C21">
            <w:pPr>
              <w:spacing w:after="0" w:line="240" w:lineRule="auto"/>
            </w:pPr>
            <w:r>
              <w:rPr>
                <w:rFonts w:ascii="Calibri" w:hAnsi="Calibri" w:cs="Calibri"/>
                <w:color w:val="000000"/>
                <w:sz w:val="22"/>
                <w:szCs w:val="22"/>
              </w:rPr>
              <w:t>CHP</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F0ED21A" w14:textId="1FC64C68" w:rsidR="004E2C21" w:rsidRDefault="004E2C21" w:rsidP="004E2C21">
            <w:pPr>
              <w:spacing w:after="0" w:line="240" w:lineRule="auto"/>
            </w:pPr>
            <w:r>
              <w:rPr>
                <w:rFonts w:ascii="Calibri" w:hAnsi="Calibri" w:cs="Calibri"/>
                <w:color w:val="000000"/>
                <w:sz w:val="22"/>
                <w:szCs w:val="22"/>
              </w:rPr>
              <w:t>120.0</w:t>
            </w:r>
          </w:p>
        </w:tc>
        <w:tc>
          <w:tcPr>
            <w:tcW w:w="1207"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69EDDC0" w14:textId="3514DA3C" w:rsidR="004E2C21" w:rsidRDefault="004E2C21" w:rsidP="004E2C21">
            <w:pPr>
              <w:spacing w:after="0" w:line="240" w:lineRule="auto"/>
            </w:pPr>
            <w:r>
              <w:rPr>
                <w:rFonts w:ascii="Calibri" w:hAnsi="Calibri" w:cs="Calibri"/>
                <w:color w:val="000000"/>
                <w:sz w:val="22"/>
                <w:szCs w:val="22"/>
              </w:rPr>
              <w:t>13.36%</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57ADF254" w14:textId="6672595A" w:rsidR="004E2C21" w:rsidRDefault="004E2C21" w:rsidP="004E2C21">
            <w:pPr>
              <w:spacing w:after="0" w:line="240" w:lineRule="auto"/>
            </w:pPr>
            <w:r>
              <w:rPr>
                <w:rFonts w:ascii="Calibri" w:hAnsi="Calibri" w:cs="Calibri"/>
                <w:color w:val="000000"/>
                <w:sz w:val="22"/>
                <w:szCs w:val="22"/>
              </w:rPr>
              <w:t>84.3</w:t>
            </w:r>
          </w:p>
        </w:tc>
        <w:tc>
          <w:tcPr>
            <w:tcW w:w="117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73669B7" w14:textId="23AAC220" w:rsidR="004E2C21" w:rsidRDefault="004E2C21" w:rsidP="004E2C21">
            <w:pPr>
              <w:spacing w:after="0" w:line="240" w:lineRule="auto"/>
            </w:pPr>
            <w:r>
              <w:rPr>
                <w:rFonts w:ascii="Calibri" w:hAnsi="Calibri" w:cs="Calibri"/>
                <w:color w:val="000000"/>
                <w:sz w:val="22"/>
                <w:szCs w:val="22"/>
              </w:rPr>
              <w:t>70.25%</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D826C39" w14:textId="5E943270" w:rsidR="004E2C21" w:rsidRDefault="004E2C21" w:rsidP="004E2C21">
            <w:pPr>
              <w:spacing w:after="0" w:line="240" w:lineRule="auto"/>
            </w:pPr>
            <w:r>
              <w:rPr>
                <w:rFonts w:ascii="Calibri" w:hAnsi="Calibri" w:cs="Calibri"/>
                <w:color w:val="000000"/>
                <w:sz w:val="22"/>
                <w:szCs w:val="22"/>
              </w:rPr>
              <w:t>35.7</w:t>
            </w:r>
          </w:p>
        </w:tc>
        <w:tc>
          <w:tcPr>
            <w:tcW w:w="117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5F7E78E8" w14:textId="54A9238A" w:rsidR="004E2C21" w:rsidRDefault="004E2C21" w:rsidP="004E2C21">
            <w:pPr>
              <w:spacing w:after="0" w:line="240" w:lineRule="auto"/>
            </w:pPr>
            <w:r>
              <w:rPr>
                <w:rFonts w:ascii="Calibri" w:hAnsi="Calibri" w:cs="Calibri"/>
                <w:color w:val="000000"/>
                <w:sz w:val="22"/>
                <w:szCs w:val="22"/>
              </w:rPr>
              <w:t>29.75%</w:t>
            </w:r>
          </w:p>
        </w:tc>
      </w:tr>
      <w:tr w:rsidR="004E2C21" w14:paraId="1B11DC2B" w14:textId="77777777" w:rsidTr="004E2C21">
        <w:trPr>
          <w:tblCellSpacing w:w="15" w:type="dxa"/>
        </w:trPr>
        <w:tc>
          <w:tcPr>
            <w:tcW w:w="533"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71BB26A2" w14:textId="77777777" w:rsidR="004E2C21" w:rsidRDefault="004E2C21" w:rsidP="004E2C21">
            <w:pPr>
              <w:spacing w:after="0" w:line="240" w:lineRule="auto"/>
            </w:pPr>
            <w:r>
              <w:rPr>
                <w:rFonts w:ascii="Calibri" w:hAnsi="Calibri" w:cs="Calibri"/>
                <w:color w:val="000000"/>
                <w:sz w:val="22"/>
                <w:szCs w:val="22"/>
              </w:rPr>
              <w:t>4</w:t>
            </w:r>
          </w:p>
        </w:tc>
        <w:tc>
          <w:tcPr>
            <w:tcW w:w="1151"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33C60312" w14:textId="77777777" w:rsidR="004E2C21" w:rsidRDefault="004E2C21" w:rsidP="004E2C21">
            <w:pPr>
              <w:spacing w:after="0" w:line="240" w:lineRule="auto"/>
            </w:pPr>
            <w:r>
              <w:rPr>
                <w:rFonts w:ascii="Calibri" w:hAnsi="Calibri" w:cs="Calibri"/>
                <w:color w:val="000000"/>
                <w:sz w:val="22"/>
                <w:szCs w:val="22"/>
              </w:rPr>
              <w:t>SCHP</w:t>
            </w:r>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4E70AADF" w14:textId="690CFA16" w:rsidR="004E2C21" w:rsidRDefault="004E2C21" w:rsidP="004E2C21">
            <w:pPr>
              <w:spacing w:after="0" w:line="240" w:lineRule="auto"/>
            </w:pPr>
            <w:r>
              <w:rPr>
                <w:rFonts w:ascii="Calibri" w:hAnsi="Calibri" w:cs="Calibri"/>
                <w:color w:val="000000"/>
                <w:sz w:val="22"/>
                <w:szCs w:val="22"/>
              </w:rPr>
              <w:t>58.0</w:t>
            </w:r>
          </w:p>
        </w:tc>
        <w:tc>
          <w:tcPr>
            <w:tcW w:w="1207"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35804FA" w14:textId="6F9A4663" w:rsidR="004E2C21" w:rsidRDefault="004E2C21" w:rsidP="004E2C21">
            <w:pPr>
              <w:spacing w:after="0" w:line="240" w:lineRule="auto"/>
            </w:pPr>
            <w:r>
              <w:rPr>
                <w:rFonts w:ascii="Calibri" w:hAnsi="Calibri" w:cs="Calibri"/>
                <w:color w:val="000000"/>
                <w:sz w:val="22"/>
                <w:szCs w:val="22"/>
              </w:rPr>
              <w:t>6.46%</w:t>
            </w:r>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72C3CE19" w14:textId="5441C8B2" w:rsidR="004E2C21" w:rsidRDefault="004E2C21" w:rsidP="004E2C21">
            <w:pPr>
              <w:spacing w:after="0" w:line="240" w:lineRule="auto"/>
            </w:pPr>
            <w:r>
              <w:rPr>
                <w:rFonts w:ascii="Calibri" w:hAnsi="Calibri" w:cs="Calibri"/>
                <w:color w:val="000000"/>
                <w:sz w:val="22"/>
                <w:szCs w:val="22"/>
              </w:rPr>
              <w:t>41.3</w:t>
            </w:r>
          </w:p>
        </w:tc>
        <w:tc>
          <w:tcPr>
            <w:tcW w:w="117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CC688C5" w14:textId="49EC9729" w:rsidR="004E2C21" w:rsidRDefault="004E2C21" w:rsidP="004E2C21">
            <w:pPr>
              <w:spacing w:after="0" w:line="240" w:lineRule="auto"/>
            </w:pPr>
            <w:r>
              <w:rPr>
                <w:rFonts w:ascii="Calibri" w:hAnsi="Calibri" w:cs="Calibri"/>
                <w:color w:val="000000"/>
                <w:sz w:val="22"/>
                <w:szCs w:val="22"/>
              </w:rPr>
              <w:t>71.21%</w:t>
            </w:r>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4779D8CA" w14:textId="21B05698" w:rsidR="004E2C21" w:rsidRDefault="004E2C21" w:rsidP="004E2C21">
            <w:pPr>
              <w:spacing w:after="0" w:line="240" w:lineRule="auto"/>
            </w:pPr>
            <w:r>
              <w:rPr>
                <w:rFonts w:ascii="Calibri" w:hAnsi="Calibri" w:cs="Calibri"/>
                <w:color w:val="000000"/>
                <w:sz w:val="22"/>
                <w:szCs w:val="22"/>
              </w:rPr>
              <w:t>16.7</w:t>
            </w:r>
          </w:p>
        </w:tc>
        <w:tc>
          <w:tcPr>
            <w:tcW w:w="117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87E9474" w14:textId="08129699" w:rsidR="004E2C21" w:rsidRDefault="004E2C21" w:rsidP="004E2C21">
            <w:pPr>
              <w:spacing w:after="0" w:line="240" w:lineRule="auto"/>
            </w:pPr>
            <w:r>
              <w:rPr>
                <w:rFonts w:ascii="Calibri" w:hAnsi="Calibri" w:cs="Calibri"/>
                <w:color w:val="000000"/>
                <w:sz w:val="22"/>
                <w:szCs w:val="22"/>
              </w:rPr>
              <w:t>28.79%</w:t>
            </w:r>
          </w:p>
        </w:tc>
      </w:tr>
      <w:tr w:rsidR="004E2C21" w14:paraId="00868EFE" w14:textId="77777777" w:rsidTr="004E2C21">
        <w:trPr>
          <w:tblCellSpacing w:w="15" w:type="dxa"/>
        </w:trPr>
        <w:tc>
          <w:tcPr>
            <w:tcW w:w="533"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17380FAD" w14:textId="77777777" w:rsidR="004E2C21" w:rsidRDefault="004E2C21" w:rsidP="004E2C21">
            <w:pPr>
              <w:spacing w:after="0" w:line="240" w:lineRule="auto"/>
            </w:pPr>
            <w:r>
              <w:rPr>
                <w:rFonts w:ascii="Calibri" w:hAnsi="Calibri" w:cs="Calibri"/>
                <w:color w:val="000000"/>
                <w:sz w:val="22"/>
                <w:szCs w:val="22"/>
              </w:rPr>
              <w:t>5</w:t>
            </w:r>
          </w:p>
        </w:tc>
        <w:tc>
          <w:tcPr>
            <w:tcW w:w="1151"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5CBE2036" w14:textId="77777777" w:rsidR="004E2C21" w:rsidRDefault="004E2C21" w:rsidP="004E2C21">
            <w:pPr>
              <w:spacing w:after="0" w:line="240" w:lineRule="auto"/>
            </w:pPr>
            <w:r>
              <w:rPr>
                <w:rFonts w:ascii="Calibri" w:hAnsi="Calibri" w:cs="Calibri"/>
                <w:color w:val="000000"/>
                <w:sz w:val="22"/>
                <w:szCs w:val="22"/>
              </w:rPr>
              <w:t>SEC</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4E69296" w14:textId="3B6746AC" w:rsidR="004E2C21" w:rsidRDefault="004E2C21" w:rsidP="004E2C21">
            <w:pPr>
              <w:spacing w:after="0" w:line="240" w:lineRule="auto"/>
            </w:pPr>
            <w:r>
              <w:rPr>
                <w:rFonts w:ascii="Calibri" w:hAnsi="Calibri" w:cs="Calibri"/>
                <w:color w:val="000000"/>
                <w:sz w:val="22"/>
                <w:szCs w:val="22"/>
              </w:rPr>
              <w:t>75.0</w:t>
            </w:r>
          </w:p>
        </w:tc>
        <w:tc>
          <w:tcPr>
            <w:tcW w:w="1207"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1C92253D" w14:textId="4F9723FB" w:rsidR="004E2C21" w:rsidRDefault="004E2C21" w:rsidP="004E2C21">
            <w:pPr>
              <w:spacing w:after="0" w:line="240" w:lineRule="auto"/>
            </w:pPr>
            <w:r>
              <w:rPr>
                <w:rFonts w:ascii="Calibri" w:hAnsi="Calibri" w:cs="Calibri"/>
                <w:color w:val="000000"/>
                <w:sz w:val="22"/>
                <w:szCs w:val="22"/>
              </w:rPr>
              <w:t>8.35%</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DAB5719" w14:textId="2A0CE82A" w:rsidR="004E2C21" w:rsidRDefault="004E2C21" w:rsidP="004E2C21">
            <w:pPr>
              <w:spacing w:after="0" w:line="240" w:lineRule="auto"/>
            </w:pPr>
            <w:r>
              <w:rPr>
                <w:rFonts w:ascii="Calibri" w:hAnsi="Calibri" w:cs="Calibri"/>
                <w:color w:val="000000"/>
                <w:sz w:val="22"/>
                <w:szCs w:val="22"/>
              </w:rPr>
              <w:t>54.0</w:t>
            </w:r>
          </w:p>
        </w:tc>
        <w:tc>
          <w:tcPr>
            <w:tcW w:w="117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1392DEE" w14:textId="67B45A61" w:rsidR="004E2C21" w:rsidRDefault="004E2C21" w:rsidP="004E2C21">
            <w:pPr>
              <w:spacing w:after="0" w:line="240" w:lineRule="auto"/>
            </w:pPr>
            <w:r>
              <w:rPr>
                <w:rFonts w:ascii="Calibri" w:hAnsi="Calibri" w:cs="Calibri"/>
                <w:color w:val="000000"/>
                <w:sz w:val="22"/>
                <w:szCs w:val="22"/>
              </w:rPr>
              <w:t>71.93%</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9A3C0C1" w14:textId="3FEF18D9" w:rsidR="004E2C21" w:rsidRDefault="004E2C21" w:rsidP="004E2C21">
            <w:pPr>
              <w:spacing w:after="0" w:line="240" w:lineRule="auto"/>
            </w:pPr>
            <w:r>
              <w:rPr>
                <w:rFonts w:ascii="Calibri" w:hAnsi="Calibri" w:cs="Calibri"/>
                <w:color w:val="000000"/>
                <w:sz w:val="22"/>
                <w:szCs w:val="22"/>
              </w:rPr>
              <w:t>21.1</w:t>
            </w:r>
          </w:p>
        </w:tc>
        <w:tc>
          <w:tcPr>
            <w:tcW w:w="117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A2675EC" w14:textId="56E20C54" w:rsidR="004E2C21" w:rsidRDefault="004E2C21" w:rsidP="004E2C21">
            <w:pPr>
              <w:spacing w:after="0" w:line="240" w:lineRule="auto"/>
            </w:pPr>
            <w:r>
              <w:rPr>
                <w:rFonts w:ascii="Calibri" w:hAnsi="Calibri" w:cs="Calibri"/>
                <w:color w:val="000000"/>
                <w:sz w:val="22"/>
                <w:szCs w:val="22"/>
              </w:rPr>
              <w:t>28.07%</w:t>
            </w:r>
          </w:p>
        </w:tc>
      </w:tr>
      <w:tr w:rsidR="004E2C21" w14:paraId="610497F9" w14:textId="77777777" w:rsidTr="004E2C21">
        <w:trPr>
          <w:tblCellSpacing w:w="15" w:type="dxa"/>
        </w:trPr>
        <w:tc>
          <w:tcPr>
            <w:tcW w:w="533"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452858DA" w14:textId="77777777" w:rsidR="004E2C21" w:rsidRDefault="004E2C21" w:rsidP="004E2C21">
            <w:pPr>
              <w:spacing w:after="0" w:line="240" w:lineRule="auto"/>
            </w:pPr>
            <w:r>
              <w:rPr>
                <w:rFonts w:ascii="Calibri" w:hAnsi="Calibri" w:cs="Calibri"/>
                <w:color w:val="000000"/>
                <w:sz w:val="22"/>
                <w:szCs w:val="22"/>
              </w:rPr>
              <w:t>6</w:t>
            </w:r>
          </w:p>
        </w:tc>
        <w:tc>
          <w:tcPr>
            <w:tcW w:w="1151"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37E56DFA" w14:textId="77777777" w:rsidR="004E2C21" w:rsidRDefault="004E2C21" w:rsidP="004E2C21">
            <w:pPr>
              <w:spacing w:after="0" w:line="240" w:lineRule="auto"/>
            </w:pPr>
            <w:proofErr w:type="spellStart"/>
            <w:r>
              <w:rPr>
                <w:rFonts w:ascii="Calibri" w:hAnsi="Calibri" w:cs="Calibri"/>
                <w:color w:val="000000"/>
                <w:sz w:val="22"/>
                <w:szCs w:val="22"/>
              </w:rPr>
              <w:t>pCHP</w:t>
            </w:r>
            <w:proofErr w:type="spellEnd"/>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77B8D966" w14:textId="474CDC5F" w:rsidR="004E2C21" w:rsidRDefault="004E2C21" w:rsidP="004E2C21">
            <w:pPr>
              <w:spacing w:after="0" w:line="240" w:lineRule="auto"/>
            </w:pPr>
            <w:r>
              <w:rPr>
                <w:rFonts w:ascii="Calibri" w:hAnsi="Calibri" w:cs="Calibri"/>
                <w:color w:val="000000"/>
                <w:sz w:val="22"/>
                <w:szCs w:val="22"/>
              </w:rPr>
              <w:t>81.0</w:t>
            </w:r>
          </w:p>
        </w:tc>
        <w:tc>
          <w:tcPr>
            <w:tcW w:w="1207"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09790622" w14:textId="55001F21" w:rsidR="004E2C21" w:rsidRDefault="004E2C21" w:rsidP="004E2C21">
            <w:pPr>
              <w:spacing w:after="0" w:line="240" w:lineRule="auto"/>
            </w:pPr>
            <w:r>
              <w:rPr>
                <w:rFonts w:ascii="Calibri" w:hAnsi="Calibri" w:cs="Calibri"/>
                <w:color w:val="000000"/>
                <w:sz w:val="22"/>
                <w:szCs w:val="22"/>
              </w:rPr>
              <w:t>9.02%</w:t>
            </w:r>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02ED055F" w14:textId="092573AD" w:rsidR="004E2C21" w:rsidRDefault="004E2C21" w:rsidP="004E2C21">
            <w:pPr>
              <w:spacing w:after="0" w:line="240" w:lineRule="auto"/>
            </w:pPr>
            <w:r>
              <w:rPr>
                <w:rFonts w:ascii="Calibri" w:hAnsi="Calibri" w:cs="Calibri"/>
                <w:color w:val="000000"/>
                <w:sz w:val="22"/>
                <w:szCs w:val="22"/>
              </w:rPr>
              <w:t>56.9</w:t>
            </w:r>
          </w:p>
        </w:tc>
        <w:tc>
          <w:tcPr>
            <w:tcW w:w="117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9F3B7C5" w14:textId="53F9464B" w:rsidR="004E2C21" w:rsidRDefault="004E2C21" w:rsidP="004E2C21">
            <w:pPr>
              <w:spacing w:after="0" w:line="240" w:lineRule="auto"/>
            </w:pPr>
            <w:r>
              <w:rPr>
                <w:rFonts w:ascii="Calibri" w:hAnsi="Calibri" w:cs="Calibri"/>
                <w:color w:val="000000"/>
                <w:sz w:val="22"/>
                <w:szCs w:val="22"/>
              </w:rPr>
              <w:t>70.19%</w:t>
            </w:r>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75DDEB7D" w14:textId="3778307A" w:rsidR="004E2C21" w:rsidRDefault="004E2C21" w:rsidP="004E2C21">
            <w:pPr>
              <w:spacing w:after="0" w:line="240" w:lineRule="auto"/>
            </w:pPr>
            <w:r>
              <w:rPr>
                <w:rFonts w:ascii="Calibri" w:hAnsi="Calibri" w:cs="Calibri"/>
                <w:color w:val="000000"/>
                <w:sz w:val="22"/>
                <w:szCs w:val="22"/>
              </w:rPr>
              <w:t>24.2</w:t>
            </w:r>
          </w:p>
        </w:tc>
        <w:tc>
          <w:tcPr>
            <w:tcW w:w="117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DA012F8" w14:textId="2A50A231" w:rsidR="004E2C21" w:rsidRDefault="004E2C21" w:rsidP="004E2C21">
            <w:pPr>
              <w:spacing w:after="0" w:line="240" w:lineRule="auto"/>
            </w:pPr>
            <w:r>
              <w:rPr>
                <w:rFonts w:ascii="Calibri" w:hAnsi="Calibri" w:cs="Calibri"/>
                <w:color w:val="000000"/>
                <w:sz w:val="22"/>
                <w:szCs w:val="22"/>
              </w:rPr>
              <w:t>29.81%</w:t>
            </w:r>
          </w:p>
        </w:tc>
      </w:tr>
      <w:tr w:rsidR="004E2C21" w14:paraId="4A3551D2" w14:textId="77777777" w:rsidTr="004E2C21">
        <w:trPr>
          <w:tblCellSpacing w:w="15" w:type="dxa"/>
        </w:trPr>
        <w:tc>
          <w:tcPr>
            <w:tcW w:w="533"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08470A2C" w14:textId="77777777" w:rsidR="004E2C21" w:rsidRDefault="004E2C21" w:rsidP="004E2C21">
            <w:pPr>
              <w:spacing w:after="0" w:line="240" w:lineRule="auto"/>
            </w:pPr>
            <w:r>
              <w:rPr>
                <w:rFonts w:ascii="Calibri" w:hAnsi="Calibri" w:cs="Calibri"/>
                <w:color w:val="000000"/>
                <w:sz w:val="22"/>
                <w:szCs w:val="22"/>
              </w:rPr>
              <w:t>7</w:t>
            </w:r>
          </w:p>
        </w:tc>
        <w:tc>
          <w:tcPr>
            <w:tcW w:w="1151"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285DDDE0" w14:textId="77777777" w:rsidR="004E2C21" w:rsidRDefault="004E2C21" w:rsidP="004E2C21">
            <w:pPr>
              <w:spacing w:after="0" w:line="240" w:lineRule="auto"/>
            </w:pPr>
            <w:proofErr w:type="spellStart"/>
            <w:r>
              <w:rPr>
                <w:rFonts w:ascii="Calibri" w:hAnsi="Calibri" w:cs="Calibri"/>
                <w:color w:val="000000"/>
                <w:sz w:val="22"/>
                <w:szCs w:val="22"/>
              </w:rPr>
              <w:t>pSCHP</w:t>
            </w:r>
            <w:proofErr w:type="spellEnd"/>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3415B471" w14:textId="0F31A9AF" w:rsidR="004E2C21" w:rsidRDefault="004E2C21" w:rsidP="004E2C21">
            <w:pPr>
              <w:spacing w:after="0" w:line="240" w:lineRule="auto"/>
            </w:pPr>
            <w:r>
              <w:rPr>
                <w:rFonts w:ascii="Calibri" w:hAnsi="Calibri" w:cs="Calibri"/>
                <w:color w:val="000000"/>
                <w:sz w:val="22"/>
                <w:szCs w:val="22"/>
              </w:rPr>
              <w:t>54.0</w:t>
            </w:r>
          </w:p>
        </w:tc>
        <w:tc>
          <w:tcPr>
            <w:tcW w:w="1207"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3FB81344" w14:textId="71036D49" w:rsidR="004E2C21" w:rsidRDefault="004E2C21" w:rsidP="004E2C21">
            <w:pPr>
              <w:spacing w:after="0" w:line="240" w:lineRule="auto"/>
            </w:pPr>
            <w:r>
              <w:rPr>
                <w:rFonts w:ascii="Calibri" w:hAnsi="Calibri" w:cs="Calibri"/>
                <w:color w:val="000000"/>
                <w:sz w:val="22"/>
                <w:szCs w:val="22"/>
              </w:rPr>
              <w:t>6.01%</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13C7E4BC" w14:textId="13B8F195" w:rsidR="004E2C21" w:rsidRDefault="004E2C21" w:rsidP="004E2C21">
            <w:pPr>
              <w:spacing w:after="0" w:line="240" w:lineRule="auto"/>
            </w:pPr>
            <w:r>
              <w:rPr>
                <w:rFonts w:ascii="Calibri" w:hAnsi="Calibri" w:cs="Calibri"/>
                <w:color w:val="000000"/>
                <w:sz w:val="22"/>
                <w:szCs w:val="22"/>
              </w:rPr>
              <w:t>38.6</w:t>
            </w:r>
          </w:p>
        </w:tc>
        <w:tc>
          <w:tcPr>
            <w:tcW w:w="117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769EA948" w14:textId="7F9C6962" w:rsidR="004E2C21" w:rsidRDefault="004E2C21" w:rsidP="004E2C21">
            <w:pPr>
              <w:spacing w:after="0" w:line="240" w:lineRule="auto"/>
            </w:pPr>
            <w:r>
              <w:rPr>
                <w:rFonts w:ascii="Calibri" w:hAnsi="Calibri" w:cs="Calibri"/>
                <w:color w:val="000000"/>
                <w:sz w:val="22"/>
                <w:szCs w:val="22"/>
              </w:rPr>
              <w:t>71.48%</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3FD116B5" w14:textId="0FB634F9" w:rsidR="004E2C21" w:rsidRDefault="004E2C21" w:rsidP="004E2C21">
            <w:pPr>
              <w:spacing w:after="0" w:line="240" w:lineRule="auto"/>
            </w:pPr>
            <w:r>
              <w:rPr>
                <w:rFonts w:ascii="Calibri" w:hAnsi="Calibri" w:cs="Calibri"/>
                <w:color w:val="000000"/>
                <w:sz w:val="22"/>
                <w:szCs w:val="22"/>
              </w:rPr>
              <w:t>15.4</w:t>
            </w:r>
          </w:p>
        </w:tc>
        <w:tc>
          <w:tcPr>
            <w:tcW w:w="117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5360F8CA" w14:textId="0EF8B0BC" w:rsidR="004E2C21" w:rsidRDefault="004E2C21" w:rsidP="004E2C21">
            <w:pPr>
              <w:spacing w:after="0" w:line="240" w:lineRule="auto"/>
            </w:pPr>
            <w:r>
              <w:rPr>
                <w:rFonts w:ascii="Calibri" w:hAnsi="Calibri" w:cs="Calibri"/>
                <w:color w:val="000000"/>
                <w:sz w:val="22"/>
                <w:szCs w:val="22"/>
              </w:rPr>
              <w:t>28.52%</w:t>
            </w:r>
          </w:p>
        </w:tc>
      </w:tr>
      <w:tr w:rsidR="004E2C21" w14:paraId="37E69026" w14:textId="77777777" w:rsidTr="004E2C21">
        <w:trPr>
          <w:tblCellSpacing w:w="15" w:type="dxa"/>
        </w:trPr>
        <w:tc>
          <w:tcPr>
            <w:tcW w:w="533"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7A90C977" w14:textId="77777777" w:rsidR="004E2C21" w:rsidRDefault="004E2C21" w:rsidP="004E2C21">
            <w:pPr>
              <w:spacing w:after="0" w:line="240" w:lineRule="auto"/>
            </w:pPr>
            <w:r>
              <w:rPr>
                <w:rFonts w:ascii="Calibri" w:hAnsi="Calibri" w:cs="Calibri"/>
                <w:color w:val="000000"/>
                <w:sz w:val="22"/>
                <w:szCs w:val="22"/>
              </w:rPr>
              <w:t>8</w:t>
            </w:r>
          </w:p>
        </w:tc>
        <w:tc>
          <w:tcPr>
            <w:tcW w:w="1151"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1F8DD4D1" w14:textId="77777777" w:rsidR="004E2C21" w:rsidRDefault="004E2C21" w:rsidP="004E2C21">
            <w:pPr>
              <w:spacing w:after="0" w:line="240" w:lineRule="auto"/>
            </w:pPr>
            <w:proofErr w:type="spellStart"/>
            <w:r>
              <w:rPr>
                <w:rFonts w:ascii="Calibri" w:hAnsi="Calibri" w:cs="Calibri"/>
                <w:color w:val="000000"/>
                <w:sz w:val="22"/>
                <w:szCs w:val="22"/>
              </w:rPr>
              <w:t>pSEC</w:t>
            </w:r>
            <w:proofErr w:type="spellEnd"/>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1F2A0FB3" w14:textId="336FA633" w:rsidR="004E2C21" w:rsidRDefault="004E2C21" w:rsidP="004E2C21">
            <w:pPr>
              <w:spacing w:after="0" w:line="240" w:lineRule="auto"/>
            </w:pPr>
            <w:r>
              <w:rPr>
                <w:rFonts w:ascii="Calibri" w:hAnsi="Calibri" w:cs="Calibri"/>
                <w:color w:val="000000"/>
                <w:sz w:val="22"/>
                <w:szCs w:val="22"/>
              </w:rPr>
              <w:t>22.0</w:t>
            </w:r>
          </w:p>
        </w:tc>
        <w:tc>
          <w:tcPr>
            <w:tcW w:w="1207"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BA8FB3A" w14:textId="2610887A" w:rsidR="004E2C21" w:rsidRDefault="004E2C21" w:rsidP="004E2C21">
            <w:pPr>
              <w:spacing w:after="0" w:line="240" w:lineRule="auto"/>
            </w:pPr>
            <w:r>
              <w:rPr>
                <w:rFonts w:ascii="Calibri" w:hAnsi="Calibri" w:cs="Calibri"/>
                <w:color w:val="000000"/>
                <w:sz w:val="22"/>
                <w:szCs w:val="22"/>
              </w:rPr>
              <w:t>2.45%</w:t>
            </w:r>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0CBAB890" w14:textId="22FC6223" w:rsidR="004E2C21" w:rsidRDefault="004E2C21" w:rsidP="004E2C21">
            <w:pPr>
              <w:spacing w:after="0" w:line="240" w:lineRule="auto"/>
            </w:pPr>
            <w:r>
              <w:rPr>
                <w:rFonts w:ascii="Calibri" w:hAnsi="Calibri" w:cs="Calibri"/>
                <w:color w:val="000000"/>
                <w:sz w:val="22"/>
                <w:szCs w:val="22"/>
              </w:rPr>
              <w:t>15.9</w:t>
            </w:r>
          </w:p>
        </w:tc>
        <w:tc>
          <w:tcPr>
            <w:tcW w:w="117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724733A4" w14:textId="0A6BC766" w:rsidR="004E2C21" w:rsidRDefault="004E2C21" w:rsidP="004E2C21">
            <w:pPr>
              <w:spacing w:after="0" w:line="240" w:lineRule="auto"/>
            </w:pPr>
            <w:r>
              <w:rPr>
                <w:rFonts w:ascii="Calibri" w:hAnsi="Calibri" w:cs="Calibri"/>
                <w:color w:val="000000"/>
                <w:sz w:val="22"/>
                <w:szCs w:val="22"/>
              </w:rPr>
              <w:t>72.05%</w:t>
            </w:r>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309517C9" w14:textId="57B0A1E2" w:rsidR="004E2C21" w:rsidRDefault="004E2C21" w:rsidP="004E2C21">
            <w:pPr>
              <w:spacing w:after="0" w:line="240" w:lineRule="auto"/>
            </w:pPr>
            <w:r>
              <w:rPr>
                <w:rFonts w:ascii="Calibri" w:hAnsi="Calibri" w:cs="Calibri"/>
                <w:color w:val="000000"/>
                <w:sz w:val="22"/>
                <w:szCs w:val="22"/>
              </w:rPr>
              <w:t>6.2</w:t>
            </w:r>
          </w:p>
        </w:tc>
        <w:tc>
          <w:tcPr>
            <w:tcW w:w="117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62BE4193" w14:textId="4D262D76" w:rsidR="004E2C21" w:rsidRDefault="004E2C21" w:rsidP="004E2C21">
            <w:pPr>
              <w:spacing w:after="0" w:line="240" w:lineRule="auto"/>
            </w:pPr>
            <w:r>
              <w:rPr>
                <w:rFonts w:ascii="Calibri" w:hAnsi="Calibri" w:cs="Calibri"/>
                <w:color w:val="000000"/>
                <w:sz w:val="22"/>
                <w:szCs w:val="22"/>
              </w:rPr>
              <w:t>27.95%</w:t>
            </w:r>
          </w:p>
        </w:tc>
      </w:tr>
      <w:tr w:rsidR="004E2C21" w14:paraId="37FCAE93" w14:textId="77777777" w:rsidTr="004E2C21">
        <w:trPr>
          <w:tblCellSpacing w:w="15" w:type="dxa"/>
        </w:trPr>
        <w:tc>
          <w:tcPr>
            <w:tcW w:w="533"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2334E34A" w14:textId="075E0325" w:rsidR="004E2C21" w:rsidRDefault="004E2C21" w:rsidP="004E2C21">
            <w:pPr>
              <w:spacing w:after="0" w:line="240" w:lineRule="auto"/>
            </w:pPr>
          </w:p>
        </w:tc>
        <w:tc>
          <w:tcPr>
            <w:tcW w:w="1151"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3F004D6C" w14:textId="77777777" w:rsidR="004E2C21" w:rsidRDefault="004E2C21" w:rsidP="004E2C21">
            <w:pPr>
              <w:spacing w:after="0" w:line="240" w:lineRule="auto"/>
            </w:pPr>
            <w:r>
              <w:rPr>
                <w:rFonts w:ascii="Calibri" w:hAnsi="Calibri" w:cs="Calibri"/>
                <w:color w:val="000000"/>
                <w:sz w:val="22"/>
                <w:szCs w:val="22"/>
              </w:rPr>
              <w:t>TOTAL</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9A70347" w14:textId="50740784" w:rsidR="004E2C21" w:rsidRDefault="004E2C21" w:rsidP="004E2C21">
            <w:pPr>
              <w:spacing w:after="0" w:line="240" w:lineRule="auto"/>
            </w:pPr>
            <w:r>
              <w:rPr>
                <w:rFonts w:ascii="Calibri" w:hAnsi="Calibri" w:cs="Calibri"/>
                <w:b/>
                <w:bCs/>
                <w:color w:val="000000"/>
                <w:sz w:val="22"/>
                <w:szCs w:val="22"/>
              </w:rPr>
              <w:t>898.0</w:t>
            </w:r>
          </w:p>
        </w:tc>
        <w:tc>
          <w:tcPr>
            <w:tcW w:w="1207"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67356281" w14:textId="5A3344CC" w:rsidR="004E2C21" w:rsidRDefault="004E2C21" w:rsidP="004E2C21">
            <w:pPr>
              <w:spacing w:after="0" w:line="240" w:lineRule="auto"/>
            </w:pPr>
            <w:r>
              <w:rPr>
                <w:rFonts w:ascii="Calibri" w:hAnsi="Calibri" w:cs="Calibri"/>
                <w:b/>
                <w:bCs/>
                <w:color w:val="000000"/>
                <w:sz w:val="22"/>
                <w:szCs w:val="22"/>
              </w:rPr>
              <w:t>100.00%</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610D30C" w14:textId="55D721B8" w:rsidR="004E2C21" w:rsidRDefault="004E2C21" w:rsidP="004E2C21">
            <w:pPr>
              <w:spacing w:after="0" w:line="240" w:lineRule="auto"/>
            </w:pPr>
            <w:r>
              <w:rPr>
                <w:rFonts w:ascii="Calibri" w:hAnsi="Calibri" w:cs="Calibri"/>
                <w:b/>
                <w:bCs/>
                <w:color w:val="000000"/>
                <w:sz w:val="22"/>
                <w:szCs w:val="22"/>
              </w:rPr>
              <w:t>632.7</w:t>
            </w:r>
          </w:p>
        </w:tc>
        <w:tc>
          <w:tcPr>
            <w:tcW w:w="117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E7D2137" w14:textId="553A812C" w:rsidR="004E2C21" w:rsidRDefault="004E2C21" w:rsidP="004E2C21">
            <w:pPr>
              <w:spacing w:after="0" w:line="240" w:lineRule="auto"/>
            </w:pPr>
            <w:r>
              <w:rPr>
                <w:rFonts w:ascii="Calibri" w:hAnsi="Calibri" w:cs="Calibri"/>
                <w:b/>
                <w:bCs/>
                <w:color w:val="000000"/>
                <w:sz w:val="22"/>
                <w:szCs w:val="22"/>
              </w:rPr>
              <w:t>70.45%</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31701B1D" w14:textId="2E880DD4" w:rsidR="004E2C21" w:rsidRDefault="004E2C21" w:rsidP="004E2C21">
            <w:pPr>
              <w:spacing w:after="0" w:line="240" w:lineRule="auto"/>
            </w:pPr>
            <w:r>
              <w:rPr>
                <w:rFonts w:ascii="Calibri" w:hAnsi="Calibri" w:cs="Calibri"/>
                <w:b/>
                <w:bCs/>
                <w:color w:val="000000"/>
                <w:sz w:val="22"/>
                <w:szCs w:val="22"/>
              </w:rPr>
              <w:t>265.4</w:t>
            </w:r>
          </w:p>
        </w:tc>
        <w:tc>
          <w:tcPr>
            <w:tcW w:w="117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34CD0319" w14:textId="42C471F6" w:rsidR="004E2C21" w:rsidRDefault="004E2C21" w:rsidP="004E2C21">
            <w:pPr>
              <w:spacing w:after="0" w:line="240" w:lineRule="auto"/>
            </w:pPr>
            <w:r>
              <w:rPr>
                <w:rFonts w:ascii="Calibri" w:hAnsi="Calibri" w:cs="Calibri"/>
                <w:b/>
                <w:bCs/>
                <w:color w:val="000000"/>
                <w:sz w:val="22"/>
                <w:szCs w:val="22"/>
              </w:rPr>
              <w:t>29.55%</w:t>
            </w:r>
          </w:p>
        </w:tc>
      </w:tr>
    </w:tbl>
    <w:p w14:paraId="24151D31" w14:textId="77777777" w:rsidR="007B4943" w:rsidRDefault="007B4943"/>
    <w:p w14:paraId="3EBC3292" w14:textId="1F0C3E7B" w:rsidR="00004AC2" w:rsidRDefault="00004AC2" w:rsidP="00004AC2">
      <w:pPr>
        <w:spacing w:after="0"/>
      </w:pPr>
      <w:r>
        <w:rPr>
          <w:rFonts w:cs="Times New Roman"/>
          <w:b/>
          <w:bCs/>
          <w:i/>
          <w:iCs/>
          <w:color w:val="000000"/>
        </w:rPr>
        <w:t xml:space="preserve">Table A.2: Split statistics for </w:t>
      </w:r>
      <w:r w:rsidR="00C0557F" w:rsidRPr="00C0557F">
        <w:rPr>
          <w:rFonts w:cs="Times New Roman"/>
          <w:b/>
          <w:bCs/>
          <w:i/>
          <w:iCs/>
          <w:color w:val="000000"/>
        </w:rPr>
        <w:t>Label-aware greedy</w:t>
      </w:r>
    </w:p>
    <w:tbl>
      <w:tblPr>
        <w:tblW w:w="8974" w:type="dxa"/>
        <w:tblCellSpacing w:w="15" w:type="dxa"/>
        <w:tblCellMar>
          <w:top w:w="15" w:type="dxa"/>
          <w:left w:w="15" w:type="dxa"/>
          <w:bottom w:w="15" w:type="dxa"/>
          <w:right w:w="15" w:type="dxa"/>
        </w:tblCellMar>
        <w:tblLook w:val="04A0" w:firstRow="1" w:lastRow="0" w:firstColumn="1" w:lastColumn="0" w:noHBand="0" w:noVBand="1"/>
      </w:tblPr>
      <w:tblGrid>
        <w:gridCol w:w="577"/>
        <w:gridCol w:w="1179"/>
        <w:gridCol w:w="1190"/>
        <w:gridCol w:w="1233"/>
        <w:gridCol w:w="1190"/>
        <w:gridCol w:w="1200"/>
        <w:gridCol w:w="1190"/>
        <w:gridCol w:w="1215"/>
      </w:tblGrid>
      <w:tr w:rsidR="005B7046" w14:paraId="2197FA80" w14:textId="77777777" w:rsidTr="00634A0B">
        <w:trPr>
          <w:trHeight w:val="300"/>
          <w:tblCellSpacing w:w="15" w:type="dxa"/>
        </w:trPr>
        <w:tc>
          <w:tcPr>
            <w:tcW w:w="532" w:type="dxa"/>
            <w:tcBorders>
              <w:top w:val="single" w:sz="8" w:space="0" w:color="000000"/>
              <w:left w:val="single" w:sz="8" w:space="0" w:color="000000"/>
              <w:bottom w:val="single" w:sz="8" w:space="0" w:color="000000"/>
              <w:right w:val="nil"/>
            </w:tcBorders>
            <w:shd w:val="clear" w:color="auto" w:fill="000000"/>
            <w:tcMar>
              <w:top w:w="0" w:type="dxa"/>
              <w:left w:w="108" w:type="dxa"/>
              <w:bottom w:w="0" w:type="dxa"/>
              <w:right w:w="108" w:type="dxa"/>
            </w:tcMar>
            <w:vAlign w:val="center"/>
            <w:hideMark/>
          </w:tcPr>
          <w:p w14:paraId="2095578E" w14:textId="77777777" w:rsidR="005B7046" w:rsidRDefault="005B7046">
            <w:pPr>
              <w:spacing w:after="0" w:line="240" w:lineRule="auto"/>
              <w:jc w:val="center"/>
              <w:rPr>
                <w:kern w:val="2"/>
                <w:lang w:bidi="he-IL"/>
                <w14:ligatures w14:val="standardContextual"/>
              </w:rPr>
            </w:pPr>
            <w:r>
              <w:rPr>
                <w:rFonts w:ascii="Calibri" w:hAnsi="Calibri" w:cs="Calibri"/>
                <w:b/>
                <w:bCs/>
                <w:color w:val="FFFFFF"/>
                <w:sz w:val="22"/>
                <w:szCs w:val="22"/>
              </w:rPr>
              <w:t>#</w:t>
            </w:r>
          </w:p>
        </w:tc>
        <w:tc>
          <w:tcPr>
            <w:tcW w:w="1149"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1C4CB383" w14:textId="77777777" w:rsidR="005B7046" w:rsidRDefault="005B7046">
            <w:pPr>
              <w:spacing w:after="0" w:line="240" w:lineRule="auto"/>
              <w:jc w:val="center"/>
            </w:pPr>
            <w:r>
              <w:rPr>
                <w:rFonts w:ascii="Calibri" w:hAnsi="Calibri" w:cs="Calibri"/>
                <w:b/>
                <w:bCs/>
                <w:color w:val="FFFFFF"/>
                <w:sz w:val="22"/>
                <w:szCs w:val="22"/>
              </w:rPr>
              <w:t>Entity</w:t>
            </w:r>
          </w:p>
        </w:tc>
        <w:tc>
          <w:tcPr>
            <w:tcW w:w="1160"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458F62A9" w14:textId="77777777" w:rsidR="005B7046" w:rsidRDefault="005B7046">
            <w:pPr>
              <w:spacing w:after="0" w:line="240" w:lineRule="auto"/>
              <w:jc w:val="center"/>
            </w:pPr>
            <w:r>
              <w:rPr>
                <w:rFonts w:ascii="Calibri" w:hAnsi="Calibri" w:cs="Calibri"/>
                <w:b/>
                <w:bCs/>
                <w:color w:val="FFFFFF"/>
                <w:sz w:val="22"/>
                <w:szCs w:val="22"/>
              </w:rPr>
              <w:t>Total Tokens</w:t>
            </w:r>
          </w:p>
        </w:tc>
        <w:tc>
          <w:tcPr>
            <w:tcW w:w="1203"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28C8BE78" w14:textId="77777777" w:rsidR="005B7046" w:rsidRDefault="005B7046">
            <w:pPr>
              <w:spacing w:after="0" w:line="240" w:lineRule="auto"/>
              <w:jc w:val="center"/>
            </w:pPr>
            <w:r>
              <w:rPr>
                <w:rFonts w:ascii="Calibri" w:hAnsi="Calibri" w:cs="Calibri"/>
                <w:b/>
                <w:bCs/>
                <w:color w:val="FFFFFF"/>
                <w:sz w:val="22"/>
                <w:szCs w:val="22"/>
              </w:rPr>
              <w:t>% of Total</w:t>
            </w:r>
          </w:p>
        </w:tc>
        <w:tc>
          <w:tcPr>
            <w:tcW w:w="1160"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383FC99A" w14:textId="77777777" w:rsidR="005B7046" w:rsidRDefault="005B7046">
            <w:pPr>
              <w:spacing w:after="0" w:line="240" w:lineRule="auto"/>
              <w:jc w:val="center"/>
            </w:pPr>
            <w:r>
              <w:rPr>
                <w:rFonts w:ascii="Calibri" w:hAnsi="Calibri" w:cs="Calibri"/>
                <w:b/>
                <w:bCs/>
                <w:color w:val="FFFFFF"/>
                <w:sz w:val="22"/>
                <w:szCs w:val="22"/>
              </w:rPr>
              <w:t>Train Tokens</w:t>
            </w:r>
          </w:p>
        </w:tc>
        <w:tc>
          <w:tcPr>
            <w:tcW w:w="1170"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0225E1C8" w14:textId="77777777" w:rsidR="005B7046" w:rsidRDefault="005B7046">
            <w:pPr>
              <w:spacing w:after="0" w:line="240" w:lineRule="auto"/>
              <w:jc w:val="center"/>
            </w:pPr>
            <w:r>
              <w:rPr>
                <w:rFonts w:ascii="Calibri" w:hAnsi="Calibri" w:cs="Calibri"/>
                <w:b/>
                <w:bCs/>
                <w:color w:val="FFFFFF"/>
                <w:sz w:val="22"/>
                <w:szCs w:val="22"/>
              </w:rPr>
              <w:t>% in Train</w:t>
            </w:r>
          </w:p>
        </w:tc>
        <w:tc>
          <w:tcPr>
            <w:tcW w:w="1160"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0253580D" w14:textId="77777777" w:rsidR="005B7046" w:rsidRDefault="005B7046">
            <w:pPr>
              <w:spacing w:after="0" w:line="240" w:lineRule="auto"/>
              <w:jc w:val="center"/>
            </w:pPr>
            <w:r>
              <w:rPr>
                <w:rFonts w:ascii="Calibri" w:hAnsi="Calibri" w:cs="Calibri"/>
                <w:b/>
                <w:bCs/>
                <w:color w:val="FFFFFF"/>
                <w:sz w:val="22"/>
                <w:szCs w:val="22"/>
              </w:rPr>
              <w:t>Test Tokens</w:t>
            </w:r>
          </w:p>
        </w:tc>
        <w:tc>
          <w:tcPr>
            <w:tcW w:w="1170" w:type="dxa"/>
            <w:tcBorders>
              <w:top w:val="single" w:sz="8" w:space="0" w:color="000000"/>
              <w:left w:val="nil"/>
              <w:bottom w:val="single" w:sz="8" w:space="0" w:color="000000"/>
              <w:right w:val="single" w:sz="8" w:space="0" w:color="000000"/>
            </w:tcBorders>
            <w:shd w:val="clear" w:color="auto" w:fill="000000"/>
            <w:tcMar>
              <w:top w:w="0" w:type="dxa"/>
              <w:left w:w="108" w:type="dxa"/>
              <w:bottom w:w="0" w:type="dxa"/>
              <w:right w:w="108" w:type="dxa"/>
            </w:tcMar>
            <w:vAlign w:val="center"/>
            <w:hideMark/>
          </w:tcPr>
          <w:p w14:paraId="5265AC83" w14:textId="77777777" w:rsidR="005B7046" w:rsidRDefault="005B7046">
            <w:pPr>
              <w:spacing w:after="0" w:line="240" w:lineRule="auto"/>
              <w:jc w:val="center"/>
            </w:pPr>
            <w:r>
              <w:rPr>
                <w:rFonts w:ascii="Calibri" w:hAnsi="Calibri" w:cs="Calibri"/>
                <w:b/>
                <w:bCs/>
                <w:color w:val="FFFFFF"/>
                <w:sz w:val="22"/>
                <w:szCs w:val="22"/>
              </w:rPr>
              <w:t>% in Test</w:t>
            </w:r>
          </w:p>
        </w:tc>
      </w:tr>
      <w:tr w:rsidR="00A659D0" w14:paraId="51DA0D03" w14:textId="77777777" w:rsidTr="00634A0B">
        <w:trPr>
          <w:trHeight w:val="300"/>
          <w:tblCellSpacing w:w="15" w:type="dxa"/>
        </w:trPr>
        <w:tc>
          <w:tcPr>
            <w:tcW w:w="532"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5E71B553" w14:textId="77777777" w:rsidR="00A659D0" w:rsidRDefault="00A659D0" w:rsidP="00A659D0">
            <w:pPr>
              <w:spacing w:after="0" w:line="240" w:lineRule="auto"/>
              <w:jc w:val="center"/>
            </w:pPr>
            <w:r>
              <w:rPr>
                <w:rFonts w:ascii="Calibri" w:hAnsi="Calibri" w:cs="Calibri"/>
                <w:b/>
                <w:bCs/>
                <w:color w:val="000000"/>
                <w:sz w:val="22"/>
                <w:szCs w:val="22"/>
              </w:rPr>
              <w:t>1</w:t>
            </w:r>
          </w:p>
        </w:tc>
        <w:tc>
          <w:tcPr>
            <w:tcW w:w="1149"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4B460D2A" w14:textId="77777777" w:rsidR="00A659D0" w:rsidRDefault="00A659D0" w:rsidP="00A659D0">
            <w:pPr>
              <w:spacing w:after="0" w:line="240" w:lineRule="auto"/>
            </w:pPr>
            <w:r>
              <w:rPr>
                <w:rFonts w:ascii="Calibri" w:hAnsi="Calibri" w:cs="Calibri"/>
                <w:b/>
                <w:bCs/>
                <w:color w:val="000000"/>
                <w:sz w:val="22"/>
                <w:szCs w:val="22"/>
              </w:rPr>
              <w:t>AUT</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5973E032" w14:textId="32EFCFEC" w:rsidR="00A659D0" w:rsidRDefault="00A659D0" w:rsidP="00A659D0">
            <w:pPr>
              <w:spacing w:after="0" w:line="240" w:lineRule="auto"/>
              <w:jc w:val="center"/>
            </w:pPr>
            <w:r>
              <w:rPr>
                <w:rFonts w:ascii="Calibri" w:hAnsi="Calibri" w:cs="Calibri"/>
                <w:color w:val="000000"/>
                <w:sz w:val="22"/>
                <w:szCs w:val="22"/>
              </w:rPr>
              <w:t>308.0</w:t>
            </w:r>
          </w:p>
        </w:tc>
        <w:tc>
          <w:tcPr>
            <w:tcW w:w="120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D6CB322" w14:textId="1F3AF796" w:rsidR="00A659D0" w:rsidRDefault="00A659D0" w:rsidP="00A659D0">
            <w:pPr>
              <w:spacing w:after="0" w:line="240" w:lineRule="auto"/>
              <w:jc w:val="center"/>
            </w:pPr>
            <w:r>
              <w:rPr>
                <w:rFonts w:ascii="Calibri" w:hAnsi="Calibri" w:cs="Calibri"/>
                <w:color w:val="000000"/>
                <w:sz w:val="22"/>
                <w:szCs w:val="22"/>
              </w:rPr>
              <w:t>34.30%</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5E20F871" w14:textId="06CF9DF3" w:rsidR="00A659D0" w:rsidRDefault="00A659D0" w:rsidP="00A659D0">
            <w:pPr>
              <w:spacing w:after="0" w:line="240" w:lineRule="auto"/>
              <w:jc w:val="center"/>
            </w:pPr>
            <w:r>
              <w:rPr>
                <w:rFonts w:ascii="Calibri" w:hAnsi="Calibri" w:cs="Calibri"/>
                <w:color w:val="000000"/>
                <w:sz w:val="22"/>
                <w:szCs w:val="22"/>
              </w:rPr>
              <w:t>242.0</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31E7DFC4" w14:textId="0A1DA192" w:rsidR="00A659D0" w:rsidRDefault="00A659D0" w:rsidP="00A659D0">
            <w:pPr>
              <w:spacing w:after="0" w:line="240" w:lineRule="auto"/>
              <w:jc w:val="center"/>
            </w:pPr>
            <w:r>
              <w:rPr>
                <w:rFonts w:ascii="Calibri" w:hAnsi="Calibri" w:cs="Calibri"/>
                <w:color w:val="000000"/>
                <w:sz w:val="22"/>
                <w:szCs w:val="22"/>
              </w:rPr>
              <w:t>78.57%</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7803E71" w14:textId="0BAB8564" w:rsidR="00A659D0" w:rsidRDefault="00A659D0" w:rsidP="00A659D0">
            <w:pPr>
              <w:spacing w:after="0" w:line="240" w:lineRule="auto"/>
              <w:jc w:val="center"/>
            </w:pPr>
            <w:r>
              <w:rPr>
                <w:rFonts w:ascii="Calibri" w:hAnsi="Calibri" w:cs="Calibri"/>
                <w:color w:val="000000"/>
                <w:sz w:val="22"/>
                <w:szCs w:val="22"/>
              </w:rPr>
              <w:t>66.0</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7DE83F87" w14:textId="1841374B" w:rsidR="00A659D0" w:rsidRDefault="00A659D0" w:rsidP="00A659D0">
            <w:pPr>
              <w:spacing w:after="0" w:line="240" w:lineRule="auto"/>
              <w:jc w:val="center"/>
            </w:pPr>
            <w:r>
              <w:rPr>
                <w:rFonts w:ascii="Calibri" w:hAnsi="Calibri" w:cs="Calibri"/>
                <w:color w:val="000000"/>
                <w:sz w:val="22"/>
                <w:szCs w:val="22"/>
              </w:rPr>
              <w:t>21.43%</w:t>
            </w:r>
          </w:p>
        </w:tc>
      </w:tr>
      <w:tr w:rsidR="00A659D0" w14:paraId="0B6CBD65" w14:textId="77777777" w:rsidTr="00634A0B">
        <w:trPr>
          <w:trHeight w:val="300"/>
          <w:tblCellSpacing w:w="15" w:type="dxa"/>
        </w:trPr>
        <w:tc>
          <w:tcPr>
            <w:tcW w:w="532"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35320661" w14:textId="77777777" w:rsidR="00A659D0" w:rsidRDefault="00A659D0" w:rsidP="00A659D0">
            <w:pPr>
              <w:spacing w:after="0" w:line="240" w:lineRule="auto"/>
              <w:jc w:val="center"/>
            </w:pPr>
            <w:r>
              <w:rPr>
                <w:rFonts w:ascii="Calibri" w:hAnsi="Calibri" w:cs="Calibri"/>
                <w:b/>
                <w:bCs/>
                <w:color w:val="000000"/>
                <w:sz w:val="22"/>
                <w:szCs w:val="22"/>
              </w:rPr>
              <w:t>2</w:t>
            </w:r>
          </w:p>
        </w:tc>
        <w:tc>
          <w:tcPr>
            <w:tcW w:w="1149"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5B2B8C5B" w14:textId="77777777" w:rsidR="00A659D0" w:rsidRDefault="00A659D0" w:rsidP="00A659D0">
            <w:pPr>
              <w:spacing w:after="0" w:line="240" w:lineRule="auto"/>
            </w:pPr>
            <w:r>
              <w:rPr>
                <w:rFonts w:ascii="Calibri" w:hAnsi="Calibri" w:cs="Calibri"/>
                <w:b/>
                <w:bCs/>
                <w:color w:val="000000"/>
                <w:sz w:val="22"/>
                <w:szCs w:val="22"/>
              </w:rPr>
              <w:t>BOK</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30B46616" w14:textId="3A86472A" w:rsidR="00A659D0" w:rsidRDefault="00A659D0" w:rsidP="00A659D0">
            <w:pPr>
              <w:spacing w:after="0" w:line="240" w:lineRule="auto"/>
              <w:jc w:val="center"/>
            </w:pPr>
            <w:r>
              <w:rPr>
                <w:rFonts w:ascii="Calibri" w:hAnsi="Calibri" w:cs="Calibri"/>
                <w:color w:val="000000"/>
                <w:sz w:val="22"/>
                <w:szCs w:val="22"/>
              </w:rPr>
              <w:t>180.0</w:t>
            </w:r>
          </w:p>
        </w:tc>
        <w:tc>
          <w:tcPr>
            <w:tcW w:w="1203"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13BD2A78" w14:textId="55D1F278" w:rsidR="00A659D0" w:rsidRDefault="00A659D0" w:rsidP="00A659D0">
            <w:pPr>
              <w:spacing w:after="0" w:line="240" w:lineRule="auto"/>
              <w:jc w:val="center"/>
            </w:pPr>
            <w:r>
              <w:rPr>
                <w:rFonts w:ascii="Calibri" w:hAnsi="Calibri" w:cs="Calibri"/>
                <w:color w:val="000000"/>
                <w:sz w:val="22"/>
                <w:szCs w:val="22"/>
              </w:rPr>
              <w:t>20.04%</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B12F437" w14:textId="7C7D884E" w:rsidR="00A659D0" w:rsidRDefault="00A659D0" w:rsidP="00A659D0">
            <w:pPr>
              <w:spacing w:after="0" w:line="240" w:lineRule="auto"/>
              <w:jc w:val="center"/>
            </w:pPr>
            <w:r>
              <w:rPr>
                <w:rFonts w:ascii="Calibri" w:hAnsi="Calibri" w:cs="Calibri"/>
                <w:color w:val="000000"/>
                <w:sz w:val="22"/>
                <w:szCs w:val="22"/>
              </w:rPr>
              <w:t>149.0</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012FCBC9" w14:textId="0267A9EB" w:rsidR="00A659D0" w:rsidRDefault="00A659D0" w:rsidP="00A659D0">
            <w:pPr>
              <w:spacing w:after="0" w:line="240" w:lineRule="auto"/>
              <w:jc w:val="center"/>
            </w:pPr>
            <w:r>
              <w:rPr>
                <w:rFonts w:ascii="Calibri" w:hAnsi="Calibri" w:cs="Calibri"/>
                <w:color w:val="000000"/>
                <w:sz w:val="22"/>
                <w:szCs w:val="22"/>
              </w:rPr>
              <w:t>82.78%</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1A97D6B" w14:textId="1801A5F6" w:rsidR="00A659D0" w:rsidRDefault="00A659D0" w:rsidP="00A659D0">
            <w:pPr>
              <w:spacing w:after="0" w:line="240" w:lineRule="auto"/>
              <w:jc w:val="center"/>
            </w:pPr>
            <w:r>
              <w:rPr>
                <w:rFonts w:ascii="Calibri" w:hAnsi="Calibri" w:cs="Calibri"/>
                <w:color w:val="000000"/>
                <w:sz w:val="22"/>
                <w:szCs w:val="22"/>
              </w:rPr>
              <w:t>31.0</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7E3D2977" w14:textId="03EEDE88" w:rsidR="00A659D0" w:rsidRDefault="00A659D0" w:rsidP="00A659D0">
            <w:pPr>
              <w:spacing w:after="0" w:line="240" w:lineRule="auto"/>
              <w:jc w:val="center"/>
            </w:pPr>
            <w:r>
              <w:rPr>
                <w:rFonts w:ascii="Calibri" w:hAnsi="Calibri" w:cs="Calibri"/>
                <w:color w:val="000000"/>
                <w:sz w:val="22"/>
                <w:szCs w:val="22"/>
              </w:rPr>
              <w:t>17.22%</w:t>
            </w:r>
          </w:p>
        </w:tc>
      </w:tr>
      <w:tr w:rsidR="00A659D0" w14:paraId="4E2DFA8D" w14:textId="77777777" w:rsidTr="00634A0B">
        <w:trPr>
          <w:trHeight w:val="300"/>
          <w:tblCellSpacing w:w="15" w:type="dxa"/>
        </w:trPr>
        <w:tc>
          <w:tcPr>
            <w:tcW w:w="532"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65AA9100" w14:textId="77777777" w:rsidR="00A659D0" w:rsidRDefault="00A659D0" w:rsidP="00A659D0">
            <w:pPr>
              <w:spacing w:after="0" w:line="240" w:lineRule="auto"/>
              <w:jc w:val="center"/>
            </w:pPr>
            <w:r>
              <w:rPr>
                <w:rFonts w:ascii="Calibri" w:hAnsi="Calibri" w:cs="Calibri"/>
                <w:b/>
                <w:bCs/>
                <w:color w:val="000000"/>
                <w:sz w:val="22"/>
                <w:szCs w:val="22"/>
              </w:rPr>
              <w:t>3</w:t>
            </w:r>
          </w:p>
        </w:tc>
        <w:tc>
          <w:tcPr>
            <w:tcW w:w="1149"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5B898783" w14:textId="77777777" w:rsidR="00A659D0" w:rsidRDefault="00A659D0" w:rsidP="00A659D0">
            <w:pPr>
              <w:spacing w:after="0" w:line="240" w:lineRule="auto"/>
            </w:pPr>
            <w:r>
              <w:rPr>
                <w:rFonts w:ascii="Calibri" w:hAnsi="Calibri" w:cs="Calibri"/>
                <w:b/>
                <w:bCs/>
                <w:color w:val="000000"/>
                <w:sz w:val="22"/>
                <w:szCs w:val="22"/>
              </w:rPr>
              <w:t>CHP</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620969D" w14:textId="70BFEBBB" w:rsidR="00A659D0" w:rsidRDefault="00A659D0" w:rsidP="00A659D0">
            <w:pPr>
              <w:spacing w:after="0" w:line="240" w:lineRule="auto"/>
              <w:jc w:val="center"/>
            </w:pPr>
            <w:r>
              <w:rPr>
                <w:rFonts w:ascii="Calibri" w:hAnsi="Calibri" w:cs="Calibri"/>
                <w:color w:val="000000"/>
                <w:sz w:val="22"/>
                <w:szCs w:val="22"/>
              </w:rPr>
              <w:t>120.0</w:t>
            </w:r>
          </w:p>
        </w:tc>
        <w:tc>
          <w:tcPr>
            <w:tcW w:w="120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6B3EDFB2" w14:textId="17CD3259" w:rsidR="00A659D0" w:rsidRDefault="00A659D0" w:rsidP="00A659D0">
            <w:pPr>
              <w:spacing w:after="0" w:line="240" w:lineRule="auto"/>
              <w:jc w:val="center"/>
            </w:pPr>
            <w:r>
              <w:rPr>
                <w:rFonts w:ascii="Calibri" w:hAnsi="Calibri" w:cs="Calibri"/>
                <w:color w:val="000000"/>
                <w:sz w:val="22"/>
                <w:szCs w:val="22"/>
              </w:rPr>
              <w:t>13.36%</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6618A79F" w14:textId="51728A87" w:rsidR="00A659D0" w:rsidRDefault="00A659D0" w:rsidP="00A659D0">
            <w:pPr>
              <w:spacing w:after="0" w:line="240" w:lineRule="auto"/>
              <w:jc w:val="center"/>
            </w:pPr>
            <w:r>
              <w:rPr>
                <w:rFonts w:ascii="Calibri" w:hAnsi="Calibri" w:cs="Calibri"/>
                <w:color w:val="000000"/>
                <w:sz w:val="22"/>
                <w:szCs w:val="22"/>
              </w:rPr>
              <w:t>90.0</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5AE3779F" w14:textId="59F25724" w:rsidR="00A659D0" w:rsidRDefault="00A659D0" w:rsidP="00A659D0">
            <w:pPr>
              <w:spacing w:after="0" w:line="240" w:lineRule="auto"/>
              <w:jc w:val="center"/>
            </w:pPr>
            <w:r>
              <w:rPr>
                <w:rFonts w:ascii="Calibri" w:hAnsi="Calibri" w:cs="Calibri"/>
                <w:color w:val="000000"/>
                <w:sz w:val="22"/>
                <w:szCs w:val="22"/>
              </w:rPr>
              <w:t>75.00%</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6370E813" w14:textId="199CB180" w:rsidR="00A659D0" w:rsidRDefault="00A659D0" w:rsidP="00A659D0">
            <w:pPr>
              <w:spacing w:after="0" w:line="240" w:lineRule="auto"/>
              <w:jc w:val="center"/>
            </w:pPr>
            <w:r>
              <w:rPr>
                <w:rFonts w:ascii="Calibri" w:hAnsi="Calibri" w:cs="Calibri"/>
                <w:color w:val="000000"/>
                <w:sz w:val="22"/>
                <w:szCs w:val="22"/>
              </w:rPr>
              <w:t>30.0</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7D840E85" w14:textId="0E2578DD" w:rsidR="00A659D0" w:rsidRDefault="00A659D0" w:rsidP="00A659D0">
            <w:pPr>
              <w:spacing w:after="0" w:line="240" w:lineRule="auto"/>
              <w:jc w:val="center"/>
            </w:pPr>
            <w:r>
              <w:rPr>
                <w:rFonts w:ascii="Calibri" w:hAnsi="Calibri" w:cs="Calibri"/>
                <w:color w:val="000000"/>
                <w:sz w:val="22"/>
                <w:szCs w:val="22"/>
              </w:rPr>
              <w:t>25.00%</w:t>
            </w:r>
          </w:p>
        </w:tc>
      </w:tr>
      <w:tr w:rsidR="00A659D0" w14:paraId="6F4511FB" w14:textId="77777777" w:rsidTr="00634A0B">
        <w:trPr>
          <w:trHeight w:val="300"/>
          <w:tblCellSpacing w:w="15" w:type="dxa"/>
        </w:trPr>
        <w:tc>
          <w:tcPr>
            <w:tcW w:w="532"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54F1E556" w14:textId="77777777" w:rsidR="00A659D0" w:rsidRDefault="00A659D0" w:rsidP="00A659D0">
            <w:pPr>
              <w:spacing w:after="0" w:line="240" w:lineRule="auto"/>
              <w:jc w:val="center"/>
            </w:pPr>
            <w:r>
              <w:rPr>
                <w:rFonts w:ascii="Calibri" w:hAnsi="Calibri" w:cs="Calibri"/>
                <w:b/>
                <w:bCs/>
                <w:color w:val="000000"/>
                <w:sz w:val="22"/>
                <w:szCs w:val="22"/>
              </w:rPr>
              <w:t>4</w:t>
            </w:r>
          </w:p>
        </w:tc>
        <w:tc>
          <w:tcPr>
            <w:tcW w:w="1149"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5EF80695" w14:textId="77777777" w:rsidR="00A659D0" w:rsidRDefault="00A659D0" w:rsidP="00A659D0">
            <w:pPr>
              <w:spacing w:after="0" w:line="240" w:lineRule="auto"/>
            </w:pPr>
            <w:r>
              <w:rPr>
                <w:rFonts w:ascii="Calibri" w:hAnsi="Calibri" w:cs="Calibri"/>
                <w:b/>
                <w:bCs/>
                <w:color w:val="000000"/>
                <w:sz w:val="22"/>
                <w:szCs w:val="22"/>
              </w:rPr>
              <w:t>SCHP</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6C216302" w14:textId="1348A17E" w:rsidR="00A659D0" w:rsidRDefault="00A659D0" w:rsidP="00A659D0">
            <w:pPr>
              <w:spacing w:after="0" w:line="240" w:lineRule="auto"/>
              <w:jc w:val="center"/>
            </w:pPr>
            <w:r>
              <w:rPr>
                <w:rFonts w:ascii="Calibri" w:hAnsi="Calibri" w:cs="Calibri"/>
                <w:color w:val="000000"/>
                <w:sz w:val="22"/>
                <w:szCs w:val="22"/>
              </w:rPr>
              <w:t>58.0</w:t>
            </w:r>
          </w:p>
        </w:tc>
        <w:tc>
          <w:tcPr>
            <w:tcW w:w="1203"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7E03E9C" w14:textId="071B183A" w:rsidR="00A659D0" w:rsidRDefault="00A659D0" w:rsidP="00A659D0">
            <w:pPr>
              <w:spacing w:after="0" w:line="240" w:lineRule="auto"/>
              <w:jc w:val="center"/>
            </w:pPr>
            <w:r>
              <w:rPr>
                <w:rFonts w:ascii="Calibri" w:hAnsi="Calibri" w:cs="Calibri"/>
                <w:color w:val="000000"/>
                <w:sz w:val="22"/>
                <w:szCs w:val="22"/>
              </w:rPr>
              <w:t>6.46%</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0CEBC50" w14:textId="1DFEBE8A" w:rsidR="00A659D0" w:rsidRDefault="00A659D0" w:rsidP="00A659D0">
            <w:pPr>
              <w:spacing w:after="0" w:line="240" w:lineRule="auto"/>
              <w:jc w:val="center"/>
            </w:pPr>
            <w:r>
              <w:rPr>
                <w:rFonts w:ascii="Calibri" w:hAnsi="Calibri" w:cs="Calibri"/>
                <w:color w:val="000000"/>
                <w:sz w:val="22"/>
                <w:szCs w:val="22"/>
              </w:rPr>
              <w:t>43.0</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61B3A81" w14:textId="4E3B2317" w:rsidR="00A659D0" w:rsidRDefault="00A659D0" w:rsidP="00A659D0">
            <w:pPr>
              <w:spacing w:after="0" w:line="240" w:lineRule="auto"/>
              <w:jc w:val="center"/>
            </w:pPr>
            <w:r>
              <w:rPr>
                <w:rFonts w:ascii="Calibri" w:hAnsi="Calibri" w:cs="Calibri"/>
                <w:color w:val="000000"/>
                <w:sz w:val="22"/>
                <w:szCs w:val="22"/>
              </w:rPr>
              <w:t>74.14%</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7DA040D9" w14:textId="0E98BAD0" w:rsidR="00A659D0" w:rsidRDefault="00A659D0" w:rsidP="00A659D0">
            <w:pPr>
              <w:spacing w:after="0" w:line="240" w:lineRule="auto"/>
              <w:jc w:val="center"/>
            </w:pPr>
            <w:r>
              <w:rPr>
                <w:rFonts w:ascii="Calibri" w:hAnsi="Calibri" w:cs="Calibri"/>
                <w:color w:val="000000"/>
                <w:sz w:val="22"/>
                <w:szCs w:val="22"/>
              </w:rPr>
              <w:t>15.0</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07E4CACF" w14:textId="7A517E6E" w:rsidR="00A659D0" w:rsidRDefault="00A659D0" w:rsidP="00A659D0">
            <w:pPr>
              <w:spacing w:after="0" w:line="240" w:lineRule="auto"/>
              <w:jc w:val="center"/>
            </w:pPr>
            <w:r>
              <w:rPr>
                <w:rFonts w:ascii="Calibri" w:hAnsi="Calibri" w:cs="Calibri"/>
                <w:color w:val="000000"/>
                <w:sz w:val="22"/>
                <w:szCs w:val="22"/>
              </w:rPr>
              <w:t>25.86%</w:t>
            </w:r>
          </w:p>
        </w:tc>
      </w:tr>
      <w:tr w:rsidR="00A659D0" w14:paraId="0D68C5DA" w14:textId="77777777" w:rsidTr="00634A0B">
        <w:trPr>
          <w:trHeight w:val="300"/>
          <w:tblCellSpacing w:w="15" w:type="dxa"/>
        </w:trPr>
        <w:tc>
          <w:tcPr>
            <w:tcW w:w="532"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47CFBF85" w14:textId="77777777" w:rsidR="00A659D0" w:rsidRDefault="00A659D0" w:rsidP="00A659D0">
            <w:pPr>
              <w:spacing w:after="0" w:line="240" w:lineRule="auto"/>
              <w:jc w:val="center"/>
            </w:pPr>
            <w:r>
              <w:rPr>
                <w:rFonts w:ascii="Calibri" w:hAnsi="Calibri" w:cs="Calibri"/>
                <w:b/>
                <w:bCs/>
                <w:color w:val="000000"/>
                <w:sz w:val="22"/>
                <w:szCs w:val="22"/>
              </w:rPr>
              <w:t>5</w:t>
            </w:r>
          </w:p>
        </w:tc>
        <w:tc>
          <w:tcPr>
            <w:tcW w:w="1149"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07F33C8B" w14:textId="77777777" w:rsidR="00A659D0" w:rsidRDefault="00A659D0" w:rsidP="00A659D0">
            <w:pPr>
              <w:spacing w:after="0" w:line="240" w:lineRule="auto"/>
            </w:pPr>
            <w:r>
              <w:rPr>
                <w:rFonts w:ascii="Calibri" w:hAnsi="Calibri" w:cs="Calibri"/>
                <w:b/>
                <w:bCs/>
                <w:color w:val="000000"/>
                <w:sz w:val="22"/>
                <w:szCs w:val="22"/>
              </w:rPr>
              <w:t>SEC</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19665134" w14:textId="0BBFF099" w:rsidR="00A659D0" w:rsidRDefault="00A659D0" w:rsidP="00A659D0">
            <w:pPr>
              <w:spacing w:after="0" w:line="240" w:lineRule="auto"/>
              <w:jc w:val="center"/>
            </w:pPr>
            <w:r>
              <w:rPr>
                <w:rFonts w:ascii="Calibri" w:hAnsi="Calibri" w:cs="Calibri"/>
                <w:color w:val="000000"/>
                <w:sz w:val="22"/>
                <w:szCs w:val="22"/>
              </w:rPr>
              <w:t>75.0</w:t>
            </w:r>
          </w:p>
        </w:tc>
        <w:tc>
          <w:tcPr>
            <w:tcW w:w="120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545EDEB" w14:textId="3D34B05B" w:rsidR="00A659D0" w:rsidRDefault="00A659D0" w:rsidP="00A659D0">
            <w:pPr>
              <w:spacing w:after="0" w:line="240" w:lineRule="auto"/>
              <w:jc w:val="center"/>
            </w:pPr>
            <w:r>
              <w:rPr>
                <w:rFonts w:ascii="Calibri" w:hAnsi="Calibri" w:cs="Calibri"/>
                <w:color w:val="000000"/>
                <w:sz w:val="22"/>
                <w:szCs w:val="22"/>
              </w:rPr>
              <w:t>8.35%</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66C5026C" w14:textId="274ADC4E" w:rsidR="00A659D0" w:rsidRDefault="00A659D0" w:rsidP="00A659D0">
            <w:pPr>
              <w:spacing w:after="0" w:line="240" w:lineRule="auto"/>
              <w:jc w:val="center"/>
            </w:pPr>
            <w:r>
              <w:rPr>
                <w:rFonts w:ascii="Calibri" w:hAnsi="Calibri" w:cs="Calibri"/>
                <w:color w:val="000000"/>
                <w:sz w:val="22"/>
                <w:szCs w:val="22"/>
              </w:rPr>
              <w:t>58.8</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EFACFF6" w14:textId="573CAA15" w:rsidR="00A659D0" w:rsidRDefault="00A659D0" w:rsidP="00A659D0">
            <w:pPr>
              <w:spacing w:after="0" w:line="240" w:lineRule="auto"/>
              <w:jc w:val="center"/>
            </w:pPr>
            <w:r>
              <w:rPr>
                <w:rFonts w:ascii="Calibri" w:hAnsi="Calibri" w:cs="Calibri"/>
                <w:color w:val="000000"/>
                <w:sz w:val="22"/>
                <w:szCs w:val="22"/>
              </w:rPr>
              <w:t>78.33%</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6708EB54" w14:textId="6FA69659" w:rsidR="00A659D0" w:rsidRDefault="00A659D0" w:rsidP="00A659D0">
            <w:pPr>
              <w:spacing w:after="0" w:line="240" w:lineRule="auto"/>
              <w:jc w:val="center"/>
            </w:pPr>
            <w:r>
              <w:rPr>
                <w:rFonts w:ascii="Calibri" w:hAnsi="Calibri" w:cs="Calibri"/>
                <w:color w:val="000000"/>
                <w:sz w:val="22"/>
                <w:szCs w:val="22"/>
              </w:rPr>
              <w:t>16.3</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5C38E2FC" w14:textId="69D0023E" w:rsidR="00A659D0" w:rsidRDefault="00A659D0" w:rsidP="00A659D0">
            <w:pPr>
              <w:spacing w:after="0" w:line="240" w:lineRule="auto"/>
              <w:jc w:val="center"/>
            </w:pPr>
            <w:r>
              <w:rPr>
                <w:rFonts w:ascii="Calibri" w:hAnsi="Calibri" w:cs="Calibri"/>
                <w:color w:val="000000"/>
                <w:sz w:val="22"/>
                <w:szCs w:val="22"/>
              </w:rPr>
              <w:t>21.67%</w:t>
            </w:r>
          </w:p>
        </w:tc>
      </w:tr>
      <w:tr w:rsidR="00A659D0" w14:paraId="6658CFC5" w14:textId="77777777" w:rsidTr="00634A0B">
        <w:trPr>
          <w:trHeight w:val="300"/>
          <w:tblCellSpacing w:w="15" w:type="dxa"/>
        </w:trPr>
        <w:tc>
          <w:tcPr>
            <w:tcW w:w="532"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077AE9AE" w14:textId="77777777" w:rsidR="00A659D0" w:rsidRDefault="00A659D0" w:rsidP="00A659D0">
            <w:pPr>
              <w:spacing w:after="0" w:line="240" w:lineRule="auto"/>
              <w:jc w:val="center"/>
            </w:pPr>
            <w:r>
              <w:rPr>
                <w:rFonts w:ascii="Calibri" w:hAnsi="Calibri" w:cs="Calibri"/>
                <w:b/>
                <w:bCs/>
                <w:color w:val="000000"/>
                <w:sz w:val="22"/>
                <w:szCs w:val="22"/>
              </w:rPr>
              <w:t>6</w:t>
            </w:r>
          </w:p>
        </w:tc>
        <w:tc>
          <w:tcPr>
            <w:tcW w:w="1149"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11637581" w14:textId="77777777" w:rsidR="00A659D0" w:rsidRDefault="00A659D0" w:rsidP="00A659D0">
            <w:pPr>
              <w:spacing w:after="0" w:line="240" w:lineRule="auto"/>
            </w:pPr>
            <w:proofErr w:type="spellStart"/>
            <w:r>
              <w:rPr>
                <w:rFonts w:ascii="Calibri" w:hAnsi="Calibri" w:cs="Calibri"/>
                <w:b/>
                <w:bCs/>
                <w:color w:val="000000"/>
                <w:sz w:val="22"/>
                <w:szCs w:val="22"/>
              </w:rPr>
              <w:t>pCHP</w:t>
            </w:r>
            <w:proofErr w:type="spellEnd"/>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F9F9FAB" w14:textId="632EDA94" w:rsidR="00A659D0" w:rsidRDefault="00A659D0" w:rsidP="00A659D0">
            <w:pPr>
              <w:spacing w:after="0" w:line="240" w:lineRule="auto"/>
              <w:jc w:val="center"/>
            </w:pPr>
            <w:r>
              <w:rPr>
                <w:rFonts w:ascii="Calibri" w:hAnsi="Calibri" w:cs="Calibri"/>
                <w:color w:val="000000"/>
                <w:sz w:val="22"/>
                <w:szCs w:val="22"/>
              </w:rPr>
              <w:t>81.0</w:t>
            </w:r>
          </w:p>
        </w:tc>
        <w:tc>
          <w:tcPr>
            <w:tcW w:w="1203"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19BD39BE" w14:textId="4ABED1A6" w:rsidR="00A659D0" w:rsidRDefault="00A659D0" w:rsidP="00A659D0">
            <w:pPr>
              <w:spacing w:after="0" w:line="240" w:lineRule="auto"/>
              <w:jc w:val="center"/>
            </w:pPr>
            <w:r>
              <w:rPr>
                <w:rFonts w:ascii="Calibri" w:hAnsi="Calibri" w:cs="Calibri"/>
                <w:color w:val="000000"/>
                <w:sz w:val="22"/>
                <w:szCs w:val="22"/>
              </w:rPr>
              <w:t>9.02%</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0B5CE09B" w14:textId="0E9F1DD8" w:rsidR="00A659D0" w:rsidRDefault="00A659D0" w:rsidP="00A659D0">
            <w:pPr>
              <w:spacing w:after="0" w:line="240" w:lineRule="auto"/>
              <w:jc w:val="center"/>
            </w:pPr>
            <w:r>
              <w:rPr>
                <w:rFonts w:ascii="Calibri" w:hAnsi="Calibri" w:cs="Calibri"/>
                <w:color w:val="000000"/>
                <w:sz w:val="22"/>
                <w:szCs w:val="22"/>
              </w:rPr>
              <w:t>62.0</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05213EBA" w14:textId="41A0C542" w:rsidR="00A659D0" w:rsidRDefault="00A659D0" w:rsidP="00A659D0">
            <w:pPr>
              <w:spacing w:after="0" w:line="240" w:lineRule="auto"/>
              <w:jc w:val="center"/>
            </w:pPr>
            <w:r>
              <w:rPr>
                <w:rFonts w:ascii="Calibri" w:hAnsi="Calibri" w:cs="Calibri"/>
                <w:color w:val="000000"/>
                <w:sz w:val="22"/>
                <w:szCs w:val="22"/>
              </w:rPr>
              <w:t>76.54%</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677023AF" w14:textId="0678F5FB" w:rsidR="00A659D0" w:rsidRDefault="00A659D0" w:rsidP="00A659D0">
            <w:pPr>
              <w:spacing w:after="0" w:line="240" w:lineRule="auto"/>
              <w:jc w:val="center"/>
            </w:pPr>
            <w:r>
              <w:rPr>
                <w:rFonts w:ascii="Calibri" w:hAnsi="Calibri" w:cs="Calibri"/>
                <w:color w:val="000000"/>
                <w:sz w:val="22"/>
                <w:szCs w:val="22"/>
              </w:rPr>
              <w:t>19.0</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415E0AB" w14:textId="2109D35D" w:rsidR="00A659D0" w:rsidRDefault="00A659D0" w:rsidP="00A659D0">
            <w:pPr>
              <w:spacing w:after="0" w:line="240" w:lineRule="auto"/>
              <w:jc w:val="center"/>
            </w:pPr>
            <w:r>
              <w:rPr>
                <w:rFonts w:ascii="Calibri" w:hAnsi="Calibri" w:cs="Calibri"/>
                <w:color w:val="000000"/>
                <w:sz w:val="22"/>
                <w:szCs w:val="22"/>
              </w:rPr>
              <w:t>23.46%</w:t>
            </w:r>
          </w:p>
        </w:tc>
      </w:tr>
      <w:tr w:rsidR="00A659D0" w14:paraId="4FD9C513" w14:textId="77777777" w:rsidTr="00634A0B">
        <w:trPr>
          <w:trHeight w:val="300"/>
          <w:tblCellSpacing w:w="15" w:type="dxa"/>
        </w:trPr>
        <w:tc>
          <w:tcPr>
            <w:tcW w:w="532"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782795A0" w14:textId="77777777" w:rsidR="00A659D0" w:rsidRDefault="00A659D0" w:rsidP="00A659D0">
            <w:pPr>
              <w:spacing w:after="0" w:line="240" w:lineRule="auto"/>
              <w:jc w:val="center"/>
            </w:pPr>
            <w:r>
              <w:rPr>
                <w:rFonts w:ascii="Calibri" w:hAnsi="Calibri" w:cs="Calibri"/>
                <w:b/>
                <w:bCs/>
                <w:color w:val="000000"/>
                <w:sz w:val="22"/>
                <w:szCs w:val="22"/>
              </w:rPr>
              <w:t>7</w:t>
            </w:r>
          </w:p>
        </w:tc>
        <w:tc>
          <w:tcPr>
            <w:tcW w:w="1149"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21A40BE5" w14:textId="77777777" w:rsidR="00A659D0" w:rsidRDefault="00A659D0" w:rsidP="00A659D0">
            <w:pPr>
              <w:spacing w:after="0" w:line="240" w:lineRule="auto"/>
            </w:pPr>
            <w:proofErr w:type="spellStart"/>
            <w:r>
              <w:rPr>
                <w:rFonts w:ascii="Calibri" w:hAnsi="Calibri" w:cs="Calibri"/>
                <w:b/>
                <w:bCs/>
                <w:color w:val="000000"/>
                <w:sz w:val="22"/>
                <w:szCs w:val="22"/>
              </w:rPr>
              <w:t>pSCHP</w:t>
            </w:r>
            <w:proofErr w:type="spellEnd"/>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D6911E8" w14:textId="06CFB9E1" w:rsidR="00A659D0" w:rsidRDefault="00A659D0" w:rsidP="00A659D0">
            <w:pPr>
              <w:spacing w:after="0" w:line="240" w:lineRule="auto"/>
              <w:jc w:val="center"/>
            </w:pPr>
            <w:r>
              <w:rPr>
                <w:rFonts w:ascii="Calibri" w:hAnsi="Calibri" w:cs="Calibri"/>
                <w:color w:val="000000"/>
                <w:sz w:val="22"/>
                <w:szCs w:val="22"/>
              </w:rPr>
              <w:t>54.0</w:t>
            </w:r>
          </w:p>
        </w:tc>
        <w:tc>
          <w:tcPr>
            <w:tcW w:w="120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32E0B039" w14:textId="17EC0D66" w:rsidR="00A659D0" w:rsidRDefault="00A659D0" w:rsidP="00A659D0">
            <w:pPr>
              <w:spacing w:after="0" w:line="240" w:lineRule="auto"/>
              <w:jc w:val="center"/>
            </w:pPr>
            <w:r>
              <w:rPr>
                <w:rFonts w:ascii="Calibri" w:hAnsi="Calibri" w:cs="Calibri"/>
                <w:color w:val="000000"/>
                <w:sz w:val="22"/>
                <w:szCs w:val="22"/>
              </w:rPr>
              <w:t>6.01%</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70D5445C" w14:textId="60A24609" w:rsidR="00A659D0" w:rsidRDefault="00A659D0" w:rsidP="00A659D0">
            <w:pPr>
              <w:spacing w:after="0" w:line="240" w:lineRule="auto"/>
              <w:jc w:val="center"/>
            </w:pPr>
            <w:r>
              <w:rPr>
                <w:rFonts w:ascii="Calibri" w:hAnsi="Calibri" w:cs="Calibri"/>
                <w:color w:val="000000"/>
                <w:sz w:val="22"/>
                <w:szCs w:val="22"/>
              </w:rPr>
              <w:t>41.0</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0AC6C77" w14:textId="762C8F70" w:rsidR="00A659D0" w:rsidRDefault="00A659D0" w:rsidP="00A659D0">
            <w:pPr>
              <w:spacing w:after="0" w:line="240" w:lineRule="auto"/>
              <w:jc w:val="center"/>
            </w:pPr>
            <w:r>
              <w:rPr>
                <w:rFonts w:ascii="Calibri" w:hAnsi="Calibri" w:cs="Calibri"/>
                <w:color w:val="000000"/>
                <w:sz w:val="22"/>
                <w:szCs w:val="22"/>
              </w:rPr>
              <w:t>75.93%</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31C9F290" w14:textId="3FFAEEAE" w:rsidR="00A659D0" w:rsidRDefault="00A659D0" w:rsidP="00A659D0">
            <w:pPr>
              <w:spacing w:after="0" w:line="240" w:lineRule="auto"/>
              <w:jc w:val="center"/>
            </w:pPr>
            <w:r>
              <w:rPr>
                <w:rFonts w:ascii="Calibri" w:hAnsi="Calibri" w:cs="Calibri"/>
                <w:color w:val="000000"/>
                <w:sz w:val="22"/>
                <w:szCs w:val="22"/>
              </w:rPr>
              <w:t>13.0</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B6B5648" w14:textId="4DA8EC14" w:rsidR="00A659D0" w:rsidRDefault="00A659D0" w:rsidP="00A659D0">
            <w:pPr>
              <w:spacing w:after="0" w:line="240" w:lineRule="auto"/>
              <w:jc w:val="center"/>
            </w:pPr>
            <w:r>
              <w:rPr>
                <w:rFonts w:ascii="Calibri" w:hAnsi="Calibri" w:cs="Calibri"/>
                <w:color w:val="000000"/>
                <w:sz w:val="22"/>
                <w:szCs w:val="22"/>
              </w:rPr>
              <w:t>24.07%</w:t>
            </w:r>
          </w:p>
        </w:tc>
      </w:tr>
      <w:tr w:rsidR="00A659D0" w14:paraId="6F9086D5" w14:textId="77777777" w:rsidTr="00634A0B">
        <w:trPr>
          <w:trHeight w:val="300"/>
          <w:tblCellSpacing w:w="15" w:type="dxa"/>
        </w:trPr>
        <w:tc>
          <w:tcPr>
            <w:tcW w:w="532"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706A373A" w14:textId="77777777" w:rsidR="00A659D0" w:rsidRDefault="00A659D0" w:rsidP="00A659D0">
            <w:pPr>
              <w:spacing w:after="0" w:line="240" w:lineRule="auto"/>
              <w:jc w:val="center"/>
            </w:pPr>
            <w:r>
              <w:rPr>
                <w:rFonts w:ascii="Calibri" w:hAnsi="Calibri" w:cs="Calibri"/>
                <w:b/>
                <w:bCs/>
                <w:color w:val="000000"/>
                <w:sz w:val="22"/>
                <w:szCs w:val="22"/>
              </w:rPr>
              <w:t>8</w:t>
            </w:r>
          </w:p>
        </w:tc>
        <w:tc>
          <w:tcPr>
            <w:tcW w:w="1149"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35D5974B" w14:textId="77777777" w:rsidR="00A659D0" w:rsidRDefault="00A659D0" w:rsidP="00A659D0">
            <w:pPr>
              <w:spacing w:after="0" w:line="240" w:lineRule="auto"/>
            </w:pPr>
            <w:proofErr w:type="spellStart"/>
            <w:r>
              <w:rPr>
                <w:rFonts w:ascii="Calibri" w:hAnsi="Calibri" w:cs="Calibri"/>
                <w:b/>
                <w:bCs/>
                <w:color w:val="000000"/>
                <w:sz w:val="22"/>
                <w:szCs w:val="22"/>
              </w:rPr>
              <w:t>pSEC</w:t>
            </w:r>
            <w:proofErr w:type="spellEnd"/>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E19EF63" w14:textId="0D02E8B3" w:rsidR="00A659D0" w:rsidRDefault="00A659D0" w:rsidP="00A659D0">
            <w:pPr>
              <w:spacing w:after="0" w:line="240" w:lineRule="auto"/>
              <w:jc w:val="center"/>
            </w:pPr>
            <w:r>
              <w:rPr>
                <w:rFonts w:ascii="Calibri" w:hAnsi="Calibri" w:cs="Calibri"/>
                <w:color w:val="000000"/>
                <w:sz w:val="22"/>
                <w:szCs w:val="22"/>
              </w:rPr>
              <w:t>22.0</w:t>
            </w:r>
          </w:p>
        </w:tc>
        <w:tc>
          <w:tcPr>
            <w:tcW w:w="1203"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4018C52" w14:textId="4DAA7D1C" w:rsidR="00A659D0" w:rsidRDefault="00A659D0" w:rsidP="00A659D0">
            <w:pPr>
              <w:spacing w:after="0" w:line="240" w:lineRule="auto"/>
              <w:jc w:val="center"/>
            </w:pPr>
            <w:r>
              <w:rPr>
                <w:rFonts w:ascii="Calibri" w:hAnsi="Calibri" w:cs="Calibri"/>
                <w:color w:val="000000"/>
                <w:sz w:val="22"/>
                <w:szCs w:val="22"/>
              </w:rPr>
              <w:t>2.45%</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6A70FA15" w14:textId="13822D65" w:rsidR="00A659D0" w:rsidRDefault="00A659D0" w:rsidP="00A659D0">
            <w:pPr>
              <w:spacing w:after="0" w:line="240" w:lineRule="auto"/>
              <w:jc w:val="center"/>
            </w:pPr>
            <w:r>
              <w:rPr>
                <w:rFonts w:ascii="Calibri" w:hAnsi="Calibri" w:cs="Calibri"/>
                <w:color w:val="000000"/>
                <w:sz w:val="22"/>
                <w:szCs w:val="22"/>
              </w:rPr>
              <w:t>18.0</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0B36DEBC" w14:textId="174260B3" w:rsidR="00A659D0" w:rsidRDefault="00A659D0" w:rsidP="00A659D0">
            <w:pPr>
              <w:spacing w:after="0" w:line="240" w:lineRule="auto"/>
              <w:jc w:val="center"/>
            </w:pPr>
            <w:r>
              <w:rPr>
                <w:rFonts w:ascii="Calibri" w:hAnsi="Calibri" w:cs="Calibri"/>
                <w:color w:val="000000"/>
                <w:sz w:val="22"/>
                <w:szCs w:val="22"/>
              </w:rPr>
              <w:t>81.82%</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30B8360" w14:textId="3AA5114D" w:rsidR="00A659D0" w:rsidRDefault="00A659D0" w:rsidP="00A659D0">
            <w:pPr>
              <w:spacing w:after="0" w:line="240" w:lineRule="auto"/>
              <w:jc w:val="center"/>
            </w:pPr>
            <w:r>
              <w:rPr>
                <w:rFonts w:ascii="Calibri" w:hAnsi="Calibri" w:cs="Calibri"/>
                <w:color w:val="000000"/>
                <w:sz w:val="22"/>
                <w:szCs w:val="22"/>
              </w:rPr>
              <w:t>4.0</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7BBBD2BD" w14:textId="2B9ED931" w:rsidR="00A659D0" w:rsidRDefault="00A659D0" w:rsidP="00A659D0">
            <w:pPr>
              <w:spacing w:after="0" w:line="240" w:lineRule="auto"/>
              <w:jc w:val="center"/>
            </w:pPr>
            <w:r>
              <w:rPr>
                <w:rFonts w:ascii="Calibri" w:hAnsi="Calibri" w:cs="Calibri"/>
                <w:color w:val="000000"/>
                <w:sz w:val="22"/>
                <w:szCs w:val="22"/>
              </w:rPr>
              <w:t>18.18%</w:t>
            </w:r>
          </w:p>
        </w:tc>
      </w:tr>
      <w:tr w:rsidR="00A659D0" w14:paraId="46FBEDD5" w14:textId="77777777" w:rsidTr="00634A0B">
        <w:trPr>
          <w:trHeight w:val="300"/>
          <w:tblCellSpacing w:w="15" w:type="dxa"/>
        </w:trPr>
        <w:tc>
          <w:tcPr>
            <w:tcW w:w="532"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1691820E" w14:textId="3CAB45A9" w:rsidR="00A659D0" w:rsidRDefault="00A659D0" w:rsidP="00A659D0">
            <w:pPr>
              <w:spacing w:after="0" w:line="240" w:lineRule="auto"/>
              <w:jc w:val="center"/>
            </w:pPr>
          </w:p>
        </w:tc>
        <w:tc>
          <w:tcPr>
            <w:tcW w:w="1149"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6737237B" w14:textId="77777777" w:rsidR="00A659D0" w:rsidRDefault="00A659D0" w:rsidP="00A659D0">
            <w:pPr>
              <w:spacing w:after="0" w:line="240" w:lineRule="auto"/>
            </w:pPr>
            <w:r>
              <w:rPr>
                <w:rFonts w:ascii="Calibri" w:hAnsi="Calibri" w:cs="Calibri"/>
                <w:b/>
                <w:bCs/>
                <w:color w:val="000000"/>
                <w:sz w:val="22"/>
                <w:szCs w:val="22"/>
              </w:rPr>
              <w:t>TOTAL</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9592210" w14:textId="59E01F17" w:rsidR="00A659D0" w:rsidRDefault="00A659D0" w:rsidP="00A659D0">
            <w:pPr>
              <w:spacing w:after="0" w:line="240" w:lineRule="auto"/>
              <w:jc w:val="center"/>
            </w:pPr>
            <w:r>
              <w:rPr>
                <w:rFonts w:ascii="Calibri" w:hAnsi="Calibri" w:cs="Calibri"/>
                <w:b/>
                <w:bCs/>
                <w:color w:val="000000"/>
                <w:sz w:val="22"/>
                <w:szCs w:val="22"/>
              </w:rPr>
              <w:t>898.0</w:t>
            </w:r>
          </w:p>
        </w:tc>
        <w:tc>
          <w:tcPr>
            <w:tcW w:w="120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7B7CADBB" w14:textId="06764812" w:rsidR="00A659D0" w:rsidRDefault="00A659D0" w:rsidP="00A659D0">
            <w:pPr>
              <w:spacing w:after="0" w:line="240" w:lineRule="auto"/>
              <w:jc w:val="center"/>
            </w:pPr>
            <w:r>
              <w:rPr>
                <w:rFonts w:ascii="Calibri" w:hAnsi="Calibri" w:cs="Calibri"/>
                <w:b/>
                <w:bCs/>
                <w:color w:val="000000"/>
                <w:sz w:val="22"/>
                <w:szCs w:val="22"/>
              </w:rPr>
              <w:t>100.00%</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7921CAAD" w14:textId="5562F18C" w:rsidR="00A659D0" w:rsidRDefault="00A659D0" w:rsidP="00A659D0">
            <w:pPr>
              <w:spacing w:after="0" w:line="240" w:lineRule="auto"/>
              <w:jc w:val="center"/>
            </w:pPr>
            <w:r>
              <w:rPr>
                <w:rFonts w:ascii="Calibri" w:hAnsi="Calibri" w:cs="Calibri"/>
                <w:b/>
                <w:bCs/>
                <w:color w:val="000000"/>
                <w:sz w:val="22"/>
                <w:szCs w:val="22"/>
              </w:rPr>
              <w:t>703.8</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06956D8" w14:textId="65266EEE" w:rsidR="00A659D0" w:rsidRDefault="00A659D0" w:rsidP="00A659D0">
            <w:pPr>
              <w:spacing w:after="0" w:line="240" w:lineRule="auto"/>
              <w:jc w:val="center"/>
            </w:pPr>
            <w:r>
              <w:rPr>
                <w:rFonts w:ascii="Calibri" w:hAnsi="Calibri" w:cs="Calibri"/>
                <w:b/>
                <w:bCs/>
                <w:color w:val="000000"/>
                <w:sz w:val="22"/>
                <w:szCs w:val="22"/>
              </w:rPr>
              <w:t>78.37%</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4356A06" w14:textId="0C032A07" w:rsidR="00A659D0" w:rsidRDefault="00A659D0" w:rsidP="00A659D0">
            <w:pPr>
              <w:spacing w:after="0" w:line="240" w:lineRule="auto"/>
              <w:jc w:val="center"/>
            </w:pPr>
            <w:r>
              <w:rPr>
                <w:rFonts w:ascii="Calibri" w:hAnsi="Calibri" w:cs="Calibri"/>
                <w:b/>
                <w:bCs/>
                <w:color w:val="000000"/>
                <w:sz w:val="22"/>
                <w:szCs w:val="22"/>
              </w:rPr>
              <w:t>194.3</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10311B95" w14:textId="13ED8CC9" w:rsidR="00A659D0" w:rsidRDefault="00A659D0" w:rsidP="00A659D0">
            <w:pPr>
              <w:spacing w:after="0" w:line="240" w:lineRule="auto"/>
              <w:jc w:val="center"/>
            </w:pPr>
            <w:r>
              <w:rPr>
                <w:rFonts w:ascii="Calibri" w:hAnsi="Calibri" w:cs="Calibri"/>
                <w:b/>
                <w:bCs/>
                <w:color w:val="000000"/>
                <w:sz w:val="22"/>
                <w:szCs w:val="22"/>
              </w:rPr>
              <w:t>21.63%</w:t>
            </w:r>
          </w:p>
        </w:tc>
      </w:tr>
    </w:tbl>
    <w:p w14:paraId="48017822" w14:textId="77777777" w:rsidR="008B499A" w:rsidRDefault="008B499A">
      <w:pPr>
        <w:rPr>
          <w:rFonts w:cs="Times New Roman"/>
          <w:b/>
          <w:bCs/>
          <w:i/>
          <w:iCs/>
          <w:color w:val="000000"/>
        </w:rPr>
      </w:pPr>
    </w:p>
    <w:p w14:paraId="6FC507C0" w14:textId="5D2AA4CF" w:rsidR="00172D0A" w:rsidRDefault="00172D0A">
      <w:r>
        <w:rPr>
          <w:rFonts w:cs="Times New Roman"/>
          <w:b/>
          <w:bCs/>
          <w:i/>
          <w:iCs/>
          <w:color w:val="000000"/>
        </w:rPr>
        <w:t xml:space="preserve">Table A.3: Split statistics for </w:t>
      </w:r>
      <w:r w:rsidRPr="00172D0A">
        <w:rPr>
          <w:rFonts w:cs="Times New Roman"/>
          <w:b/>
          <w:bCs/>
          <w:i/>
          <w:iCs/>
          <w:color w:val="000000"/>
        </w:rPr>
        <w:t>Multilabel stratified</w:t>
      </w:r>
    </w:p>
    <w:tbl>
      <w:tblPr>
        <w:tblW w:w="8974" w:type="dxa"/>
        <w:tblCellSpacing w:w="15" w:type="dxa"/>
        <w:tblCellMar>
          <w:top w:w="15" w:type="dxa"/>
          <w:left w:w="15" w:type="dxa"/>
          <w:bottom w:w="15" w:type="dxa"/>
          <w:right w:w="15" w:type="dxa"/>
        </w:tblCellMar>
        <w:tblLook w:val="04A0" w:firstRow="1" w:lastRow="0" w:firstColumn="1" w:lastColumn="0" w:noHBand="0" w:noVBand="1"/>
      </w:tblPr>
      <w:tblGrid>
        <w:gridCol w:w="577"/>
        <w:gridCol w:w="1179"/>
        <w:gridCol w:w="1190"/>
        <w:gridCol w:w="1233"/>
        <w:gridCol w:w="1190"/>
        <w:gridCol w:w="1200"/>
        <w:gridCol w:w="1190"/>
        <w:gridCol w:w="1215"/>
      </w:tblGrid>
      <w:tr w:rsidR="005B7046" w14:paraId="6A22C208" w14:textId="77777777" w:rsidTr="00A659D0">
        <w:trPr>
          <w:trHeight w:val="300"/>
          <w:tblCellSpacing w:w="15" w:type="dxa"/>
        </w:trPr>
        <w:tc>
          <w:tcPr>
            <w:tcW w:w="532" w:type="dxa"/>
            <w:tcBorders>
              <w:top w:val="single" w:sz="8" w:space="0" w:color="000000"/>
              <w:left w:val="single" w:sz="8" w:space="0" w:color="000000"/>
              <w:bottom w:val="single" w:sz="8" w:space="0" w:color="000000"/>
              <w:right w:val="nil"/>
            </w:tcBorders>
            <w:shd w:val="clear" w:color="auto" w:fill="000000"/>
            <w:tcMar>
              <w:top w:w="0" w:type="dxa"/>
              <w:left w:w="108" w:type="dxa"/>
              <w:bottom w:w="0" w:type="dxa"/>
              <w:right w:w="108" w:type="dxa"/>
            </w:tcMar>
            <w:vAlign w:val="center"/>
            <w:hideMark/>
          </w:tcPr>
          <w:p w14:paraId="08A147D2" w14:textId="77777777" w:rsidR="005B7046" w:rsidRDefault="005B7046">
            <w:pPr>
              <w:spacing w:after="0" w:line="240" w:lineRule="auto"/>
              <w:jc w:val="center"/>
              <w:rPr>
                <w:kern w:val="2"/>
                <w:lang w:bidi="he-IL"/>
                <w14:ligatures w14:val="standardContextual"/>
              </w:rPr>
            </w:pPr>
            <w:r>
              <w:rPr>
                <w:rFonts w:ascii="Calibri" w:hAnsi="Calibri" w:cs="Calibri"/>
                <w:b/>
                <w:bCs/>
                <w:color w:val="FFFFFF"/>
                <w:sz w:val="22"/>
                <w:szCs w:val="22"/>
              </w:rPr>
              <w:t>#</w:t>
            </w:r>
          </w:p>
        </w:tc>
        <w:tc>
          <w:tcPr>
            <w:tcW w:w="1149"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2E4CF6FE" w14:textId="77777777" w:rsidR="005B7046" w:rsidRDefault="005B7046">
            <w:pPr>
              <w:spacing w:after="0" w:line="240" w:lineRule="auto"/>
              <w:jc w:val="center"/>
            </w:pPr>
            <w:r>
              <w:rPr>
                <w:rFonts w:ascii="Calibri" w:hAnsi="Calibri" w:cs="Calibri"/>
                <w:b/>
                <w:bCs/>
                <w:color w:val="FFFFFF"/>
                <w:sz w:val="22"/>
                <w:szCs w:val="22"/>
              </w:rPr>
              <w:t>Entity</w:t>
            </w:r>
          </w:p>
        </w:tc>
        <w:tc>
          <w:tcPr>
            <w:tcW w:w="1160"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59AC2E7C" w14:textId="77777777" w:rsidR="005B7046" w:rsidRDefault="005B7046">
            <w:pPr>
              <w:spacing w:after="0" w:line="240" w:lineRule="auto"/>
              <w:jc w:val="center"/>
            </w:pPr>
            <w:r>
              <w:rPr>
                <w:rFonts w:ascii="Calibri" w:hAnsi="Calibri" w:cs="Calibri"/>
                <w:b/>
                <w:bCs/>
                <w:color w:val="FFFFFF"/>
                <w:sz w:val="22"/>
                <w:szCs w:val="22"/>
              </w:rPr>
              <w:t>Total Tokens</w:t>
            </w:r>
          </w:p>
        </w:tc>
        <w:tc>
          <w:tcPr>
            <w:tcW w:w="1203"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3D803E70" w14:textId="77777777" w:rsidR="005B7046" w:rsidRDefault="005B7046">
            <w:pPr>
              <w:spacing w:after="0" w:line="240" w:lineRule="auto"/>
              <w:jc w:val="center"/>
            </w:pPr>
            <w:r>
              <w:rPr>
                <w:rFonts w:ascii="Calibri" w:hAnsi="Calibri" w:cs="Calibri"/>
                <w:b/>
                <w:bCs/>
                <w:color w:val="FFFFFF"/>
                <w:sz w:val="22"/>
                <w:szCs w:val="22"/>
              </w:rPr>
              <w:t>% of Total</w:t>
            </w:r>
          </w:p>
        </w:tc>
        <w:tc>
          <w:tcPr>
            <w:tcW w:w="1160"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7BE81E09" w14:textId="77777777" w:rsidR="005B7046" w:rsidRDefault="005B7046">
            <w:pPr>
              <w:spacing w:after="0" w:line="240" w:lineRule="auto"/>
              <w:jc w:val="center"/>
            </w:pPr>
            <w:r>
              <w:rPr>
                <w:rFonts w:ascii="Calibri" w:hAnsi="Calibri" w:cs="Calibri"/>
                <w:b/>
                <w:bCs/>
                <w:color w:val="FFFFFF"/>
                <w:sz w:val="22"/>
                <w:szCs w:val="22"/>
              </w:rPr>
              <w:t>Train Tokens</w:t>
            </w:r>
          </w:p>
        </w:tc>
        <w:tc>
          <w:tcPr>
            <w:tcW w:w="1170"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12D526D3" w14:textId="77777777" w:rsidR="005B7046" w:rsidRDefault="005B7046">
            <w:pPr>
              <w:spacing w:after="0" w:line="240" w:lineRule="auto"/>
              <w:jc w:val="center"/>
            </w:pPr>
            <w:r>
              <w:rPr>
                <w:rFonts w:ascii="Calibri" w:hAnsi="Calibri" w:cs="Calibri"/>
                <w:b/>
                <w:bCs/>
                <w:color w:val="FFFFFF"/>
                <w:sz w:val="22"/>
                <w:szCs w:val="22"/>
              </w:rPr>
              <w:t>% in Train</w:t>
            </w:r>
          </w:p>
        </w:tc>
        <w:tc>
          <w:tcPr>
            <w:tcW w:w="1160"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163F2154" w14:textId="77777777" w:rsidR="005B7046" w:rsidRDefault="005B7046">
            <w:pPr>
              <w:spacing w:after="0" w:line="240" w:lineRule="auto"/>
              <w:jc w:val="center"/>
            </w:pPr>
            <w:r>
              <w:rPr>
                <w:rFonts w:ascii="Calibri" w:hAnsi="Calibri" w:cs="Calibri"/>
                <w:b/>
                <w:bCs/>
                <w:color w:val="FFFFFF"/>
                <w:sz w:val="22"/>
                <w:szCs w:val="22"/>
              </w:rPr>
              <w:t>Test Tokens</w:t>
            </w:r>
          </w:p>
        </w:tc>
        <w:tc>
          <w:tcPr>
            <w:tcW w:w="1170" w:type="dxa"/>
            <w:tcBorders>
              <w:top w:val="single" w:sz="8" w:space="0" w:color="000000"/>
              <w:left w:val="nil"/>
              <w:bottom w:val="single" w:sz="8" w:space="0" w:color="000000"/>
              <w:right w:val="single" w:sz="8" w:space="0" w:color="000000"/>
            </w:tcBorders>
            <w:shd w:val="clear" w:color="auto" w:fill="000000"/>
            <w:tcMar>
              <w:top w:w="0" w:type="dxa"/>
              <w:left w:w="108" w:type="dxa"/>
              <w:bottom w:w="0" w:type="dxa"/>
              <w:right w:w="108" w:type="dxa"/>
            </w:tcMar>
            <w:vAlign w:val="center"/>
            <w:hideMark/>
          </w:tcPr>
          <w:p w14:paraId="0EEE6198" w14:textId="77777777" w:rsidR="005B7046" w:rsidRDefault="005B7046">
            <w:pPr>
              <w:spacing w:after="0" w:line="240" w:lineRule="auto"/>
              <w:jc w:val="center"/>
            </w:pPr>
            <w:r>
              <w:rPr>
                <w:rFonts w:ascii="Calibri" w:hAnsi="Calibri" w:cs="Calibri"/>
                <w:b/>
                <w:bCs/>
                <w:color w:val="FFFFFF"/>
                <w:sz w:val="22"/>
                <w:szCs w:val="22"/>
              </w:rPr>
              <w:t>% in Test</w:t>
            </w:r>
          </w:p>
        </w:tc>
      </w:tr>
      <w:tr w:rsidR="00A659D0" w14:paraId="3EC5F032" w14:textId="77777777" w:rsidTr="00A659D0">
        <w:trPr>
          <w:trHeight w:val="300"/>
          <w:tblCellSpacing w:w="15" w:type="dxa"/>
        </w:trPr>
        <w:tc>
          <w:tcPr>
            <w:tcW w:w="532"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527AA77D" w14:textId="77777777" w:rsidR="00A659D0" w:rsidRDefault="00A659D0" w:rsidP="00A659D0">
            <w:pPr>
              <w:spacing w:after="0" w:line="240" w:lineRule="auto"/>
              <w:jc w:val="center"/>
            </w:pPr>
            <w:r>
              <w:rPr>
                <w:rFonts w:ascii="Calibri" w:hAnsi="Calibri" w:cs="Calibri"/>
                <w:b/>
                <w:bCs/>
                <w:color w:val="000000"/>
                <w:sz w:val="22"/>
                <w:szCs w:val="22"/>
              </w:rPr>
              <w:t>1</w:t>
            </w:r>
          </w:p>
        </w:tc>
        <w:tc>
          <w:tcPr>
            <w:tcW w:w="1149"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4678468B" w14:textId="77777777" w:rsidR="00A659D0" w:rsidRDefault="00A659D0" w:rsidP="00A659D0">
            <w:pPr>
              <w:spacing w:after="0" w:line="240" w:lineRule="auto"/>
            </w:pPr>
            <w:r>
              <w:rPr>
                <w:rFonts w:ascii="Calibri" w:hAnsi="Calibri" w:cs="Calibri"/>
                <w:b/>
                <w:bCs/>
                <w:color w:val="000000"/>
                <w:sz w:val="22"/>
                <w:szCs w:val="22"/>
              </w:rPr>
              <w:t>AUT</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F371E10" w14:textId="037E7399" w:rsidR="00A659D0" w:rsidRDefault="00A659D0" w:rsidP="00A659D0">
            <w:pPr>
              <w:spacing w:after="0" w:line="240" w:lineRule="auto"/>
              <w:jc w:val="center"/>
            </w:pPr>
            <w:r>
              <w:rPr>
                <w:rFonts w:ascii="Calibri" w:hAnsi="Calibri" w:cs="Calibri"/>
                <w:color w:val="000000"/>
                <w:sz w:val="22"/>
                <w:szCs w:val="22"/>
              </w:rPr>
              <w:t>308.0</w:t>
            </w:r>
          </w:p>
        </w:tc>
        <w:tc>
          <w:tcPr>
            <w:tcW w:w="120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5088FDF0" w14:textId="29B67ADC" w:rsidR="00A659D0" w:rsidRDefault="00A659D0" w:rsidP="00A659D0">
            <w:pPr>
              <w:spacing w:after="0" w:line="240" w:lineRule="auto"/>
              <w:jc w:val="center"/>
            </w:pPr>
            <w:r>
              <w:rPr>
                <w:rFonts w:ascii="Calibri" w:hAnsi="Calibri" w:cs="Calibri"/>
                <w:color w:val="000000"/>
                <w:sz w:val="22"/>
                <w:szCs w:val="22"/>
              </w:rPr>
              <w:t>34.30%</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3282CDE2" w14:textId="45524B57" w:rsidR="00A659D0" w:rsidRDefault="00A659D0" w:rsidP="00A659D0">
            <w:pPr>
              <w:spacing w:after="0" w:line="240" w:lineRule="auto"/>
              <w:jc w:val="center"/>
            </w:pPr>
            <w:r>
              <w:rPr>
                <w:rFonts w:ascii="Calibri" w:hAnsi="Calibri" w:cs="Calibri"/>
                <w:color w:val="000000"/>
                <w:sz w:val="22"/>
                <w:szCs w:val="22"/>
              </w:rPr>
              <w:t>213.4</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5F212DF1" w14:textId="701376FF" w:rsidR="00A659D0" w:rsidRDefault="00A659D0" w:rsidP="00A659D0">
            <w:pPr>
              <w:spacing w:after="0" w:line="240" w:lineRule="auto"/>
              <w:jc w:val="center"/>
            </w:pPr>
            <w:r>
              <w:rPr>
                <w:rFonts w:ascii="Calibri" w:hAnsi="Calibri" w:cs="Calibri"/>
                <w:color w:val="000000"/>
                <w:sz w:val="22"/>
                <w:szCs w:val="22"/>
              </w:rPr>
              <w:t>69.27%</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16EC6466" w14:textId="7BF27341" w:rsidR="00A659D0" w:rsidRDefault="00A659D0" w:rsidP="00A659D0">
            <w:pPr>
              <w:spacing w:after="0" w:line="240" w:lineRule="auto"/>
              <w:jc w:val="center"/>
            </w:pPr>
            <w:r>
              <w:rPr>
                <w:rFonts w:ascii="Calibri" w:hAnsi="Calibri" w:cs="Calibri"/>
                <w:color w:val="000000"/>
                <w:sz w:val="22"/>
                <w:szCs w:val="22"/>
              </w:rPr>
              <w:t>94.7</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5D45B79" w14:textId="6D9B104C" w:rsidR="00A659D0" w:rsidRDefault="00A659D0" w:rsidP="00A659D0">
            <w:pPr>
              <w:spacing w:after="0" w:line="240" w:lineRule="auto"/>
              <w:jc w:val="center"/>
            </w:pPr>
            <w:r>
              <w:rPr>
                <w:rFonts w:ascii="Calibri" w:hAnsi="Calibri" w:cs="Calibri"/>
                <w:color w:val="000000"/>
                <w:sz w:val="22"/>
                <w:szCs w:val="22"/>
              </w:rPr>
              <w:t>30.73%</w:t>
            </w:r>
          </w:p>
        </w:tc>
      </w:tr>
      <w:tr w:rsidR="00A659D0" w14:paraId="7598706B" w14:textId="77777777" w:rsidTr="00A659D0">
        <w:trPr>
          <w:trHeight w:val="300"/>
          <w:tblCellSpacing w:w="15" w:type="dxa"/>
        </w:trPr>
        <w:tc>
          <w:tcPr>
            <w:tcW w:w="532"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4A9C93B1" w14:textId="77777777" w:rsidR="00A659D0" w:rsidRDefault="00A659D0" w:rsidP="00A659D0">
            <w:pPr>
              <w:spacing w:after="0" w:line="240" w:lineRule="auto"/>
              <w:jc w:val="center"/>
            </w:pPr>
            <w:r>
              <w:rPr>
                <w:rFonts w:ascii="Calibri" w:hAnsi="Calibri" w:cs="Calibri"/>
                <w:b/>
                <w:bCs/>
                <w:color w:val="000000"/>
                <w:sz w:val="22"/>
                <w:szCs w:val="22"/>
              </w:rPr>
              <w:t>2</w:t>
            </w:r>
          </w:p>
        </w:tc>
        <w:tc>
          <w:tcPr>
            <w:tcW w:w="1149"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73DACBDC" w14:textId="77777777" w:rsidR="00A659D0" w:rsidRDefault="00A659D0" w:rsidP="00A659D0">
            <w:pPr>
              <w:spacing w:after="0" w:line="240" w:lineRule="auto"/>
            </w:pPr>
            <w:r>
              <w:rPr>
                <w:rFonts w:ascii="Calibri" w:hAnsi="Calibri" w:cs="Calibri"/>
                <w:b/>
                <w:bCs/>
                <w:color w:val="000000"/>
                <w:sz w:val="22"/>
                <w:szCs w:val="22"/>
              </w:rPr>
              <w:t>BOK</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BCB999B" w14:textId="0872451B" w:rsidR="00A659D0" w:rsidRDefault="00A659D0" w:rsidP="00A659D0">
            <w:pPr>
              <w:spacing w:after="0" w:line="240" w:lineRule="auto"/>
              <w:jc w:val="center"/>
            </w:pPr>
            <w:r>
              <w:rPr>
                <w:rFonts w:ascii="Calibri" w:hAnsi="Calibri" w:cs="Calibri"/>
                <w:color w:val="000000"/>
                <w:sz w:val="22"/>
                <w:szCs w:val="22"/>
              </w:rPr>
              <w:t>180.0</w:t>
            </w:r>
          </w:p>
        </w:tc>
        <w:tc>
          <w:tcPr>
            <w:tcW w:w="1203"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3CD08B54" w14:textId="693E2F03" w:rsidR="00A659D0" w:rsidRDefault="00A659D0" w:rsidP="00A659D0">
            <w:pPr>
              <w:spacing w:after="0" w:line="240" w:lineRule="auto"/>
              <w:jc w:val="center"/>
            </w:pPr>
            <w:r>
              <w:rPr>
                <w:rFonts w:ascii="Calibri" w:hAnsi="Calibri" w:cs="Calibri"/>
                <w:color w:val="000000"/>
                <w:sz w:val="22"/>
                <w:szCs w:val="22"/>
              </w:rPr>
              <w:t>20.04%</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77DDBF3" w14:textId="083F8C2F" w:rsidR="00A659D0" w:rsidRDefault="00A659D0" w:rsidP="00A659D0">
            <w:pPr>
              <w:spacing w:after="0" w:line="240" w:lineRule="auto"/>
              <w:jc w:val="center"/>
            </w:pPr>
            <w:r>
              <w:rPr>
                <w:rFonts w:ascii="Calibri" w:hAnsi="Calibri" w:cs="Calibri"/>
                <w:color w:val="000000"/>
                <w:sz w:val="22"/>
                <w:szCs w:val="22"/>
              </w:rPr>
              <w:t>126.3</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26BC93A" w14:textId="35D47B24" w:rsidR="00A659D0" w:rsidRDefault="00A659D0" w:rsidP="00A659D0">
            <w:pPr>
              <w:spacing w:after="0" w:line="240" w:lineRule="auto"/>
              <w:jc w:val="center"/>
            </w:pPr>
            <w:r>
              <w:rPr>
                <w:rFonts w:ascii="Calibri" w:hAnsi="Calibri" w:cs="Calibri"/>
                <w:color w:val="000000"/>
                <w:sz w:val="22"/>
                <w:szCs w:val="22"/>
              </w:rPr>
              <w:t>70.17%</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1C1388A5" w14:textId="0A94857B" w:rsidR="00A659D0" w:rsidRDefault="00A659D0" w:rsidP="00A659D0">
            <w:pPr>
              <w:spacing w:after="0" w:line="240" w:lineRule="auto"/>
              <w:jc w:val="center"/>
            </w:pPr>
            <w:r>
              <w:rPr>
                <w:rFonts w:ascii="Calibri" w:hAnsi="Calibri" w:cs="Calibri"/>
                <w:color w:val="000000"/>
                <w:sz w:val="22"/>
                <w:szCs w:val="22"/>
              </w:rPr>
              <w:t>53.7</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346DDBDD" w14:textId="46A8A1A2" w:rsidR="00A659D0" w:rsidRDefault="00A659D0" w:rsidP="00A659D0">
            <w:pPr>
              <w:spacing w:after="0" w:line="240" w:lineRule="auto"/>
              <w:jc w:val="center"/>
            </w:pPr>
            <w:r>
              <w:rPr>
                <w:rFonts w:ascii="Calibri" w:hAnsi="Calibri" w:cs="Calibri"/>
                <w:color w:val="000000"/>
                <w:sz w:val="22"/>
                <w:szCs w:val="22"/>
              </w:rPr>
              <w:t>29.83%</w:t>
            </w:r>
          </w:p>
        </w:tc>
      </w:tr>
      <w:tr w:rsidR="00A659D0" w14:paraId="4530B854" w14:textId="77777777" w:rsidTr="00A659D0">
        <w:trPr>
          <w:trHeight w:val="300"/>
          <w:tblCellSpacing w:w="15" w:type="dxa"/>
        </w:trPr>
        <w:tc>
          <w:tcPr>
            <w:tcW w:w="532"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741DAF7B" w14:textId="77777777" w:rsidR="00A659D0" w:rsidRDefault="00A659D0" w:rsidP="00A659D0">
            <w:pPr>
              <w:spacing w:after="0" w:line="240" w:lineRule="auto"/>
              <w:jc w:val="center"/>
            </w:pPr>
            <w:r>
              <w:rPr>
                <w:rFonts w:ascii="Calibri" w:hAnsi="Calibri" w:cs="Calibri"/>
                <w:b/>
                <w:bCs/>
                <w:color w:val="000000"/>
                <w:sz w:val="22"/>
                <w:szCs w:val="22"/>
              </w:rPr>
              <w:t>3</w:t>
            </w:r>
          </w:p>
        </w:tc>
        <w:tc>
          <w:tcPr>
            <w:tcW w:w="1149"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31E1F034" w14:textId="77777777" w:rsidR="00A659D0" w:rsidRDefault="00A659D0" w:rsidP="00A659D0">
            <w:pPr>
              <w:spacing w:after="0" w:line="240" w:lineRule="auto"/>
            </w:pPr>
            <w:r>
              <w:rPr>
                <w:rFonts w:ascii="Calibri" w:hAnsi="Calibri" w:cs="Calibri"/>
                <w:b/>
                <w:bCs/>
                <w:color w:val="000000"/>
                <w:sz w:val="22"/>
                <w:szCs w:val="22"/>
              </w:rPr>
              <w:t>CHP</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3C8D1BC" w14:textId="1170EEF1" w:rsidR="00A659D0" w:rsidRDefault="00A659D0" w:rsidP="00A659D0">
            <w:pPr>
              <w:spacing w:after="0" w:line="240" w:lineRule="auto"/>
              <w:jc w:val="center"/>
            </w:pPr>
            <w:r>
              <w:rPr>
                <w:rFonts w:ascii="Calibri" w:hAnsi="Calibri" w:cs="Calibri"/>
                <w:color w:val="000000"/>
                <w:sz w:val="22"/>
                <w:szCs w:val="22"/>
              </w:rPr>
              <w:t>120.0</w:t>
            </w:r>
          </w:p>
        </w:tc>
        <w:tc>
          <w:tcPr>
            <w:tcW w:w="120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A22E0C8" w14:textId="6194C228" w:rsidR="00A659D0" w:rsidRDefault="00A659D0" w:rsidP="00A659D0">
            <w:pPr>
              <w:spacing w:after="0" w:line="240" w:lineRule="auto"/>
              <w:jc w:val="center"/>
            </w:pPr>
            <w:r>
              <w:rPr>
                <w:rFonts w:ascii="Calibri" w:hAnsi="Calibri" w:cs="Calibri"/>
                <w:color w:val="000000"/>
                <w:sz w:val="22"/>
                <w:szCs w:val="22"/>
              </w:rPr>
              <w:t>13.36%</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77161712" w14:textId="6F2EB3F8" w:rsidR="00A659D0" w:rsidRDefault="00A659D0" w:rsidP="00A659D0">
            <w:pPr>
              <w:spacing w:after="0" w:line="240" w:lineRule="auto"/>
              <w:jc w:val="center"/>
            </w:pPr>
            <w:r>
              <w:rPr>
                <w:rFonts w:ascii="Calibri" w:hAnsi="Calibri" w:cs="Calibri"/>
                <w:color w:val="000000"/>
                <w:sz w:val="22"/>
                <w:szCs w:val="22"/>
              </w:rPr>
              <w:t>83.2</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57FF325" w14:textId="40DAC84E" w:rsidR="00A659D0" w:rsidRDefault="00A659D0" w:rsidP="00A659D0">
            <w:pPr>
              <w:spacing w:after="0" w:line="240" w:lineRule="auto"/>
              <w:jc w:val="center"/>
            </w:pPr>
            <w:r>
              <w:rPr>
                <w:rFonts w:ascii="Calibri" w:hAnsi="Calibri" w:cs="Calibri"/>
                <w:color w:val="000000"/>
                <w:sz w:val="22"/>
                <w:szCs w:val="22"/>
              </w:rPr>
              <w:t>69.29%</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389F919B" w14:textId="418F7285" w:rsidR="00A659D0" w:rsidRDefault="00A659D0" w:rsidP="00A659D0">
            <w:pPr>
              <w:spacing w:after="0" w:line="240" w:lineRule="auto"/>
              <w:jc w:val="center"/>
            </w:pPr>
            <w:r>
              <w:rPr>
                <w:rFonts w:ascii="Calibri" w:hAnsi="Calibri" w:cs="Calibri"/>
                <w:color w:val="000000"/>
                <w:sz w:val="22"/>
                <w:szCs w:val="22"/>
              </w:rPr>
              <w:t>36.9</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5CA1C5DE" w14:textId="41118A3D" w:rsidR="00A659D0" w:rsidRDefault="00A659D0" w:rsidP="00A659D0">
            <w:pPr>
              <w:spacing w:after="0" w:line="240" w:lineRule="auto"/>
              <w:jc w:val="center"/>
            </w:pPr>
            <w:r>
              <w:rPr>
                <w:rFonts w:ascii="Calibri" w:hAnsi="Calibri" w:cs="Calibri"/>
                <w:color w:val="000000"/>
                <w:sz w:val="22"/>
                <w:szCs w:val="22"/>
              </w:rPr>
              <w:t>30.71%</w:t>
            </w:r>
          </w:p>
        </w:tc>
      </w:tr>
      <w:tr w:rsidR="00A659D0" w14:paraId="5E9A540A" w14:textId="77777777" w:rsidTr="00A659D0">
        <w:trPr>
          <w:trHeight w:val="300"/>
          <w:tblCellSpacing w:w="15" w:type="dxa"/>
        </w:trPr>
        <w:tc>
          <w:tcPr>
            <w:tcW w:w="532"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791C50D2" w14:textId="77777777" w:rsidR="00A659D0" w:rsidRDefault="00A659D0" w:rsidP="00A659D0">
            <w:pPr>
              <w:spacing w:after="0" w:line="240" w:lineRule="auto"/>
              <w:jc w:val="center"/>
            </w:pPr>
            <w:r>
              <w:rPr>
                <w:rFonts w:ascii="Calibri" w:hAnsi="Calibri" w:cs="Calibri"/>
                <w:b/>
                <w:bCs/>
                <w:color w:val="000000"/>
                <w:sz w:val="22"/>
                <w:szCs w:val="22"/>
              </w:rPr>
              <w:t>4</w:t>
            </w:r>
          </w:p>
        </w:tc>
        <w:tc>
          <w:tcPr>
            <w:tcW w:w="1149"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4E556E1E" w14:textId="77777777" w:rsidR="00A659D0" w:rsidRDefault="00A659D0" w:rsidP="00A659D0">
            <w:pPr>
              <w:spacing w:after="0" w:line="240" w:lineRule="auto"/>
            </w:pPr>
            <w:r>
              <w:rPr>
                <w:rFonts w:ascii="Calibri" w:hAnsi="Calibri" w:cs="Calibri"/>
                <w:b/>
                <w:bCs/>
                <w:color w:val="000000"/>
                <w:sz w:val="22"/>
                <w:szCs w:val="22"/>
              </w:rPr>
              <w:t>SCHP</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3E6E490B" w14:textId="372B9D3D" w:rsidR="00A659D0" w:rsidRDefault="00A659D0" w:rsidP="00A659D0">
            <w:pPr>
              <w:spacing w:after="0" w:line="240" w:lineRule="auto"/>
              <w:jc w:val="center"/>
            </w:pPr>
            <w:r>
              <w:rPr>
                <w:rFonts w:ascii="Calibri" w:hAnsi="Calibri" w:cs="Calibri"/>
                <w:color w:val="000000"/>
                <w:sz w:val="22"/>
                <w:szCs w:val="22"/>
              </w:rPr>
              <w:t>58.0</w:t>
            </w:r>
          </w:p>
        </w:tc>
        <w:tc>
          <w:tcPr>
            <w:tcW w:w="1203"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7F5042A" w14:textId="5CFC5BA3" w:rsidR="00A659D0" w:rsidRDefault="00A659D0" w:rsidP="00A659D0">
            <w:pPr>
              <w:spacing w:after="0" w:line="240" w:lineRule="auto"/>
              <w:jc w:val="center"/>
            </w:pPr>
            <w:r>
              <w:rPr>
                <w:rFonts w:ascii="Calibri" w:hAnsi="Calibri" w:cs="Calibri"/>
                <w:color w:val="000000"/>
                <w:sz w:val="22"/>
                <w:szCs w:val="22"/>
              </w:rPr>
              <w:t>6.46%</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7DAD7893" w14:textId="3733E039" w:rsidR="00A659D0" w:rsidRDefault="00A659D0" w:rsidP="00A659D0">
            <w:pPr>
              <w:spacing w:after="0" w:line="240" w:lineRule="auto"/>
              <w:jc w:val="center"/>
            </w:pPr>
            <w:r>
              <w:rPr>
                <w:rFonts w:ascii="Calibri" w:hAnsi="Calibri" w:cs="Calibri"/>
                <w:color w:val="000000"/>
                <w:sz w:val="22"/>
                <w:szCs w:val="22"/>
              </w:rPr>
              <w:t>40.6</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02F79DE3" w14:textId="62448741" w:rsidR="00A659D0" w:rsidRDefault="00A659D0" w:rsidP="00A659D0">
            <w:pPr>
              <w:spacing w:after="0" w:line="240" w:lineRule="auto"/>
              <w:jc w:val="center"/>
            </w:pPr>
            <w:r>
              <w:rPr>
                <w:rFonts w:ascii="Calibri" w:hAnsi="Calibri" w:cs="Calibri"/>
                <w:color w:val="000000"/>
                <w:sz w:val="22"/>
                <w:szCs w:val="22"/>
              </w:rPr>
              <w:t>70.00%</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7070B1F4" w14:textId="488327CA" w:rsidR="00A659D0" w:rsidRDefault="00A659D0" w:rsidP="00A659D0">
            <w:pPr>
              <w:spacing w:after="0" w:line="240" w:lineRule="auto"/>
              <w:jc w:val="center"/>
            </w:pPr>
            <w:r>
              <w:rPr>
                <w:rFonts w:ascii="Calibri" w:hAnsi="Calibri" w:cs="Calibri"/>
                <w:color w:val="000000"/>
                <w:sz w:val="22"/>
                <w:szCs w:val="22"/>
              </w:rPr>
              <w:t>17.4</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E67C917" w14:textId="3E74237B" w:rsidR="00A659D0" w:rsidRDefault="00A659D0" w:rsidP="00A659D0">
            <w:pPr>
              <w:spacing w:after="0" w:line="240" w:lineRule="auto"/>
              <w:jc w:val="center"/>
            </w:pPr>
            <w:r>
              <w:rPr>
                <w:rFonts w:ascii="Calibri" w:hAnsi="Calibri" w:cs="Calibri"/>
                <w:color w:val="000000"/>
                <w:sz w:val="22"/>
                <w:szCs w:val="22"/>
              </w:rPr>
              <w:t>30.00%</w:t>
            </w:r>
          </w:p>
        </w:tc>
      </w:tr>
      <w:tr w:rsidR="00A659D0" w14:paraId="60FCB0E6" w14:textId="77777777" w:rsidTr="00A659D0">
        <w:trPr>
          <w:trHeight w:val="300"/>
          <w:tblCellSpacing w:w="15" w:type="dxa"/>
        </w:trPr>
        <w:tc>
          <w:tcPr>
            <w:tcW w:w="532"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6196F7EB" w14:textId="77777777" w:rsidR="00A659D0" w:rsidRDefault="00A659D0" w:rsidP="00A659D0">
            <w:pPr>
              <w:spacing w:after="0" w:line="240" w:lineRule="auto"/>
              <w:jc w:val="center"/>
            </w:pPr>
            <w:r>
              <w:rPr>
                <w:rFonts w:ascii="Calibri" w:hAnsi="Calibri" w:cs="Calibri"/>
                <w:b/>
                <w:bCs/>
                <w:color w:val="000000"/>
                <w:sz w:val="22"/>
                <w:szCs w:val="22"/>
              </w:rPr>
              <w:lastRenderedPageBreak/>
              <w:t>5</w:t>
            </w:r>
          </w:p>
        </w:tc>
        <w:tc>
          <w:tcPr>
            <w:tcW w:w="1149"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77B1EEF9" w14:textId="77777777" w:rsidR="00A659D0" w:rsidRDefault="00A659D0" w:rsidP="00A659D0">
            <w:pPr>
              <w:spacing w:after="0" w:line="240" w:lineRule="auto"/>
            </w:pPr>
            <w:r>
              <w:rPr>
                <w:rFonts w:ascii="Calibri" w:hAnsi="Calibri" w:cs="Calibri"/>
                <w:b/>
                <w:bCs/>
                <w:color w:val="000000"/>
                <w:sz w:val="22"/>
                <w:szCs w:val="22"/>
              </w:rPr>
              <w:t>SEC</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029C949" w14:textId="7C2960E3" w:rsidR="00A659D0" w:rsidRDefault="00A659D0" w:rsidP="00A659D0">
            <w:pPr>
              <w:spacing w:after="0" w:line="240" w:lineRule="auto"/>
              <w:jc w:val="center"/>
            </w:pPr>
            <w:r>
              <w:rPr>
                <w:rFonts w:ascii="Calibri" w:hAnsi="Calibri" w:cs="Calibri"/>
                <w:color w:val="000000"/>
                <w:sz w:val="22"/>
                <w:szCs w:val="22"/>
              </w:rPr>
              <w:t>75.0</w:t>
            </w:r>
          </w:p>
        </w:tc>
        <w:tc>
          <w:tcPr>
            <w:tcW w:w="120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5E1BAEB0" w14:textId="1B88E464" w:rsidR="00A659D0" w:rsidRDefault="00A659D0" w:rsidP="00A659D0">
            <w:pPr>
              <w:spacing w:after="0" w:line="240" w:lineRule="auto"/>
              <w:jc w:val="center"/>
            </w:pPr>
            <w:r>
              <w:rPr>
                <w:rFonts w:ascii="Calibri" w:hAnsi="Calibri" w:cs="Calibri"/>
                <w:color w:val="000000"/>
                <w:sz w:val="22"/>
                <w:szCs w:val="22"/>
              </w:rPr>
              <w:t>8.35%</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6709867B" w14:textId="5E02C4FA" w:rsidR="00A659D0" w:rsidRDefault="00A659D0" w:rsidP="00A659D0">
            <w:pPr>
              <w:spacing w:after="0" w:line="240" w:lineRule="auto"/>
              <w:jc w:val="center"/>
            </w:pPr>
            <w:r>
              <w:rPr>
                <w:rFonts w:ascii="Calibri" w:hAnsi="Calibri" w:cs="Calibri"/>
                <w:color w:val="000000"/>
                <w:sz w:val="22"/>
                <w:szCs w:val="22"/>
              </w:rPr>
              <w:t>52.9</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7378FE2A" w14:textId="0CF344A3" w:rsidR="00A659D0" w:rsidRDefault="00A659D0" w:rsidP="00A659D0">
            <w:pPr>
              <w:spacing w:after="0" w:line="240" w:lineRule="auto"/>
              <w:jc w:val="center"/>
            </w:pPr>
            <w:r>
              <w:rPr>
                <w:rFonts w:ascii="Calibri" w:hAnsi="Calibri" w:cs="Calibri"/>
                <w:color w:val="000000"/>
                <w:sz w:val="22"/>
                <w:szCs w:val="22"/>
              </w:rPr>
              <w:t>70.53%</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3BB772A" w14:textId="7AAF5AEF" w:rsidR="00A659D0" w:rsidRDefault="00A659D0" w:rsidP="00A659D0">
            <w:pPr>
              <w:spacing w:after="0" w:line="240" w:lineRule="auto"/>
              <w:jc w:val="center"/>
            </w:pPr>
            <w:r>
              <w:rPr>
                <w:rFonts w:ascii="Calibri" w:hAnsi="Calibri" w:cs="Calibri"/>
                <w:color w:val="000000"/>
                <w:sz w:val="22"/>
                <w:szCs w:val="22"/>
              </w:rPr>
              <w:t>22.1</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9D73AEF" w14:textId="2AB2EC7F" w:rsidR="00A659D0" w:rsidRDefault="00A659D0" w:rsidP="00A659D0">
            <w:pPr>
              <w:spacing w:after="0" w:line="240" w:lineRule="auto"/>
              <w:jc w:val="center"/>
            </w:pPr>
            <w:r>
              <w:rPr>
                <w:rFonts w:ascii="Calibri" w:hAnsi="Calibri" w:cs="Calibri"/>
                <w:color w:val="000000"/>
                <w:sz w:val="22"/>
                <w:szCs w:val="22"/>
              </w:rPr>
              <w:t>29.47%</w:t>
            </w:r>
          </w:p>
        </w:tc>
      </w:tr>
      <w:tr w:rsidR="00A659D0" w14:paraId="108FDCEB" w14:textId="77777777" w:rsidTr="00A659D0">
        <w:trPr>
          <w:trHeight w:val="300"/>
          <w:tblCellSpacing w:w="15" w:type="dxa"/>
        </w:trPr>
        <w:tc>
          <w:tcPr>
            <w:tcW w:w="532"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591B4BBC" w14:textId="77777777" w:rsidR="00A659D0" w:rsidRDefault="00A659D0" w:rsidP="00A659D0">
            <w:pPr>
              <w:spacing w:after="0" w:line="240" w:lineRule="auto"/>
              <w:jc w:val="center"/>
            </w:pPr>
            <w:r>
              <w:rPr>
                <w:rFonts w:ascii="Calibri" w:hAnsi="Calibri" w:cs="Calibri"/>
                <w:b/>
                <w:bCs/>
                <w:color w:val="000000"/>
                <w:sz w:val="22"/>
                <w:szCs w:val="22"/>
              </w:rPr>
              <w:t>6</w:t>
            </w:r>
          </w:p>
        </w:tc>
        <w:tc>
          <w:tcPr>
            <w:tcW w:w="1149"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07353F85" w14:textId="77777777" w:rsidR="00A659D0" w:rsidRDefault="00A659D0" w:rsidP="00A659D0">
            <w:pPr>
              <w:spacing w:after="0" w:line="240" w:lineRule="auto"/>
            </w:pPr>
            <w:proofErr w:type="spellStart"/>
            <w:r>
              <w:rPr>
                <w:rFonts w:ascii="Calibri" w:hAnsi="Calibri" w:cs="Calibri"/>
                <w:b/>
                <w:bCs/>
                <w:color w:val="000000"/>
                <w:sz w:val="22"/>
                <w:szCs w:val="22"/>
              </w:rPr>
              <w:t>pCHP</w:t>
            </w:r>
            <w:proofErr w:type="spellEnd"/>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0D28B17" w14:textId="631DFA6A" w:rsidR="00A659D0" w:rsidRDefault="00A659D0" w:rsidP="00A659D0">
            <w:pPr>
              <w:spacing w:after="0" w:line="240" w:lineRule="auto"/>
              <w:jc w:val="center"/>
            </w:pPr>
            <w:r>
              <w:rPr>
                <w:rFonts w:ascii="Calibri" w:hAnsi="Calibri" w:cs="Calibri"/>
                <w:color w:val="000000"/>
                <w:sz w:val="22"/>
                <w:szCs w:val="22"/>
              </w:rPr>
              <w:t>81.0</w:t>
            </w:r>
          </w:p>
        </w:tc>
        <w:tc>
          <w:tcPr>
            <w:tcW w:w="1203"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482EA68E" w14:textId="34DB037E" w:rsidR="00A659D0" w:rsidRDefault="00A659D0" w:rsidP="00A659D0">
            <w:pPr>
              <w:spacing w:after="0" w:line="240" w:lineRule="auto"/>
              <w:jc w:val="center"/>
            </w:pPr>
            <w:r>
              <w:rPr>
                <w:rFonts w:ascii="Calibri" w:hAnsi="Calibri" w:cs="Calibri"/>
                <w:color w:val="000000"/>
                <w:sz w:val="22"/>
                <w:szCs w:val="22"/>
              </w:rPr>
              <w:t>9.02%</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40B86E14" w14:textId="1968C4E9" w:rsidR="00A659D0" w:rsidRDefault="00A659D0" w:rsidP="00A659D0">
            <w:pPr>
              <w:spacing w:after="0" w:line="240" w:lineRule="auto"/>
              <w:jc w:val="center"/>
            </w:pPr>
            <w:r>
              <w:rPr>
                <w:rFonts w:ascii="Calibri" w:hAnsi="Calibri" w:cs="Calibri"/>
                <w:color w:val="000000"/>
                <w:sz w:val="22"/>
                <w:szCs w:val="22"/>
              </w:rPr>
              <w:t>55.9</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7E63BC98" w14:textId="13B6AD39" w:rsidR="00A659D0" w:rsidRDefault="00A659D0" w:rsidP="00A659D0">
            <w:pPr>
              <w:spacing w:after="0" w:line="240" w:lineRule="auto"/>
              <w:jc w:val="center"/>
            </w:pPr>
            <w:r>
              <w:rPr>
                <w:rFonts w:ascii="Calibri" w:hAnsi="Calibri" w:cs="Calibri"/>
                <w:color w:val="000000"/>
                <w:sz w:val="22"/>
                <w:szCs w:val="22"/>
              </w:rPr>
              <w:t>69.01%</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347106C" w14:textId="0542CAF2" w:rsidR="00A659D0" w:rsidRDefault="00A659D0" w:rsidP="00A659D0">
            <w:pPr>
              <w:spacing w:after="0" w:line="240" w:lineRule="auto"/>
              <w:jc w:val="center"/>
            </w:pPr>
            <w:r>
              <w:rPr>
                <w:rFonts w:ascii="Calibri" w:hAnsi="Calibri" w:cs="Calibri"/>
                <w:color w:val="000000"/>
                <w:sz w:val="22"/>
                <w:szCs w:val="22"/>
              </w:rPr>
              <w:t>25.1</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684DED27" w14:textId="692A6B97" w:rsidR="00A659D0" w:rsidRDefault="00A659D0" w:rsidP="00A659D0">
            <w:pPr>
              <w:spacing w:after="0" w:line="240" w:lineRule="auto"/>
              <w:jc w:val="center"/>
            </w:pPr>
            <w:r>
              <w:rPr>
                <w:rFonts w:ascii="Calibri" w:hAnsi="Calibri" w:cs="Calibri"/>
                <w:color w:val="000000"/>
                <w:sz w:val="22"/>
                <w:szCs w:val="22"/>
              </w:rPr>
              <w:t>30.99%</w:t>
            </w:r>
          </w:p>
        </w:tc>
      </w:tr>
      <w:tr w:rsidR="00A659D0" w14:paraId="5AAEA48D" w14:textId="77777777" w:rsidTr="00A659D0">
        <w:trPr>
          <w:trHeight w:val="300"/>
          <w:tblCellSpacing w:w="15" w:type="dxa"/>
        </w:trPr>
        <w:tc>
          <w:tcPr>
            <w:tcW w:w="532"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7A1ADE7C" w14:textId="77777777" w:rsidR="00A659D0" w:rsidRDefault="00A659D0" w:rsidP="00A659D0">
            <w:pPr>
              <w:spacing w:after="0" w:line="240" w:lineRule="auto"/>
              <w:jc w:val="center"/>
            </w:pPr>
            <w:r>
              <w:rPr>
                <w:rFonts w:ascii="Calibri" w:hAnsi="Calibri" w:cs="Calibri"/>
                <w:b/>
                <w:bCs/>
                <w:color w:val="000000"/>
                <w:sz w:val="22"/>
                <w:szCs w:val="22"/>
              </w:rPr>
              <w:t>7</w:t>
            </w:r>
          </w:p>
        </w:tc>
        <w:tc>
          <w:tcPr>
            <w:tcW w:w="1149"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73D6474F" w14:textId="77777777" w:rsidR="00A659D0" w:rsidRDefault="00A659D0" w:rsidP="00A659D0">
            <w:pPr>
              <w:spacing w:after="0" w:line="240" w:lineRule="auto"/>
            </w:pPr>
            <w:proofErr w:type="spellStart"/>
            <w:r>
              <w:rPr>
                <w:rFonts w:ascii="Calibri" w:hAnsi="Calibri" w:cs="Calibri"/>
                <w:b/>
                <w:bCs/>
                <w:color w:val="000000"/>
                <w:sz w:val="22"/>
                <w:szCs w:val="22"/>
              </w:rPr>
              <w:t>pSCHP</w:t>
            </w:r>
            <w:proofErr w:type="spellEnd"/>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7E7AA319" w14:textId="7698AF1F" w:rsidR="00A659D0" w:rsidRDefault="00A659D0" w:rsidP="00A659D0">
            <w:pPr>
              <w:spacing w:after="0" w:line="240" w:lineRule="auto"/>
              <w:jc w:val="center"/>
            </w:pPr>
            <w:r>
              <w:rPr>
                <w:rFonts w:ascii="Calibri" w:hAnsi="Calibri" w:cs="Calibri"/>
                <w:color w:val="000000"/>
                <w:sz w:val="22"/>
                <w:szCs w:val="22"/>
              </w:rPr>
              <w:t>54.0</w:t>
            </w:r>
          </w:p>
        </w:tc>
        <w:tc>
          <w:tcPr>
            <w:tcW w:w="120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1CFEA99" w14:textId="7695C4EC" w:rsidR="00A659D0" w:rsidRDefault="00A659D0" w:rsidP="00A659D0">
            <w:pPr>
              <w:spacing w:after="0" w:line="240" w:lineRule="auto"/>
              <w:jc w:val="center"/>
            </w:pPr>
            <w:r>
              <w:rPr>
                <w:rFonts w:ascii="Calibri" w:hAnsi="Calibri" w:cs="Calibri"/>
                <w:color w:val="000000"/>
                <w:sz w:val="22"/>
                <w:szCs w:val="22"/>
              </w:rPr>
              <w:t>6.01%</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6067B471" w14:textId="137F4E7E" w:rsidR="00A659D0" w:rsidRDefault="00A659D0" w:rsidP="00A659D0">
            <w:pPr>
              <w:spacing w:after="0" w:line="240" w:lineRule="auto"/>
              <w:jc w:val="center"/>
            </w:pPr>
            <w:r>
              <w:rPr>
                <w:rFonts w:ascii="Calibri" w:hAnsi="Calibri" w:cs="Calibri"/>
                <w:color w:val="000000"/>
                <w:sz w:val="22"/>
                <w:szCs w:val="22"/>
              </w:rPr>
              <w:t>37.1</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5822A1F" w14:textId="227170D9" w:rsidR="00A659D0" w:rsidRDefault="00A659D0" w:rsidP="00A659D0">
            <w:pPr>
              <w:spacing w:after="0" w:line="240" w:lineRule="auto"/>
              <w:jc w:val="center"/>
            </w:pPr>
            <w:r>
              <w:rPr>
                <w:rFonts w:ascii="Calibri" w:hAnsi="Calibri" w:cs="Calibri"/>
                <w:color w:val="000000"/>
                <w:sz w:val="22"/>
                <w:szCs w:val="22"/>
              </w:rPr>
              <w:t>68.61%</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6D969D48" w14:textId="0DE435DD" w:rsidR="00A659D0" w:rsidRDefault="00A659D0" w:rsidP="00A659D0">
            <w:pPr>
              <w:spacing w:after="0" w:line="240" w:lineRule="auto"/>
              <w:jc w:val="center"/>
            </w:pPr>
            <w:r>
              <w:rPr>
                <w:rFonts w:ascii="Calibri" w:hAnsi="Calibri" w:cs="Calibri"/>
                <w:color w:val="000000"/>
                <w:sz w:val="22"/>
                <w:szCs w:val="22"/>
              </w:rPr>
              <w:t>17.0</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61CD1EF" w14:textId="35F59695" w:rsidR="00A659D0" w:rsidRDefault="00A659D0" w:rsidP="00A659D0">
            <w:pPr>
              <w:spacing w:after="0" w:line="240" w:lineRule="auto"/>
              <w:jc w:val="center"/>
            </w:pPr>
            <w:r>
              <w:rPr>
                <w:rFonts w:ascii="Calibri" w:hAnsi="Calibri" w:cs="Calibri"/>
                <w:color w:val="000000"/>
                <w:sz w:val="22"/>
                <w:szCs w:val="22"/>
              </w:rPr>
              <w:t>31.39%</w:t>
            </w:r>
          </w:p>
        </w:tc>
      </w:tr>
      <w:tr w:rsidR="00A659D0" w14:paraId="065491C5" w14:textId="77777777" w:rsidTr="00A659D0">
        <w:trPr>
          <w:trHeight w:val="300"/>
          <w:tblCellSpacing w:w="15" w:type="dxa"/>
        </w:trPr>
        <w:tc>
          <w:tcPr>
            <w:tcW w:w="532"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78EB902F" w14:textId="77777777" w:rsidR="00A659D0" w:rsidRDefault="00A659D0" w:rsidP="00A659D0">
            <w:pPr>
              <w:spacing w:after="0" w:line="240" w:lineRule="auto"/>
              <w:jc w:val="center"/>
            </w:pPr>
            <w:r>
              <w:rPr>
                <w:rFonts w:ascii="Calibri" w:hAnsi="Calibri" w:cs="Calibri"/>
                <w:b/>
                <w:bCs/>
                <w:color w:val="000000"/>
                <w:sz w:val="22"/>
                <w:szCs w:val="22"/>
              </w:rPr>
              <w:t>8</w:t>
            </w:r>
          </w:p>
        </w:tc>
        <w:tc>
          <w:tcPr>
            <w:tcW w:w="1149"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0007488C" w14:textId="77777777" w:rsidR="00A659D0" w:rsidRDefault="00A659D0" w:rsidP="00A659D0">
            <w:pPr>
              <w:spacing w:after="0" w:line="240" w:lineRule="auto"/>
            </w:pPr>
            <w:proofErr w:type="spellStart"/>
            <w:r>
              <w:rPr>
                <w:rFonts w:ascii="Calibri" w:hAnsi="Calibri" w:cs="Calibri"/>
                <w:b/>
                <w:bCs/>
                <w:color w:val="000000"/>
                <w:sz w:val="22"/>
                <w:szCs w:val="22"/>
              </w:rPr>
              <w:t>pSEC</w:t>
            </w:r>
            <w:proofErr w:type="spellEnd"/>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3276E4DF" w14:textId="4588EE2A" w:rsidR="00A659D0" w:rsidRDefault="00A659D0" w:rsidP="00A659D0">
            <w:pPr>
              <w:spacing w:after="0" w:line="240" w:lineRule="auto"/>
              <w:jc w:val="center"/>
            </w:pPr>
            <w:r>
              <w:rPr>
                <w:rFonts w:ascii="Calibri" w:hAnsi="Calibri" w:cs="Calibri"/>
                <w:color w:val="000000"/>
                <w:sz w:val="22"/>
                <w:szCs w:val="22"/>
              </w:rPr>
              <w:t>22.0</w:t>
            </w:r>
          </w:p>
        </w:tc>
        <w:tc>
          <w:tcPr>
            <w:tcW w:w="1203"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163719D4" w14:textId="0B515908" w:rsidR="00A659D0" w:rsidRDefault="00A659D0" w:rsidP="00A659D0">
            <w:pPr>
              <w:spacing w:after="0" w:line="240" w:lineRule="auto"/>
              <w:jc w:val="center"/>
            </w:pPr>
            <w:r>
              <w:rPr>
                <w:rFonts w:ascii="Calibri" w:hAnsi="Calibri" w:cs="Calibri"/>
                <w:color w:val="000000"/>
                <w:sz w:val="22"/>
                <w:szCs w:val="22"/>
              </w:rPr>
              <w:t>2.45%</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AE6A0D2" w14:textId="5A3015A2" w:rsidR="00A659D0" w:rsidRDefault="00A659D0" w:rsidP="00A659D0">
            <w:pPr>
              <w:spacing w:after="0" w:line="240" w:lineRule="auto"/>
              <w:jc w:val="center"/>
            </w:pPr>
            <w:r>
              <w:rPr>
                <w:rFonts w:ascii="Calibri" w:hAnsi="Calibri" w:cs="Calibri"/>
                <w:color w:val="000000"/>
                <w:sz w:val="22"/>
                <w:szCs w:val="22"/>
              </w:rPr>
              <w:t>16.0</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CB48B14" w14:textId="73D67E48" w:rsidR="00A659D0" w:rsidRDefault="00A659D0" w:rsidP="00A659D0">
            <w:pPr>
              <w:spacing w:after="0" w:line="240" w:lineRule="auto"/>
              <w:jc w:val="center"/>
            </w:pPr>
            <w:r>
              <w:rPr>
                <w:rFonts w:ascii="Calibri" w:hAnsi="Calibri" w:cs="Calibri"/>
                <w:color w:val="000000"/>
                <w:sz w:val="22"/>
                <w:szCs w:val="22"/>
              </w:rPr>
              <w:t>72.73%</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15486299" w14:textId="4991D476" w:rsidR="00A659D0" w:rsidRDefault="00A659D0" w:rsidP="00A659D0">
            <w:pPr>
              <w:spacing w:after="0" w:line="240" w:lineRule="auto"/>
              <w:jc w:val="center"/>
            </w:pPr>
            <w:r>
              <w:rPr>
                <w:rFonts w:ascii="Calibri" w:hAnsi="Calibri" w:cs="Calibri"/>
                <w:color w:val="000000"/>
                <w:sz w:val="22"/>
                <w:szCs w:val="22"/>
              </w:rPr>
              <w:t>6.0</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14FB4361" w14:textId="167B6D0A" w:rsidR="00A659D0" w:rsidRDefault="00A659D0" w:rsidP="00A659D0">
            <w:pPr>
              <w:spacing w:after="0" w:line="240" w:lineRule="auto"/>
              <w:jc w:val="center"/>
            </w:pPr>
            <w:r>
              <w:rPr>
                <w:rFonts w:ascii="Calibri" w:hAnsi="Calibri" w:cs="Calibri"/>
                <w:color w:val="000000"/>
                <w:sz w:val="22"/>
                <w:szCs w:val="22"/>
              </w:rPr>
              <w:t>27.27%</w:t>
            </w:r>
          </w:p>
        </w:tc>
      </w:tr>
      <w:tr w:rsidR="00A659D0" w14:paraId="34FE18D3" w14:textId="77777777" w:rsidTr="00A659D0">
        <w:trPr>
          <w:trHeight w:val="300"/>
          <w:tblCellSpacing w:w="15" w:type="dxa"/>
        </w:trPr>
        <w:tc>
          <w:tcPr>
            <w:tcW w:w="532"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7568E883" w14:textId="119C261C" w:rsidR="00A659D0" w:rsidRDefault="00A659D0" w:rsidP="00A659D0">
            <w:pPr>
              <w:spacing w:after="0" w:line="240" w:lineRule="auto"/>
              <w:jc w:val="center"/>
            </w:pPr>
          </w:p>
        </w:tc>
        <w:tc>
          <w:tcPr>
            <w:tcW w:w="1149"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54ACE166" w14:textId="77777777" w:rsidR="00A659D0" w:rsidRDefault="00A659D0" w:rsidP="00A659D0">
            <w:pPr>
              <w:spacing w:after="0" w:line="240" w:lineRule="auto"/>
            </w:pPr>
            <w:r>
              <w:rPr>
                <w:rFonts w:ascii="Calibri" w:hAnsi="Calibri" w:cs="Calibri"/>
                <w:b/>
                <w:bCs/>
                <w:color w:val="000000"/>
                <w:sz w:val="22"/>
                <w:szCs w:val="22"/>
              </w:rPr>
              <w:t>TOTAL</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74FF0FB" w14:textId="2804339E" w:rsidR="00A659D0" w:rsidRDefault="00A659D0" w:rsidP="00A659D0">
            <w:pPr>
              <w:spacing w:after="0" w:line="240" w:lineRule="auto"/>
              <w:jc w:val="center"/>
            </w:pPr>
            <w:r>
              <w:rPr>
                <w:rFonts w:ascii="Calibri" w:hAnsi="Calibri" w:cs="Calibri"/>
                <w:b/>
                <w:bCs/>
                <w:color w:val="000000"/>
                <w:sz w:val="22"/>
                <w:szCs w:val="22"/>
              </w:rPr>
              <w:t>898.0</w:t>
            </w:r>
          </w:p>
        </w:tc>
        <w:tc>
          <w:tcPr>
            <w:tcW w:w="120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0DC8861" w14:textId="71083D7E" w:rsidR="00A659D0" w:rsidRDefault="00A659D0" w:rsidP="00A659D0">
            <w:pPr>
              <w:spacing w:after="0" w:line="240" w:lineRule="auto"/>
              <w:jc w:val="center"/>
            </w:pPr>
            <w:r>
              <w:rPr>
                <w:rFonts w:ascii="Calibri" w:hAnsi="Calibri" w:cs="Calibri"/>
                <w:b/>
                <w:bCs/>
                <w:color w:val="000000"/>
                <w:sz w:val="22"/>
                <w:szCs w:val="22"/>
              </w:rPr>
              <w:t>100.00%</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768B7BF" w14:textId="044CDD02" w:rsidR="00A659D0" w:rsidRDefault="00A659D0" w:rsidP="00A659D0">
            <w:pPr>
              <w:spacing w:after="0" w:line="240" w:lineRule="auto"/>
              <w:jc w:val="center"/>
            </w:pPr>
            <w:r>
              <w:rPr>
                <w:rFonts w:ascii="Calibri" w:hAnsi="Calibri" w:cs="Calibri"/>
                <w:b/>
                <w:bCs/>
                <w:color w:val="000000"/>
                <w:sz w:val="22"/>
                <w:szCs w:val="22"/>
              </w:rPr>
              <w:t>625.3</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175DF14E" w14:textId="5FAEFD4B" w:rsidR="00A659D0" w:rsidRDefault="00A659D0" w:rsidP="00A659D0">
            <w:pPr>
              <w:spacing w:after="0" w:line="240" w:lineRule="auto"/>
              <w:jc w:val="center"/>
            </w:pPr>
            <w:r>
              <w:rPr>
                <w:rFonts w:ascii="Calibri" w:hAnsi="Calibri" w:cs="Calibri"/>
                <w:b/>
                <w:bCs/>
                <w:color w:val="000000"/>
                <w:sz w:val="22"/>
                <w:szCs w:val="22"/>
              </w:rPr>
              <w:t>69.63%</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9FF0BCA" w14:textId="1CF4A04F" w:rsidR="00A659D0" w:rsidRDefault="00A659D0" w:rsidP="00A659D0">
            <w:pPr>
              <w:spacing w:after="0" w:line="240" w:lineRule="auto"/>
              <w:jc w:val="center"/>
            </w:pPr>
            <w:r>
              <w:rPr>
                <w:rFonts w:ascii="Calibri" w:hAnsi="Calibri" w:cs="Calibri"/>
                <w:b/>
                <w:bCs/>
                <w:color w:val="000000"/>
                <w:sz w:val="22"/>
                <w:szCs w:val="22"/>
              </w:rPr>
              <w:t>272.8</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1873FEAE" w14:textId="51238A0F" w:rsidR="00A659D0" w:rsidRDefault="00A659D0" w:rsidP="00A659D0">
            <w:pPr>
              <w:spacing w:after="0" w:line="240" w:lineRule="auto"/>
              <w:jc w:val="center"/>
            </w:pPr>
            <w:r>
              <w:rPr>
                <w:rFonts w:ascii="Calibri" w:hAnsi="Calibri" w:cs="Calibri"/>
                <w:b/>
                <w:bCs/>
                <w:color w:val="000000"/>
                <w:sz w:val="22"/>
                <w:szCs w:val="22"/>
              </w:rPr>
              <w:t>30.37%</w:t>
            </w:r>
          </w:p>
        </w:tc>
      </w:tr>
    </w:tbl>
    <w:p w14:paraId="65658983" w14:textId="77777777" w:rsidR="00CF3408" w:rsidRDefault="00CF3408">
      <w:pPr>
        <w:pStyle w:val="Heading2"/>
        <w:rPr>
          <w:rFonts w:cstheme="minorBidi"/>
        </w:rPr>
      </w:pPr>
    </w:p>
    <w:p w14:paraId="144873C5" w14:textId="77777777" w:rsidR="00CF3408" w:rsidRDefault="00CF3408">
      <w:pPr>
        <w:rPr>
          <w:rFonts w:asciiTheme="majorHAnsi" w:eastAsiaTheme="majorEastAsia" w:hAnsiTheme="majorHAnsi"/>
          <w:color w:val="0F4761"/>
          <w:sz w:val="32"/>
          <w:szCs w:val="32"/>
        </w:rPr>
      </w:pPr>
      <w:r>
        <w:br w:type="page"/>
      </w:r>
    </w:p>
    <w:p w14:paraId="3BAD7E8D" w14:textId="03594F6B" w:rsidR="00856E45" w:rsidRDefault="00856E45">
      <w:pPr>
        <w:pStyle w:val="Heading2"/>
        <w:rPr>
          <w:rFonts w:cstheme="minorBidi"/>
          <w:kern w:val="2"/>
          <w:lang w:bidi="he-IL"/>
          <w14:ligatures w14:val="standardContextual"/>
        </w:rPr>
      </w:pPr>
      <w:r>
        <w:rPr>
          <w:rFonts w:cstheme="minorBidi"/>
        </w:rPr>
        <w:lastRenderedPageBreak/>
        <w:t>Appendix B: Significance Test Tables</w:t>
      </w:r>
    </w:p>
    <w:p w14:paraId="37F7BE98" w14:textId="7B3A878B" w:rsidR="00FC7729" w:rsidRPr="001B5504" w:rsidRDefault="00856E45" w:rsidP="001B5504">
      <w:r>
        <w:t xml:space="preserve">This appendix reports the paired significance comparisons that support the interpretation of the main result tables. Each comparison is based on 20 seed-aligned </w:t>
      </w:r>
      <w:proofErr w:type="spellStart"/>
      <w:proofErr w:type="gramStart"/>
      <w:r>
        <w:t>runs.</w:t>
      </w:r>
      <w:r w:rsidR="00FC7729">
        <w:rPr>
          <w:b/>
          <w:bCs/>
          <w:i/>
          <w:iCs/>
        </w:rPr>
        <w:t>Table</w:t>
      </w:r>
      <w:proofErr w:type="spellEnd"/>
      <w:proofErr w:type="gramEnd"/>
      <w:r w:rsidR="00FC7729">
        <w:rPr>
          <w:b/>
          <w:bCs/>
          <w:i/>
          <w:iCs/>
        </w:rPr>
        <w:t xml:space="preserve"> B.1: Wilcoxon Signed-Rank Test — Label-Aware Greedy vs. Baseline (Non-Augmented)</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8"/>
        <w:gridCol w:w="1512"/>
        <w:gridCol w:w="1327"/>
        <w:gridCol w:w="1147"/>
        <w:gridCol w:w="1592"/>
      </w:tblGrid>
      <w:tr w:rsidR="007243C1" w14:paraId="554E9D0C" w14:textId="77777777">
        <w:trPr>
          <w:tblCellSpacing w:w="15" w:type="dxa"/>
        </w:trPr>
        <w:tc>
          <w:tcPr>
            <w:tcW w:w="0" w:type="auto"/>
            <w:tcBorders>
              <w:top w:val="single" w:sz="8" w:space="0" w:color="auto"/>
              <w:left w:val="single" w:sz="8" w:space="0" w:color="auto"/>
              <w:bottom w:val="single" w:sz="8" w:space="0" w:color="auto"/>
              <w:right w:val="single" w:sz="8" w:space="0" w:color="auto"/>
            </w:tcBorders>
            <w:shd w:val="clear" w:color="auto" w:fill="4472C4"/>
            <w:tcMar>
              <w:top w:w="0" w:type="dxa"/>
              <w:left w:w="108" w:type="dxa"/>
              <w:bottom w:w="0" w:type="dxa"/>
              <w:right w:w="108" w:type="dxa"/>
            </w:tcMar>
            <w:vAlign w:val="center"/>
            <w:hideMark/>
          </w:tcPr>
          <w:p w14:paraId="481A332A" w14:textId="77777777" w:rsidR="007243C1" w:rsidRDefault="007243C1">
            <w:pPr>
              <w:spacing w:after="0" w:line="240" w:lineRule="auto"/>
              <w:jc w:val="center"/>
              <w:rPr>
                <w:kern w:val="2"/>
                <w:lang w:bidi="he-IL"/>
                <w14:ligatures w14:val="standardContextual"/>
              </w:rPr>
            </w:pPr>
            <w:r>
              <w:rPr>
                <w:rFonts w:ascii="Calibri" w:hAnsi="Calibri" w:cs="Calibri"/>
                <w:b/>
                <w:bCs/>
                <w:color w:val="FFFFFF"/>
                <w:sz w:val="22"/>
                <w:szCs w:val="22"/>
              </w:rPr>
              <w:t>Experiment</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3029AB46" w14:textId="77777777" w:rsidR="007243C1" w:rsidRDefault="007243C1">
            <w:pPr>
              <w:spacing w:after="0" w:line="240" w:lineRule="auto"/>
              <w:jc w:val="center"/>
            </w:pPr>
            <w:proofErr w:type="spellStart"/>
            <w:r>
              <w:rPr>
                <w:rFonts w:ascii="Calibri" w:hAnsi="Calibri" w:cs="Calibri"/>
                <w:b/>
                <w:bCs/>
                <w:color w:val="FFFFFF"/>
                <w:sz w:val="22"/>
                <w:szCs w:val="22"/>
              </w:rPr>
              <w:t>DictaBERT</w:t>
            </w:r>
            <w:proofErr w:type="spellEnd"/>
            <w:r>
              <w:rPr>
                <w:rFonts w:ascii="Calibri" w:hAnsi="Calibri" w:cs="Calibri"/>
                <w:b/>
                <w:bCs/>
                <w:color w:val="FFFFFF"/>
                <w:sz w:val="22"/>
                <w:szCs w:val="22"/>
              </w:rPr>
              <w:t xml:space="preserve">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499C6E2D" w14:textId="77777777" w:rsidR="007243C1" w:rsidRDefault="007243C1">
            <w:pPr>
              <w:spacing w:after="0" w:line="240" w:lineRule="auto"/>
              <w:jc w:val="center"/>
            </w:pPr>
            <w:r>
              <w:rPr>
                <w:rFonts w:ascii="Calibri" w:hAnsi="Calibri" w:cs="Calibri"/>
                <w:b/>
                <w:bCs/>
                <w:color w:val="FFFFFF"/>
                <w:sz w:val="22"/>
                <w:szCs w:val="22"/>
              </w:rPr>
              <w:t>BEREL 3.0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113B94B5" w14:textId="77777777" w:rsidR="007243C1" w:rsidRDefault="007243C1">
            <w:pPr>
              <w:spacing w:after="0" w:line="240" w:lineRule="auto"/>
              <w:jc w:val="center"/>
            </w:pPr>
            <w:proofErr w:type="spellStart"/>
            <w:r>
              <w:rPr>
                <w:rFonts w:ascii="Calibri" w:hAnsi="Calibri" w:cs="Calibri"/>
                <w:b/>
                <w:bCs/>
                <w:color w:val="FFFFFF"/>
                <w:sz w:val="22"/>
                <w:szCs w:val="22"/>
              </w:rPr>
              <w:t>HeRo</w:t>
            </w:r>
            <w:proofErr w:type="spellEnd"/>
            <w:r>
              <w:rPr>
                <w:rFonts w:ascii="Calibri" w:hAnsi="Calibri" w:cs="Calibri"/>
                <w:b/>
                <w:bCs/>
                <w:color w:val="FFFFFF"/>
                <w:sz w:val="22"/>
                <w:szCs w:val="22"/>
              </w:rPr>
              <w:t xml:space="preserve">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35C4ADDC" w14:textId="77777777" w:rsidR="007243C1" w:rsidRDefault="007243C1">
            <w:pPr>
              <w:spacing w:after="0" w:line="240" w:lineRule="auto"/>
              <w:jc w:val="center"/>
            </w:pPr>
            <w:proofErr w:type="spellStart"/>
            <w:r>
              <w:rPr>
                <w:rFonts w:ascii="Calibri" w:hAnsi="Calibri" w:cs="Calibri"/>
                <w:b/>
                <w:bCs/>
                <w:color w:val="FFFFFF"/>
                <w:sz w:val="22"/>
                <w:szCs w:val="22"/>
              </w:rPr>
              <w:t>AlephBERT</w:t>
            </w:r>
            <w:proofErr w:type="spellEnd"/>
            <w:r>
              <w:rPr>
                <w:rFonts w:ascii="Calibri" w:hAnsi="Calibri" w:cs="Calibri"/>
                <w:b/>
                <w:bCs/>
                <w:color w:val="FFFFFF"/>
                <w:sz w:val="22"/>
                <w:szCs w:val="22"/>
              </w:rPr>
              <w:t xml:space="preserve"> α&lt;0.05</w:t>
            </w:r>
          </w:p>
        </w:tc>
      </w:tr>
      <w:tr w:rsidR="007243C1" w14:paraId="0AB9C907" w14:textId="77777777">
        <w:trPr>
          <w:tblCellSpacing w:w="15" w:type="dxa"/>
        </w:trPr>
        <w:tc>
          <w:tcPr>
            <w:tcW w:w="0" w:type="auto"/>
            <w:tcBorders>
              <w:top w:val="nil"/>
              <w:left w:val="single" w:sz="8" w:space="0" w:color="auto"/>
              <w:bottom w:val="single" w:sz="8" w:space="0" w:color="auto"/>
              <w:right w:val="single" w:sz="8" w:space="0" w:color="auto"/>
            </w:tcBorders>
            <w:shd w:val="clear" w:color="auto" w:fill="D9E1F2"/>
            <w:tcMar>
              <w:top w:w="0" w:type="dxa"/>
              <w:left w:w="108" w:type="dxa"/>
              <w:bottom w:w="0" w:type="dxa"/>
              <w:right w:w="108" w:type="dxa"/>
            </w:tcMar>
            <w:vAlign w:val="center"/>
            <w:hideMark/>
          </w:tcPr>
          <w:p w14:paraId="43EBC42E" w14:textId="77777777" w:rsidR="007243C1" w:rsidRDefault="007243C1">
            <w:pPr>
              <w:spacing w:after="0" w:line="240" w:lineRule="auto"/>
            </w:pPr>
            <w:r>
              <w:t>Regular NER</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46D1E4FD"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7D4A944D"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3128385F"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6F076BA7" w14:textId="77777777" w:rsidR="007243C1" w:rsidRDefault="007243C1">
            <w:pPr>
              <w:spacing w:after="0" w:line="240" w:lineRule="auto"/>
              <w:jc w:val="center"/>
            </w:pPr>
            <w:r>
              <w:t>No</w:t>
            </w:r>
          </w:p>
        </w:tc>
      </w:tr>
      <w:tr w:rsidR="007243C1" w14:paraId="5A32355E"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461BFA0" w14:textId="77777777" w:rsidR="007243C1" w:rsidRDefault="007243C1">
            <w:pPr>
              <w:spacing w:after="0" w:line="240" w:lineRule="auto"/>
            </w:pPr>
            <w:r>
              <w:t>AUC Cascaded Step-3 Consistency (Ready)</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05012BCE"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18FA26AD"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4FAA6E19"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584E9836" w14:textId="77777777" w:rsidR="007243C1" w:rsidRDefault="007243C1">
            <w:pPr>
              <w:spacing w:after="0" w:line="240" w:lineRule="auto"/>
              <w:jc w:val="center"/>
            </w:pPr>
            <w:r>
              <w:t>Yes</w:t>
            </w:r>
          </w:p>
        </w:tc>
      </w:tr>
      <w:tr w:rsidR="007243C1" w14:paraId="741A3D0B" w14:textId="77777777">
        <w:trPr>
          <w:tblCellSpacing w:w="15" w:type="dxa"/>
        </w:trPr>
        <w:tc>
          <w:tcPr>
            <w:tcW w:w="0" w:type="auto"/>
            <w:tcBorders>
              <w:top w:val="nil"/>
              <w:left w:val="single" w:sz="8" w:space="0" w:color="auto"/>
              <w:bottom w:val="single" w:sz="8" w:space="0" w:color="auto"/>
              <w:right w:val="single" w:sz="8" w:space="0" w:color="auto"/>
            </w:tcBorders>
            <w:shd w:val="clear" w:color="auto" w:fill="D9E1F2"/>
            <w:tcMar>
              <w:top w:w="0" w:type="dxa"/>
              <w:left w:w="108" w:type="dxa"/>
              <w:bottom w:w="0" w:type="dxa"/>
              <w:right w:w="108" w:type="dxa"/>
            </w:tcMar>
            <w:vAlign w:val="center"/>
            <w:hideMark/>
          </w:tcPr>
          <w:p w14:paraId="53364A9D" w14:textId="77777777" w:rsidR="007243C1" w:rsidRDefault="007243C1">
            <w:pPr>
              <w:spacing w:after="0" w:line="240" w:lineRule="auto"/>
            </w:pPr>
            <w:r>
              <w:t xml:space="preserve">Fusion </w:t>
            </w:r>
            <w:proofErr w:type="spellStart"/>
            <w:r>
              <w:t>Regular+Cascaded</w:t>
            </w:r>
            <w:proofErr w:type="spellEnd"/>
            <w:r>
              <w:t xml:space="preserve"> (Ready)</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64D93F5A"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7D60431F"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70FBFDE3"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0E47D099" w14:textId="77777777" w:rsidR="007243C1" w:rsidRDefault="007243C1">
            <w:pPr>
              <w:spacing w:after="0" w:line="240" w:lineRule="auto"/>
              <w:jc w:val="center"/>
            </w:pPr>
            <w:r>
              <w:t>Yes</w:t>
            </w:r>
          </w:p>
        </w:tc>
      </w:tr>
      <w:tr w:rsidR="007243C1" w14:paraId="3542CA2A"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DA4C96E" w14:textId="77777777" w:rsidR="007243C1" w:rsidRDefault="007243C1">
            <w:pPr>
              <w:spacing w:after="0" w:line="240" w:lineRule="auto"/>
            </w:pPr>
            <w:r>
              <w:t>SVM Router Fusion (Ready)</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25D0534F"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4418C914"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05E6D3C5"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0356D555" w14:textId="77777777" w:rsidR="007243C1" w:rsidRDefault="007243C1">
            <w:pPr>
              <w:spacing w:after="0" w:line="240" w:lineRule="auto"/>
              <w:jc w:val="center"/>
            </w:pPr>
            <w:r>
              <w:t>Yes</w:t>
            </w:r>
          </w:p>
        </w:tc>
      </w:tr>
    </w:tbl>
    <w:p w14:paraId="1480768A" w14:textId="77777777" w:rsidR="00FC7729" w:rsidRDefault="00FC7729">
      <w:pPr>
        <w:spacing w:after="0"/>
        <w:jc w:val="center"/>
        <w:rPr>
          <w:kern w:val="2"/>
          <w:lang w:bidi="he-IL"/>
          <w14:ligatures w14:val="standardContextual"/>
        </w:rPr>
      </w:pPr>
      <w:r>
        <w:rPr>
          <w:b/>
          <w:bCs/>
          <w:i/>
          <w:iCs/>
        </w:rPr>
        <w:t>Table B.2: Wilcoxon Signed-Rank Test — Multilabel Stratified vs. Baseline (Non-Augmented)</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8"/>
        <w:gridCol w:w="1512"/>
        <w:gridCol w:w="1327"/>
        <w:gridCol w:w="1147"/>
        <w:gridCol w:w="1592"/>
      </w:tblGrid>
      <w:tr w:rsidR="007243C1" w14:paraId="3E401674" w14:textId="77777777">
        <w:trPr>
          <w:tblCellSpacing w:w="15" w:type="dxa"/>
        </w:trPr>
        <w:tc>
          <w:tcPr>
            <w:tcW w:w="0" w:type="auto"/>
            <w:tcBorders>
              <w:top w:val="single" w:sz="8" w:space="0" w:color="auto"/>
              <w:left w:val="single" w:sz="8" w:space="0" w:color="auto"/>
              <w:bottom w:val="single" w:sz="8" w:space="0" w:color="auto"/>
              <w:right w:val="single" w:sz="8" w:space="0" w:color="auto"/>
            </w:tcBorders>
            <w:shd w:val="clear" w:color="auto" w:fill="4472C4"/>
            <w:tcMar>
              <w:top w:w="0" w:type="dxa"/>
              <w:left w:w="108" w:type="dxa"/>
              <w:bottom w:w="0" w:type="dxa"/>
              <w:right w:w="108" w:type="dxa"/>
            </w:tcMar>
            <w:vAlign w:val="center"/>
            <w:hideMark/>
          </w:tcPr>
          <w:p w14:paraId="05708619" w14:textId="77777777" w:rsidR="007243C1" w:rsidRDefault="007243C1">
            <w:pPr>
              <w:spacing w:after="0" w:line="240" w:lineRule="auto"/>
              <w:jc w:val="center"/>
              <w:rPr>
                <w:kern w:val="2"/>
                <w:lang w:bidi="he-IL"/>
                <w14:ligatures w14:val="standardContextual"/>
              </w:rPr>
            </w:pPr>
            <w:r>
              <w:rPr>
                <w:rFonts w:ascii="Calibri" w:hAnsi="Calibri" w:cs="Calibri"/>
                <w:b/>
                <w:bCs/>
                <w:color w:val="FFFFFF"/>
                <w:sz w:val="22"/>
                <w:szCs w:val="22"/>
              </w:rPr>
              <w:t>Experiment</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48D513F8" w14:textId="77777777" w:rsidR="007243C1" w:rsidRDefault="007243C1">
            <w:pPr>
              <w:spacing w:after="0" w:line="240" w:lineRule="auto"/>
              <w:jc w:val="center"/>
            </w:pPr>
            <w:proofErr w:type="spellStart"/>
            <w:r>
              <w:rPr>
                <w:rFonts w:ascii="Calibri" w:hAnsi="Calibri" w:cs="Calibri"/>
                <w:b/>
                <w:bCs/>
                <w:color w:val="FFFFFF"/>
                <w:sz w:val="22"/>
                <w:szCs w:val="22"/>
              </w:rPr>
              <w:t>DictaBERT</w:t>
            </w:r>
            <w:proofErr w:type="spellEnd"/>
            <w:r>
              <w:rPr>
                <w:rFonts w:ascii="Calibri" w:hAnsi="Calibri" w:cs="Calibri"/>
                <w:b/>
                <w:bCs/>
                <w:color w:val="FFFFFF"/>
                <w:sz w:val="22"/>
                <w:szCs w:val="22"/>
              </w:rPr>
              <w:t xml:space="preserve">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316BF559" w14:textId="77777777" w:rsidR="007243C1" w:rsidRDefault="007243C1">
            <w:pPr>
              <w:spacing w:after="0" w:line="240" w:lineRule="auto"/>
              <w:jc w:val="center"/>
            </w:pPr>
            <w:r>
              <w:rPr>
                <w:rFonts w:ascii="Calibri" w:hAnsi="Calibri" w:cs="Calibri"/>
                <w:b/>
                <w:bCs/>
                <w:color w:val="FFFFFF"/>
                <w:sz w:val="22"/>
                <w:szCs w:val="22"/>
              </w:rPr>
              <w:t>BEREL 3.0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15B03286" w14:textId="77777777" w:rsidR="007243C1" w:rsidRDefault="007243C1">
            <w:pPr>
              <w:spacing w:after="0" w:line="240" w:lineRule="auto"/>
              <w:jc w:val="center"/>
            </w:pPr>
            <w:proofErr w:type="spellStart"/>
            <w:r>
              <w:rPr>
                <w:rFonts w:ascii="Calibri" w:hAnsi="Calibri" w:cs="Calibri"/>
                <w:b/>
                <w:bCs/>
                <w:color w:val="FFFFFF"/>
                <w:sz w:val="22"/>
                <w:szCs w:val="22"/>
              </w:rPr>
              <w:t>HeRo</w:t>
            </w:r>
            <w:proofErr w:type="spellEnd"/>
            <w:r>
              <w:rPr>
                <w:rFonts w:ascii="Calibri" w:hAnsi="Calibri" w:cs="Calibri"/>
                <w:b/>
                <w:bCs/>
                <w:color w:val="FFFFFF"/>
                <w:sz w:val="22"/>
                <w:szCs w:val="22"/>
              </w:rPr>
              <w:t xml:space="preserve">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238EF455" w14:textId="77777777" w:rsidR="007243C1" w:rsidRDefault="007243C1">
            <w:pPr>
              <w:spacing w:after="0" w:line="240" w:lineRule="auto"/>
              <w:jc w:val="center"/>
            </w:pPr>
            <w:proofErr w:type="spellStart"/>
            <w:r>
              <w:rPr>
                <w:rFonts w:ascii="Calibri" w:hAnsi="Calibri" w:cs="Calibri"/>
                <w:b/>
                <w:bCs/>
                <w:color w:val="FFFFFF"/>
                <w:sz w:val="22"/>
                <w:szCs w:val="22"/>
              </w:rPr>
              <w:t>AlephBERT</w:t>
            </w:r>
            <w:proofErr w:type="spellEnd"/>
            <w:r>
              <w:rPr>
                <w:rFonts w:ascii="Calibri" w:hAnsi="Calibri" w:cs="Calibri"/>
                <w:b/>
                <w:bCs/>
                <w:color w:val="FFFFFF"/>
                <w:sz w:val="22"/>
                <w:szCs w:val="22"/>
              </w:rPr>
              <w:t xml:space="preserve"> α&lt;0.05</w:t>
            </w:r>
          </w:p>
        </w:tc>
      </w:tr>
      <w:tr w:rsidR="007243C1" w14:paraId="5E2AF975" w14:textId="77777777">
        <w:trPr>
          <w:tblCellSpacing w:w="15" w:type="dxa"/>
        </w:trPr>
        <w:tc>
          <w:tcPr>
            <w:tcW w:w="0" w:type="auto"/>
            <w:tcBorders>
              <w:top w:val="nil"/>
              <w:left w:val="single" w:sz="8" w:space="0" w:color="auto"/>
              <w:bottom w:val="single" w:sz="8" w:space="0" w:color="auto"/>
              <w:right w:val="single" w:sz="8" w:space="0" w:color="auto"/>
            </w:tcBorders>
            <w:shd w:val="clear" w:color="auto" w:fill="D9E1F2"/>
            <w:tcMar>
              <w:top w:w="0" w:type="dxa"/>
              <w:left w:w="108" w:type="dxa"/>
              <w:bottom w:w="0" w:type="dxa"/>
              <w:right w:w="108" w:type="dxa"/>
            </w:tcMar>
            <w:vAlign w:val="center"/>
            <w:hideMark/>
          </w:tcPr>
          <w:p w14:paraId="3BAA351C" w14:textId="77777777" w:rsidR="007243C1" w:rsidRDefault="007243C1">
            <w:pPr>
              <w:spacing w:after="0" w:line="240" w:lineRule="auto"/>
            </w:pPr>
            <w:r>
              <w:t>Regular NER</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0BC44C44"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04AE7F0F"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354D1853"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69AAF2A1" w14:textId="77777777" w:rsidR="007243C1" w:rsidRDefault="007243C1">
            <w:pPr>
              <w:spacing w:after="0" w:line="240" w:lineRule="auto"/>
              <w:jc w:val="center"/>
            </w:pPr>
            <w:r>
              <w:t>Yes</w:t>
            </w:r>
          </w:p>
        </w:tc>
      </w:tr>
      <w:tr w:rsidR="007243C1" w14:paraId="5C0A1FE0"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1B0D7B8" w14:textId="77777777" w:rsidR="007243C1" w:rsidRDefault="007243C1">
            <w:pPr>
              <w:spacing w:after="0" w:line="240" w:lineRule="auto"/>
            </w:pPr>
            <w:r>
              <w:t>AUC Cascaded Step-3 Consistency (Ready)</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68507BFE"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72B1AA6B"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24E3C156"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507CBA76" w14:textId="77777777" w:rsidR="007243C1" w:rsidRDefault="007243C1">
            <w:pPr>
              <w:spacing w:after="0" w:line="240" w:lineRule="auto"/>
              <w:jc w:val="center"/>
            </w:pPr>
            <w:r>
              <w:t>Yes</w:t>
            </w:r>
          </w:p>
        </w:tc>
      </w:tr>
      <w:tr w:rsidR="007243C1" w14:paraId="27237E95" w14:textId="77777777">
        <w:trPr>
          <w:tblCellSpacing w:w="15" w:type="dxa"/>
        </w:trPr>
        <w:tc>
          <w:tcPr>
            <w:tcW w:w="0" w:type="auto"/>
            <w:tcBorders>
              <w:top w:val="nil"/>
              <w:left w:val="single" w:sz="8" w:space="0" w:color="auto"/>
              <w:bottom w:val="single" w:sz="8" w:space="0" w:color="auto"/>
              <w:right w:val="single" w:sz="8" w:space="0" w:color="auto"/>
            </w:tcBorders>
            <w:shd w:val="clear" w:color="auto" w:fill="D9E1F2"/>
            <w:tcMar>
              <w:top w:w="0" w:type="dxa"/>
              <w:left w:w="108" w:type="dxa"/>
              <w:bottom w:w="0" w:type="dxa"/>
              <w:right w:w="108" w:type="dxa"/>
            </w:tcMar>
            <w:vAlign w:val="center"/>
            <w:hideMark/>
          </w:tcPr>
          <w:p w14:paraId="0B75BA81" w14:textId="77777777" w:rsidR="007243C1" w:rsidRDefault="007243C1">
            <w:pPr>
              <w:spacing w:after="0" w:line="240" w:lineRule="auto"/>
            </w:pPr>
            <w:r>
              <w:t xml:space="preserve">Fusion </w:t>
            </w:r>
            <w:proofErr w:type="spellStart"/>
            <w:r>
              <w:t>Regular+Cascaded</w:t>
            </w:r>
            <w:proofErr w:type="spellEnd"/>
            <w:r>
              <w:t xml:space="preserve"> (Ready)</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3E80B071"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69FDC720"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47CCFBEE"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1DE9A31E" w14:textId="77777777" w:rsidR="007243C1" w:rsidRDefault="007243C1">
            <w:pPr>
              <w:spacing w:after="0" w:line="240" w:lineRule="auto"/>
              <w:jc w:val="center"/>
            </w:pPr>
            <w:r>
              <w:t>No</w:t>
            </w:r>
          </w:p>
        </w:tc>
      </w:tr>
      <w:tr w:rsidR="007243C1" w14:paraId="12B6BE56"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7BBD4F3" w14:textId="77777777" w:rsidR="007243C1" w:rsidRDefault="007243C1">
            <w:pPr>
              <w:spacing w:after="0" w:line="240" w:lineRule="auto"/>
            </w:pPr>
            <w:r>
              <w:t>SVM Router Fusion (Ready)</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1BE5384F"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43ADF3DC"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03710B81"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22D2F968" w14:textId="77777777" w:rsidR="007243C1" w:rsidRDefault="007243C1">
            <w:pPr>
              <w:spacing w:after="0" w:line="240" w:lineRule="auto"/>
              <w:jc w:val="center"/>
            </w:pPr>
            <w:r>
              <w:t>Yes</w:t>
            </w:r>
          </w:p>
        </w:tc>
      </w:tr>
    </w:tbl>
    <w:p w14:paraId="0A0CB410" w14:textId="77777777" w:rsidR="00FC7729" w:rsidRDefault="00FC7729">
      <w:pPr>
        <w:spacing w:after="0"/>
        <w:jc w:val="center"/>
        <w:rPr>
          <w:kern w:val="2"/>
          <w:lang w:bidi="he-IL"/>
          <w14:ligatures w14:val="standardContextual"/>
        </w:rPr>
      </w:pPr>
      <w:r>
        <w:rPr>
          <w:b/>
          <w:bCs/>
          <w:i/>
          <w:iCs/>
        </w:rPr>
        <w:t>Table B.3: Wilcoxon Signed-Rank Test — Label-Aware Greedy + Augmentation vs. Baseline + Augmentation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8"/>
        <w:gridCol w:w="1512"/>
        <w:gridCol w:w="1327"/>
        <w:gridCol w:w="1147"/>
        <w:gridCol w:w="1592"/>
      </w:tblGrid>
      <w:tr w:rsidR="007243C1" w14:paraId="7C70B692" w14:textId="77777777">
        <w:trPr>
          <w:tblCellSpacing w:w="15" w:type="dxa"/>
        </w:trPr>
        <w:tc>
          <w:tcPr>
            <w:tcW w:w="0" w:type="auto"/>
            <w:tcBorders>
              <w:top w:val="single" w:sz="8" w:space="0" w:color="auto"/>
              <w:left w:val="single" w:sz="8" w:space="0" w:color="auto"/>
              <w:bottom w:val="single" w:sz="8" w:space="0" w:color="auto"/>
              <w:right w:val="single" w:sz="8" w:space="0" w:color="auto"/>
            </w:tcBorders>
            <w:shd w:val="clear" w:color="auto" w:fill="4472C4"/>
            <w:tcMar>
              <w:top w:w="0" w:type="dxa"/>
              <w:left w:w="108" w:type="dxa"/>
              <w:bottom w:w="0" w:type="dxa"/>
              <w:right w:w="108" w:type="dxa"/>
            </w:tcMar>
            <w:vAlign w:val="center"/>
            <w:hideMark/>
          </w:tcPr>
          <w:p w14:paraId="486EFA2E" w14:textId="77777777" w:rsidR="007243C1" w:rsidRDefault="007243C1">
            <w:pPr>
              <w:spacing w:after="0" w:line="240" w:lineRule="auto"/>
              <w:jc w:val="center"/>
              <w:rPr>
                <w:kern w:val="2"/>
                <w:lang w:bidi="he-IL"/>
                <w14:ligatures w14:val="standardContextual"/>
              </w:rPr>
            </w:pPr>
            <w:r>
              <w:rPr>
                <w:rFonts w:ascii="Calibri" w:hAnsi="Calibri" w:cs="Calibri"/>
                <w:b/>
                <w:bCs/>
                <w:color w:val="FFFFFF"/>
                <w:sz w:val="22"/>
                <w:szCs w:val="22"/>
              </w:rPr>
              <w:t>Experiment</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64807F3D" w14:textId="77777777" w:rsidR="007243C1" w:rsidRDefault="007243C1">
            <w:pPr>
              <w:spacing w:after="0" w:line="240" w:lineRule="auto"/>
              <w:jc w:val="center"/>
            </w:pPr>
            <w:proofErr w:type="spellStart"/>
            <w:r>
              <w:rPr>
                <w:rFonts w:ascii="Calibri" w:hAnsi="Calibri" w:cs="Calibri"/>
                <w:b/>
                <w:bCs/>
                <w:color w:val="FFFFFF"/>
                <w:sz w:val="22"/>
                <w:szCs w:val="22"/>
              </w:rPr>
              <w:t>DictaBERT</w:t>
            </w:r>
            <w:proofErr w:type="spellEnd"/>
            <w:r>
              <w:rPr>
                <w:rFonts w:ascii="Calibri" w:hAnsi="Calibri" w:cs="Calibri"/>
                <w:b/>
                <w:bCs/>
                <w:color w:val="FFFFFF"/>
                <w:sz w:val="22"/>
                <w:szCs w:val="22"/>
              </w:rPr>
              <w:t xml:space="preserve">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309E40C5" w14:textId="77777777" w:rsidR="007243C1" w:rsidRDefault="007243C1">
            <w:pPr>
              <w:spacing w:after="0" w:line="240" w:lineRule="auto"/>
              <w:jc w:val="center"/>
            </w:pPr>
            <w:r>
              <w:rPr>
                <w:rFonts w:ascii="Calibri" w:hAnsi="Calibri" w:cs="Calibri"/>
                <w:b/>
                <w:bCs/>
                <w:color w:val="FFFFFF"/>
                <w:sz w:val="22"/>
                <w:szCs w:val="22"/>
              </w:rPr>
              <w:t>BEREL 3.0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422797D6" w14:textId="77777777" w:rsidR="007243C1" w:rsidRDefault="007243C1">
            <w:pPr>
              <w:spacing w:after="0" w:line="240" w:lineRule="auto"/>
              <w:jc w:val="center"/>
            </w:pPr>
            <w:proofErr w:type="spellStart"/>
            <w:r>
              <w:rPr>
                <w:rFonts w:ascii="Calibri" w:hAnsi="Calibri" w:cs="Calibri"/>
                <w:b/>
                <w:bCs/>
                <w:color w:val="FFFFFF"/>
                <w:sz w:val="22"/>
                <w:szCs w:val="22"/>
              </w:rPr>
              <w:t>HeRo</w:t>
            </w:r>
            <w:proofErr w:type="spellEnd"/>
            <w:r>
              <w:rPr>
                <w:rFonts w:ascii="Calibri" w:hAnsi="Calibri" w:cs="Calibri"/>
                <w:b/>
                <w:bCs/>
                <w:color w:val="FFFFFF"/>
                <w:sz w:val="22"/>
                <w:szCs w:val="22"/>
              </w:rPr>
              <w:t xml:space="preserve">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03F8D785" w14:textId="77777777" w:rsidR="007243C1" w:rsidRDefault="007243C1">
            <w:pPr>
              <w:spacing w:after="0" w:line="240" w:lineRule="auto"/>
              <w:jc w:val="center"/>
            </w:pPr>
            <w:proofErr w:type="spellStart"/>
            <w:r>
              <w:rPr>
                <w:rFonts w:ascii="Calibri" w:hAnsi="Calibri" w:cs="Calibri"/>
                <w:b/>
                <w:bCs/>
                <w:color w:val="FFFFFF"/>
                <w:sz w:val="22"/>
                <w:szCs w:val="22"/>
              </w:rPr>
              <w:t>AlephBERT</w:t>
            </w:r>
            <w:proofErr w:type="spellEnd"/>
            <w:r>
              <w:rPr>
                <w:rFonts w:ascii="Calibri" w:hAnsi="Calibri" w:cs="Calibri"/>
                <w:b/>
                <w:bCs/>
                <w:color w:val="FFFFFF"/>
                <w:sz w:val="22"/>
                <w:szCs w:val="22"/>
              </w:rPr>
              <w:t xml:space="preserve"> α&lt;0.05</w:t>
            </w:r>
          </w:p>
        </w:tc>
      </w:tr>
      <w:tr w:rsidR="007243C1" w14:paraId="6497F29E" w14:textId="77777777">
        <w:trPr>
          <w:tblCellSpacing w:w="15" w:type="dxa"/>
        </w:trPr>
        <w:tc>
          <w:tcPr>
            <w:tcW w:w="0" w:type="auto"/>
            <w:tcBorders>
              <w:top w:val="nil"/>
              <w:left w:val="single" w:sz="8" w:space="0" w:color="auto"/>
              <w:bottom w:val="single" w:sz="8" w:space="0" w:color="auto"/>
              <w:right w:val="single" w:sz="8" w:space="0" w:color="auto"/>
            </w:tcBorders>
            <w:shd w:val="clear" w:color="auto" w:fill="D9E1F2"/>
            <w:tcMar>
              <w:top w:w="0" w:type="dxa"/>
              <w:left w:w="108" w:type="dxa"/>
              <w:bottom w:w="0" w:type="dxa"/>
              <w:right w:w="108" w:type="dxa"/>
            </w:tcMar>
            <w:vAlign w:val="center"/>
            <w:hideMark/>
          </w:tcPr>
          <w:p w14:paraId="0B18F428" w14:textId="77777777" w:rsidR="007243C1" w:rsidRDefault="007243C1">
            <w:pPr>
              <w:spacing w:after="0" w:line="240" w:lineRule="auto"/>
            </w:pPr>
            <w:r>
              <w:t>Regular NER</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575B5269"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6575629B"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6354B3B1"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437E6FE8" w14:textId="77777777" w:rsidR="007243C1" w:rsidRDefault="007243C1">
            <w:pPr>
              <w:spacing w:after="0" w:line="240" w:lineRule="auto"/>
              <w:jc w:val="center"/>
            </w:pPr>
            <w:r>
              <w:t>Yes</w:t>
            </w:r>
          </w:p>
        </w:tc>
      </w:tr>
      <w:tr w:rsidR="007243C1" w14:paraId="094FA73D"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4438159" w14:textId="77777777" w:rsidR="007243C1" w:rsidRDefault="007243C1">
            <w:pPr>
              <w:spacing w:after="0" w:line="240" w:lineRule="auto"/>
            </w:pPr>
            <w:r>
              <w:t>AUC Cascaded Step-3 Consistency (Ready)</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1CC60708"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74086D42"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02547564"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7D282CE7" w14:textId="77777777" w:rsidR="007243C1" w:rsidRDefault="007243C1">
            <w:pPr>
              <w:spacing w:after="0" w:line="240" w:lineRule="auto"/>
              <w:jc w:val="center"/>
            </w:pPr>
            <w:r>
              <w:t>No</w:t>
            </w:r>
          </w:p>
        </w:tc>
      </w:tr>
      <w:tr w:rsidR="007243C1" w14:paraId="46251F90" w14:textId="77777777">
        <w:trPr>
          <w:tblCellSpacing w:w="15" w:type="dxa"/>
        </w:trPr>
        <w:tc>
          <w:tcPr>
            <w:tcW w:w="0" w:type="auto"/>
            <w:tcBorders>
              <w:top w:val="nil"/>
              <w:left w:val="single" w:sz="8" w:space="0" w:color="auto"/>
              <w:bottom w:val="single" w:sz="8" w:space="0" w:color="auto"/>
              <w:right w:val="single" w:sz="8" w:space="0" w:color="auto"/>
            </w:tcBorders>
            <w:shd w:val="clear" w:color="auto" w:fill="D9E1F2"/>
            <w:tcMar>
              <w:top w:w="0" w:type="dxa"/>
              <w:left w:w="108" w:type="dxa"/>
              <w:bottom w:w="0" w:type="dxa"/>
              <w:right w:w="108" w:type="dxa"/>
            </w:tcMar>
            <w:vAlign w:val="center"/>
            <w:hideMark/>
          </w:tcPr>
          <w:p w14:paraId="4FCF8961" w14:textId="77777777" w:rsidR="007243C1" w:rsidRDefault="007243C1">
            <w:pPr>
              <w:spacing w:after="0" w:line="240" w:lineRule="auto"/>
            </w:pPr>
            <w:r>
              <w:t xml:space="preserve">Fusion </w:t>
            </w:r>
            <w:proofErr w:type="spellStart"/>
            <w:r>
              <w:t>Regular+Cascaded</w:t>
            </w:r>
            <w:proofErr w:type="spellEnd"/>
            <w:r>
              <w:t xml:space="preserve"> (Ready)</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67D62D3F"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1E92B004"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7C775308"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08B941FC" w14:textId="77777777" w:rsidR="007243C1" w:rsidRDefault="007243C1">
            <w:pPr>
              <w:spacing w:after="0" w:line="240" w:lineRule="auto"/>
              <w:jc w:val="center"/>
            </w:pPr>
            <w:r>
              <w:t>Yes</w:t>
            </w:r>
          </w:p>
        </w:tc>
      </w:tr>
      <w:tr w:rsidR="007243C1" w14:paraId="5F53547D"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938A7F0" w14:textId="77777777" w:rsidR="007243C1" w:rsidRDefault="007243C1">
            <w:pPr>
              <w:spacing w:after="0" w:line="240" w:lineRule="auto"/>
            </w:pPr>
            <w:r>
              <w:t>SVM Router Fusion (Ready)</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2D8F66C0"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71658EF1"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6029A06C"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37FC263A" w14:textId="77777777" w:rsidR="007243C1" w:rsidRDefault="007243C1">
            <w:pPr>
              <w:spacing w:after="0" w:line="240" w:lineRule="auto"/>
              <w:jc w:val="center"/>
            </w:pPr>
            <w:r>
              <w:t>Yes</w:t>
            </w:r>
          </w:p>
        </w:tc>
      </w:tr>
    </w:tbl>
    <w:p w14:paraId="293B625D" w14:textId="77777777" w:rsidR="001B5504" w:rsidRDefault="001B5504">
      <w:pPr>
        <w:spacing w:after="0"/>
        <w:jc w:val="center"/>
        <w:rPr>
          <w:b/>
          <w:bCs/>
          <w:i/>
          <w:iCs/>
        </w:rPr>
      </w:pPr>
    </w:p>
    <w:p w14:paraId="3F150C50" w14:textId="77777777" w:rsidR="001B5504" w:rsidRDefault="001B5504">
      <w:pPr>
        <w:rPr>
          <w:b/>
          <w:bCs/>
          <w:i/>
          <w:iCs/>
        </w:rPr>
      </w:pPr>
      <w:r>
        <w:rPr>
          <w:b/>
          <w:bCs/>
          <w:i/>
          <w:iCs/>
        </w:rPr>
        <w:br w:type="page"/>
      </w:r>
    </w:p>
    <w:p w14:paraId="3367C031" w14:textId="66394B92" w:rsidR="00FC7729" w:rsidRDefault="00FC7729">
      <w:pPr>
        <w:spacing w:after="0"/>
        <w:jc w:val="center"/>
        <w:rPr>
          <w:kern w:val="2"/>
          <w:lang w:bidi="he-IL"/>
          <w14:ligatures w14:val="standardContextual"/>
        </w:rPr>
      </w:pPr>
      <w:r>
        <w:rPr>
          <w:b/>
          <w:bCs/>
          <w:i/>
          <w:iCs/>
        </w:rPr>
        <w:lastRenderedPageBreak/>
        <w:t>Table B.4: Wilcoxon Signed-Rank Test — Multilabel Stratified + Augmentation vs. Baseline + Augmentation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8"/>
        <w:gridCol w:w="1512"/>
        <w:gridCol w:w="1327"/>
        <w:gridCol w:w="1147"/>
        <w:gridCol w:w="1592"/>
      </w:tblGrid>
      <w:tr w:rsidR="007243C1" w14:paraId="475E5AC4" w14:textId="77777777">
        <w:trPr>
          <w:tblCellSpacing w:w="15" w:type="dxa"/>
        </w:trPr>
        <w:tc>
          <w:tcPr>
            <w:tcW w:w="0" w:type="auto"/>
            <w:tcBorders>
              <w:top w:val="single" w:sz="8" w:space="0" w:color="auto"/>
              <w:left w:val="single" w:sz="8" w:space="0" w:color="auto"/>
              <w:bottom w:val="single" w:sz="8" w:space="0" w:color="auto"/>
              <w:right w:val="single" w:sz="8" w:space="0" w:color="auto"/>
            </w:tcBorders>
            <w:shd w:val="clear" w:color="auto" w:fill="4472C4"/>
            <w:tcMar>
              <w:top w:w="0" w:type="dxa"/>
              <w:left w:w="108" w:type="dxa"/>
              <w:bottom w:w="0" w:type="dxa"/>
              <w:right w:w="108" w:type="dxa"/>
            </w:tcMar>
            <w:vAlign w:val="center"/>
            <w:hideMark/>
          </w:tcPr>
          <w:p w14:paraId="4403E1C0" w14:textId="77777777" w:rsidR="007243C1" w:rsidRDefault="007243C1">
            <w:pPr>
              <w:spacing w:after="0" w:line="240" w:lineRule="auto"/>
              <w:jc w:val="center"/>
              <w:rPr>
                <w:kern w:val="2"/>
                <w:lang w:bidi="he-IL"/>
                <w14:ligatures w14:val="standardContextual"/>
              </w:rPr>
            </w:pPr>
            <w:r>
              <w:rPr>
                <w:rFonts w:ascii="Calibri" w:hAnsi="Calibri" w:cs="Calibri"/>
                <w:b/>
                <w:bCs/>
                <w:color w:val="FFFFFF"/>
                <w:sz w:val="22"/>
                <w:szCs w:val="22"/>
              </w:rPr>
              <w:t>Experiment</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63F86E32" w14:textId="77777777" w:rsidR="007243C1" w:rsidRDefault="007243C1">
            <w:pPr>
              <w:spacing w:after="0" w:line="240" w:lineRule="auto"/>
              <w:jc w:val="center"/>
            </w:pPr>
            <w:proofErr w:type="spellStart"/>
            <w:r>
              <w:rPr>
                <w:rFonts w:ascii="Calibri" w:hAnsi="Calibri" w:cs="Calibri"/>
                <w:b/>
                <w:bCs/>
                <w:color w:val="FFFFFF"/>
                <w:sz w:val="22"/>
                <w:szCs w:val="22"/>
              </w:rPr>
              <w:t>DictaBERT</w:t>
            </w:r>
            <w:proofErr w:type="spellEnd"/>
            <w:r>
              <w:rPr>
                <w:rFonts w:ascii="Calibri" w:hAnsi="Calibri" w:cs="Calibri"/>
                <w:b/>
                <w:bCs/>
                <w:color w:val="FFFFFF"/>
                <w:sz w:val="22"/>
                <w:szCs w:val="22"/>
              </w:rPr>
              <w:t xml:space="preserve">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4CA86023" w14:textId="77777777" w:rsidR="007243C1" w:rsidRDefault="007243C1">
            <w:pPr>
              <w:spacing w:after="0" w:line="240" w:lineRule="auto"/>
              <w:jc w:val="center"/>
            </w:pPr>
            <w:r>
              <w:rPr>
                <w:rFonts w:ascii="Calibri" w:hAnsi="Calibri" w:cs="Calibri"/>
                <w:b/>
                <w:bCs/>
                <w:color w:val="FFFFFF"/>
                <w:sz w:val="22"/>
                <w:szCs w:val="22"/>
              </w:rPr>
              <w:t>BEREL 3.0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727CEEBC" w14:textId="77777777" w:rsidR="007243C1" w:rsidRDefault="007243C1">
            <w:pPr>
              <w:spacing w:after="0" w:line="240" w:lineRule="auto"/>
              <w:jc w:val="center"/>
            </w:pPr>
            <w:proofErr w:type="spellStart"/>
            <w:r>
              <w:rPr>
                <w:rFonts w:ascii="Calibri" w:hAnsi="Calibri" w:cs="Calibri"/>
                <w:b/>
                <w:bCs/>
                <w:color w:val="FFFFFF"/>
                <w:sz w:val="22"/>
                <w:szCs w:val="22"/>
              </w:rPr>
              <w:t>HeRo</w:t>
            </w:r>
            <w:proofErr w:type="spellEnd"/>
            <w:r>
              <w:rPr>
                <w:rFonts w:ascii="Calibri" w:hAnsi="Calibri" w:cs="Calibri"/>
                <w:b/>
                <w:bCs/>
                <w:color w:val="FFFFFF"/>
                <w:sz w:val="22"/>
                <w:szCs w:val="22"/>
              </w:rPr>
              <w:t xml:space="preserve">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3DDFA233" w14:textId="77777777" w:rsidR="007243C1" w:rsidRDefault="007243C1">
            <w:pPr>
              <w:spacing w:after="0" w:line="240" w:lineRule="auto"/>
              <w:jc w:val="center"/>
            </w:pPr>
            <w:proofErr w:type="spellStart"/>
            <w:r>
              <w:rPr>
                <w:rFonts w:ascii="Calibri" w:hAnsi="Calibri" w:cs="Calibri"/>
                <w:b/>
                <w:bCs/>
                <w:color w:val="FFFFFF"/>
                <w:sz w:val="22"/>
                <w:szCs w:val="22"/>
              </w:rPr>
              <w:t>AlephBERT</w:t>
            </w:r>
            <w:proofErr w:type="spellEnd"/>
            <w:r>
              <w:rPr>
                <w:rFonts w:ascii="Calibri" w:hAnsi="Calibri" w:cs="Calibri"/>
                <w:b/>
                <w:bCs/>
                <w:color w:val="FFFFFF"/>
                <w:sz w:val="22"/>
                <w:szCs w:val="22"/>
              </w:rPr>
              <w:t xml:space="preserve"> α&lt;0.05</w:t>
            </w:r>
          </w:p>
        </w:tc>
      </w:tr>
      <w:tr w:rsidR="007243C1" w14:paraId="7F440E5D" w14:textId="77777777">
        <w:trPr>
          <w:tblCellSpacing w:w="15" w:type="dxa"/>
        </w:trPr>
        <w:tc>
          <w:tcPr>
            <w:tcW w:w="0" w:type="auto"/>
            <w:tcBorders>
              <w:top w:val="nil"/>
              <w:left w:val="single" w:sz="8" w:space="0" w:color="auto"/>
              <w:bottom w:val="single" w:sz="8" w:space="0" w:color="auto"/>
              <w:right w:val="single" w:sz="8" w:space="0" w:color="auto"/>
            </w:tcBorders>
            <w:shd w:val="clear" w:color="auto" w:fill="D9E1F2"/>
            <w:tcMar>
              <w:top w:w="0" w:type="dxa"/>
              <w:left w:w="108" w:type="dxa"/>
              <w:bottom w:w="0" w:type="dxa"/>
              <w:right w:w="108" w:type="dxa"/>
            </w:tcMar>
            <w:vAlign w:val="center"/>
            <w:hideMark/>
          </w:tcPr>
          <w:p w14:paraId="09CCDBAF" w14:textId="77777777" w:rsidR="007243C1" w:rsidRDefault="007243C1">
            <w:pPr>
              <w:spacing w:after="0" w:line="240" w:lineRule="auto"/>
            </w:pPr>
            <w:r>
              <w:t>Regular NER</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1314912F"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17126BED"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38C33140"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33452909" w14:textId="77777777" w:rsidR="007243C1" w:rsidRDefault="007243C1">
            <w:pPr>
              <w:spacing w:after="0" w:line="240" w:lineRule="auto"/>
              <w:jc w:val="center"/>
            </w:pPr>
            <w:r>
              <w:t>Yes</w:t>
            </w:r>
          </w:p>
        </w:tc>
      </w:tr>
      <w:tr w:rsidR="007243C1" w14:paraId="465EDF1A"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0E80CA7" w14:textId="77777777" w:rsidR="007243C1" w:rsidRDefault="007243C1">
            <w:pPr>
              <w:spacing w:after="0" w:line="240" w:lineRule="auto"/>
            </w:pPr>
            <w:r>
              <w:t>AUC Cascaded Step-3 Consistency (Ready)</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113A6113"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07AAD9DE"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4074C375"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5A7B46FB" w14:textId="77777777" w:rsidR="007243C1" w:rsidRDefault="007243C1">
            <w:pPr>
              <w:spacing w:after="0" w:line="240" w:lineRule="auto"/>
              <w:jc w:val="center"/>
            </w:pPr>
            <w:r>
              <w:t>Yes</w:t>
            </w:r>
          </w:p>
        </w:tc>
      </w:tr>
      <w:tr w:rsidR="007243C1" w14:paraId="6DE2F9A0" w14:textId="77777777">
        <w:trPr>
          <w:tblCellSpacing w:w="15" w:type="dxa"/>
        </w:trPr>
        <w:tc>
          <w:tcPr>
            <w:tcW w:w="0" w:type="auto"/>
            <w:tcBorders>
              <w:top w:val="nil"/>
              <w:left w:val="single" w:sz="8" w:space="0" w:color="auto"/>
              <w:bottom w:val="single" w:sz="8" w:space="0" w:color="auto"/>
              <w:right w:val="single" w:sz="8" w:space="0" w:color="auto"/>
            </w:tcBorders>
            <w:shd w:val="clear" w:color="auto" w:fill="D9E1F2"/>
            <w:tcMar>
              <w:top w:w="0" w:type="dxa"/>
              <w:left w:w="108" w:type="dxa"/>
              <w:bottom w:w="0" w:type="dxa"/>
              <w:right w:w="108" w:type="dxa"/>
            </w:tcMar>
            <w:vAlign w:val="center"/>
            <w:hideMark/>
          </w:tcPr>
          <w:p w14:paraId="40A1D312" w14:textId="77777777" w:rsidR="007243C1" w:rsidRDefault="007243C1">
            <w:pPr>
              <w:spacing w:after="0" w:line="240" w:lineRule="auto"/>
            </w:pPr>
            <w:r>
              <w:t xml:space="preserve">Fusion </w:t>
            </w:r>
            <w:proofErr w:type="spellStart"/>
            <w:r>
              <w:t>Regular+Cascaded</w:t>
            </w:r>
            <w:proofErr w:type="spellEnd"/>
            <w:r>
              <w:t xml:space="preserve"> (Ready)</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1B2B1F3A"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6059A4B2"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6A103C71"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0BEBBDF4" w14:textId="77777777" w:rsidR="007243C1" w:rsidRDefault="007243C1">
            <w:pPr>
              <w:spacing w:after="0" w:line="240" w:lineRule="auto"/>
              <w:jc w:val="center"/>
            </w:pPr>
            <w:r>
              <w:t>Yes</w:t>
            </w:r>
          </w:p>
        </w:tc>
      </w:tr>
      <w:tr w:rsidR="007243C1" w14:paraId="3164C157"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78F73F9" w14:textId="77777777" w:rsidR="007243C1" w:rsidRDefault="007243C1">
            <w:pPr>
              <w:spacing w:after="0" w:line="240" w:lineRule="auto"/>
            </w:pPr>
            <w:r>
              <w:t>SVM Router Fusion (Ready)</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1560F33F"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43607EEB"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67F1DEB3"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44F9775B" w14:textId="77777777" w:rsidR="007243C1" w:rsidRDefault="007243C1">
            <w:pPr>
              <w:spacing w:after="0" w:line="240" w:lineRule="auto"/>
              <w:jc w:val="center"/>
            </w:pPr>
            <w:r>
              <w:t>Yes</w:t>
            </w:r>
          </w:p>
        </w:tc>
      </w:tr>
    </w:tbl>
    <w:p w14:paraId="25509CA4" w14:textId="77777777" w:rsidR="001B5504" w:rsidRDefault="001B5504">
      <w:pPr>
        <w:pStyle w:val="Heading2"/>
        <w:rPr>
          <w:rFonts w:cstheme="minorBidi"/>
        </w:rPr>
      </w:pPr>
    </w:p>
    <w:p w14:paraId="342CCB2A" w14:textId="77777777" w:rsidR="001B5504" w:rsidRDefault="001B5504">
      <w:pPr>
        <w:rPr>
          <w:rFonts w:asciiTheme="majorHAnsi" w:eastAsiaTheme="majorEastAsia" w:hAnsiTheme="majorHAnsi"/>
          <w:color w:val="0F4761"/>
          <w:sz w:val="32"/>
          <w:szCs w:val="32"/>
        </w:rPr>
      </w:pPr>
      <w:r>
        <w:br w:type="page"/>
      </w:r>
    </w:p>
    <w:p w14:paraId="7905DA14" w14:textId="2095F6E1" w:rsidR="004D6ADA" w:rsidRDefault="004D6ADA">
      <w:pPr>
        <w:pStyle w:val="Heading2"/>
        <w:rPr>
          <w:rFonts w:cstheme="minorBidi"/>
          <w:kern w:val="2"/>
          <w:lang w:bidi="he-IL"/>
          <w14:ligatures w14:val="standardContextual"/>
        </w:rPr>
      </w:pPr>
      <w:r>
        <w:rPr>
          <w:rFonts w:cstheme="minorBidi"/>
        </w:rPr>
        <w:lastRenderedPageBreak/>
        <w:t>Appendix C: Augmentation Distribution Statistics</w:t>
      </w:r>
    </w:p>
    <w:p w14:paraId="0370BCAA" w14:textId="77777777" w:rsidR="00377D8B" w:rsidRDefault="004D6ADA" w:rsidP="00377D8B">
      <w:r>
        <w:t>This appendix reports how augmentation changed the distribution of entity labels in the training data for each split method. Each table compares the training-set composition before and after augmentation using both token-level and sentence-level counts. Positive values in the percentage-change column indicate that the corresponding entity gained representation after augmentation.</w:t>
      </w:r>
    </w:p>
    <w:p w14:paraId="17026EBF" w14:textId="77777777" w:rsidR="00377D8B" w:rsidRDefault="00377D8B" w:rsidP="00377D8B">
      <w:r>
        <w:rPr>
          <w:i/>
          <w:iCs/>
        </w:rPr>
        <w:t>Note. “% Change” shows how entity representation changed after augmentation. Positive values indicate that the entity gained share in the augmented training data.</w:t>
      </w:r>
    </w:p>
    <w:p w14:paraId="0DADDEFB" w14:textId="77777777" w:rsidR="00377D8B" w:rsidRDefault="00377D8B" w:rsidP="00377D8B">
      <w:pPr>
        <w:rPr>
          <w:b/>
          <w:bCs/>
          <w:i/>
          <w:iCs/>
        </w:rPr>
      </w:pPr>
    </w:p>
    <w:p w14:paraId="7B6D1D66" w14:textId="77777777" w:rsidR="00384E9C" w:rsidRDefault="00384E9C">
      <w:pPr>
        <w:spacing w:after="0"/>
        <w:jc w:val="center"/>
        <w:rPr>
          <w:kern w:val="2"/>
          <w:lang w:bidi="he-IL"/>
          <w14:ligatures w14:val="standardContextual"/>
        </w:rPr>
      </w:pPr>
      <w:r>
        <w:rPr>
          <w:b/>
          <w:bCs/>
          <w:i/>
          <w:iCs/>
        </w:rPr>
        <w:t>Table C.1: Baseline (Simple Random Split) - Before vs. After Augmentation</w:t>
      </w:r>
    </w:p>
    <w:tbl>
      <w:tblPr>
        <w:tblStyle w:val="GridTable4"/>
        <w:tblW w:w="5000" w:type="pct"/>
        <w:tblLook w:val="04A0" w:firstRow="1" w:lastRow="0" w:firstColumn="1" w:lastColumn="0" w:noHBand="0" w:noVBand="1"/>
      </w:tblPr>
      <w:tblGrid>
        <w:gridCol w:w="658"/>
        <w:gridCol w:w="700"/>
        <w:gridCol w:w="827"/>
        <w:gridCol w:w="1085"/>
        <w:gridCol w:w="721"/>
        <w:gridCol w:w="876"/>
        <w:gridCol w:w="1012"/>
        <w:gridCol w:w="1169"/>
        <w:gridCol w:w="906"/>
        <w:gridCol w:w="1062"/>
      </w:tblGrid>
      <w:tr w:rsidR="00DE2D46" w:rsidRPr="00DE2D46" w14:paraId="768C0C45" w14:textId="77777777" w:rsidTr="008A322A">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6" w:type="pct"/>
            <w:noWrap/>
            <w:hideMark/>
          </w:tcPr>
          <w:p w14:paraId="23C003D0" w14:textId="77777777" w:rsidR="00DE2D46" w:rsidRPr="008A322A" w:rsidRDefault="00DE2D46" w:rsidP="00DE2D46">
            <w:pPr>
              <w:rPr>
                <w:rFonts w:ascii="Calibri" w:eastAsia="Times New Roman" w:hAnsi="Calibri" w:cs="Calibri"/>
                <w:sz w:val="20"/>
                <w:szCs w:val="20"/>
                <w:lang w:bidi="he-IL"/>
              </w:rPr>
            </w:pPr>
            <w:r w:rsidRPr="008A322A">
              <w:rPr>
                <w:rFonts w:ascii="Calibri" w:eastAsia="Times New Roman" w:hAnsi="Calibri" w:cs="Calibri"/>
                <w:sz w:val="20"/>
                <w:szCs w:val="20"/>
                <w:lang w:bidi="he-IL"/>
              </w:rPr>
              <w:t>Entity</w:t>
            </w:r>
          </w:p>
        </w:tc>
        <w:tc>
          <w:tcPr>
            <w:tcW w:w="357" w:type="pct"/>
            <w:noWrap/>
            <w:hideMark/>
          </w:tcPr>
          <w:p w14:paraId="478BF0A1" w14:textId="77777777" w:rsidR="008A322A" w:rsidRPr="008A322A" w:rsidRDefault="00DE2D46" w:rsidP="00DE2D4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sz w:val="20"/>
                <w:szCs w:val="20"/>
                <w:lang w:bidi="he-IL"/>
              </w:rPr>
            </w:pPr>
            <w:r w:rsidRPr="008A322A">
              <w:rPr>
                <w:rFonts w:ascii="Calibri" w:eastAsia="Times New Roman" w:hAnsi="Calibri" w:cs="Calibri"/>
                <w:sz w:val="20"/>
                <w:szCs w:val="20"/>
                <w:lang w:bidi="he-IL"/>
              </w:rPr>
              <w:t xml:space="preserve">Before </w:t>
            </w:r>
          </w:p>
          <w:p w14:paraId="185F00E8" w14:textId="47FCC7DB" w:rsidR="00DE2D46" w:rsidRPr="008A322A" w:rsidRDefault="00DE2D46" w:rsidP="00DE2D4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bidi="he-IL"/>
              </w:rPr>
            </w:pPr>
            <w:r w:rsidRPr="008A322A">
              <w:rPr>
                <w:rFonts w:ascii="Calibri" w:eastAsia="Times New Roman" w:hAnsi="Calibri" w:cs="Calibri"/>
                <w:sz w:val="20"/>
                <w:szCs w:val="20"/>
                <w:lang w:bidi="he-IL"/>
              </w:rPr>
              <w:t>Tokens</w:t>
            </w:r>
          </w:p>
        </w:tc>
        <w:tc>
          <w:tcPr>
            <w:tcW w:w="695" w:type="pct"/>
            <w:noWrap/>
            <w:hideMark/>
          </w:tcPr>
          <w:p w14:paraId="0FB27C8E" w14:textId="77777777" w:rsidR="00DE2D46" w:rsidRPr="008A322A" w:rsidRDefault="00DE2D46" w:rsidP="00DE2D4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bidi="he-IL"/>
              </w:rPr>
            </w:pPr>
            <w:r w:rsidRPr="008A322A">
              <w:rPr>
                <w:rFonts w:ascii="Calibri" w:eastAsia="Times New Roman" w:hAnsi="Calibri" w:cs="Calibri"/>
                <w:sz w:val="20"/>
                <w:szCs w:val="20"/>
                <w:lang w:bidi="he-IL"/>
              </w:rPr>
              <w:t>Before %</w:t>
            </w:r>
          </w:p>
        </w:tc>
        <w:tc>
          <w:tcPr>
            <w:tcW w:w="571" w:type="pct"/>
            <w:noWrap/>
            <w:hideMark/>
          </w:tcPr>
          <w:p w14:paraId="4D6116DF" w14:textId="77777777" w:rsidR="00DE2D46" w:rsidRPr="008A322A" w:rsidRDefault="00DE2D46" w:rsidP="00DE2D4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bidi="he-IL"/>
              </w:rPr>
            </w:pPr>
            <w:r w:rsidRPr="008A322A">
              <w:rPr>
                <w:rFonts w:ascii="Calibri" w:eastAsia="Times New Roman" w:hAnsi="Calibri" w:cs="Calibri"/>
                <w:sz w:val="20"/>
                <w:szCs w:val="20"/>
                <w:lang w:bidi="he-IL"/>
              </w:rPr>
              <w:t>After Tokens</w:t>
            </w:r>
          </w:p>
        </w:tc>
        <w:tc>
          <w:tcPr>
            <w:tcW w:w="407" w:type="pct"/>
            <w:noWrap/>
            <w:hideMark/>
          </w:tcPr>
          <w:p w14:paraId="20B74733" w14:textId="77777777" w:rsidR="00DE2D46" w:rsidRPr="008A322A" w:rsidRDefault="00DE2D46" w:rsidP="00DE2D4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bidi="he-IL"/>
              </w:rPr>
            </w:pPr>
            <w:r w:rsidRPr="008A322A">
              <w:rPr>
                <w:rFonts w:ascii="Calibri" w:eastAsia="Times New Roman" w:hAnsi="Calibri" w:cs="Calibri"/>
                <w:sz w:val="20"/>
                <w:szCs w:val="20"/>
                <w:lang w:bidi="he-IL"/>
              </w:rPr>
              <w:t>After %</w:t>
            </w:r>
          </w:p>
        </w:tc>
        <w:tc>
          <w:tcPr>
            <w:tcW w:w="307" w:type="pct"/>
            <w:noWrap/>
            <w:hideMark/>
          </w:tcPr>
          <w:p w14:paraId="32332F5E" w14:textId="77777777" w:rsidR="00DE2D46" w:rsidRPr="008A322A" w:rsidRDefault="00DE2D46" w:rsidP="00DE2D4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bidi="he-IL"/>
              </w:rPr>
            </w:pPr>
            <w:r w:rsidRPr="008A322A">
              <w:rPr>
                <w:rFonts w:ascii="Calibri" w:eastAsia="Times New Roman" w:hAnsi="Calibri" w:cs="Calibri"/>
                <w:sz w:val="20"/>
                <w:szCs w:val="20"/>
                <w:lang w:bidi="he-IL"/>
              </w:rPr>
              <w:t>% Change</w:t>
            </w:r>
          </w:p>
        </w:tc>
        <w:tc>
          <w:tcPr>
            <w:tcW w:w="679" w:type="pct"/>
            <w:noWrap/>
            <w:hideMark/>
          </w:tcPr>
          <w:p w14:paraId="70ACF9B2" w14:textId="77777777" w:rsidR="00DE2D46" w:rsidRPr="008A322A" w:rsidRDefault="00DE2D46" w:rsidP="00DE2D4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bidi="he-IL"/>
              </w:rPr>
            </w:pPr>
            <w:r w:rsidRPr="008A322A">
              <w:rPr>
                <w:rFonts w:ascii="Calibri" w:eastAsia="Times New Roman" w:hAnsi="Calibri" w:cs="Calibri"/>
                <w:sz w:val="20"/>
                <w:szCs w:val="20"/>
                <w:lang w:bidi="he-IL"/>
              </w:rPr>
              <w:t>Before Sent</w:t>
            </w:r>
          </w:p>
        </w:tc>
        <w:tc>
          <w:tcPr>
            <w:tcW w:w="617" w:type="pct"/>
            <w:noWrap/>
            <w:hideMark/>
          </w:tcPr>
          <w:p w14:paraId="36F4059F" w14:textId="77777777" w:rsidR="00DE2D46" w:rsidRPr="008A322A" w:rsidRDefault="00DE2D46" w:rsidP="00DE2D4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bidi="he-IL"/>
              </w:rPr>
            </w:pPr>
            <w:r w:rsidRPr="008A322A">
              <w:rPr>
                <w:rFonts w:ascii="Calibri" w:eastAsia="Times New Roman" w:hAnsi="Calibri" w:cs="Calibri"/>
                <w:sz w:val="20"/>
                <w:szCs w:val="20"/>
                <w:lang w:bidi="he-IL"/>
              </w:rPr>
              <w:t>Before Sent %</w:t>
            </w:r>
          </w:p>
        </w:tc>
        <w:tc>
          <w:tcPr>
            <w:tcW w:w="472" w:type="pct"/>
            <w:noWrap/>
            <w:hideMark/>
          </w:tcPr>
          <w:p w14:paraId="4A88643A" w14:textId="77777777" w:rsidR="00DE2D46" w:rsidRPr="008A322A" w:rsidRDefault="00DE2D46" w:rsidP="00DE2D4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bidi="he-IL"/>
              </w:rPr>
            </w:pPr>
            <w:r w:rsidRPr="008A322A">
              <w:rPr>
                <w:rFonts w:ascii="Calibri" w:eastAsia="Times New Roman" w:hAnsi="Calibri" w:cs="Calibri"/>
                <w:sz w:val="20"/>
                <w:szCs w:val="20"/>
                <w:lang w:bidi="he-IL"/>
              </w:rPr>
              <w:t>After Sent</w:t>
            </w:r>
          </w:p>
        </w:tc>
        <w:tc>
          <w:tcPr>
            <w:tcW w:w="559" w:type="pct"/>
            <w:noWrap/>
            <w:hideMark/>
          </w:tcPr>
          <w:p w14:paraId="6D79D923" w14:textId="77777777" w:rsidR="00DE2D46" w:rsidRPr="008A322A" w:rsidRDefault="00DE2D46" w:rsidP="00DE2D4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sz w:val="20"/>
                <w:szCs w:val="20"/>
                <w:lang w:bidi="he-IL"/>
              </w:rPr>
              <w:t>After Sent %</w:t>
            </w:r>
          </w:p>
        </w:tc>
      </w:tr>
      <w:tr w:rsidR="00DE2D46" w:rsidRPr="00DE2D46" w14:paraId="27CBEA83" w14:textId="77777777" w:rsidTr="008A322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6" w:type="pct"/>
            <w:noWrap/>
            <w:hideMark/>
          </w:tcPr>
          <w:p w14:paraId="75BFBD4E" w14:textId="77777777" w:rsidR="00DE2D46" w:rsidRPr="008A322A" w:rsidRDefault="00DE2D46" w:rsidP="00DE2D46">
            <w:pPr>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AUT</w:t>
            </w:r>
          </w:p>
        </w:tc>
        <w:tc>
          <w:tcPr>
            <w:tcW w:w="357" w:type="pct"/>
            <w:noWrap/>
            <w:hideMark/>
          </w:tcPr>
          <w:p w14:paraId="57CE5E7B"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219</w:t>
            </w:r>
          </w:p>
        </w:tc>
        <w:tc>
          <w:tcPr>
            <w:tcW w:w="695" w:type="pct"/>
            <w:noWrap/>
            <w:hideMark/>
          </w:tcPr>
          <w:p w14:paraId="230B8C59"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35.04%</w:t>
            </w:r>
          </w:p>
        </w:tc>
        <w:tc>
          <w:tcPr>
            <w:tcW w:w="571" w:type="pct"/>
            <w:noWrap/>
            <w:hideMark/>
          </w:tcPr>
          <w:p w14:paraId="0D13E8E2"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235</w:t>
            </w:r>
          </w:p>
        </w:tc>
        <w:tc>
          <w:tcPr>
            <w:tcW w:w="407" w:type="pct"/>
            <w:noWrap/>
            <w:hideMark/>
          </w:tcPr>
          <w:p w14:paraId="4FD9E291"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33.67%</w:t>
            </w:r>
          </w:p>
        </w:tc>
        <w:tc>
          <w:tcPr>
            <w:tcW w:w="307" w:type="pct"/>
            <w:noWrap/>
            <w:hideMark/>
          </w:tcPr>
          <w:p w14:paraId="74D5C4EA"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-1.37%</w:t>
            </w:r>
          </w:p>
        </w:tc>
        <w:tc>
          <w:tcPr>
            <w:tcW w:w="679" w:type="pct"/>
            <w:noWrap/>
            <w:hideMark/>
          </w:tcPr>
          <w:p w14:paraId="47F048F5"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162</w:t>
            </w:r>
          </w:p>
        </w:tc>
        <w:tc>
          <w:tcPr>
            <w:tcW w:w="617" w:type="pct"/>
            <w:noWrap/>
            <w:hideMark/>
          </w:tcPr>
          <w:p w14:paraId="682BB3E5"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29.83%</w:t>
            </w:r>
          </w:p>
        </w:tc>
        <w:tc>
          <w:tcPr>
            <w:tcW w:w="472" w:type="pct"/>
            <w:noWrap/>
            <w:hideMark/>
          </w:tcPr>
          <w:p w14:paraId="6FA150AC"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174</w:t>
            </w:r>
          </w:p>
        </w:tc>
        <w:tc>
          <w:tcPr>
            <w:tcW w:w="559" w:type="pct"/>
            <w:noWrap/>
            <w:hideMark/>
          </w:tcPr>
          <w:p w14:paraId="1AA0D9B0"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29.10%</w:t>
            </w:r>
          </w:p>
        </w:tc>
      </w:tr>
      <w:tr w:rsidR="00DE2D46" w:rsidRPr="00DE2D46" w14:paraId="0FE2F773" w14:textId="77777777" w:rsidTr="008A322A">
        <w:trPr>
          <w:trHeight w:val="288"/>
        </w:trPr>
        <w:tc>
          <w:tcPr>
            <w:cnfStyle w:val="001000000000" w:firstRow="0" w:lastRow="0" w:firstColumn="1" w:lastColumn="0" w:oddVBand="0" w:evenVBand="0" w:oddHBand="0" w:evenHBand="0" w:firstRowFirstColumn="0" w:firstRowLastColumn="0" w:lastRowFirstColumn="0" w:lastRowLastColumn="0"/>
            <w:tcW w:w="336" w:type="pct"/>
            <w:noWrap/>
            <w:hideMark/>
          </w:tcPr>
          <w:p w14:paraId="54F0788F" w14:textId="77777777" w:rsidR="00DE2D46" w:rsidRPr="008A322A" w:rsidRDefault="00DE2D46" w:rsidP="00DE2D46">
            <w:pPr>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BOK</w:t>
            </w:r>
          </w:p>
        </w:tc>
        <w:tc>
          <w:tcPr>
            <w:tcW w:w="357" w:type="pct"/>
            <w:noWrap/>
            <w:hideMark/>
          </w:tcPr>
          <w:p w14:paraId="284DDF0A"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127</w:t>
            </w:r>
          </w:p>
        </w:tc>
        <w:tc>
          <w:tcPr>
            <w:tcW w:w="695" w:type="pct"/>
            <w:noWrap/>
            <w:hideMark/>
          </w:tcPr>
          <w:p w14:paraId="4E725B59"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20.32%</w:t>
            </w:r>
          </w:p>
        </w:tc>
        <w:tc>
          <w:tcPr>
            <w:tcW w:w="571" w:type="pct"/>
            <w:noWrap/>
            <w:hideMark/>
          </w:tcPr>
          <w:p w14:paraId="14274192"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130</w:t>
            </w:r>
          </w:p>
        </w:tc>
        <w:tc>
          <w:tcPr>
            <w:tcW w:w="407" w:type="pct"/>
            <w:noWrap/>
            <w:hideMark/>
          </w:tcPr>
          <w:p w14:paraId="410B4885"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18.62%</w:t>
            </w:r>
          </w:p>
        </w:tc>
        <w:tc>
          <w:tcPr>
            <w:tcW w:w="307" w:type="pct"/>
            <w:noWrap/>
            <w:hideMark/>
          </w:tcPr>
          <w:p w14:paraId="68E9DEEB"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-1.70%</w:t>
            </w:r>
          </w:p>
        </w:tc>
        <w:tc>
          <w:tcPr>
            <w:tcW w:w="679" w:type="pct"/>
            <w:noWrap/>
            <w:hideMark/>
          </w:tcPr>
          <w:p w14:paraId="6F19DDF2"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115</w:t>
            </w:r>
          </w:p>
        </w:tc>
        <w:tc>
          <w:tcPr>
            <w:tcW w:w="617" w:type="pct"/>
            <w:noWrap/>
            <w:hideMark/>
          </w:tcPr>
          <w:p w14:paraId="4E64816D"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21.18%</w:t>
            </w:r>
          </w:p>
        </w:tc>
        <w:tc>
          <w:tcPr>
            <w:tcW w:w="472" w:type="pct"/>
            <w:noWrap/>
            <w:hideMark/>
          </w:tcPr>
          <w:p w14:paraId="00C61DD3"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116</w:t>
            </w:r>
          </w:p>
        </w:tc>
        <w:tc>
          <w:tcPr>
            <w:tcW w:w="559" w:type="pct"/>
            <w:noWrap/>
            <w:hideMark/>
          </w:tcPr>
          <w:p w14:paraId="4B72D85B"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19.40%</w:t>
            </w:r>
          </w:p>
        </w:tc>
      </w:tr>
      <w:tr w:rsidR="00DE2D46" w:rsidRPr="00DE2D46" w14:paraId="1959E9C8" w14:textId="77777777" w:rsidTr="008A322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6" w:type="pct"/>
            <w:noWrap/>
            <w:hideMark/>
          </w:tcPr>
          <w:p w14:paraId="113BB44C" w14:textId="77777777" w:rsidR="00DE2D46" w:rsidRPr="008A322A" w:rsidRDefault="00DE2D46" w:rsidP="00DE2D46">
            <w:pPr>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CHP</w:t>
            </w:r>
          </w:p>
        </w:tc>
        <w:tc>
          <w:tcPr>
            <w:tcW w:w="357" w:type="pct"/>
            <w:noWrap/>
            <w:hideMark/>
          </w:tcPr>
          <w:p w14:paraId="3A807FF5"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77</w:t>
            </w:r>
          </w:p>
        </w:tc>
        <w:tc>
          <w:tcPr>
            <w:tcW w:w="695" w:type="pct"/>
            <w:noWrap/>
            <w:hideMark/>
          </w:tcPr>
          <w:p w14:paraId="6EB9A441"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12.32%</w:t>
            </w:r>
          </w:p>
        </w:tc>
        <w:tc>
          <w:tcPr>
            <w:tcW w:w="571" w:type="pct"/>
            <w:noWrap/>
            <w:hideMark/>
          </w:tcPr>
          <w:p w14:paraId="62DF520A"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95</w:t>
            </w:r>
          </w:p>
        </w:tc>
        <w:tc>
          <w:tcPr>
            <w:tcW w:w="407" w:type="pct"/>
            <w:noWrap/>
            <w:hideMark/>
          </w:tcPr>
          <w:p w14:paraId="2C5B305C"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13.61%</w:t>
            </w:r>
          </w:p>
        </w:tc>
        <w:tc>
          <w:tcPr>
            <w:tcW w:w="307" w:type="pct"/>
            <w:noWrap/>
            <w:hideMark/>
          </w:tcPr>
          <w:p w14:paraId="415B1463"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+1.29%</w:t>
            </w:r>
          </w:p>
        </w:tc>
        <w:tc>
          <w:tcPr>
            <w:tcW w:w="679" w:type="pct"/>
            <w:noWrap/>
            <w:hideMark/>
          </w:tcPr>
          <w:p w14:paraId="5E29E112"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71</w:t>
            </w:r>
          </w:p>
        </w:tc>
        <w:tc>
          <w:tcPr>
            <w:tcW w:w="617" w:type="pct"/>
            <w:noWrap/>
            <w:hideMark/>
          </w:tcPr>
          <w:p w14:paraId="07AC57D8"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13.08%</w:t>
            </w:r>
          </w:p>
        </w:tc>
        <w:tc>
          <w:tcPr>
            <w:tcW w:w="472" w:type="pct"/>
            <w:noWrap/>
            <w:hideMark/>
          </w:tcPr>
          <w:p w14:paraId="79B2A6F2"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85</w:t>
            </w:r>
          </w:p>
        </w:tc>
        <w:tc>
          <w:tcPr>
            <w:tcW w:w="559" w:type="pct"/>
            <w:noWrap/>
            <w:hideMark/>
          </w:tcPr>
          <w:p w14:paraId="55BB9BEE"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14.21%</w:t>
            </w:r>
          </w:p>
        </w:tc>
      </w:tr>
      <w:tr w:rsidR="00DE2D46" w:rsidRPr="00DE2D46" w14:paraId="363B6B20" w14:textId="77777777" w:rsidTr="008A322A">
        <w:trPr>
          <w:trHeight w:val="288"/>
        </w:trPr>
        <w:tc>
          <w:tcPr>
            <w:cnfStyle w:val="001000000000" w:firstRow="0" w:lastRow="0" w:firstColumn="1" w:lastColumn="0" w:oddVBand="0" w:evenVBand="0" w:oddHBand="0" w:evenHBand="0" w:firstRowFirstColumn="0" w:firstRowLastColumn="0" w:lastRowFirstColumn="0" w:lastRowLastColumn="0"/>
            <w:tcW w:w="336" w:type="pct"/>
            <w:noWrap/>
            <w:hideMark/>
          </w:tcPr>
          <w:p w14:paraId="296A5BD9" w14:textId="77777777" w:rsidR="00DE2D46" w:rsidRPr="008A322A" w:rsidRDefault="00DE2D46" w:rsidP="00DE2D46">
            <w:pPr>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pCHP</w:t>
            </w:r>
          </w:p>
        </w:tc>
        <w:tc>
          <w:tcPr>
            <w:tcW w:w="357" w:type="pct"/>
            <w:noWrap/>
            <w:hideMark/>
          </w:tcPr>
          <w:p w14:paraId="70526487"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59</w:t>
            </w:r>
          </w:p>
        </w:tc>
        <w:tc>
          <w:tcPr>
            <w:tcW w:w="695" w:type="pct"/>
            <w:noWrap/>
            <w:hideMark/>
          </w:tcPr>
          <w:p w14:paraId="23E780F0"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9.44%</w:t>
            </w:r>
          </w:p>
        </w:tc>
        <w:tc>
          <w:tcPr>
            <w:tcW w:w="571" w:type="pct"/>
            <w:noWrap/>
            <w:hideMark/>
          </w:tcPr>
          <w:p w14:paraId="034A2E44"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61</w:t>
            </w:r>
          </w:p>
        </w:tc>
        <w:tc>
          <w:tcPr>
            <w:tcW w:w="407" w:type="pct"/>
            <w:noWrap/>
            <w:hideMark/>
          </w:tcPr>
          <w:p w14:paraId="4FDD8739"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8.74%</w:t>
            </w:r>
          </w:p>
        </w:tc>
        <w:tc>
          <w:tcPr>
            <w:tcW w:w="307" w:type="pct"/>
            <w:noWrap/>
            <w:hideMark/>
          </w:tcPr>
          <w:p w14:paraId="0099691C"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-0.70%</w:t>
            </w:r>
          </w:p>
        </w:tc>
        <w:tc>
          <w:tcPr>
            <w:tcW w:w="679" w:type="pct"/>
            <w:noWrap/>
            <w:hideMark/>
          </w:tcPr>
          <w:p w14:paraId="186201A9"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57</w:t>
            </w:r>
          </w:p>
        </w:tc>
        <w:tc>
          <w:tcPr>
            <w:tcW w:w="617" w:type="pct"/>
            <w:noWrap/>
            <w:hideMark/>
          </w:tcPr>
          <w:p w14:paraId="02E66380"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10.50%</w:t>
            </w:r>
          </w:p>
        </w:tc>
        <w:tc>
          <w:tcPr>
            <w:tcW w:w="472" w:type="pct"/>
            <w:noWrap/>
            <w:hideMark/>
          </w:tcPr>
          <w:p w14:paraId="5B83DFD5"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58</w:t>
            </w:r>
          </w:p>
        </w:tc>
        <w:tc>
          <w:tcPr>
            <w:tcW w:w="559" w:type="pct"/>
            <w:noWrap/>
            <w:hideMark/>
          </w:tcPr>
          <w:p w14:paraId="6D2EC4A9"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9.70%</w:t>
            </w:r>
          </w:p>
        </w:tc>
      </w:tr>
      <w:tr w:rsidR="00DE2D46" w:rsidRPr="00DE2D46" w14:paraId="155DDC10" w14:textId="77777777" w:rsidTr="008A322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6" w:type="pct"/>
            <w:noWrap/>
            <w:hideMark/>
          </w:tcPr>
          <w:p w14:paraId="20897B7A" w14:textId="77777777" w:rsidR="00DE2D46" w:rsidRPr="008A322A" w:rsidRDefault="00DE2D46" w:rsidP="00DE2D46">
            <w:pPr>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SCHP</w:t>
            </w:r>
          </w:p>
        </w:tc>
        <w:tc>
          <w:tcPr>
            <w:tcW w:w="357" w:type="pct"/>
            <w:noWrap/>
            <w:hideMark/>
          </w:tcPr>
          <w:p w14:paraId="5552AA6C"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36</w:t>
            </w:r>
          </w:p>
        </w:tc>
        <w:tc>
          <w:tcPr>
            <w:tcW w:w="695" w:type="pct"/>
            <w:noWrap/>
            <w:hideMark/>
          </w:tcPr>
          <w:p w14:paraId="5F60C66D"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5.76%</w:t>
            </w:r>
          </w:p>
        </w:tc>
        <w:tc>
          <w:tcPr>
            <w:tcW w:w="571" w:type="pct"/>
            <w:noWrap/>
            <w:hideMark/>
          </w:tcPr>
          <w:p w14:paraId="1EA93198"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44</w:t>
            </w:r>
          </w:p>
        </w:tc>
        <w:tc>
          <w:tcPr>
            <w:tcW w:w="407" w:type="pct"/>
            <w:noWrap/>
            <w:hideMark/>
          </w:tcPr>
          <w:p w14:paraId="5BE06092"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6.30%</w:t>
            </w:r>
          </w:p>
        </w:tc>
        <w:tc>
          <w:tcPr>
            <w:tcW w:w="307" w:type="pct"/>
            <w:noWrap/>
            <w:hideMark/>
          </w:tcPr>
          <w:p w14:paraId="49E59E66"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+0.54%</w:t>
            </w:r>
          </w:p>
        </w:tc>
        <w:tc>
          <w:tcPr>
            <w:tcW w:w="679" w:type="pct"/>
            <w:noWrap/>
            <w:hideMark/>
          </w:tcPr>
          <w:p w14:paraId="08FA9556"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34</w:t>
            </w:r>
          </w:p>
        </w:tc>
        <w:tc>
          <w:tcPr>
            <w:tcW w:w="617" w:type="pct"/>
            <w:noWrap/>
            <w:hideMark/>
          </w:tcPr>
          <w:p w14:paraId="103FB566"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6.26%</w:t>
            </w:r>
          </w:p>
        </w:tc>
        <w:tc>
          <w:tcPr>
            <w:tcW w:w="472" w:type="pct"/>
            <w:noWrap/>
            <w:hideMark/>
          </w:tcPr>
          <w:p w14:paraId="771EC386"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39</w:t>
            </w:r>
          </w:p>
        </w:tc>
        <w:tc>
          <w:tcPr>
            <w:tcW w:w="559" w:type="pct"/>
            <w:noWrap/>
            <w:hideMark/>
          </w:tcPr>
          <w:p w14:paraId="723FD1BB"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6.52%</w:t>
            </w:r>
          </w:p>
        </w:tc>
      </w:tr>
      <w:tr w:rsidR="00DE2D46" w:rsidRPr="00DE2D46" w14:paraId="51AE4EDA" w14:textId="77777777" w:rsidTr="008A322A">
        <w:trPr>
          <w:trHeight w:val="288"/>
        </w:trPr>
        <w:tc>
          <w:tcPr>
            <w:cnfStyle w:val="001000000000" w:firstRow="0" w:lastRow="0" w:firstColumn="1" w:lastColumn="0" w:oddVBand="0" w:evenVBand="0" w:oddHBand="0" w:evenHBand="0" w:firstRowFirstColumn="0" w:firstRowLastColumn="0" w:lastRowFirstColumn="0" w:lastRowLastColumn="0"/>
            <w:tcW w:w="336" w:type="pct"/>
            <w:noWrap/>
            <w:hideMark/>
          </w:tcPr>
          <w:p w14:paraId="4CCFFF4B" w14:textId="77777777" w:rsidR="00DE2D46" w:rsidRPr="008A322A" w:rsidRDefault="00DE2D46" w:rsidP="00DE2D46">
            <w:pPr>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pSCHP</w:t>
            </w:r>
          </w:p>
        </w:tc>
        <w:tc>
          <w:tcPr>
            <w:tcW w:w="357" w:type="pct"/>
            <w:noWrap/>
            <w:hideMark/>
          </w:tcPr>
          <w:p w14:paraId="6281C3E6"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34</w:t>
            </w:r>
          </w:p>
        </w:tc>
        <w:tc>
          <w:tcPr>
            <w:tcW w:w="695" w:type="pct"/>
            <w:noWrap/>
            <w:hideMark/>
          </w:tcPr>
          <w:p w14:paraId="27453EB9"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5.44%</w:t>
            </w:r>
          </w:p>
        </w:tc>
        <w:tc>
          <w:tcPr>
            <w:tcW w:w="571" w:type="pct"/>
            <w:noWrap/>
            <w:hideMark/>
          </w:tcPr>
          <w:p w14:paraId="268415D3"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40</w:t>
            </w:r>
          </w:p>
        </w:tc>
        <w:tc>
          <w:tcPr>
            <w:tcW w:w="407" w:type="pct"/>
            <w:noWrap/>
            <w:hideMark/>
          </w:tcPr>
          <w:p w14:paraId="34461898"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5.73%</w:t>
            </w:r>
          </w:p>
        </w:tc>
        <w:tc>
          <w:tcPr>
            <w:tcW w:w="307" w:type="pct"/>
            <w:noWrap/>
            <w:hideMark/>
          </w:tcPr>
          <w:p w14:paraId="002A4A00"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+0.29%</w:t>
            </w:r>
          </w:p>
        </w:tc>
        <w:tc>
          <w:tcPr>
            <w:tcW w:w="679" w:type="pct"/>
            <w:noWrap/>
            <w:hideMark/>
          </w:tcPr>
          <w:p w14:paraId="7165A01D"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33</w:t>
            </w:r>
          </w:p>
        </w:tc>
        <w:tc>
          <w:tcPr>
            <w:tcW w:w="617" w:type="pct"/>
            <w:noWrap/>
            <w:hideMark/>
          </w:tcPr>
          <w:p w14:paraId="62BC68A1"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6.08%</w:t>
            </w:r>
          </w:p>
        </w:tc>
        <w:tc>
          <w:tcPr>
            <w:tcW w:w="472" w:type="pct"/>
            <w:noWrap/>
            <w:hideMark/>
          </w:tcPr>
          <w:p w14:paraId="7106C685"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36</w:t>
            </w:r>
          </w:p>
        </w:tc>
        <w:tc>
          <w:tcPr>
            <w:tcW w:w="559" w:type="pct"/>
            <w:noWrap/>
            <w:hideMark/>
          </w:tcPr>
          <w:p w14:paraId="2BFADAF2"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6.02%</w:t>
            </w:r>
          </w:p>
        </w:tc>
      </w:tr>
      <w:tr w:rsidR="00DE2D46" w:rsidRPr="00DE2D46" w14:paraId="586ACD70" w14:textId="77777777" w:rsidTr="008A322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6" w:type="pct"/>
            <w:noWrap/>
            <w:hideMark/>
          </w:tcPr>
          <w:p w14:paraId="2713F257" w14:textId="77777777" w:rsidR="00DE2D46" w:rsidRPr="008A322A" w:rsidRDefault="00DE2D46" w:rsidP="00DE2D46">
            <w:pPr>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SEC</w:t>
            </w:r>
          </w:p>
        </w:tc>
        <w:tc>
          <w:tcPr>
            <w:tcW w:w="357" w:type="pct"/>
            <w:noWrap/>
            <w:hideMark/>
          </w:tcPr>
          <w:p w14:paraId="4344B1B9"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54</w:t>
            </w:r>
          </w:p>
        </w:tc>
        <w:tc>
          <w:tcPr>
            <w:tcW w:w="695" w:type="pct"/>
            <w:noWrap/>
            <w:hideMark/>
          </w:tcPr>
          <w:p w14:paraId="3D62CFF0"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8.64%</w:t>
            </w:r>
          </w:p>
        </w:tc>
        <w:tc>
          <w:tcPr>
            <w:tcW w:w="571" w:type="pct"/>
            <w:noWrap/>
            <w:hideMark/>
          </w:tcPr>
          <w:p w14:paraId="12CFF9D7"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71</w:t>
            </w:r>
          </w:p>
        </w:tc>
        <w:tc>
          <w:tcPr>
            <w:tcW w:w="407" w:type="pct"/>
            <w:noWrap/>
            <w:hideMark/>
          </w:tcPr>
          <w:p w14:paraId="4FB063CD"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10.17%</w:t>
            </w:r>
          </w:p>
        </w:tc>
        <w:tc>
          <w:tcPr>
            <w:tcW w:w="307" w:type="pct"/>
            <w:noWrap/>
            <w:hideMark/>
          </w:tcPr>
          <w:p w14:paraId="3CF1A03E"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+1.53%</w:t>
            </w:r>
          </w:p>
        </w:tc>
        <w:tc>
          <w:tcPr>
            <w:tcW w:w="679" w:type="pct"/>
            <w:noWrap/>
            <w:hideMark/>
          </w:tcPr>
          <w:p w14:paraId="1C9D2C2A"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52</w:t>
            </w:r>
          </w:p>
        </w:tc>
        <w:tc>
          <w:tcPr>
            <w:tcW w:w="617" w:type="pct"/>
            <w:noWrap/>
            <w:hideMark/>
          </w:tcPr>
          <w:p w14:paraId="54B3FF3A"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9.58%</w:t>
            </w:r>
          </w:p>
        </w:tc>
        <w:tc>
          <w:tcPr>
            <w:tcW w:w="472" w:type="pct"/>
            <w:noWrap/>
            <w:hideMark/>
          </w:tcPr>
          <w:p w14:paraId="18534836"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68</w:t>
            </w:r>
          </w:p>
        </w:tc>
        <w:tc>
          <w:tcPr>
            <w:tcW w:w="559" w:type="pct"/>
            <w:noWrap/>
            <w:hideMark/>
          </w:tcPr>
          <w:p w14:paraId="4E0607EC"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11.37%</w:t>
            </w:r>
          </w:p>
        </w:tc>
      </w:tr>
      <w:tr w:rsidR="00DE2D46" w:rsidRPr="00DE2D46" w14:paraId="00324ACF" w14:textId="77777777" w:rsidTr="008A322A">
        <w:trPr>
          <w:trHeight w:val="288"/>
        </w:trPr>
        <w:tc>
          <w:tcPr>
            <w:cnfStyle w:val="001000000000" w:firstRow="0" w:lastRow="0" w:firstColumn="1" w:lastColumn="0" w:oddVBand="0" w:evenVBand="0" w:oddHBand="0" w:evenHBand="0" w:firstRowFirstColumn="0" w:firstRowLastColumn="0" w:lastRowFirstColumn="0" w:lastRowLastColumn="0"/>
            <w:tcW w:w="336" w:type="pct"/>
            <w:noWrap/>
            <w:hideMark/>
          </w:tcPr>
          <w:p w14:paraId="14582053" w14:textId="77777777" w:rsidR="00DE2D46" w:rsidRPr="008A322A" w:rsidRDefault="00DE2D46" w:rsidP="00DE2D46">
            <w:pPr>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pSEC</w:t>
            </w:r>
          </w:p>
        </w:tc>
        <w:tc>
          <w:tcPr>
            <w:tcW w:w="357" w:type="pct"/>
            <w:noWrap/>
            <w:hideMark/>
          </w:tcPr>
          <w:p w14:paraId="13DCD371"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19</w:t>
            </w:r>
          </w:p>
        </w:tc>
        <w:tc>
          <w:tcPr>
            <w:tcW w:w="695" w:type="pct"/>
            <w:noWrap/>
            <w:hideMark/>
          </w:tcPr>
          <w:p w14:paraId="19A84DE0"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3.04%</w:t>
            </w:r>
          </w:p>
        </w:tc>
        <w:tc>
          <w:tcPr>
            <w:tcW w:w="571" w:type="pct"/>
            <w:noWrap/>
            <w:hideMark/>
          </w:tcPr>
          <w:p w14:paraId="68C04A36"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22</w:t>
            </w:r>
          </w:p>
        </w:tc>
        <w:tc>
          <w:tcPr>
            <w:tcW w:w="407" w:type="pct"/>
            <w:noWrap/>
            <w:hideMark/>
          </w:tcPr>
          <w:p w14:paraId="33EBF088"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3.15%</w:t>
            </w:r>
          </w:p>
        </w:tc>
        <w:tc>
          <w:tcPr>
            <w:tcW w:w="307" w:type="pct"/>
            <w:noWrap/>
            <w:hideMark/>
          </w:tcPr>
          <w:p w14:paraId="7D774EFE"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+0.11%</w:t>
            </w:r>
          </w:p>
        </w:tc>
        <w:tc>
          <w:tcPr>
            <w:tcW w:w="679" w:type="pct"/>
            <w:noWrap/>
            <w:hideMark/>
          </w:tcPr>
          <w:p w14:paraId="651E7250"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19</w:t>
            </w:r>
          </w:p>
        </w:tc>
        <w:tc>
          <w:tcPr>
            <w:tcW w:w="617" w:type="pct"/>
            <w:noWrap/>
            <w:hideMark/>
          </w:tcPr>
          <w:p w14:paraId="5C1453A2"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3.50%</w:t>
            </w:r>
          </w:p>
        </w:tc>
        <w:tc>
          <w:tcPr>
            <w:tcW w:w="472" w:type="pct"/>
            <w:noWrap/>
            <w:hideMark/>
          </w:tcPr>
          <w:p w14:paraId="12D94F43"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22</w:t>
            </w:r>
          </w:p>
        </w:tc>
        <w:tc>
          <w:tcPr>
            <w:tcW w:w="559" w:type="pct"/>
            <w:noWrap/>
            <w:hideMark/>
          </w:tcPr>
          <w:p w14:paraId="35C275E9"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3.68%</w:t>
            </w:r>
          </w:p>
        </w:tc>
      </w:tr>
      <w:tr w:rsidR="00DE2D46" w:rsidRPr="00DE2D46" w14:paraId="31E3CD7A" w14:textId="77777777" w:rsidTr="008A322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6" w:type="pct"/>
            <w:noWrap/>
            <w:hideMark/>
          </w:tcPr>
          <w:p w14:paraId="246C8E8A" w14:textId="77777777" w:rsidR="00DE2D46" w:rsidRPr="008A322A" w:rsidRDefault="00DE2D46" w:rsidP="00DE2D46">
            <w:pPr>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TOTAL</w:t>
            </w:r>
          </w:p>
        </w:tc>
        <w:tc>
          <w:tcPr>
            <w:tcW w:w="357" w:type="pct"/>
            <w:noWrap/>
            <w:hideMark/>
          </w:tcPr>
          <w:p w14:paraId="73A50578"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625</w:t>
            </w:r>
          </w:p>
        </w:tc>
        <w:tc>
          <w:tcPr>
            <w:tcW w:w="695" w:type="pct"/>
            <w:noWrap/>
            <w:hideMark/>
          </w:tcPr>
          <w:p w14:paraId="1CCFC3CF" w14:textId="2BBA0915"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100%</w:t>
            </w:r>
          </w:p>
        </w:tc>
        <w:tc>
          <w:tcPr>
            <w:tcW w:w="571" w:type="pct"/>
            <w:noWrap/>
            <w:hideMark/>
          </w:tcPr>
          <w:p w14:paraId="69978F5F"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698</w:t>
            </w:r>
          </w:p>
        </w:tc>
        <w:tc>
          <w:tcPr>
            <w:tcW w:w="407" w:type="pct"/>
            <w:noWrap/>
            <w:hideMark/>
          </w:tcPr>
          <w:p w14:paraId="76643209" w14:textId="330A4306"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100%</w:t>
            </w:r>
          </w:p>
        </w:tc>
        <w:tc>
          <w:tcPr>
            <w:tcW w:w="307" w:type="pct"/>
            <w:noWrap/>
            <w:hideMark/>
          </w:tcPr>
          <w:p w14:paraId="7CE06D24" w14:textId="77777777" w:rsidR="00DE2D46" w:rsidRPr="008A322A" w:rsidRDefault="00DE2D46" w:rsidP="00DE2D4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w:t>
            </w:r>
          </w:p>
        </w:tc>
        <w:tc>
          <w:tcPr>
            <w:tcW w:w="679" w:type="pct"/>
            <w:noWrap/>
            <w:hideMark/>
          </w:tcPr>
          <w:p w14:paraId="48C7F13E"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543</w:t>
            </w:r>
          </w:p>
        </w:tc>
        <w:tc>
          <w:tcPr>
            <w:tcW w:w="617" w:type="pct"/>
            <w:noWrap/>
            <w:hideMark/>
          </w:tcPr>
          <w:p w14:paraId="397EB868" w14:textId="1AFB448C"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100%</w:t>
            </w:r>
          </w:p>
        </w:tc>
        <w:tc>
          <w:tcPr>
            <w:tcW w:w="472" w:type="pct"/>
            <w:noWrap/>
            <w:hideMark/>
          </w:tcPr>
          <w:p w14:paraId="4D75424D"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598</w:t>
            </w:r>
          </w:p>
        </w:tc>
        <w:tc>
          <w:tcPr>
            <w:tcW w:w="559" w:type="pct"/>
            <w:noWrap/>
            <w:hideMark/>
          </w:tcPr>
          <w:p w14:paraId="267D599E"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100.00%</w:t>
            </w:r>
          </w:p>
        </w:tc>
      </w:tr>
    </w:tbl>
    <w:p w14:paraId="0032B187" w14:textId="77777777" w:rsidR="00377D8B" w:rsidRDefault="00377D8B">
      <w:pPr>
        <w:rPr>
          <w:b/>
          <w:bCs/>
          <w:i/>
          <w:iCs/>
        </w:rPr>
      </w:pPr>
    </w:p>
    <w:p w14:paraId="7C1BF80A" w14:textId="77777777" w:rsidR="00377D8B" w:rsidRDefault="00377D8B">
      <w:pPr>
        <w:rPr>
          <w:b/>
          <w:bCs/>
          <w:i/>
          <w:iCs/>
        </w:rPr>
      </w:pPr>
      <w:r>
        <w:rPr>
          <w:b/>
          <w:bCs/>
          <w:i/>
          <w:iCs/>
        </w:rPr>
        <w:br w:type="page"/>
      </w:r>
    </w:p>
    <w:p w14:paraId="5A485BB2" w14:textId="77777777" w:rsidR="00384E9C" w:rsidRDefault="00384E9C">
      <w:pPr>
        <w:spacing w:after="0"/>
        <w:jc w:val="center"/>
        <w:rPr>
          <w:kern w:val="2"/>
          <w:lang w:bidi="he-IL"/>
          <w14:ligatures w14:val="standardContextual"/>
        </w:rPr>
      </w:pPr>
      <w:r>
        <w:rPr>
          <w:b/>
          <w:bCs/>
          <w:i/>
          <w:iCs/>
        </w:rPr>
        <w:lastRenderedPageBreak/>
        <w:t>Table C.2: Label-Aware Greedy - Before vs. After Augmentation</w:t>
      </w:r>
    </w:p>
    <w:tbl>
      <w:tblPr>
        <w:tblStyle w:val="GridTable4"/>
        <w:tblW w:w="5000" w:type="pct"/>
        <w:tblLook w:val="04A0" w:firstRow="1" w:lastRow="0" w:firstColumn="1" w:lastColumn="0" w:noHBand="0" w:noVBand="1"/>
      </w:tblPr>
      <w:tblGrid>
        <w:gridCol w:w="887"/>
        <w:gridCol w:w="857"/>
        <w:gridCol w:w="1022"/>
        <w:gridCol w:w="857"/>
        <w:gridCol w:w="1009"/>
        <w:gridCol w:w="910"/>
        <w:gridCol w:w="808"/>
        <w:gridCol w:w="1009"/>
        <w:gridCol w:w="648"/>
        <w:gridCol w:w="1009"/>
      </w:tblGrid>
      <w:tr w:rsidR="004D6ADA" w14:paraId="14B789E2" w14:textId="77777777" w:rsidTr="001B55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D4C2D0" w14:textId="77777777" w:rsidR="004D6ADA" w:rsidRDefault="004D6ADA">
            <w:pPr>
              <w:jc w:val="center"/>
              <w:rPr>
                <w:kern w:val="2"/>
                <w:lang w:bidi="he-IL"/>
                <w14:ligatures w14:val="standardContextual"/>
              </w:rPr>
            </w:pPr>
            <w:r>
              <w:rPr>
                <w:b w:val="0"/>
                <w:bCs w:val="0"/>
                <w:color w:val="FFFFFF"/>
              </w:rPr>
              <w:t>Entity</w:t>
            </w:r>
          </w:p>
        </w:tc>
        <w:tc>
          <w:tcPr>
            <w:tcW w:w="0" w:type="auto"/>
            <w:hideMark/>
          </w:tcPr>
          <w:p w14:paraId="78427CDA"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Before Tokens</w:t>
            </w:r>
          </w:p>
        </w:tc>
        <w:tc>
          <w:tcPr>
            <w:tcW w:w="0" w:type="auto"/>
            <w:hideMark/>
          </w:tcPr>
          <w:p w14:paraId="29BCA87D"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Before %</w:t>
            </w:r>
          </w:p>
        </w:tc>
        <w:tc>
          <w:tcPr>
            <w:tcW w:w="0" w:type="auto"/>
            <w:hideMark/>
          </w:tcPr>
          <w:p w14:paraId="45988F76"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After Tokens</w:t>
            </w:r>
          </w:p>
        </w:tc>
        <w:tc>
          <w:tcPr>
            <w:tcW w:w="0" w:type="auto"/>
            <w:hideMark/>
          </w:tcPr>
          <w:p w14:paraId="08C489B9"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After %</w:t>
            </w:r>
          </w:p>
        </w:tc>
        <w:tc>
          <w:tcPr>
            <w:tcW w:w="0" w:type="auto"/>
            <w:hideMark/>
          </w:tcPr>
          <w:p w14:paraId="76E4283D"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 Change</w:t>
            </w:r>
          </w:p>
        </w:tc>
        <w:tc>
          <w:tcPr>
            <w:tcW w:w="0" w:type="auto"/>
            <w:hideMark/>
          </w:tcPr>
          <w:p w14:paraId="29E8A88B"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Before Sent</w:t>
            </w:r>
          </w:p>
        </w:tc>
        <w:tc>
          <w:tcPr>
            <w:tcW w:w="0" w:type="auto"/>
            <w:hideMark/>
          </w:tcPr>
          <w:p w14:paraId="5D96A40D"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Before Sent %</w:t>
            </w:r>
          </w:p>
        </w:tc>
        <w:tc>
          <w:tcPr>
            <w:tcW w:w="0" w:type="auto"/>
            <w:hideMark/>
          </w:tcPr>
          <w:p w14:paraId="77207277"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After Sent</w:t>
            </w:r>
          </w:p>
        </w:tc>
        <w:tc>
          <w:tcPr>
            <w:tcW w:w="0" w:type="auto"/>
            <w:hideMark/>
          </w:tcPr>
          <w:p w14:paraId="32D44714"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After Sent %</w:t>
            </w:r>
          </w:p>
        </w:tc>
      </w:tr>
      <w:tr w:rsidR="004D6ADA" w14:paraId="7914790B" w14:textId="77777777" w:rsidTr="001B5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315EBE" w14:textId="77777777" w:rsidR="004D6ADA" w:rsidRDefault="004D6ADA">
            <w:r>
              <w:t>AUT</w:t>
            </w:r>
          </w:p>
        </w:tc>
        <w:tc>
          <w:tcPr>
            <w:tcW w:w="0" w:type="auto"/>
            <w:hideMark/>
          </w:tcPr>
          <w:p w14:paraId="610C8F57"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219</w:t>
            </w:r>
          </w:p>
        </w:tc>
        <w:tc>
          <w:tcPr>
            <w:tcW w:w="0" w:type="auto"/>
            <w:hideMark/>
          </w:tcPr>
          <w:p w14:paraId="39E3E129"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35.04%</w:t>
            </w:r>
          </w:p>
        </w:tc>
        <w:tc>
          <w:tcPr>
            <w:tcW w:w="0" w:type="auto"/>
            <w:hideMark/>
          </w:tcPr>
          <w:p w14:paraId="7641B297"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235</w:t>
            </w:r>
          </w:p>
        </w:tc>
        <w:tc>
          <w:tcPr>
            <w:tcW w:w="0" w:type="auto"/>
            <w:hideMark/>
          </w:tcPr>
          <w:p w14:paraId="516D3CBF"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33.67%</w:t>
            </w:r>
          </w:p>
        </w:tc>
        <w:tc>
          <w:tcPr>
            <w:tcW w:w="0" w:type="auto"/>
            <w:hideMark/>
          </w:tcPr>
          <w:p w14:paraId="66C048D2"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-1.37%</w:t>
            </w:r>
          </w:p>
        </w:tc>
        <w:tc>
          <w:tcPr>
            <w:tcW w:w="0" w:type="auto"/>
            <w:hideMark/>
          </w:tcPr>
          <w:p w14:paraId="79B68D88"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162</w:t>
            </w:r>
          </w:p>
        </w:tc>
        <w:tc>
          <w:tcPr>
            <w:tcW w:w="0" w:type="auto"/>
            <w:hideMark/>
          </w:tcPr>
          <w:p w14:paraId="6B60942A"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29.83%</w:t>
            </w:r>
          </w:p>
        </w:tc>
        <w:tc>
          <w:tcPr>
            <w:tcW w:w="0" w:type="auto"/>
            <w:hideMark/>
          </w:tcPr>
          <w:p w14:paraId="7320EF8A"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174</w:t>
            </w:r>
          </w:p>
        </w:tc>
        <w:tc>
          <w:tcPr>
            <w:tcW w:w="0" w:type="auto"/>
            <w:hideMark/>
          </w:tcPr>
          <w:p w14:paraId="51926AB5"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29.10%</w:t>
            </w:r>
          </w:p>
        </w:tc>
      </w:tr>
      <w:tr w:rsidR="004D6ADA" w14:paraId="6DC9E2D8" w14:textId="77777777" w:rsidTr="001B5504">
        <w:tc>
          <w:tcPr>
            <w:cnfStyle w:val="001000000000" w:firstRow="0" w:lastRow="0" w:firstColumn="1" w:lastColumn="0" w:oddVBand="0" w:evenVBand="0" w:oddHBand="0" w:evenHBand="0" w:firstRowFirstColumn="0" w:firstRowLastColumn="0" w:lastRowFirstColumn="0" w:lastRowLastColumn="0"/>
            <w:tcW w:w="0" w:type="auto"/>
            <w:hideMark/>
          </w:tcPr>
          <w:p w14:paraId="21748C4A" w14:textId="77777777" w:rsidR="004D6ADA" w:rsidRDefault="004D6ADA">
            <w:r>
              <w:t>BOK</w:t>
            </w:r>
          </w:p>
        </w:tc>
        <w:tc>
          <w:tcPr>
            <w:tcW w:w="0" w:type="auto"/>
            <w:hideMark/>
          </w:tcPr>
          <w:p w14:paraId="0F36BEF0"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127</w:t>
            </w:r>
          </w:p>
        </w:tc>
        <w:tc>
          <w:tcPr>
            <w:tcW w:w="0" w:type="auto"/>
            <w:hideMark/>
          </w:tcPr>
          <w:p w14:paraId="4247BEAD"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20.32%</w:t>
            </w:r>
          </w:p>
        </w:tc>
        <w:tc>
          <w:tcPr>
            <w:tcW w:w="0" w:type="auto"/>
            <w:hideMark/>
          </w:tcPr>
          <w:p w14:paraId="556AC33F"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130</w:t>
            </w:r>
          </w:p>
        </w:tc>
        <w:tc>
          <w:tcPr>
            <w:tcW w:w="0" w:type="auto"/>
            <w:hideMark/>
          </w:tcPr>
          <w:p w14:paraId="7BD11DE7"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18.62%</w:t>
            </w:r>
          </w:p>
        </w:tc>
        <w:tc>
          <w:tcPr>
            <w:tcW w:w="0" w:type="auto"/>
            <w:hideMark/>
          </w:tcPr>
          <w:p w14:paraId="207514D7"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-1.70%</w:t>
            </w:r>
          </w:p>
        </w:tc>
        <w:tc>
          <w:tcPr>
            <w:tcW w:w="0" w:type="auto"/>
            <w:hideMark/>
          </w:tcPr>
          <w:p w14:paraId="46AD4190"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115</w:t>
            </w:r>
          </w:p>
        </w:tc>
        <w:tc>
          <w:tcPr>
            <w:tcW w:w="0" w:type="auto"/>
            <w:hideMark/>
          </w:tcPr>
          <w:p w14:paraId="7FB919C2"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21.18%</w:t>
            </w:r>
          </w:p>
        </w:tc>
        <w:tc>
          <w:tcPr>
            <w:tcW w:w="0" w:type="auto"/>
            <w:hideMark/>
          </w:tcPr>
          <w:p w14:paraId="7B1E2F9E"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116</w:t>
            </w:r>
          </w:p>
        </w:tc>
        <w:tc>
          <w:tcPr>
            <w:tcW w:w="0" w:type="auto"/>
            <w:hideMark/>
          </w:tcPr>
          <w:p w14:paraId="5015C240"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19.40%</w:t>
            </w:r>
          </w:p>
        </w:tc>
      </w:tr>
      <w:tr w:rsidR="004D6ADA" w14:paraId="0C918794" w14:textId="77777777" w:rsidTr="001B5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107140" w14:textId="77777777" w:rsidR="004D6ADA" w:rsidRDefault="004D6ADA">
            <w:r>
              <w:t>CHP</w:t>
            </w:r>
          </w:p>
        </w:tc>
        <w:tc>
          <w:tcPr>
            <w:tcW w:w="0" w:type="auto"/>
            <w:hideMark/>
          </w:tcPr>
          <w:p w14:paraId="12D59CF6"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77</w:t>
            </w:r>
          </w:p>
        </w:tc>
        <w:tc>
          <w:tcPr>
            <w:tcW w:w="0" w:type="auto"/>
            <w:hideMark/>
          </w:tcPr>
          <w:p w14:paraId="27F354D2"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12.32%</w:t>
            </w:r>
          </w:p>
        </w:tc>
        <w:tc>
          <w:tcPr>
            <w:tcW w:w="0" w:type="auto"/>
            <w:hideMark/>
          </w:tcPr>
          <w:p w14:paraId="3D09D2C2"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95</w:t>
            </w:r>
          </w:p>
        </w:tc>
        <w:tc>
          <w:tcPr>
            <w:tcW w:w="0" w:type="auto"/>
            <w:hideMark/>
          </w:tcPr>
          <w:p w14:paraId="3CE7277B"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13.61%</w:t>
            </w:r>
          </w:p>
        </w:tc>
        <w:tc>
          <w:tcPr>
            <w:tcW w:w="0" w:type="auto"/>
            <w:hideMark/>
          </w:tcPr>
          <w:p w14:paraId="0AE26CB5"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+1.29%</w:t>
            </w:r>
          </w:p>
        </w:tc>
        <w:tc>
          <w:tcPr>
            <w:tcW w:w="0" w:type="auto"/>
            <w:hideMark/>
          </w:tcPr>
          <w:p w14:paraId="2B71191F"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71</w:t>
            </w:r>
          </w:p>
        </w:tc>
        <w:tc>
          <w:tcPr>
            <w:tcW w:w="0" w:type="auto"/>
            <w:hideMark/>
          </w:tcPr>
          <w:p w14:paraId="2CDD8B09"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13.08%</w:t>
            </w:r>
          </w:p>
        </w:tc>
        <w:tc>
          <w:tcPr>
            <w:tcW w:w="0" w:type="auto"/>
            <w:hideMark/>
          </w:tcPr>
          <w:p w14:paraId="4A2BAAC4"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85</w:t>
            </w:r>
          </w:p>
        </w:tc>
        <w:tc>
          <w:tcPr>
            <w:tcW w:w="0" w:type="auto"/>
            <w:hideMark/>
          </w:tcPr>
          <w:p w14:paraId="0842FA85"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14.21%</w:t>
            </w:r>
          </w:p>
        </w:tc>
      </w:tr>
      <w:tr w:rsidR="004D6ADA" w14:paraId="2E7FCC73" w14:textId="77777777" w:rsidTr="001B5504">
        <w:tc>
          <w:tcPr>
            <w:cnfStyle w:val="001000000000" w:firstRow="0" w:lastRow="0" w:firstColumn="1" w:lastColumn="0" w:oddVBand="0" w:evenVBand="0" w:oddHBand="0" w:evenHBand="0" w:firstRowFirstColumn="0" w:firstRowLastColumn="0" w:lastRowFirstColumn="0" w:lastRowLastColumn="0"/>
            <w:tcW w:w="0" w:type="auto"/>
            <w:hideMark/>
          </w:tcPr>
          <w:p w14:paraId="460AE247" w14:textId="77777777" w:rsidR="004D6ADA" w:rsidRDefault="004D6ADA">
            <w:proofErr w:type="spellStart"/>
            <w:r>
              <w:t>pCHP</w:t>
            </w:r>
            <w:proofErr w:type="spellEnd"/>
          </w:p>
        </w:tc>
        <w:tc>
          <w:tcPr>
            <w:tcW w:w="0" w:type="auto"/>
            <w:hideMark/>
          </w:tcPr>
          <w:p w14:paraId="2A978966"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59</w:t>
            </w:r>
          </w:p>
        </w:tc>
        <w:tc>
          <w:tcPr>
            <w:tcW w:w="0" w:type="auto"/>
            <w:hideMark/>
          </w:tcPr>
          <w:p w14:paraId="127ECC19"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9.44%</w:t>
            </w:r>
          </w:p>
        </w:tc>
        <w:tc>
          <w:tcPr>
            <w:tcW w:w="0" w:type="auto"/>
            <w:hideMark/>
          </w:tcPr>
          <w:p w14:paraId="25689DD8"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61</w:t>
            </w:r>
          </w:p>
        </w:tc>
        <w:tc>
          <w:tcPr>
            <w:tcW w:w="0" w:type="auto"/>
            <w:hideMark/>
          </w:tcPr>
          <w:p w14:paraId="397C3B3D"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8.74%</w:t>
            </w:r>
          </w:p>
        </w:tc>
        <w:tc>
          <w:tcPr>
            <w:tcW w:w="0" w:type="auto"/>
            <w:hideMark/>
          </w:tcPr>
          <w:p w14:paraId="6DF96FD8"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-0.70%</w:t>
            </w:r>
          </w:p>
        </w:tc>
        <w:tc>
          <w:tcPr>
            <w:tcW w:w="0" w:type="auto"/>
            <w:hideMark/>
          </w:tcPr>
          <w:p w14:paraId="1544A5C3"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57</w:t>
            </w:r>
          </w:p>
        </w:tc>
        <w:tc>
          <w:tcPr>
            <w:tcW w:w="0" w:type="auto"/>
            <w:hideMark/>
          </w:tcPr>
          <w:p w14:paraId="0597D9B9"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10.50%</w:t>
            </w:r>
          </w:p>
        </w:tc>
        <w:tc>
          <w:tcPr>
            <w:tcW w:w="0" w:type="auto"/>
            <w:hideMark/>
          </w:tcPr>
          <w:p w14:paraId="2D88444F"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58</w:t>
            </w:r>
          </w:p>
        </w:tc>
        <w:tc>
          <w:tcPr>
            <w:tcW w:w="0" w:type="auto"/>
            <w:hideMark/>
          </w:tcPr>
          <w:p w14:paraId="5FB143B8"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9.70%</w:t>
            </w:r>
          </w:p>
        </w:tc>
      </w:tr>
      <w:tr w:rsidR="004D6ADA" w14:paraId="6DFDCB06" w14:textId="77777777" w:rsidTr="001B5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D3331D" w14:textId="77777777" w:rsidR="004D6ADA" w:rsidRDefault="004D6ADA">
            <w:r>
              <w:t>SCHP</w:t>
            </w:r>
          </w:p>
        </w:tc>
        <w:tc>
          <w:tcPr>
            <w:tcW w:w="0" w:type="auto"/>
            <w:hideMark/>
          </w:tcPr>
          <w:p w14:paraId="7C5CC97B"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36</w:t>
            </w:r>
          </w:p>
        </w:tc>
        <w:tc>
          <w:tcPr>
            <w:tcW w:w="0" w:type="auto"/>
            <w:hideMark/>
          </w:tcPr>
          <w:p w14:paraId="0EAA6DE5"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5.76%</w:t>
            </w:r>
          </w:p>
        </w:tc>
        <w:tc>
          <w:tcPr>
            <w:tcW w:w="0" w:type="auto"/>
            <w:hideMark/>
          </w:tcPr>
          <w:p w14:paraId="3B46A78F"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44</w:t>
            </w:r>
          </w:p>
        </w:tc>
        <w:tc>
          <w:tcPr>
            <w:tcW w:w="0" w:type="auto"/>
            <w:hideMark/>
          </w:tcPr>
          <w:p w14:paraId="2096E9B9"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6.30%</w:t>
            </w:r>
          </w:p>
        </w:tc>
        <w:tc>
          <w:tcPr>
            <w:tcW w:w="0" w:type="auto"/>
            <w:hideMark/>
          </w:tcPr>
          <w:p w14:paraId="589130B4"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+0.54%</w:t>
            </w:r>
          </w:p>
        </w:tc>
        <w:tc>
          <w:tcPr>
            <w:tcW w:w="0" w:type="auto"/>
            <w:hideMark/>
          </w:tcPr>
          <w:p w14:paraId="550642B4"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34</w:t>
            </w:r>
          </w:p>
        </w:tc>
        <w:tc>
          <w:tcPr>
            <w:tcW w:w="0" w:type="auto"/>
            <w:hideMark/>
          </w:tcPr>
          <w:p w14:paraId="6C39E102"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6.26%</w:t>
            </w:r>
          </w:p>
        </w:tc>
        <w:tc>
          <w:tcPr>
            <w:tcW w:w="0" w:type="auto"/>
            <w:hideMark/>
          </w:tcPr>
          <w:p w14:paraId="0379FFF8"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39</w:t>
            </w:r>
          </w:p>
        </w:tc>
        <w:tc>
          <w:tcPr>
            <w:tcW w:w="0" w:type="auto"/>
            <w:hideMark/>
          </w:tcPr>
          <w:p w14:paraId="7A5D727B"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6.52%</w:t>
            </w:r>
          </w:p>
        </w:tc>
      </w:tr>
      <w:tr w:rsidR="004D6ADA" w14:paraId="7822C83F" w14:textId="77777777" w:rsidTr="001B5504">
        <w:tc>
          <w:tcPr>
            <w:cnfStyle w:val="001000000000" w:firstRow="0" w:lastRow="0" w:firstColumn="1" w:lastColumn="0" w:oddVBand="0" w:evenVBand="0" w:oddHBand="0" w:evenHBand="0" w:firstRowFirstColumn="0" w:firstRowLastColumn="0" w:lastRowFirstColumn="0" w:lastRowLastColumn="0"/>
            <w:tcW w:w="0" w:type="auto"/>
            <w:hideMark/>
          </w:tcPr>
          <w:p w14:paraId="3C628636" w14:textId="77777777" w:rsidR="004D6ADA" w:rsidRDefault="004D6ADA">
            <w:proofErr w:type="spellStart"/>
            <w:r>
              <w:t>pSCHP</w:t>
            </w:r>
            <w:proofErr w:type="spellEnd"/>
          </w:p>
        </w:tc>
        <w:tc>
          <w:tcPr>
            <w:tcW w:w="0" w:type="auto"/>
            <w:hideMark/>
          </w:tcPr>
          <w:p w14:paraId="2AC3A826"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34</w:t>
            </w:r>
          </w:p>
        </w:tc>
        <w:tc>
          <w:tcPr>
            <w:tcW w:w="0" w:type="auto"/>
            <w:hideMark/>
          </w:tcPr>
          <w:p w14:paraId="2F168E2D"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5.44%</w:t>
            </w:r>
          </w:p>
        </w:tc>
        <w:tc>
          <w:tcPr>
            <w:tcW w:w="0" w:type="auto"/>
            <w:hideMark/>
          </w:tcPr>
          <w:p w14:paraId="0F591C0F"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40</w:t>
            </w:r>
          </w:p>
        </w:tc>
        <w:tc>
          <w:tcPr>
            <w:tcW w:w="0" w:type="auto"/>
            <w:hideMark/>
          </w:tcPr>
          <w:p w14:paraId="68961867"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5.73%</w:t>
            </w:r>
          </w:p>
        </w:tc>
        <w:tc>
          <w:tcPr>
            <w:tcW w:w="0" w:type="auto"/>
            <w:hideMark/>
          </w:tcPr>
          <w:p w14:paraId="61332705"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+0.29%</w:t>
            </w:r>
          </w:p>
        </w:tc>
        <w:tc>
          <w:tcPr>
            <w:tcW w:w="0" w:type="auto"/>
            <w:hideMark/>
          </w:tcPr>
          <w:p w14:paraId="026CD179"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33</w:t>
            </w:r>
          </w:p>
        </w:tc>
        <w:tc>
          <w:tcPr>
            <w:tcW w:w="0" w:type="auto"/>
            <w:hideMark/>
          </w:tcPr>
          <w:p w14:paraId="23ACBC97"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6.08%</w:t>
            </w:r>
          </w:p>
        </w:tc>
        <w:tc>
          <w:tcPr>
            <w:tcW w:w="0" w:type="auto"/>
            <w:hideMark/>
          </w:tcPr>
          <w:p w14:paraId="34CBB816"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36</w:t>
            </w:r>
          </w:p>
        </w:tc>
        <w:tc>
          <w:tcPr>
            <w:tcW w:w="0" w:type="auto"/>
            <w:hideMark/>
          </w:tcPr>
          <w:p w14:paraId="0661FC90"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6.02%</w:t>
            </w:r>
          </w:p>
        </w:tc>
      </w:tr>
      <w:tr w:rsidR="004D6ADA" w14:paraId="391548FA" w14:textId="77777777" w:rsidTr="001B5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6911F8" w14:textId="77777777" w:rsidR="004D6ADA" w:rsidRDefault="004D6ADA">
            <w:r>
              <w:t>SEC</w:t>
            </w:r>
          </w:p>
        </w:tc>
        <w:tc>
          <w:tcPr>
            <w:tcW w:w="0" w:type="auto"/>
            <w:hideMark/>
          </w:tcPr>
          <w:p w14:paraId="7EE3454F"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54</w:t>
            </w:r>
          </w:p>
        </w:tc>
        <w:tc>
          <w:tcPr>
            <w:tcW w:w="0" w:type="auto"/>
            <w:hideMark/>
          </w:tcPr>
          <w:p w14:paraId="6FE6EF51"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8.64%</w:t>
            </w:r>
          </w:p>
        </w:tc>
        <w:tc>
          <w:tcPr>
            <w:tcW w:w="0" w:type="auto"/>
            <w:hideMark/>
          </w:tcPr>
          <w:p w14:paraId="0977EDF1"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71</w:t>
            </w:r>
          </w:p>
        </w:tc>
        <w:tc>
          <w:tcPr>
            <w:tcW w:w="0" w:type="auto"/>
            <w:hideMark/>
          </w:tcPr>
          <w:p w14:paraId="58EFDF3C"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10.17%</w:t>
            </w:r>
          </w:p>
        </w:tc>
        <w:tc>
          <w:tcPr>
            <w:tcW w:w="0" w:type="auto"/>
            <w:hideMark/>
          </w:tcPr>
          <w:p w14:paraId="0553F2D7"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+1.53%</w:t>
            </w:r>
          </w:p>
        </w:tc>
        <w:tc>
          <w:tcPr>
            <w:tcW w:w="0" w:type="auto"/>
            <w:hideMark/>
          </w:tcPr>
          <w:p w14:paraId="0097E71E"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52</w:t>
            </w:r>
          </w:p>
        </w:tc>
        <w:tc>
          <w:tcPr>
            <w:tcW w:w="0" w:type="auto"/>
            <w:hideMark/>
          </w:tcPr>
          <w:p w14:paraId="5E8A2889"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9.58%</w:t>
            </w:r>
          </w:p>
        </w:tc>
        <w:tc>
          <w:tcPr>
            <w:tcW w:w="0" w:type="auto"/>
            <w:hideMark/>
          </w:tcPr>
          <w:p w14:paraId="75420A47"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68</w:t>
            </w:r>
          </w:p>
        </w:tc>
        <w:tc>
          <w:tcPr>
            <w:tcW w:w="0" w:type="auto"/>
            <w:hideMark/>
          </w:tcPr>
          <w:p w14:paraId="01912A6D"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11.37%</w:t>
            </w:r>
          </w:p>
        </w:tc>
      </w:tr>
      <w:tr w:rsidR="004D6ADA" w14:paraId="045591E5" w14:textId="77777777" w:rsidTr="001B5504">
        <w:tc>
          <w:tcPr>
            <w:cnfStyle w:val="001000000000" w:firstRow="0" w:lastRow="0" w:firstColumn="1" w:lastColumn="0" w:oddVBand="0" w:evenVBand="0" w:oddHBand="0" w:evenHBand="0" w:firstRowFirstColumn="0" w:firstRowLastColumn="0" w:lastRowFirstColumn="0" w:lastRowLastColumn="0"/>
            <w:tcW w:w="0" w:type="auto"/>
            <w:hideMark/>
          </w:tcPr>
          <w:p w14:paraId="009D6D33" w14:textId="77777777" w:rsidR="004D6ADA" w:rsidRDefault="004D6ADA">
            <w:proofErr w:type="spellStart"/>
            <w:r>
              <w:t>pSEC</w:t>
            </w:r>
            <w:proofErr w:type="spellEnd"/>
          </w:p>
        </w:tc>
        <w:tc>
          <w:tcPr>
            <w:tcW w:w="0" w:type="auto"/>
            <w:hideMark/>
          </w:tcPr>
          <w:p w14:paraId="3272FC52"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19</w:t>
            </w:r>
          </w:p>
        </w:tc>
        <w:tc>
          <w:tcPr>
            <w:tcW w:w="0" w:type="auto"/>
            <w:hideMark/>
          </w:tcPr>
          <w:p w14:paraId="00469183"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3.04%</w:t>
            </w:r>
          </w:p>
        </w:tc>
        <w:tc>
          <w:tcPr>
            <w:tcW w:w="0" w:type="auto"/>
            <w:hideMark/>
          </w:tcPr>
          <w:p w14:paraId="2E4904A7"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22</w:t>
            </w:r>
          </w:p>
        </w:tc>
        <w:tc>
          <w:tcPr>
            <w:tcW w:w="0" w:type="auto"/>
            <w:hideMark/>
          </w:tcPr>
          <w:p w14:paraId="42444363"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3.15%</w:t>
            </w:r>
          </w:p>
        </w:tc>
        <w:tc>
          <w:tcPr>
            <w:tcW w:w="0" w:type="auto"/>
            <w:hideMark/>
          </w:tcPr>
          <w:p w14:paraId="4FDA0CD6"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+0.11%</w:t>
            </w:r>
          </w:p>
        </w:tc>
        <w:tc>
          <w:tcPr>
            <w:tcW w:w="0" w:type="auto"/>
            <w:hideMark/>
          </w:tcPr>
          <w:p w14:paraId="7B2B440E"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19</w:t>
            </w:r>
          </w:p>
        </w:tc>
        <w:tc>
          <w:tcPr>
            <w:tcW w:w="0" w:type="auto"/>
            <w:hideMark/>
          </w:tcPr>
          <w:p w14:paraId="45DED6E1"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3.50%</w:t>
            </w:r>
          </w:p>
        </w:tc>
        <w:tc>
          <w:tcPr>
            <w:tcW w:w="0" w:type="auto"/>
            <w:hideMark/>
          </w:tcPr>
          <w:p w14:paraId="10E65114"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22</w:t>
            </w:r>
          </w:p>
        </w:tc>
        <w:tc>
          <w:tcPr>
            <w:tcW w:w="0" w:type="auto"/>
            <w:hideMark/>
          </w:tcPr>
          <w:p w14:paraId="6EC12FD9"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3.68%</w:t>
            </w:r>
          </w:p>
        </w:tc>
      </w:tr>
      <w:tr w:rsidR="004D6ADA" w14:paraId="551EB4A4" w14:textId="77777777" w:rsidTr="001B5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CAAD9F" w14:textId="77777777" w:rsidR="004D6ADA" w:rsidRDefault="004D6ADA">
            <w:r>
              <w:rPr>
                <w:b w:val="0"/>
                <w:bCs w:val="0"/>
              </w:rPr>
              <w:t>TOTAL</w:t>
            </w:r>
          </w:p>
        </w:tc>
        <w:tc>
          <w:tcPr>
            <w:tcW w:w="0" w:type="auto"/>
            <w:hideMark/>
          </w:tcPr>
          <w:p w14:paraId="377385C7"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625</w:t>
            </w:r>
          </w:p>
        </w:tc>
        <w:tc>
          <w:tcPr>
            <w:tcW w:w="0" w:type="auto"/>
            <w:hideMark/>
          </w:tcPr>
          <w:p w14:paraId="65DFF50A"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100.00%</w:t>
            </w:r>
          </w:p>
        </w:tc>
        <w:tc>
          <w:tcPr>
            <w:tcW w:w="0" w:type="auto"/>
            <w:hideMark/>
          </w:tcPr>
          <w:p w14:paraId="5BC860FD"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698</w:t>
            </w:r>
          </w:p>
        </w:tc>
        <w:tc>
          <w:tcPr>
            <w:tcW w:w="0" w:type="auto"/>
            <w:hideMark/>
          </w:tcPr>
          <w:p w14:paraId="313DBA61"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100.00%</w:t>
            </w:r>
          </w:p>
        </w:tc>
        <w:tc>
          <w:tcPr>
            <w:tcW w:w="0" w:type="auto"/>
            <w:hideMark/>
          </w:tcPr>
          <w:p w14:paraId="2823E75E"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w:t>
            </w:r>
          </w:p>
        </w:tc>
        <w:tc>
          <w:tcPr>
            <w:tcW w:w="0" w:type="auto"/>
            <w:hideMark/>
          </w:tcPr>
          <w:p w14:paraId="046FC99C"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543</w:t>
            </w:r>
          </w:p>
        </w:tc>
        <w:tc>
          <w:tcPr>
            <w:tcW w:w="0" w:type="auto"/>
            <w:hideMark/>
          </w:tcPr>
          <w:p w14:paraId="4F960B96"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100.00%</w:t>
            </w:r>
          </w:p>
        </w:tc>
        <w:tc>
          <w:tcPr>
            <w:tcW w:w="0" w:type="auto"/>
            <w:hideMark/>
          </w:tcPr>
          <w:p w14:paraId="4A474FE2"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598</w:t>
            </w:r>
          </w:p>
        </w:tc>
        <w:tc>
          <w:tcPr>
            <w:tcW w:w="0" w:type="auto"/>
            <w:hideMark/>
          </w:tcPr>
          <w:p w14:paraId="2CD07B80"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100.00%</w:t>
            </w:r>
          </w:p>
        </w:tc>
      </w:tr>
    </w:tbl>
    <w:p w14:paraId="35AC4640" w14:textId="77777777" w:rsidR="00377D8B" w:rsidRDefault="00377D8B">
      <w:pPr>
        <w:rPr>
          <w:b/>
          <w:bCs/>
          <w:i/>
          <w:iCs/>
        </w:rPr>
      </w:pPr>
    </w:p>
    <w:p w14:paraId="52B80081" w14:textId="77777777" w:rsidR="00377D8B" w:rsidRDefault="00377D8B">
      <w:pPr>
        <w:rPr>
          <w:b/>
          <w:bCs/>
          <w:i/>
          <w:iCs/>
        </w:rPr>
      </w:pPr>
      <w:r>
        <w:rPr>
          <w:b/>
          <w:bCs/>
          <w:i/>
          <w:iCs/>
        </w:rPr>
        <w:br w:type="page"/>
      </w:r>
    </w:p>
    <w:p w14:paraId="3B45AF17" w14:textId="77777777" w:rsidR="00384E9C" w:rsidRDefault="00384E9C">
      <w:pPr>
        <w:spacing w:after="0"/>
        <w:jc w:val="center"/>
        <w:rPr>
          <w:kern w:val="2"/>
          <w:lang w:bidi="he-IL"/>
          <w14:ligatures w14:val="standardContextual"/>
        </w:rPr>
      </w:pPr>
      <w:r>
        <w:rPr>
          <w:b/>
          <w:bCs/>
          <w:i/>
          <w:iCs/>
        </w:rPr>
        <w:lastRenderedPageBreak/>
        <w:t>Table C.3: Multilabel Stratified - Before vs. After Augmentation</w:t>
      </w:r>
    </w:p>
    <w:tbl>
      <w:tblPr>
        <w:tblStyle w:val="GridTable4"/>
        <w:tblW w:w="5000" w:type="pct"/>
        <w:tblLook w:val="04A0" w:firstRow="1" w:lastRow="0" w:firstColumn="1" w:lastColumn="0" w:noHBand="0" w:noVBand="1"/>
      </w:tblPr>
      <w:tblGrid>
        <w:gridCol w:w="887"/>
        <w:gridCol w:w="857"/>
        <w:gridCol w:w="1022"/>
        <w:gridCol w:w="857"/>
        <w:gridCol w:w="1009"/>
        <w:gridCol w:w="910"/>
        <w:gridCol w:w="808"/>
        <w:gridCol w:w="1009"/>
        <w:gridCol w:w="648"/>
        <w:gridCol w:w="1009"/>
      </w:tblGrid>
      <w:tr w:rsidR="004D6ADA" w14:paraId="67E57180" w14:textId="77777777" w:rsidTr="001B55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53237B" w14:textId="77777777" w:rsidR="004D6ADA" w:rsidRDefault="004D6ADA">
            <w:pPr>
              <w:jc w:val="center"/>
              <w:rPr>
                <w:kern w:val="2"/>
                <w:lang w:bidi="he-IL"/>
                <w14:ligatures w14:val="standardContextual"/>
              </w:rPr>
            </w:pPr>
            <w:r>
              <w:rPr>
                <w:b w:val="0"/>
                <w:bCs w:val="0"/>
                <w:color w:val="FFFFFF"/>
              </w:rPr>
              <w:t>Entity</w:t>
            </w:r>
          </w:p>
        </w:tc>
        <w:tc>
          <w:tcPr>
            <w:tcW w:w="0" w:type="auto"/>
            <w:hideMark/>
          </w:tcPr>
          <w:p w14:paraId="0384D4E4"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Before Tokens</w:t>
            </w:r>
          </w:p>
        </w:tc>
        <w:tc>
          <w:tcPr>
            <w:tcW w:w="0" w:type="auto"/>
            <w:hideMark/>
          </w:tcPr>
          <w:p w14:paraId="19E7F2F1"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Before %</w:t>
            </w:r>
          </w:p>
        </w:tc>
        <w:tc>
          <w:tcPr>
            <w:tcW w:w="0" w:type="auto"/>
            <w:hideMark/>
          </w:tcPr>
          <w:p w14:paraId="725FBF4B"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After Tokens</w:t>
            </w:r>
          </w:p>
        </w:tc>
        <w:tc>
          <w:tcPr>
            <w:tcW w:w="0" w:type="auto"/>
            <w:hideMark/>
          </w:tcPr>
          <w:p w14:paraId="5E3AA5D7"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After %</w:t>
            </w:r>
          </w:p>
        </w:tc>
        <w:tc>
          <w:tcPr>
            <w:tcW w:w="0" w:type="auto"/>
            <w:hideMark/>
          </w:tcPr>
          <w:p w14:paraId="0AF92437"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 Change</w:t>
            </w:r>
          </w:p>
        </w:tc>
        <w:tc>
          <w:tcPr>
            <w:tcW w:w="0" w:type="auto"/>
            <w:hideMark/>
          </w:tcPr>
          <w:p w14:paraId="12EF162B"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Before Sent</w:t>
            </w:r>
          </w:p>
        </w:tc>
        <w:tc>
          <w:tcPr>
            <w:tcW w:w="0" w:type="auto"/>
            <w:hideMark/>
          </w:tcPr>
          <w:p w14:paraId="79322E55"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Before Sent %</w:t>
            </w:r>
          </w:p>
        </w:tc>
        <w:tc>
          <w:tcPr>
            <w:tcW w:w="0" w:type="auto"/>
            <w:hideMark/>
          </w:tcPr>
          <w:p w14:paraId="1528745C"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After Sent</w:t>
            </w:r>
          </w:p>
        </w:tc>
        <w:tc>
          <w:tcPr>
            <w:tcW w:w="0" w:type="auto"/>
            <w:hideMark/>
          </w:tcPr>
          <w:p w14:paraId="4C049C1A"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After Sent %</w:t>
            </w:r>
          </w:p>
        </w:tc>
      </w:tr>
      <w:tr w:rsidR="004D6ADA" w14:paraId="5477A2E9" w14:textId="77777777" w:rsidTr="001B5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403675" w14:textId="77777777" w:rsidR="004D6ADA" w:rsidRDefault="004D6ADA">
            <w:r>
              <w:t>AUT</w:t>
            </w:r>
          </w:p>
        </w:tc>
        <w:tc>
          <w:tcPr>
            <w:tcW w:w="0" w:type="auto"/>
            <w:hideMark/>
          </w:tcPr>
          <w:p w14:paraId="0276031F"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219</w:t>
            </w:r>
          </w:p>
        </w:tc>
        <w:tc>
          <w:tcPr>
            <w:tcW w:w="0" w:type="auto"/>
            <w:hideMark/>
          </w:tcPr>
          <w:p w14:paraId="04625CDC"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35.04%</w:t>
            </w:r>
          </w:p>
        </w:tc>
        <w:tc>
          <w:tcPr>
            <w:tcW w:w="0" w:type="auto"/>
            <w:hideMark/>
          </w:tcPr>
          <w:p w14:paraId="4C9117ED"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235</w:t>
            </w:r>
          </w:p>
        </w:tc>
        <w:tc>
          <w:tcPr>
            <w:tcW w:w="0" w:type="auto"/>
            <w:hideMark/>
          </w:tcPr>
          <w:p w14:paraId="754FABD0"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33.67%</w:t>
            </w:r>
          </w:p>
        </w:tc>
        <w:tc>
          <w:tcPr>
            <w:tcW w:w="0" w:type="auto"/>
            <w:hideMark/>
          </w:tcPr>
          <w:p w14:paraId="0C7F3B7C"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-1.37%</w:t>
            </w:r>
          </w:p>
        </w:tc>
        <w:tc>
          <w:tcPr>
            <w:tcW w:w="0" w:type="auto"/>
            <w:hideMark/>
          </w:tcPr>
          <w:p w14:paraId="0819AD56"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162</w:t>
            </w:r>
          </w:p>
        </w:tc>
        <w:tc>
          <w:tcPr>
            <w:tcW w:w="0" w:type="auto"/>
            <w:hideMark/>
          </w:tcPr>
          <w:p w14:paraId="5C1B72F0"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29.83%</w:t>
            </w:r>
          </w:p>
        </w:tc>
        <w:tc>
          <w:tcPr>
            <w:tcW w:w="0" w:type="auto"/>
            <w:hideMark/>
          </w:tcPr>
          <w:p w14:paraId="241551F5"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174</w:t>
            </w:r>
          </w:p>
        </w:tc>
        <w:tc>
          <w:tcPr>
            <w:tcW w:w="0" w:type="auto"/>
            <w:hideMark/>
          </w:tcPr>
          <w:p w14:paraId="60F5E5A4"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29.10%</w:t>
            </w:r>
          </w:p>
        </w:tc>
      </w:tr>
      <w:tr w:rsidR="004D6ADA" w14:paraId="27F408DA" w14:textId="77777777" w:rsidTr="001B5504">
        <w:tc>
          <w:tcPr>
            <w:cnfStyle w:val="001000000000" w:firstRow="0" w:lastRow="0" w:firstColumn="1" w:lastColumn="0" w:oddVBand="0" w:evenVBand="0" w:oddHBand="0" w:evenHBand="0" w:firstRowFirstColumn="0" w:firstRowLastColumn="0" w:lastRowFirstColumn="0" w:lastRowLastColumn="0"/>
            <w:tcW w:w="0" w:type="auto"/>
            <w:hideMark/>
          </w:tcPr>
          <w:p w14:paraId="0CB1B8C9" w14:textId="77777777" w:rsidR="004D6ADA" w:rsidRDefault="004D6ADA">
            <w:r>
              <w:t>BOK</w:t>
            </w:r>
          </w:p>
        </w:tc>
        <w:tc>
          <w:tcPr>
            <w:tcW w:w="0" w:type="auto"/>
            <w:hideMark/>
          </w:tcPr>
          <w:p w14:paraId="190ABF54"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127</w:t>
            </w:r>
          </w:p>
        </w:tc>
        <w:tc>
          <w:tcPr>
            <w:tcW w:w="0" w:type="auto"/>
            <w:hideMark/>
          </w:tcPr>
          <w:p w14:paraId="4C5AB7DB"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20.32%</w:t>
            </w:r>
          </w:p>
        </w:tc>
        <w:tc>
          <w:tcPr>
            <w:tcW w:w="0" w:type="auto"/>
            <w:hideMark/>
          </w:tcPr>
          <w:p w14:paraId="4F4C2B31"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130</w:t>
            </w:r>
          </w:p>
        </w:tc>
        <w:tc>
          <w:tcPr>
            <w:tcW w:w="0" w:type="auto"/>
            <w:hideMark/>
          </w:tcPr>
          <w:p w14:paraId="3821E073"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18.62%</w:t>
            </w:r>
          </w:p>
        </w:tc>
        <w:tc>
          <w:tcPr>
            <w:tcW w:w="0" w:type="auto"/>
            <w:hideMark/>
          </w:tcPr>
          <w:p w14:paraId="06AC79F7"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-1.70%</w:t>
            </w:r>
          </w:p>
        </w:tc>
        <w:tc>
          <w:tcPr>
            <w:tcW w:w="0" w:type="auto"/>
            <w:hideMark/>
          </w:tcPr>
          <w:p w14:paraId="21CFB892"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115</w:t>
            </w:r>
          </w:p>
        </w:tc>
        <w:tc>
          <w:tcPr>
            <w:tcW w:w="0" w:type="auto"/>
            <w:hideMark/>
          </w:tcPr>
          <w:p w14:paraId="38E88996"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21.18%</w:t>
            </w:r>
          </w:p>
        </w:tc>
        <w:tc>
          <w:tcPr>
            <w:tcW w:w="0" w:type="auto"/>
            <w:hideMark/>
          </w:tcPr>
          <w:p w14:paraId="4BF32372"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116</w:t>
            </w:r>
          </w:p>
        </w:tc>
        <w:tc>
          <w:tcPr>
            <w:tcW w:w="0" w:type="auto"/>
            <w:hideMark/>
          </w:tcPr>
          <w:p w14:paraId="49A3B217"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19.40%</w:t>
            </w:r>
          </w:p>
        </w:tc>
      </w:tr>
      <w:tr w:rsidR="004D6ADA" w14:paraId="1D280551" w14:textId="77777777" w:rsidTr="001B5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046DA2" w14:textId="77777777" w:rsidR="004D6ADA" w:rsidRDefault="004D6ADA">
            <w:r>
              <w:t>CHP</w:t>
            </w:r>
          </w:p>
        </w:tc>
        <w:tc>
          <w:tcPr>
            <w:tcW w:w="0" w:type="auto"/>
            <w:hideMark/>
          </w:tcPr>
          <w:p w14:paraId="3CEEC2E8"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77</w:t>
            </w:r>
          </w:p>
        </w:tc>
        <w:tc>
          <w:tcPr>
            <w:tcW w:w="0" w:type="auto"/>
            <w:hideMark/>
          </w:tcPr>
          <w:p w14:paraId="2EB81D11"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12.32%</w:t>
            </w:r>
          </w:p>
        </w:tc>
        <w:tc>
          <w:tcPr>
            <w:tcW w:w="0" w:type="auto"/>
            <w:hideMark/>
          </w:tcPr>
          <w:p w14:paraId="683FE665"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95</w:t>
            </w:r>
          </w:p>
        </w:tc>
        <w:tc>
          <w:tcPr>
            <w:tcW w:w="0" w:type="auto"/>
            <w:hideMark/>
          </w:tcPr>
          <w:p w14:paraId="7676ACFF"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13.61%</w:t>
            </w:r>
          </w:p>
        </w:tc>
        <w:tc>
          <w:tcPr>
            <w:tcW w:w="0" w:type="auto"/>
            <w:hideMark/>
          </w:tcPr>
          <w:p w14:paraId="41D79997"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+1.29%</w:t>
            </w:r>
          </w:p>
        </w:tc>
        <w:tc>
          <w:tcPr>
            <w:tcW w:w="0" w:type="auto"/>
            <w:hideMark/>
          </w:tcPr>
          <w:p w14:paraId="072BFF84"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71</w:t>
            </w:r>
          </w:p>
        </w:tc>
        <w:tc>
          <w:tcPr>
            <w:tcW w:w="0" w:type="auto"/>
            <w:hideMark/>
          </w:tcPr>
          <w:p w14:paraId="3DF60D45"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13.08%</w:t>
            </w:r>
          </w:p>
        </w:tc>
        <w:tc>
          <w:tcPr>
            <w:tcW w:w="0" w:type="auto"/>
            <w:hideMark/>
          </w:tcPr>
          <w:p w14:paraId="2367F140"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85</w:t>
            </w:r>
          </w:p>
        </w:tc>
        <w:tc>
          <w:tcPr>
            <w:tcW w:w="0" w:type="auto"/>
            <w:hideMark/>
          </w:tcPr>
          <w:p w14:paraId="659EEE47"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14.21%</w:t>
            </w:r>
          </w:p>
        </w:tc>
      </w:tr>
      <w:tr w:rsidR="004D6ADA" w14:paraId="3D01E6B7" w14:textId="77777777" w:rsidTr="001B5504">
        <w:tc>
          <w:tcPr>
            <w:cnfStyle w:val="001000000000" w:firstRow="0" w:lastRow="0" w:firstColumn="1" w:lastColumn="0" w:oddVBand="0" w:evenVBand="0" w:oddHBand="0" w:evenHBand="0" w:firstRowFirstColumn="0" w:firstRowLastColumn="0" w:lastRowFirstColumn="0" w:lastRowLastColumn="0"/>
            <w:tcW w:w="0" w:type="auto"/>
            <w:hideMark/>
          </w:tcPr>
          <w:p w14:paraId="2360C101" w14:textId="77777777" w:rsidR="004D6ADA" w:rsidRDefault="004D6ADA">
            <w:proofErr w:type="spellStart"/>
            <w:r>
              <w:t>pCHP</w:t>
            </w:r>
            <w:proofErr w:type="spellEnd"/>
          </w:p>
        </w:tc>
        <w:tc>
          <w:tcPr>
            <w:tcW w:w="0" w:type="auto"/>
            <w:hideMark/>
          </w:tcPr>
          <w:p w14:paraId="51D90F44"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59</w:t>
            </w:r>
          </w:p>
        </w:tc>
        <w:tc>
          <w:tcPr>
            <w:tcW w:w="0" w:type="auto"/>
            <w:hideMark/>
          </w:tcPr>
          <w:p w14:paraId="0F2B7D9F"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9.44%</w:t>
            </w:r>
          </w:p>
        </w:tc>
        <w:tc>
          <w:tcPr>
            <w:tcW w:w="0" w:type="auto"/>
            <w:hideMark/>
          </w:tcPr>
          <w:p w14:paraId="127EEF0B"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61</w:t>
            </w:r>
          </w:p>
        </w:tc>
        <w:tc>
          <w:tcPr>
            <w:tcW w:w="0" w:type="auto"/>
            <w:hideMark/>
          </w:tcPr>
          <w:p w14:paraId="2AA527E7"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8.74%</w:t>
            </w:r>
          </w:p>
        </w:tc>
        <w:tc>
          <w:tcPr>
            <w:tcW w:w="0" w:type="auto"/>
            <w:hideMark/>
          </w:tcPr>
          <w:p w14:paraId="1CF89785"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-0.70%</w:t>
            </w:r>
          </w:p>
        </w:tc>
        <w:tc>
          <w:tcPr>
            <w:tcW w:w="0" w:type="auto"/>
            <w:hideMark/>
          </w:tcPr>
          <w:p w14:paraId="07D9918D"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57</w:t>
            </w:r>
          </w:p>
        </w:tc>
        <w:tc>
          <w:tcPr>
            <w:tcW w:w="0" w:type="auto"/>
            <w:hideMark/>
          </w:tcPr>
          <w:p w14:paraId="40B18598"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10.50%</w:t>
            </w:r>
          </w:p>
        </w:tc>
        <w:tc>
          <w:tcPr>
            <w:tcW w:w="0" w:type="auto"/>
            <w:hideMark/>
          </w:tcPr>
          <w:p w14:paraId="755EFAF9"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58</w:t>
            </w:r>
          </w:p>
        </w:tc>
        <w:tc>
          <w:tcPr>
            <w:tcW w:w="0" w:type="auto"/>
            <w:hideMark/>
          </w:tcPr>
          <w:p w14:paraId="57CF0BBB"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9.70%</w:t>
            </w:r>
          </w:p>
        </w:tc>
      </w:tr>
      <w:tr w:rsidR="004D6ADA" w14:paraId="13C6839A" w14:textId="77777777" w:rsidTr="001B5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FCD5E5" w14:textId="77777777" w:rsidR="004D6ADA" w:rsidRDefault="004D6ADA">
            <w:r>
              <w:t>SCHP</w:t>
            </w:r>
          </w:p>
        </w:tc>
        <w:tc>
          <w:tcPr>
            <w:tcW w:w="0" w:type="auto"/>
            <w:hideMark/>
          </w:tcPr>
          <w:p w14:paraId="5AA67CBE"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36</w:t>
            </w:r>
          </w:p>
        </w:tc>
        <w:tc>
          <w:tcPr>
            <w:tcW w:w="0" w:type="auto"/>
            <w:hideMark/>
          </w:tcPr>
          <w:p w14:paraId="400C7AF6"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5.76%</w:t>
            </w:r>
          </w:p>
        </w:tc>
        <w:tc>
          <w:tcPr>
            <w:tcW w:w="0" w:type="auto"/>
            <w:hideMark/>
          </w:tcPr>
          <w:p w14:paraId="39D60576"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44</w:t>
            </w:r>
          </w:p>
        </w:tc>
        <w:tc>
          <w:tcPr>
            <w:tcW w:w="0" w:type="auto"/>
            <w:hideMark/>
          </w:tcPr>
          <w:p w14:paraId="629C4E64"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6.30%</w:t>
            </w:r>
          </w:p>
        </w:tc>
        <w:tc>
          <w:tcPr>
            <w:tcW w:w="0" w:type="auto"/>
            <w:hideMark/>
          </w:tcPr>
          <w:p w14:paraId="217839F5"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+0.54%</w:t>
            </w:r>
          </w:p>
        </w:tc>
        <w:tc>
          <w:tcPr>
            <w:tcW w:w="0" w:type="auto"/>
            <w:hideMark/>
          </w:tcPr>
          <w:p w14:paraId="1C542780"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34</w:t>
            </w:r>
          </w:p>
        </w:tc>
        <w:tc>
          <w:tcPr>
            <w:tcW w:w="0" w:type="auto"/>
            <w:hideMark/>
          </w:tcPr>
          <w:p w14:paraId="637C1584"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6.26%</w:t>
            </w:r>
          </w:p>
        </w:tc>
        <w:tc>
          <w:tcPr>
            <w:tcW w:w="0" w:type="auto"/>
            <w:hideMark/>
          </w:tcPr>
          <w:p w14:paraId="2A5255C0"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39</w:t>
            </w:r>
          </w:p>
        </w:tc>
        <w:tc>
          <w:tcPr>
            <w:tcW w:w="0" w:type="auto"/>
            <w:hideMark/>
          </w:tcPr>
          <w:p w14:paraId="33B076B3"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6.52%</w:t>
            </w:r>
          </w:p>
        </w:tc>
      </w:tr>
      <w:tr w:rsidR="004D6ADA" w14:paraId="775EEFF8" w14:textId="77777777" w:rsidTr="001B5504">
        <w:tc>
          <w:tcPr>
            <w:cnfStyle w:val="001000000000" w:firstRow="0" w:lastRow="0" w:firstColumn="1" w:lastColumn="0" w:oddVBand="0" w:evenVBand="0" w:oddHBand="0" w:evenHBand="0" w:firstRowFirstColumn="0" w:firstRowLastColumn="0" w:lastRowFirstColumn="0" w:lastRowLastColumn="0"/>
            <w:tcW w:w="0" w:type="auto"/>
            <w:hideMark/>
          </w:tcPr>
          <w:p w14:paraId="41B364DD" w14:textId="77777777" w:rsidR="004D6ADA" w:rsidRDefault="004D6ADA">
            <w:proofErr w:type="spellStart"/>
            <w:r>
              <w:t>pSCHP</w:t>
            </w:r>
            <w:proofErr w:type="spellEnd"/>
          </w:p>
        </w:tc>
        <w:tc>
          <w:tcPr>
            <w:tcW w:w="0" w:type="auto"/>
            <w:hideMark/>
          </w:tcPr>
          <w:p w14:paraId="1A315BC9"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34</w:t>
            </w:r>
          </w:p>
        </w:tc>
        <w:tc>
          <w:tcPr>
            <w:tcW w:w="0" w:type="auto"/>
            <w:hideMark/>
          </w:tcPr>
          <w:p w14:paraId="729AFE44"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5.44%</w:t>
            </w:r>
          </w:p>
        </w:tc>
        <w:tc>
          <w:tcPr>
            <w:tcW w:w="0" w:type="auto"/>
            <w:hideMark/>
          </w:tcPr>
          <w:p w14:paraId="3F196526"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40</w:t>
            </w:r>
          </w:p>
        </w:tc>
        <w:tc>
          <w:tcPr>
            <w:tcW w:w="0" w:type="auto"/>
            <w:hideMark/>
          </w:tcPr>
          <w:p w14:paraId="4C4A32C1"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5.73%</w:t>
            </w:r>
          </w:p>
        </w:tc>
        <w:tc>
          <w:tcPr>
            <w:tcW w:w="0" w:type="auto"/>
            <w:hideMark/>
          </w:tcPr>
          <w:p w14:paraId="5589E8AF"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+0.29%</w:t>
            </w:r>
          </w:p>
        </w:tc>
        <w:tc>
          <w:tcPr>
            <w:tcW w:w="0" w:type="auto"/>
            <w:hideMark/>
          </w:tcPr>
          <w:p w14:paraId="26B061DC"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33</w:t>
            </w:r>
          </w:p>
        </w:tc>
        <w:tc>
          <w:tcPr>
            <w:tcW w:w="0" w:type="auto"/>
            <w:hideMark/>
          </w:tcPr>
          <w:p w14:paraId="57A6F80E"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6.08%</w:t>
            </w:r>
          </w:p>
        </w:tc>
        <w:tc>
          <w:tcPr>
            <w:tcW w:w="0" w:type="auto"/>
            <w:hideMark/>
          </w:tcPr>
          <w:p w14:paraId="3B8727B3"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36</w:t>
            </w:r>
          </w:p>
        </w:tc>
        <w:tc>
          <w:tcPr>
            <w:tcW w:w="0" w:type="auto"/>
            <w:hideMark/>
          </w:tcPr>
          <w:p w14:paraId="4B0AC61C"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6.02%</w:t>
            </w:r>
          </w:p>
        </w:tc>
      </w:tr>
      <w:tr w:rsidR="004D6ADA" w14:paraId="4FDFC5A4" w14:textId="77777777" w:rsidTr="001B5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8E818" w14:textId="77777777" w:rsidR="004D6ADA" w:rsidRDefault="004D6ADA">
            <w:r>
              <w:t>SEC</w:t>
            </w:r>
          </w:p>
        </w:tc>
        <w:tc>
          <w:tcPr>
            <w:tcW w:w="0" w:type="auto"/>
            <w:hideMark/>
          </w:tcPr>
          <w:p w14:paraId="0C5CA2E2"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54</w:t>
            </w:r>
          </w:p>
        </w:tc>
        <w:tc>
          <w:tcPr>
            <w:tcW w:w="0" w:type="auto"/>
            <w:hideMark/>
          </w:tcPr>
          <w:p w14:paraId="58E17A7D"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8.64%</w:t>
            </w:r>
          </w:p>
        </w:tc>
        <w:tc>
          <w:tcPr>
            <w:tcW w:w="0" w:type="auto"/>
            <w:hideMark/>
          </w:tcPr>
          <w:p w14:paraId="5D24E4B3"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71</w:t>
            </w:r>
          </w:p>
        </w:tc>
        <w:tc>
          <w:tcPr>
            <w:tcW w:w="0" w:type="auto"/>
            <w:hideMark/>
          </w:tcPr>
          <w:p w14:paraId="6B669851"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10.17%</w:t>
            </w:r>
          </w:p>
        </w:tc>
        <w:tc>
          <w:tcPr>
            <w:tcW w:w="0" w:type="auto"/>
            <w:hideMark/>
          </w:tcPr>
          <w:p w14:paraId="59EE4DD7"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+1.53%</w:t>
            </w:r>
          </w:p>
        </w:tc>
        <w:tc>
          <w:tcPr>
            <w:tcW w:w="0" w:type="auto"/>
            <w:hideMark/>
          </w:tcPr>
          <w:p w14:paraId="262D1908"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52</w:t>
            </w:r>
          </w:p>
        </w:tc>
        <w:tc>
          <w:tcPr>
            <w:tcW w:w="0" w:type="auto"/>
            <w:hideMark/>
          </w:tcPr>
          <w:p w14:paraId="2B261F46"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9.58%</w:t>
            </w:r>
          </w:p>
        </w:tc>
        <w:tc>
          <w:tcPr>
            <w:tcW w:w="0" w:type="auto"/>
            <w:hideMark/>
          </w:tcPr>
          <w:p w14:paraId="708A9253"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68</w:t>
            </w:r>
          </w:p>
        </w:tc>
        <w:tc>
          <w:tcPr>
            <w:tcW w:w="0" w:type="auto"/>
            <w:hideMark/>
          </w:tcPr>
          <w:p w14:paraId="0F1C6873"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11.37%</w:t>
            </w:r>
          </w:p>
        </w:tc>
      </w:tr>
      <w:tr w:rsidR="004D6ADA" w14:paraId="38C26CD8" w14:textId="77777777" w:rsidTr="001B5504">
        <w:tc>
          <w:tcPr>
            <w:cnfStyle w:val="001000000000" w:firstRow="0" w:lastRow="0" w:firstColumn="1" w:lastColumn="0" w:oddVBand="0" w:evenVBand="0" w:oddHBand="0" w:evenHBand="0" w:firstRowFirstColumn="0" w:firstRowLastColumn="0" w:lastRowFirstColumn="0" w:lastRowLastColumn="0"/>
            <w:tcW w:w="0" w:type="auto"/>
            <w:hideMark/>
          </w:tcPr>
          <w:p w14:paraId="56ADF174" w14:textId="77777777" w:rsidR="004D6ADA" w:rsidRDefault="004D6ADA">
            <w:proofErr w:type="spellStart"/>
            <w:r>
              <w:t>pSEC</w:t>
            </w:r>
            <w:proofErr w:type="spellEnd"/>
          </w:p>
        </w:tc>
        <w:tc>
          <w:tcPr>
            <w:tcW w:w="0" w:type="auto"/>
            <w:hideMark/>
          </w:tcPr>
          <w:p w14:paraId="6A14D6EA"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19</w:t>
            </w:r>
          </w:p>
        </w:tc>
        <w:tc>
          <w:tcPr>
            <w:tcW w:w="0" w:type="auto"/>
            <w:hideMark/>
          </w:tcPr>
          <w:p w14:paraId="3C85BECD"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3.04%</w:t>
            </w:r>
          </w:p>
        </w:tc>
        <w:tc>
          <w:tcPr>
            <w:tcW w:w="0" w:type="auto"/>
            <w:hideMark/>
          </w:tcPr>
          <w:p w14:paraId="71F5989C"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22</w:t>
            </w:r>
          </w:p>
        </w:tc>
        <w:tc>
          <w:tcPr>
            <w:tcW w:w="0" w:type="auto"/>
            <w:hideMark/>
          </w:tcPr>
          <w:p w14:paraId="75EC8637"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3.15%</w:t>
            </w:r>
          </w:p>
        </w:tc>
        <w:tc>
          <w:tcPr>
            <w:tcW w:w="0" w:type="auto"/>
            <w:hideMark/>
          </w:tcPr>
          <w:p w14:paraId="0DE5DB67"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+0.11%</w:t>
            </w:r>
          </w:p>
        </w:tc>
        <w:tc>
          <w:tcPr>
            <w:tcW w:w="0" w:type="auto"/>
            <w:hideMark/>
          </w:tcPr>
          <w:p w14:paraId="461EB5CA"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19</w:t>
            </w:r>
          </w:p>
        </w:tc>
        <w:tc>
          <w:tcPr>
            <w:tcW w:w="0" w:type="auto"/>
            <w:hideMark/>
          </w:tcPr>
          <w:p w14:paraId="2330E924"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3.50%</w:t>
            </w:r>
          </w:p>
        </w:tc>
        <w:tc>
          <w:tcPr>
            <w:tcW w:w="0" w:type="auto"/>
            <w:hideMark/>
          </w:tcPr>
          <w:p w14:paraId="266CCCFE"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22</w:t>
            </w:r>
          </w:p>
        </w:tc>
        <w:tc>
          <w:tcPr>
            <w:tcW w:w="0" w:type="auto"/>
            <w:hideMark/>
          </w:tcPr>
          <w:p w14:paraId="3700E79E"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3.68%</w:t>
            </w:r>
          </w:p>
        </w:tc>
      </w:tr>
      <w:tr w:rsidR="004D6ADA" w14:paraId="632108C0" w14:textId="77777777" w:rsidTr="001B5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D66925" w14:textId="77777777" w:rsidR="004D6ADA" w:rsidRDefault="004D6ADA">
            <w:r>
              <w:rPr>
                <w:b w:val="0"/>
                <w:bCs w:val="0"/>
              </w:rPr>
              <w:t>TOTAL</w:t>
            </w:r>
          </w:p>
        </w:tc>
        <w:tc>
          <w:tcPr>
            <w:tcW w:w="0" w:type="auto"/>
            <w:hideMark/>
          </w:tcPr>
          <w:p w14:paraId="5D8C7FA4"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625</w:t>
            </w:r>
          </w:p>
        </w:tc>
        <w:tc>
          <w:tcPr>
            <w:tcW w:w="0" w:type="auto"/>
            <w:hideMark/>
          </w:tcPr>
          <w:p w14:paraId="72099031"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100.00%</w:t>
            </w:r>
          </w:p>
        </w:tc>
        <w:tc>
          <w:tcPr>
            <w:tcW w:w="0" w:type="auto"/>
            <w:hideMark/>
          </w:tcPr>
          <w:p w14:paraId="73ED8AEE"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698</w:t>
            </w:r>
          </w:p>
        </w:tc>
        <w:tc>
          <w:tcPr>
            <w:tcW w:w="0" w:type="auto"/>
            <w:hideMark/>
          </w:tcPr>
          <w:p w14:paraId="7AF7B249"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100.00%</w:t>
            </w:r>
          </w:p>
        </w:tc>
        <w:tc>
          <w:tcPr>
            <w:tcW w:w="0" w:type="auto"/>
            <w:hideMark/>
          </w:tcPr>
          <w:p w14:paraId="0B7F9508"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w:t>
            </w:r>
          </w:p>
        </w:tc>
        <w:tc>
          <w:tcPr>
            <w:tcW w:w="0" w:type="auto"/>
            <w:hideMark/>
          </w:tcPr>
          <w:p w14:paraId="388506C9"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543</w:t>
            </w:r>
          </w:p>
        </w:tc>
        <w:tc>
          <w:tcPr>
            <w:tcW w:w="0" w:type="auto"/>
            <w:hideMark/>
          </w:tcPr>
          <w:p w14:paraId="62620D4E"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100.00%</w:t>
            </w:r>
          </w:p>
        </w:tc>
        <w:tc>
          <w:tcPr>
            <w:tcW w:w="0" w:type="auto"/>
            <w:hideMark/>
          </w:tcPr>
          <w:p w14:paraId="66A563B1"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598</w:t>
            </w:r>
          </w:p>
        </w:tc>
        <w:tc>
          <w:tcPr>
            <w:tcW w:w="0" w:type="auto"/>
            <w:hideMark/>
          </w:tcPr>
          <w:p w14:paraId="71EE6EE4"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100.00%</w:t>
            </w:r>
          </w:p>
        </w:tc>
      </w:tr>
    </w:tbl>
    <w:p w14:paraId="0801D71C" w14:textId="77777777" w:rsidR="00377D8B" w:rsidRDefault="00377D8B">
      <w:pPr>
        <w:rPr>
          <w:b/>
          <w:bCs/>
          <w:i/>
          <w:iCs/>
        </w:rPr>
      </w:pPr>
    </w:p>
    <w:p w14:paraId="7ED5C499" w14:textId="77777777" w:rsidR="00377D8B" w:rsidRDefault="00377D8B">
      <w:pPr>
        <w:rPr>
          <w:b/>
          <w:bCs/>
          <w:i/>
          <w:iCs/>
        </w:rPr>
      </w:pPr>
      <w:r>
        <w:rPr>
          <w:b/>
          <w:bCs/>
          <w:i/>
          <w:iCs/>
        </w:rPr>
        <w:br w:type="page"/>
      </w:r>
    </w:p>
    <w:p w14:paraId="7CEBB5B3" w14:textId="77777777" w:rsidR="00384E9C" w:rsidRDefault="00384E9C">
      <w:pPr>
        <w:spacing w:after="0"/>
        <w:jc w:val="center"/>
        <w:rPr>
          <w:kern w:val="2"/>
          <w:lang w:bidi="he-IL"/>
          <w14:ligatures w14:val="standardContextual"/>
        </w:rPr>
      </w:pPr>
      <w:r>
        <w:rPr>
          <w:b/>
          <w:bCs/>
          <w:i/>
          <w:iCs/>
        </w:rPr>
        <w:lastRenderedPageBreak/>
        <w:t>Table C.4: Multilabel Paper-Style - Before vs. After Augmentation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17"/>
        <w:gridCol w:w="908"/>
        <w:gridCol w:w="1063"/>
        <w:gridCol w:w="907"/>
        <w:gridCol w:w="924"/>
        <w:gridCol w:w="954"/>
        <w:gridCol w:w="861"/>
        <w:gridCol w:w="924"/>
        <w:gridCol w:w="709"/>
        <w:gridCol w:w="939"/>
      </w:tblGrid>
      <w:tr w:rsidR="004D6ADA" w14:paraId="64F5030B" w14:textId="77777777">
        <w:trPr>
          <w:tblCellSpacing w:w="15" w:type="dxa"/>
        </w:trPr>
        <w:tc>
          <w:tcPr>
            <w:tcW w:w="0" w:type="auto"/>
            <w:tcBorders>
              <w:top w:val="single" w:sz="8" w:space="0" w:color="auto"/>
              <w:left w:val="single" w:sz="8" w:space="0" w:color="auto"/>
              <w:bottom w:val="single" w:sz="8" w:space="0" w:color="auto"/>
              <w:right w:val="single" w:sz="8" w:space="0" w:color="auto"/>
            </w:tcBorders>
            <w:shd w:val="clear" w:color="auto" w:fill="4472C4"/>
            <w:tcMar>
              <w:top w:w="0" w:type="dxa"/>
              <w:left w:w="108" w:type="dxa"/>
              <w:bottom w:w="0" w:type="dxa"/>
              <w:right w:w="108" w:type="dxa"/>
            </w:tcMar>
            <w:vAlign w:val="center"/>
            <w:hideMark/>
          </w:tcPr>
          <w:p w14:paraId="4D53128D" w14:textId="77777777" w:rsidR="004D6ADA" w:rsidRDefault="004D6ADA">
            <w:pPr>
              <w:spacing w:after="0" w:line="240" w:lineRule="auto"/>
              <w:jc w:val="center"/>
              <w:rPr>
                <w:kern w:val="2"/>
                <w:lang w:bidi="he-IL"/>
                <w14:ligatures w14:val="standardContextual"/>
              </w:rPr>
            </w:pPr>
            <w:r>
              <w:rPr>
                <w:b/>
                <w:bCs/>
                <w:color w:val="FFFFFF"/>
              </w:rPr>
              <w:t>Entity</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06FB78B4" w14:textId="77777777" w:rsidR="004D6ADA" w:rsidRDefault="004D6ADA">
            <w:pPr>
              <w:spacing w:after="0" w:line="240" w:lineRule="auto"/>
              <w:jc w:val="center"/>
            </w:pPr>
            <w:r>
              <w:rPr>
                <w:b/>
                <w:bCs/>
                <w:color w:val="FFFFFF"/>
              </w:rPr>
              <w:t>Before Tokens</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78523DD2" w14:textId="77777777" w:rsidR="004D6ADA" w:rsidRDefault="004D6ADA">
            <w:pPr>
              <w:spacing w:after="0" w:line="240" w:lineRule="auto"/>
              <w:jc w:val="center"/>
            </w:pPr>
            <w:r>
              <w:rPr>
                <w:b/>
                <w:bCs/>
                <w:color w:val="FFFFFF"/>
              </w:rPr>
              <w:t>Before %</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061A967B" w14:textId="77777777" w:rsidR="004D6ADA" w:rsidRDefault="004D6ADA">
            <w:pPr>
              <w:spacing w:after="0" w:line="240" w:lineRule="auto"/>
              <w:jc w:val="center"/>
            </w:pPr>
            <w:r>
              <w:rPr>
                <w:b/>
                <w:bCs/>
                <w:color w:val="FFFFFF"/>
              </w:rPr>
              <w:t>After Tokens</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450BA375" w14:textId="77777777" w:rsidR="004D6ADA" w:rsidRDefault="004D6ADA">
            <w:pPr>
              <w:spacing w:after="0" w:line="240" w:lineRule="auto"/>
              <w:jc w:val="center"/>
            </w:pPr>
            <w:r>
              <w:rPr>
                <w:b/>
                <w:bCs/>
                <w:color w:val="FFFFFF"/>
              </w:rPr>
              <w:t>After %</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6A8A90E0" w14:textId="77777777" w:rsidR="004D6ADA" w:rsidRDefault="004D6ADA">
            <w:pPr>
              <w:spacing w:after="0" w:line="240" w:lineRule="auto"/>
              <w:jc w:val="center"/>
            </w:pPr>
            <w:r>
              <w:rPr>
                <w:b/>
                <w:bCs/>
                <w:color w:val="FFFFFF"/>
              </w:rPr>
              <w:t>% Change</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60E4C541" w14:textId="77777777" w:rsidR="004D6ADA" w:rsidRDefault="004D6ADA">
            <w:pPr>
              <w:spacing w:after="0" w:line="240" w:lineRule="auto"/>
              <w:jc w:val="center"/>
            </w:pPr>
            <w:r>
              <w:rPr>
                <w:b/>
                <w:bCs/>
                <w:color w:val="FFFFFF"/>
              </w:rPr>
              <w:t>Before Sent</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43702D53" w14:textId="77777777" w:rsidR="004D6ADA" w:rsidRDefault="004D6ADA">
            <w:pPr>
              <w:spacing w:after="0" w:line="240" w:lineRule="auto"/>
              <w:jc w:val="center"/>
            </w:pPr>
            <w:r>
              <w:rPr>
                <w:b/>
                <w:bCs/>
                <w:color w:val="FFFFFF"/>
              </w:rPr>
              <w:t>Before Sent %</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41879368" w14:textId="77777777" w:rsidR="004D6ADA" w:rsidRDefault="004D6ADA">
            <w:pPr>
              <w:spacing w:after="0" w:line="240" w:lineRule="auto"/>
              <w:jc w:val="center"/>
            </w:pPr>
            <w:r>
              <w:rPr>
                <w:b/>
                <w:bCs/>
                <w:color w:val="FFFFFF"/>
              </w:rPr>
              <w:t>After Sent</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092ED6D9" w14:textId="77777777" w:rsidR="004D6ADA" w:rsidRDefault="004D6ADA">
            <w:pPr>
              <w:spacing w:after="0" w:line="240" w:lineRule="auto"/>
              <w:jc w:val="center"/>
            </w:pPr>
            <w:r>
              <w:rPr>
                <w:b/>
                <w:bCs/>
                <w:color w:val="FFFFFF"/>
              </w:rPr>
              <w:t>After Sent %</w:t>
            </w:r>
          </w:p>
        </w:tc>
      </w:tr>
      <w:tr w:rsidR="004D6ADA" w14:paraId="73F5338C" w14:textId="77777777">
        <w:trPr>
          <w:tblCellSpacing w:w="15" w:type="dxa"/>
        </w:trPr>
        <w:tc>
          <w:tcPr>
            <w:tcW w:w="0" w:type="auto"/>
            <w:tcBorders>
              <w:top w:val="nil"/>
              <w:left w:val="single" w:sz="8" w:space="0" w:color="auto"/>
              <w:bottom w:val="single" w:sz="8" w:space="0" w:color="auto"/>
              <w:right w:val="single" w:sz="8" w:space="0" w:color="auto"/>
            </w:tcBorders>
            <w:shd w:val="clear" w:color="auto" w:fill="D9E1F2"/>
            <w:tcMar>
              <w:top w:w="0" w:type="dxa"/>
              <w:left w:w="108" w:type="dxa"/>
              <w:bottom w:w="0" w:type="dxa"/>
              <w:right w:w="108" w:type="dxa"/>
            </w:tcMar>
            <w:vAlign w:val="center"/>
            <w:hideMark/>
          </w:tcPr>
          <w:p w14:paraId="2682B063" w14:textId="77777777" w:rsidR="004D6ADA" w:rsidRDefault="004D6ADA">
            <w:pPr>
              <w:spacing w:after="0" w:line="240" w:lineRule="auto"/>
            </w:pPr>
            <w:r>
              <w:t>AUT</w:t>
            </w:r>
          </w:p>
        </w:tc>
        <w:tc>
          <w:tcPr>
            <w:tcW w:w="0" w:type="auto"/>
            <w:tcBorders>
              <w:top w:val="nil"/>
              <w:left w:val="nil"/>
              <w:bottom w:val="single" w:sz="8" w:space="0" w:color="auto"/>
              <w:right w:val="single" w:sz="8" w:space="0" w:color="auto"/>
            </w:tcBorders>
            <w:vAlign w:val="center"/>
            <w:hideMark/>
          </w:tcPr>
          <w:p w14:paraId="7EB5954F" w14:textId="77777777" w:rsidR="004D6ADA" w:rsidRDefault="004D6ADA">
            <w:pPr>
              <w:spacing w:after="0" w:line="240" w:lineRule="auto"/>
              <w:jc w:val="center"/>
            </w:pPr>
            <w:r>
              <w:t>219</w:t>
            </w:r>
          </w:p>
        </w:tc>
        <w:tc>
          <w:tcPr>
            <w:tcW w:w="0" w:type="auto"/>
            <w:tcBorders>
              <w:top w:val="nil"/>
              <w:left w:val="nil"/>
              <w:bottom w:val="single" w:sz="8" w:space="0" w:color="auto"/>
              <w:right w:val="single" w:sz="8" w:space="0" w:color="auto"/>
            </w:tcBorders>
            <w:vAlign w:val="center"/>
            <w:hideMark/>
          </w:tcPr>
          <w:p w14:paraId="172E059E" w14:textId="77777777" w:rsidR="004D6ADA" w:rsidRDefault="004D6ADA">
            <w:pPr>
              <w:spacing w:after="0" w:line="240" w:lineRule="auto"/>
              <w:jc w:val="center"/>
            </w:pPr>
            <w:r>
              <w:t>35.04%</w:t>
            </w:r>
          </w:p>
        </w:tc>
        <w:tc>
          <w:tcPr>
            <w:tcW w:w="0" w:type="auto"/>
            <w:tcBorders>
              <w:top w:val="nil"/>
              <w:left w:val="nil"/>
              <w:bottom w:val="single" w:sz="8" w:space="0" w:color="auto"/>
              <w:right w:val="single" w:sz="8" w:space="0" w:color="auto"/>
            </w:tcBorders>
            <w:vAlign w:val="center"/>
            <w:hideMark/>
          </w:tcPr>
          <w:p w14:paraId="5B9A3312" w14:textId="77777777" w:rsidR="004D6ADA" w:rsidRDefault="004D6ADA">
            <w:pPr>
              <w:spacing w:after="0" w:line="240" w:lineRule="auto"/>
              <w:jc w:val="center"/>
            </w:pPr>
            <w:r>
              <w:t>235</w:t>
            </w:r>
          </w:p>
        </w:tc>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5A62DFA" w14:textId="77777777" w:rsidR="004D6ADA" w:rsidRDefault="004D6ADA">
            <w:pPr>
              <w:spacing w:after="0" w:line="240" w:lineRule="auto"/>
              <w:jc w:val="center"/>
            </w:pPr>
            <w:r>
              <w:t>33.67%</w:t>
            </w:r>
          </w:p>
        </w:tc>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33EB401" w14:textId="77777777" w:rsidR="004D6ADA" w:rsidRDefault="004D6ADA">
            <w:pPr>
              <w:spacing w:after="0" w:line="240" w:lineRule="auto"/>
              <w:jc w:val="center"/>
            </w:pPr>
            <w:r>
              <w:t>-1.37%</w:t>
            </w:r>
          </w:p>
        </w:tc>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78C3838" w14:textId="77777777" w:rsidR="004D6ADA" w:rsidRDefault="004D6ADA">
            <w:pPr>
              <w:spacing w:after="0" w:line="240" w:lineRule="auto"/>
              <w:jc w:val="center"/>
            </w:pPr>
            <w:r>
              <w:t>162</w:t>
            </w:r>
          </w:p>
        </w:tc>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9559C7B" w14:textId="77777777" w:rsidR="004D6ADA" w:rsidRDefault="004D6ADA">
            <w:pPr>
              <w:spacing w:after="0" w:line="240" w:lineRule="auto"/>
              <w:jc w:val="center"/>
            </w:pPr>
            <w:r>
              <w:t>29.83%</w:t>
            </w:r>
          </w:p>
        </w:tc>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460CFE2" w14:textId="77777777" w:rsidR="004D6ADA" w:rsidRDefault="004D6ADA">
            <w:pPr>
              <w:spacing w:after="0" w:line="240" w:lineRule="auto"/>
              <w:jc w:val="center"/>
            </w:pPr>
            <w:r>
              <w:t>174</w:t>
            </w:r>
          </w:p>
        </w:tc>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113E999" w14:textId="77777777" w:rsidR="004D6ADA" w:rsidRDefault="004D6ADA">
            <w:pPr>
              <w:spacing w:after="0" w:line="240" w:lineRule="auto"/>
              <w:jc w:val="center"/>
            </w:pPr>
            <w:r>
              <w:t>29.10%</w:t>
            </w:r>
          </w:p>
        </w:tc>
      </w:tr>
      <w:tr w:rsidR="004D6ADA" w14:paraId="69908FFF" w14:textId="77777777">
        <w:trPr>
          <w:tblCellSpacing w:w="15" w:type="dxa"/>
        </w:trPr>
        <w:tc>
          <w:tcPr>
            <w:tcW w:w="0" w:type="auto"/>
            <w:tcBorders>
              <w:top w:val="single" w:sz="8" w:space="0" w:color="auto"/>
              <w:left w:val="single" w:sz="8" w:space="0" w:color="auto"/>
              <w:bottom w:val="single" w:sz="8" w:space="0" w:color="auto"/>
              <w:right w:val="single" w:sz="8" w:space="0" w:color="auto"/>
            </w:tcBorders>
            <w:vAlign w:val="center"/>
            <w:hideMark/>
          </w:tcPr>
          <w:p w14:paraId="20C77F11" w14:textId="77777777" w:rsidR="004D6ADA" w:rsidRDefault="004D6ADA">
            <w:pPr>
              <w:spacing w:after="0" w:line="240" w:lineRule="auto"/>
            </w:pPr>
            <w:r>
              <w:t>BOK</w:t>
            </w:r>
          </w:p>
        </w:tc>
        <w:tc>
          <w:tcPr>
            <w:tcW w:w="0" w:type="auto"/>
            <w:tcBorders>
              <w:top w:val="nil"/>
              <w:left w:val="single" w:sz="8" w:space="0" w:color="auto"/>
              <w:bottom w:val="single" w:sz="8" w:space="0" w:color="auto"/>
              <w:right w:val="single" w:sz="8" w:space="0" w:color="auto"/>
            </w:tcBorders>
            <w:vAlign w:val="center"/>
            <w:hideMark/>
          </w:tcPr>
          <w:p w14:paraId="20628246" w14:textId="77777777" w:rsidR="004D6ADA" w:rsidRDefault="004D6ADA">
            <w:pPr>
              <w:spacing w:after="0" w:line="240" w:lineRule="auto"/>
              <w:jc w:val="center"/>
            </w:pPr>
            <w:r>
              <w:t>127</w:t>
            </w:r>
          </w:p>
        </w:tc>
        <w:tc>
          <w:tcPr>
            <w:tcW w:w="0" w:type="auto"/>
            <w:tcBorders>
              <w:top w:val="nil"/>
              <w:left w:val="single" w:sz="8" w:space="0" w:color="auto"/>
              <w:bottom w:val="single" w:sz="8" w:space="0" w:color="auto"/>
              <w:right w:val="single" w:sz="8" w:space="0" w:color="auto"/>
            </w:tcBorders>
            <w:vAlign w:val="center"/>
            <w:hideMark/>
          </w:tcPr>
          <w:p w14:paraId="7E2C7BC3" w14:textId="77777777" w:rsidR="004D6ADA" w:rsidRDefault="004D6ADA">
            <w:pPr>
              <w:spacing w:after="0" w:line="240" w:lineRule="auto"/>
              <w:jc w:val="center"/>
            </w:pPr>
            <w:r>
              <w:t>20.32%</w:t>
            </w:r>
          </w:p>
        </w:tc>
        <w:tc>
          <w:tcPr>
            <w:tcW w:w="0" w:type="auto"/>
            <w:tcBorders>
              <w:top w:val="nil"/>
              <w:left w:val="single" w:sz="8" w:space="0" w:color="auto"/>
              <w:bottom w:val="single" w:sz="8" w:space="0" w:color="auto"/>
              <w:right w:val="single" w:sz="8" w:space="0" w:color="auto"/>
            </w:tcBorders>
            <w:vAlign w:val="center"/>
            <w:hideMark/>
          </w:tcPr>
          <w:p w14:paraId="0B94DADC" w14:textId="77777777" w:rsidR="004D6ADA" w:rsidRDefault="004D6ADA">
            <w:pPr>
              <w:spacing w:after="0" w:line="240" w:lineRule="auto"/>
              <w:jc w:val="center"/>
            </w:pPr>
            <w:r>
              <w:t>130</w:t>
            </w:r>
          </w:p>
        </w:tc>
        <w:tc>
          <w:tcPr>
            <w:tcW w:w="0" w:type="auto"/>
            <w:tcBorders>
              <w:top w:val="nil"/>
              <w:left w:val="single" w:sz="8" w:space="0" w:color="auto"/>
              <w:bottom w:val="single" w:sz="8" w:space="0" w:color="auto"/>
              <w:right w:val="single" w:sz="8" w:space="0" w:color="auto"/>
            </w:tcBorders>
            <w:vAlign w:val="center"/>
            <w:hideMark/>
          </w:tcPr>
          <w:p w14:paraId="689CD681" w14:textId="77777777" w:rsidR="004D6ADA" w:rsidRDefault="004D6ADA">
            <w:pPr>
              <w:spacing w:after="0" w:line="240" w:lineRule="auto"/>
              <w:jc w:val="center"/>
            </w:pPr>
            <w:r>
              <w:t>18.62%</w:t>
            </w:r>
          </w:p>
        </w:tc>
        <w:tc>
          <w:tcPr>
            <w:tcW w:w="0" w:type="auto"/>
            <w:tcBorders>
              <w:top w:val="nil"/>
              <w:left w:val="single" w:sz="8" w:space="0" w:color="auto"/>
              <w:bottom w:val="single" w:sz="8" w:space="0" w:color="auto"/>
              <w:right w:val="single" w:sz="8" w:space="0" w:color="auto"/>
            </w:tcBorders>
            <w:vAlign w:val="center"/>
            <w:hideMark/>
          </w:tcPr>
          <w:p w14:paraId="63DDEF9F" w14:textId="77777777" w:rsidR="004D6ADA" w:rsidRDefault="004D6ADA">
            <w:pPr>
              <w:spacing w:after="0" w:line="240" w:lineRule="auto"/>
              <w:jc w:val="center"/>
            </w:pPr>
            <w:r>
              <w:t>-1.70%</w:t>
            </w:r>
          </w:p>
        </w:tc>
        <w:tc>
          <w:tcPr>
            <w:tcW w:w="0" w:type="auto"/>
            <w:tcBorders>
              <w:top w:val="nil"/>
              <w:left w:val="single" w:sz="8" w:space="0" w:color="auto"/>
              <w:bottom w:val="single" w:sz="8" w:space="0" w:color="auto"/>
              <w:right w:val="single" w:sz="8" w:space="0" w:color="auto"/>
            </w:tcBorders>
            <w:vAlign w:val="center"/>
            <w:hideMark/>
          </w:tcPr>
          <w:p w14:paraId="543EA205" w14:textId="77777777" w:rsidR="004D6ADA" w:rsidRDefault="004D6ADA">
            <w:pPr>
              <w:spacing w:after="0" w:line="240" w:lineRule="auto"/>
              <w:jc w:val="center"/>
            </w:pPr>
            <w:r>
              <w:t>115</w:t>
            </w:r>
          </w:p>
        </w:tc>
        <w:tc>
          <w:tcPr>
            <w:tcW w:w="0" w:type="auto"/>
            <w:tcBorders>
              <w:top w:val="nil"/>
              <w:left w:val="single" w:sz="8" w:space="0" w:color="auto"/>
              <w:bottom w:val="single" w:sz="8" w:space="0" w:color="auto"/>
              <w:right w:val="single" w:sz="8" w:space="0" w:color="auto"/>
            </w:tcBorders>
            <w:vAlign w:val="center"/>
            <w:hideMark/>
          </w:tcPr>
          <w:p w14:paraId="01DA6BF1" w14:textId="77777777" w:rsidR="004D6ADA" w:rsidRDefault="004D6ADA">
            <w:pPr>
              <w:spacing w:after="0" w:line="240" w:lineRule="auto"/>
              <w:jc w:val="center"/>
            </w:pPr>
            <w:r>
              <w:t>21.18%</w:t>
            </w:r>
          </w:p>
        </w:tc>
        <w:tc>
          <w:tcPr>
            <w:tcW w:w="0" w:type="auto"/>
            <w:tcBorders>
              <w:top w:val="nil"/>
              <w:left w:val="single" w:sz="8" w:space="0" w:color="auto"/>
              <w:bottom w:val="single" w:sz="8" w:space="0" w:color="auto"/>
              <w:right w:val="single" w:sz="8" w:space="0" w:color="auto"/>
            </w:tcBorders>
            <w:vAlign w:val="center"/>
            <w:hideMark/>
          </w:tcPr>
          <w:p w14:paraId="336BB306" w14:textId="77777777" w:rsidR="004D6ADA" w:rsidRDefault="004D6ADA">
            <w:pPr>
              <w:spacing w:after="0" w:line="240" w:lineRule="auto"/>
              <w:jc w:val="center"/>
            </w:pPr>
            <w:r>
              <w:t>116</w:t>
            </w:r>
          </w:p>
        </w:tc>
        <w:tc>
          <w:tcPr>
            <w:tcW w:w="0" w:type="auto"/>
            <w:tcBorders>
              <w:top w:val="nil"/>
              <w:left w:val="single" w:sz="8" w:space="0" w:color="auto"/>
              <w:bottom w:val="single" w:sz="8" w:space="0" w:color="auto"/>
              <w:right w:val="single" w:sz="8" w:space="0" w:color="auto"/>
            </w:tcBorders>
            <w:vAlign w:val="center"/>
            <w:hideMark/>
          </w:tcPr>
          <w:p w14:paraId="45BFC90B" w14:textId="77777777" w:rsidR="004D6ADA" w:rsidRDefault="004D6ADA">
            <w:pPr>
              <w:spacing w:after="0" w:line="240" w:lineRule="auto"/>
              <w:jc w:val="center"/>
            </w:pPr>
            <w:r>
              <w:t>19.40%</w:t>
            </w:r>
          </w:p>
        </w:tc>
      </w:tr>
      <w:tr w:rsidR="004D6ADA" w14:paraId="0A7C9F14" w14:textId="77777777">
        <w:trPr>
          <w:tblCellSpacing w:w="15" w:type="dxa"/>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9F12424" w14:textId="77777777" w:rsidR="004D6ADA" w:rsidRDefault="004D6ADA">
            <w:pPr>
              <w:spacing w:after="0" w:line="240" w:lineRule="auto"/>
            </w:pPr>
            <w:r>
              <w:t>CHP</w:t>
            </w:r>
          </w:p>
        </w:tc>
        <w:tc>
          <w:tcPr>
            <w:tcW w:w="0" w:type="auto"/>
            <w:tcBorders>
              <w:top w:val="nil"/>
              <w:left w:val="single" w:sz="8" w:space="0" w:color="auto"/>
              <w:bottom w:val="single" w:sz="8" w:space="0" w:color="auto"/>
              <w:right w:val="single" w:sz="8" w:space="0" w:color="auto"/>
            </w:tcBorders>
            <w:vAlign w:val="center"/>
            <w:hideMark/>
          </w:tcPr>
          <w:p w14:paraId="6304789B" w14:textId="77777777" w:rsidR="004D6ADA" w:rsidRDefault="004D6ADA">
            <w:pPr>
              <w:spacing w:after="0" w:line="240" w:lineRule="auto"/>
              <w:jc w:val="center"/>
            </w:pPr>
            <w:r>
              <w:t>77</w:t>
            </w:r>
          </w:p>
        </w:tc>
        <w:tc>
          <w:tcPr>
            <w:tcW w:w="0" w:type="auto"/>
            <w:tcBorders>
              <w:top w:val="nil"/>
              <w:left w:val="single" w:sz="8" w:space="0" w:color="auto"/>
              <w:bottom w:val="single" w:sz="8" w:space="0" w:color="auto"/>
              <w:right w:val="single" w:sz="8" w:space="0" w:color="auto"/>
            </w:tcBorders>
            <w:vAlign w:val="center"/>
            <w:hideMark/>
          </w:tcPr>
          <w:p w14:paraId="3D93B1FE" w14:textId="77777777" w:rsidR="004D6ADA" w:rsidRDefault="004D6ADA">
            <w:pPr>
              <w:spacing w:after="0" w:line="240" w:lineRule="auto"/>
              <w:jc w:val="center"/>
            </w:pPr>
            <w:r>
              <w:t>12.32%</w:t>
            </w:r>
          </w:p>
        </w:tc>
        <w:tc>
          <w:tcPr>
            <w:tcW w:w="0" w:type="auto"/>
            <w:tcBorders>
              <w:top w:val="nil"/>
              <w:left w:val="single" w:sz="8" w:space="0" w:color="auto"/>
              <w:bottom w:val="single" w:sz="8" w:space="0" w:color="auto"/>
              <w:right w:val="single" w:sz="8" w:space="0" w:color="auto"/>
            </w:tcBorders>
            <w:vAlign w:val="center"/>
            <w:hideMark/>
          </w:tcPr>
          <w:p w14:paraId="66203563" w14:textId="77777777" w:rsidR="004D6ADA" w:rsidRDefault="004D6ADA">
            <w:pPr>
              <w:spacing w:after="0" w:line="240" w:lineRule="auto"/>
              <w:jc w:val="center"/>
            </w:pPr>
            <w:r>
              <w:t>95</w:t>
            </w:r>
          </w:p>
        </w:tc>
        <w:tc>
          <w:tcPr>
            <w:tcW w:w="0" w:type="auto"/>
            <w:tcBorders>
              <w:top w:val="nil"/>
              <w:left w:val="single" w:sz="8" w:space="0" w:color="auto"/>
              <w:bottom w:val="single" w:sz="8" w:space="0" w:color="auto"/>
              <w:right w:val="single" w:sz="8" w:space="0" w:color="auto"/>
            </w:tcBorders>
            <w:vAlign w:val="center"/>
            <w:hideMark/>
          </w:tcPr>
          <w:p w14:paraId="7CAD082E" w14:textId="77777777" w:rsidR="004D6ADA" w:rsidRDefault="004D6ADA">
            <w:pPr>
              <w:spacing w:after="0" w:line="240" w:lineRule="auto"/>
              <w:jc w:val="center"/>
            </w:pPr>
            <w:r>
              <w:t>13.61%</w:t>
            </w:r>
          </w:p>
        </w:tc>
        <w:tc>
          <w:tcPr>
            <w:tcW w:w="0" w:type="auto"/>
            <w:tcBorders>
              <w:top w:val="nil"/>
              <w:left w:val="single" w:sz="8" w:space="0" w:color="auto"/>
              <w:bottom w:val="single" w:sz="8" w:space="0" w:color="auto"/>
              <w:right w:val="single" w:sz="8" w:space="0" w:color="auto"/>
            </w:tcBorders>
            <w:vAlign w:val="center"/>
            <w:hideMark/>
          </w:tcPr>
          <w:p w14:paraId="151FB829" w14:textId="77777777" w:rsidR="004D6ADA" w:rsidRDefault="004D6ADA">
            <w:pPr>
              <w:spacing w:after="0" w:line="240" w:lineRule="auto"/>
              <w:jc w:val="center"/>
            </w:pPr>
            <w:r>
              <w:t>+1.29%</w:t>
            </w:r>
          </w:p>
        </w:tc>
        <w:tc>
          <w:tcPr>
            <w:tcW w:w="0" w:type="auto"/>
            <w:tcBorders>
              <w:top w:val="nil"/>
              <w:left w:val="single" w:sz="8" w:space="0" w:color="auto"/>
              <w:bottom w:val="single" w:sz="8" w:space="0" w:color="auto"/>
              <w:right w:val="single" w:sz="8" w:space="0" w:color="auto"/>
            </w:tcBorders>
            <w:vAlign w:val="center"/>
            <w:hideMark/>
          </w:tcPr>
          <w:p w14:paraId="7CE8C2A6" w14:textId="77777777" w:rsidR="004D6ADA" w:rsidRDefault="004D6ADA">
            <w:pPr>
              <w:spacing w:after="0" w:line="240" w:lineRule="auto"/>
              <w:jc w:val="center"/>
            </w:pPr>
            <w:r>
              <w:t>71</w:t>
            </w:r>
          </w:p>
        </w:tc>
        <w:tc>
          <w:tcPr>
            <w:tcW w:w="0" w:type="auto"/>
            <w:tcBorders>
              <w:top w:val="nil"/>
              <w:left w:val="single" w:sz="8" w:space="0" w:color="auto"/>
              <w:bottom w:val="single" w:sz="8" w:space="0" w:color="auto"/>
              <w:right w:val="single" w:sz="8" w:space="0" w:color="auto"/>
            </w:tcBorders>
            <w:vAlign w:val="center"/>
            <w:hideMark/>
          </w:tcPr>
          <w:p w14:paraId="08805EA2" w14:textId="77777777" w:rsidR="004D6ADA" w:rsidRDefault="004D6ADA">
            <w:pPr>
              <w:spacing w:after="0" w:line="240" w:lineRule="auto"/>
              <w:jc w:val="center"/>
            </w:pPr>
            <w:r>
              <w:t>13.08%</w:t>
            </w:r>
          </w:p>
        </w:tc>
        <w:tc>
          <w:tcPr>
            <w:tcW w:w="0" w:type="auto"/>
            <w:tcBorders>
              <w:top w:val="nil"/>
              <w:left w:val="single" w:sz="8" w:space="0" w:color="auto"/>
              <w:bottom w:val="single" w:sz="8" w:space="0" w:color="auto"/>
              <w:right w:val="single" w:sz="8" w:space="0" w:color="auto"/>
            </w:tcBorders>
            <w:vAlign w:val="center"/>
            <w:hideMark/>
          </w:tcPr>
          <w:p w14:paraId="3FBB17F0" w14:textId="77777777" w:rsidR="004D6ADA" w:rsidRDefault="004D6ADA">
            <w:pPr>
              <w:spacing w:after="0" w:line="240" w:lineRule="auto"/>
              <w:jc w:val="center"/>
            </w:pPr>
            <w:r>
              <w:t>85</w:t>
            </w:r>
          </w:p>
        </w:tc>
        <w:tc>
          <w:tcPr>
            <w:tcW w:w="0" w:type="auto"/>
            <w:tcBorders>
              <w:top w:val="nil"/>
              <w:left w:val="single" w:sz="8" w:space="0" w:color="auto"/>
              <w:bottom w:val="single" w:sz="8" w:space="0" w:color="auto"/>
              <w:right w:val="single" w:sz="8" w:space="0" w:color="auto"/>
            </w:tcBorders>
            <w:vAlign w:val="center"/>
            <w:hideMark/>
          </w:tcPr>
          <w:p w14:paraId="079216AD" w14:textId="77777777" w:rsidR="004D6ADA" w:rsidRDefault="004D6ADA">
            <w:pPr>
              <w:spacing w:after="0" w:line="240" w:lineRule="auto"/>
              <w:jc w:val="center"/>
            </w:pPr>
            <w:r>
              <w:t>14.21%</w:t>
            </w:r>
          </w:p>
        </w:tc>
      </w:tr>
      <w:tr w:rsidR="004D6ADA" w14:paraId="41B65B85" w14:textId="77777777">
        <w:trPr>
          <w:tblCellSpacing w:w="15" w:type="dxa"/>
        </w:trPr>
        <w:tc>
          <w:tcPr>
            <w:tcW w:w="0" w:type="auto"/>
            <w:tcBorders>
              <w:top w:val="single" w:sz="8" w:space="0" w:color="auto"/>
              <w:left w:val="single" w:sz="8" w:space="0" w:color="auto"/>
              <w:bottom w:val="single" w:sz="8" w:space="0" w:color="auto"/>
              <w:right w:val="single" w:sz="8" w:space="0" w:color="auto"/>
            </w:tcBorders>
            <w:vAlign w:val="center"/>
            <w:hideMark/>
          </w:tcPr>
          <w:p w14:paraId="69EF6687" w14:textId="77777777" w:rsidR="004D6ADA" w:rsidRDefault="004D6ADA">
            <w:pPr>
              <w:spacing w:after="0" w:line="240" w:lineRule="auto"/>
            </w:pPr>
            <w:proofErr w:type="spellStart"/>
            <w:r>
              <w:t>pCHP</w:t>
            </w:r>
            <w:proofErr w:type="spellEnd"/>
          </w:p>
        </w:tc>
        <w:tc>
          <w:tcPr>
            <w:tcW w:w="0" w:type="auto"/>
            <w:tcBorders>
              <w:top w:val="nil"/>
              <w:left w:val="single" w:sz="8" w:space="0" w:color="auto"/>
              <w:bottom w:val="single" w:sz="8" w:space="0" w:color="auto"/>
              <w:right w:val="single" w:sz="8" w:space="0" w:color="auto"/>
            </w:tcBorders>
            <w:vAlign w:val="center"/>
            <w:hideMark/>
          </w:tcPr>
          <w:p w14:paraId="203D45F3" w14:textId="77777777" w:rsidR="004D6ADA" w:rsidRDefault="004D6ADA">
            <w:pPr>
              <w:spacing w:after="0" w:line="240" w:lineRule="auto"/>
              <w:jc w:val="center"/>
            </w:pPr>
            <w:r>
              <w:t>59</w:t>
            </w:r>
          </w:p>
        </w:tc>
        <w:tc>
          <w:tcPr>
            <w:tcW w:w="0" w:type="auto"/>
            <w:tcBorders>
              <w:top w:val="nil"/>
              <w:left w:val="single" w:sz="8" w:space="0" w:color="auto"/>
              <w:bottom w:val="single" w:sz="8" w:space="0" w:color="auto"/>
              <w:right w:val="single" w:sz="8" w:space="0" w:color="auto"/>
            </w:tcBorders>
            <w:vAlign w:val="center"/>
            <w:hideMark/>
          </w:tcPr>
          <w:p w14:paraId="69B14D3F" w14:textId="77777777" w:rsidR="004D6ADA" w:rsidRDefault="004D6ADA">
            <w:pPr>
              <w:spacing w:after="0" w:line="240" w:lineRule="auto"/>
              <w:jc w:val="center"/>
            </w:pPr>
            <w:r>
              <w:t>9.44%</w:t>
            </w:r>
          </w:p>
        </w:tc>
        <w:tc>
          <w:tcPr>
            <w:tcW w:w="0" w:type="auto"/>
            <w:tcBorders>
              <w:top w:val="nil"/>
              <w:left w:val="single" w:sz="8" w:space="0" w:color="auto"/>
              <w:bottom w:val="single" w:sz="8" w:space="0" w:color="auto"/>
              <w:right w:val="single" w:sz="8" w:space="0" w:color="auto"/>
            </w:tcBorders>
            <w:vAlign w:val="center"/>
            <w:hideMark/>
          </w:tcPr>
          <w:p w14:paraId="51ED5F26" w14:textId="77777777" w:rsidR="004D6ADA" w:rsidRDefault="004D6ADA">
            <w:pPr>
              <w:spacing w:after="0" w:line="240" w:lineRule="auto"/>
              <w:jc w:val="center"/>
            </w:pPr>
            <w:r>
              <w:t>61</w:t>
            </w:r>
          </w:p>
        </w:tc>
        <w:tc>
          <w:tcPr>
            <w:tcW w:w="0" w:type="auto"/>
            <w:tcBorders>
              <w:top w:val="nil"/>
              <w:left w:val="single" w:sz="8" w:space="0" w:color="auto"/>
              <w:bottom w:val="single" w:sz="8" w:space="0" w:color="auto"/>
              <w:right w:val="single" w:sz="8" w:space="0" w:color="auto"/>
            </w:tcBorders>
            <w:vAlign w:val="center"/>
            <w:hideMark/>
          </w:tcPr>
          <w:p w14:paraId="1A6818E9" w14:textId="77777777" w:rsidR="004D6ADA" w:rsidRDefault="004D6ADA">
            <w:pPr>
              <w:spacing w:after="0" w:line="240" w:lineRule="auto"/>
              <w:jc w:val="center"/>
            </w:pPr>
            <w:r>
              <w:t>8.74%</w:t>
            </w:r>
          </w:p>
        </w:tc>
        <w:tc>
          <w:tcPr>
            <w:tcW w:w="0" w:type="auto"/>
            <w:tcBorders>
              <w:top w:val="nil"/>
              <w:left w:val="single" w:sz="8" w:space="0" w:color="auto"/>
              <w:bottom w:val="single" w:sz="8" w:space="0" w:color="auto"/>
              <w:right w:val="single" w:sz="8" w:space="0" w:color="auto"/>
            </w:tcBorders>
            <w:vAlign w:val="center"/>
            <w:hideMark/>
          </w:tcPr>
          <w:p w14:paraId="26906FE6" w14:textId="77777777" w:rsidR="004D6ADA" w:rsidRDefault="004D6ADA">
            <w:pPr>
              <w:spacing w:after="0" w:line="240" w:lineRule="auto"/>
              <w:jc w:val="center"/>
            </w:pPr>
            <w:r>
              <w:t>-0.70%</w:t>
            </w:r>
          </w:p>
        </w:tc>
        <w:tc>
          <w:tcPr>
            <w:tcW w:w="0" w:type="auto"/>
            <w:tcBorders>
              <w:top w:val="nil"/>
              <w:left w:val="single" w:sz="8" w:space="0" w:color="auto"/>
              <w:bottom w:val="single" w:sz="8" w:space="0" w:color="auto"/>
              <w:right w:val="single" w:sz="8" w:space="0" w:color="auto"/>
            </w:tcBorders>
            <w:vAlign w:val="center"/>
            <w:hideMark/>
          </w:tcPr>
          <w:p w14:paraId="0E218873" w14:textId="77777777" w:rsidR="004D6ADA" w:rsidRDefault="004D6ADA">
            <w:pPr>
              <w:spacing w:after="0" w:line="240" w:lineRule="auto"/>
              <w:jc w:val="center"/>
            </w:pPr>
            <w:r>
              <w:t>57</w:t>
            </w:r>
          </w:p>
        </w:tc>
        <w:tc>
          <w:tcPr>
            <w:tcW w:w="0" w:type="auto"/>
            <w:tcBorders>
              <w:top w:val="nil"/>
              <w:left w:val="single" w:sz="8" w:space="0" w:color="auto"/>
              <w:bottom w:val="single" w:sz="8" w:space="0" w:color="auto"/>
              <w:right w:val="single" w:sz="8" w:space="0" w:color="auto"/>
            </w:tcBorders>
            <w:vAlign w:val="center"/>
            <w:hideMark/>
          </w:tcPr>
          <w:p w14:paraId="377C589A" w14:textId="77777777" w:rsidR="004D6ADA" w:rsidRDefault="004D6ADA">
            <w:pPr>
              <w:spacing w:after="0" w:line="240" w:lineRule="auto"/>
              <w:jc w:val="center"/>
            </w:pPr>
            <w:r>
              <w:t>10.50%</w:t>
            </w:r>
          </w:p>
        </w:tc>
        <w:tc>
          <w:tcPr>
            <w:tcW w:w="0" w:type="auto"/>
            <w:tcBorders>
              <w:top w:val="nil"/>
              <w:left w:val="single" w:sz="8" w:space="0" w:color="auto"/>
              <w:bottom w:val="single" w:sz="8" w:space="0" w:color="auto"/>
              <w:right w:val="single" w:sz="8" w:space="0" w:color="auto"/>
            </w:tcBorders>
            <w:vAlign w:val="center"/>
            <w:hideMark/>
          </w:tcPr>
          <w:p w14:paraId="385FE7F5" w14:textId="77777777" w:rsidR="004D6ADA" w:rsidRDefault="004D6ADA">
            <w:pPr>
              <w:spacing w:after="0" w:line="240" w:lineRule="auto"/>
              <w:jc w:val="center"/>
            </w:pPr>
            <w:r>
              <w:t>58</w:t>
            </w:r>
          </w:p>
        </w:tc>
        <w:tc>
          <w:tcPr>
            <w:tcW w:w="0" w:type="auto"/>
            <w:tcBorders>
              <w:top w:val="nil"/>
              <w:left w:val="single" w:sz="8" w:space="0" w:color="auto"/>
              <w:bottom w:val="single" w:sz="8" w:space="0" w:color="auto"/>
              <w:right w:val="single" w:sz="8" w:space="0" w:color="auto"/>
            </w:tcBorders>
            <w:vAlign w:val="center"/>
            <w:hideMark/>
          </w:tcPr>
          <w:p w14:paraId="52527DF1" w14:textId="77777777" w:rsidR="004D6ADA" w:rsidRDefault="004D6ADA">
            <w:pPr>
              <w:spacing w:after="0" w:line="240" w:lineRule="auto"/>
              <w:jc w:val="center"/>
            </w:pPr>
            <w:r>
              <w:t>9.70%</w:t>
            </w:r>
          </w:p>
        </w:tc>
      </w:tr>
      <w:tr w:rsidR="004D6ADA" w14:paraId="364DB52E" w14:textId="77777777">
        <w:trPr>
          <w:tblCellSpacing w:w="15" w:type="dxa"/>
        </w:trPr>
        <w:tc>
          <w:tcPr>
            <w:tcW w:w="0" w:type="auto"/>
            <w:tcBorders>
              <w:top w:val="single" w:sz="8" w:space="0" w:color="auto"/>
              <w:left w:val="single" w:sz="8" w:space="0" w:color="auto"/>
              <w:bottom w:val="single" w:sz="8" w:space="0" w:color="auto"/>
              <w:right w:val="single" w:sz="8" w:space="0" w:color="auto"/>
            </w:tcBorders>
            <w:vAlign w:val="center"/>
            <w:hideMark/>
          </w:tcPr>
          <w:p w14:paraId="0BE1D669" w14:textId="77777777" w:rsidR="004D6ADA" w:rsidRDefault="004D6ADA">
            <w:pPr>
              <w:spacing w:after="0" w:line="240" w:lineRule="auto"/>
            </w:pPr>
            <w:r>
              <w:t>SCHP</w:t>
            </w:r>
          </w:p>
        </w:tc>
        <w:tc>
          <w:tcPr>
            <w:tcW w:w="0" w:type="auto"/>
            <w:tcBorders>
              <w:top w:val="nil"/>
              <w:left w:val="single" w:sz="8" w:space="0" w:color="auto"/>
              <w:bottom w:val="single" w:sz="8" w:space="0" w:color="auto"/>
              <w:right w:val="single" w:sz="8" w:space="0" w:color="auto"/>
            </w:tcBorders>
            <w:vAlign w:val="center"/>
            <w:hideMark/>
          </w:tcPr>
          <w:p w14:paraId="71EB2C7E" w14:textId="77777777" w:rsidR="004D6ADA" w:rsidRDefault="004D6ADA">
            <w:pPr>
              <w:spacing w:after="0" w:line="240" w:lineRule="auto"/>
              <w:jc w:val="center"/>
            </w:pPr>
            <w:r>
              <w:t>36</w:t>
            </w:r>
          </w:p>
        </w:tc>
        <w:tc>
          <w:tcPr>
            <w:tcW w:w="0" w:type="auto"/>
            <w:tcBorders>
              <w:top w:val="nil"/>
              <w:left w:val="single" w:sz="8" w:space="0" w:color="auto"/>
              <w:bottom w:val="single" w:sz="8" w:space="0" w:color="auto"/>
              <w:right w:val="single" w:sz="8" w:space="0" w:color="auto"/>
            </w:tcBorders>
            <w:vAlign w:val="center"/>
            <w:hideMark/>
          </w:tcPr>
          <w:p w14:paraId="6616E05F" w14:textId="77777777" w:rsidR="004D6ADA" w:rsidRDefault="004D6ADA">
            <w:pPr>
              <w:spacing w:after="0" w:line="240" w:lineRule="auto"/>
              <w:jc w:val="center"/>
            </w:pPr>
            <w:r>
              <w:t>5.76%</w:t>
            </w:r>
          </w:p>
        </w:tc>
        <w:tc>
          <w:tcPr>
            <w:tcW w:w="0" w:type="auto"/>
            <w:tcBorders>
              <w:top w:val="nil"/>
              <w:left w:val="single" w:sz="8" w:space="0" w:color="auto"/>
              <w:bottom w:val="single" w:sz="8" w:space="0" w:color="auto"/>
              <w:right w:val="single" w:sz="8" w:space="0" w:color="auto"/>
            </w:tcBorders>
            <w:vAlign w:val="center"/>
            <w:hideMark/>
          </w:tcPr>
          <w:p w14:paraId="16AA8D6E" w14:textId="77777777" w:rsidR="004D6ADA" w:rsidRDefault="004D6ADA">
            <w:pPr>
              <w:spacing w:after="0" w:line="240" w:lineRule="auto"/>
              <w:jc w:val="center"/>
            </w:pPr>
            <w:r>
              <w:t>44</w:t>
            </w:r>
          </w:p>
        </w:tc>
        <w:tc>
          <w:tcPr>
            <w:tcW w:w="0" w:type="auto"/>
            <w:tcBorders>
              <w:top w:val="nil"/>
              <w:left w:val="single" w:sz="8" w:space="0" w:color="auto"/>
              <w:bottom w:val="single" w:sz="8" w:space="0" w:color="auto"/>
              <w:right w:val="single" w:sz="8" w:space="0" w:color="auto"/>
            </w:tcBorders>
            <w:vAlign w:val="center"/>
            <w:hideMark/>
          </w:tcPr>
          <w:p w14:paraId="28008489" w14:textId="77777777" w:rsidR="004D6ADA" w:rsidRDefault="004D6ADA">
            <w:pPr>
              <w:spacing w:after="0" w:line="240" w:lineRule="auto"/>
              <w:jc w:val="center"/>
            </w:pPr>
            <w:r>
              <w:t>6.30%</w:t>
            </w:r>
          </w:p>
        </w:tc>
        <w:tc>
          <w:tcPr>
            <w:tcW w:w="0" w:type="auto"/>
            <w:tcBorders>
              <w:top w:val="nil"/>
              <w:left w:val="single" w:sz="8" w:space="0" w:color="auto"/>
              <w:bottom w:val="single" w:sz="8" w:space="0" w:color="auto"/>
              <w:right w:val="single" w:sz="8" w:space="0" w:color="auto"/>
            </w:tcBorders>
            <w:vAlign w:val="center"/>
            <w:hideMark/>
          </w:tcPr>
          <w:p w14:paraId="36E951DD" w14:textId="77777777" w:rsidR="004D6ADA" w:rsidRDefault="004D6ADA">
            <w:pPr>
              <w:spacing w:after="0" w:line="240" w:lineRule="auto"/>
              <w:jc w:val="center"/>
            </w:pPr>
            <w:r>
              <w:t>+0.54%</w:t>
            </w:r>
          </w:p>
        </w:tc>
        <w:tc>
          <w:tcPr>
            <w:tcW w:w="0" w:type="auto"/>
            <w:tcBorders>
              <w:top w:val="nil"/>
              <w:left w:val="single" w:sz="8" w:space="0" w:color="auto"/>
              <w:bottom w:val="single" w:sz="8" w:space="0" w:color="auto"/>
              <w:right w:val="single" w:sz="8" w:space="0" w:color="auto"/>
            </w:tcBorders>
            <w:vAlign w:val="center"/>
            <w:hideMark/>
          </w:tcPr>
          <w:p w14:paraId="2FF659D0" w14:textId="77777777" w:rsidR="004D6ADA" w:rsidRDefault="004D6ADA">
            <w:pPr>
              <w:spacing w:after="0" w:line="240" w:lineRule="auto"/>
              <w:jc w:val="center"/>
            </w:pPr>
            <w:r>
              <w:t>34</w:t>
            </w:r>
          </w:p>
        </w:tc>
        <w:tc>
          <w:tcPr>
            <w:tcW w:w="0" w:type="auto"/>
            <w:tcBorders>
              <w:top w:val="nil"/>
              <w:left w:val="single" w:sz="8" w:space="0" w:color="auto"/>
              <w:bottom w:val="single" w:sz="8" w:space="0" w:color="auto"/>
              <w:right w:val="single" w:sz="8" w:space="0" w:color="auto"/>
            </w:tcBorders>
            <w:vAlign w:val="center"/>
            <w:hideMark/>
          </w:tcPr>
          <w:p w14:paraId="18E041D4" w14:textId="77777777" w:rsidR="004D6ADA" w:rsidRDefault="004D6ADA">
            <w:pPr>
              <w:spacing w:after="0" w:line="240" w:lineRule="auto"/>
              <w:jc w:val="center"/>
            </w:pPr>
            <w:r>
              <w:t>6.26%</w:t>
            </w:r>
          </w:p>
        </w:tc>
        <w:tc>
          <w:tcPr>
            <w:tcW w:w="0" w:type="auto"/>
            <w:tcBorders>
              <w:top w:val="nil"/>
              <w:left w:val="single" w:sz="8" w:space="0" w:color="auto"/>
              <w:bottom w:val="single" w:sz="8" w:space="0" w:color="auto"/>
              <w:right w:val="single" w:sz="8" w:space="0" w:color="auto"/>
            </w:tcBorders>
            <w:vAlign w:val="center"/>
            <w:hideMark/>
          </w:tcPr>
          <w:p w14:paraId="6E4A1D82" w14:textId="77777777" w:rsidR="004D6ADA" w:rsidRDefault="004D6ADA">
            <w:pPr>
              <w:spacing w:after="0" w:line="240" w:lineRule="auto"/>
              <w:jc w:val="center"/>
            </w:pPr>
            <w:r>
              <w:t>39</w:t>
            </w:r>
          </w:p>
        </w:tc>
        <w:tc>
          <w:tcPr>
            <w:tcW w:w="0" w:type="auto"/>
            <w:tcBorders>
              <w:top w:val="nil"/>
              <w:left w:val="single" w:sz="8" w:space="0" w:color="auto"/>
              <w:bottom w:val="single" w:sz="8" w:space="0" w:color="auto"/>
              <w:right w:val="single" w:sz="8" w:space="0" w:color="auto"/>
            </w:tcBorders>
            <w:vAlign w:val="center"/>
            <w:hideMark/>
          </w:tcPr>
          <w:p w14:paraId="2C5AE69C" w14:textId="77777777" w:rsidR="004D6ADA" w:rsidRDefault="004D6ADA">
            <w:pPr>
              <w:spacing w:after="0" w:line="240" w:lineRule="auto"/>
              <w:jc w:val="center"/>
            </w:pPr>
            <w:r>
              <w:t>6.52%</w:t>
            </w:r>
          </w:p>
        </w:tc>
      </w:tr>
      <w:tr w:rsidR="004D6ADA" w14:paraId="4C41A751" w14:textId="77777777">
        <w:trPr>
          <w:tblCellSpacing w:w="15" w:type="dxa"/>
        </w:trPr>
        <w:tc>
          <w:tcPr>
            <w:tcW w:w="0" w:type="auto"/>
            <w:tcBorders>
              <w:top w:val="single" w:sz="8" w:space="0" w:color="auto"/>
              <w:left w:val="single" w:sz="8" w:space="0" w:color="auto"/>
              <w:bottom w:val="single" w:sz="8" w:space="0" w:color="auto"/>
              <w:right w:val="single" w:sz="8" w:space="0" w:color="auto"/>
            </w:tcBorders>
            <w:vAlign w:val="center"/>
            <w:hideMark/>
          </w:tcPr>
          <w:p w14:paraId="5E2C7CA0" w14:textId="77777777" w:rsidR="004D6ADA" w:rsidRDefault="004D6ADA">
            <w:pPr>
              <w:spacing w:after="0" w:line="240" w:lineRule="auto"/>
            </w:pPr>
            <w:proofErr w:type="spellStart"/>
            <w:r>
              <w:t>pSCHP</w:t>
            </w:r>
            <w:proofErr w:type="spellEnd"/>
          </w:p>
        </w:tc>
        <w:tc>
          <w:tcPr>
            <w:tcW w:w="0" w:type="auto"/>
            <w:tcBorders>
              <w:top w:val="nil"/>
              <w:left w:val="single" w:sz="8" w:space="0" w:color="auto"/>
              <w:bottom w:val="single" w:sz="8" w:space="0" w:color="auto"/>
              <w:right w:val="single" w:sz="8" w:space="0" w:color="auto"/>
            </w:tcBorders>
            <w:vAlign w:val="center"/>
            <w:hideMark/>
          </w:tcPr>
          <w:p w14:paraId="6BB5FAF0" w14:textId="77777777" w:rsidR="004D6ADA" w:rsidRDefault="004D6ADA">
            <w:pPr>
              <w:spacing w:after="0" w:line="240" w:lineRule="auto"/>
              <w:jc w:val="center"/>
            </w:pPr>
            <w:r>
              <w:t>34</w:t>
            </w:r>
          </w:p>
        </w:tc>
        <w:tc>
          <w:tcPr>
            <w:tcW w:w="0" w:type="auto"/>
            <w:tcBorders>
              <w:top w:val="nil"/>
              <w:left w:val="single" w:sz="8" w:space="0" w:color="auto"/>
              <w:bottom w:val="single" w:sz="8" w:space="0" w:color="auto"/>
              <w:right w:val="single" w:sz="8" w:space="0" w:color="auto"/>
            </w:tcBorders>
            <w:vAlign w:val="center"/>
            <w:hideMark/>
          </w:tcPr>
          <w:p w14:paraId="3F68A9D8" w14:textId="77777777" w:rsidR="004D6ADA" w:rsidRDefault="004D6ADA">
            <w:pPr>
              <w:spacing w:after="0" w:line="240" w:lineRule="auto"/>
              <w:jc w:val="center"/>
            </w:pPr>
            <w:r>
              <w:t>5.44%</w:t>
            </w:r>
          </w:p>
        </w:tc>
        <w:tc>
          <w:tcPr>
            <w:tcW w:w="0" w:type="auto"/>
            <w:tcBorders>
              <w:top w:val="nil"/>
              <w:left w:val="single" w:sz="8" w:space="0" w:color="auto"/>
              <w:bottom w:val="single" w:sz="8" w:space="0" w:color="auto"/>
              <w:right w:val="single" w:sz="8" w:space="0" w:color="auto"/>
            </w:tcBorders>
            <w:vAlign w:val="center"/>
            <w:hideMark/>
          </w:tcPr>
          <w:p w14:paraId="2D48A999" w14:textId="77777777" w:rsidR="004D6ADA" w:rsidRDefault="004D6ADA">
            <w:pPr>
              <w:spacing w:after="0" w:line="240" w:lineRule="auto"/>
              <w:jc w:val="center"/>
            </w:pPr>
            <w:r>
              <w:t>40</w:t>
            </w:r>
          </w:p>
        </w:tc>
        <w:tc>
          <w:tcPr>
            <w:tcW w:w="0" w:type="auto"/>
            <w:tcBorders>
              <w:top w:val="nil"/>
              <w:left w:val="single" w:sz="8" w:space="0" w:color="auto"/>
              <w:bottom w:val="single" w:sz="8" w:space="0" w:color="auto"/>
              <w:right w:val="single" w:sz="8" w:space="0" w:color="auto"/>
            </w:tcBorders>
            <w:vAlign w:val="center"/>
            <w:hideMark/>
          </w:tcPr>
          <w:p w14:paraId="579F1C29" w14:textId="77777777" w:rsidR="004D6ADA" w:rsidRDefault="004D6ADA">
            <w:pPr>
              <w:spacing w:after="0" w:line="240" w:lineRule="auto"/>
              <w:jc w:val="center"/>
            </w:pPr>
            <w:r>
              <w:t>5.73%</w:t>
            </w:r>
          </w:p>
        </w:tc>
        <w:tc>
          <w:tcPr>
            <w:tcW w:w="0" w:type="auto"/>
            <w:tcBorders>
              <w:top w:val="nil"/>
              <w:left w:val="single" w:sz="8" w:space="0" w:color="auto"/>
              <w:bottom w:val="single" w:sz="8" w:space="0" w:color="auto"/>
              <w:right w:val="single" w:sz="8" w:space="0" w:color="auto"/>
            </w:tcBorders>
            <w:vAlign w:val="center"/>
            <w:hideMark/>
          </w:tcPr>
          <w:p w14:paraId="0E0838F9" w14:textId="77777777" w:rsidR="004D6ADA" w:rsidRDefault="004D6ADA">
            <w:pPr>
              <w:spacing w:after="0" w:line="240" w:lineRule="auto"/>
              <w:jc w:val="center"/>
            </w:pPr>
            <w:r>
              <w:t>+0.29%</w:t>
            </w:r>
          </w:p>
        </w:tc>
        <w:tc>
          <w:tcPr>
            <w:tcW w:w="0" w:type="auto"/>
            <w:tcBorders>
              <w:top w:val="nil"/>
              <w:left w:val="single" w:sz="8" w:space="0" w:color="auto"/>
              <w:bottom w:val="single" w:sz="8" w:space="0" w:color="auto"/>
              <w:right w:val="single" w:sz="8" w:space="0" w:color="auto"/>
            </w:tcBorders>
            <w:vAlign w:val="center"/>
            <w:hideMark/>
          </w:tcPr>
          <w:p w14:paraId="6C7E6765" w14:textId="77777777" w:rsidR="004D6ADA" w:rsidRDefault="004D6ADA">
            <w:pPr>
              <w:spacing w:after="0" w:line="240" w:lineRule="auto"/>
              <w:jc w:val="center"/>
            </w:pPr>
            <w:r>
              <w:t>33</w:t>
            </w:r>
          </w:p>
        </w:tc>
        <w:tc>
          <w:tcPr>
            <w:tcW w:w="0" w:type="auto"/>
            <w:tcBorders>
              <w:top w:val="nil"/>
              <w:left w:val="single" w:sz="8" w:space="0" w:color="auto"/>
              <w:bottom w:val="single" w:sz="8" w:space="0" w:color="auto"/>
              <w:right w:val="single" w:sz="8" w:space="0" w:color="auto"/>
            </w:tcBorders>
            <w:vAlign w:val="center"/>
            <w:hideMark/>
          </w:tcPr>
          <w:p w14:paraId="48517DB6" w14:textId="77777777" w:rsidR="004D6ADA" w:rsidRDefault="004D6ADA">
            <w:pPr>
              <w:spacing w:after="0" w:line="240" w:lineRule="auto"/>
              <w:jc w:val="center"/>
            </w:pPr>
            <w:r>
              <w:t>6.08%</w:t>
            </w:r>
          </w:p>
        </w:tc>
        <w:tc>
          <w:tcPr>
            <w:tcW w:w="0" w:type="auto"/>
            <w:tcBorders>
              <w:top w:val="nil"/>
              <w:left w:val="single" w:sz="8" w:space="0" w:color="auto"/>
              <w:bottom w:val="single" w:sz="8" w:space="0" w:color="auto"/>
              <w:right w:val="single" w:sz="8" w:space="0" w:color="auto"/>
            </w:tcBorders>
            <w:vAlign w:val="center"/>
            <w:hideMark/>
          </w:tcPr>
          <w:p w14:paraId="795077DF" w14:textId="77777777" w:rsidR="004D6ADA" w:rsidRDefault="004D6ADA">
            <w:pPr>
              <w:spacing w:after="0" w:line="240" w:lineRule="auto"/>
              <w:jc w:val="center"/>
            </w:pPr>
            <w:r>
              <w:t>36</w:t>
            </w:r>
          </w:p>
        </w:tc>
        <w:tc>
          <w:tcPr>
            <w:tcW w:w="0" w:type="auto"/>
            <w:tcBorders>
              <w:top w:val="nil"/>
              <w:left w:val="single" w:sz="8" w:space="0" w:color="auto"/>
              <w:bottom w:val="single" w:sz="8" w:space="0" w:color="auto"/>
              <w:right w:val="single" w:sz="8" w:space="0" w:color="auto"/>
            </w:tcBorders>
            <w:vAlign w:val="center"/>
            <w:hideMark/>
          </w:tcPr>
          <w:p w14:paraId="1F138E2A" w14:textId="77777777" w:rsidR="004D6ADA" w:rsidRDefault="004D6ADA">
            <w:pPr>
              <w:spacing w:after="0" w:line="240" w:lineRule="auto"/>
              <w:jc w:val="center"/>
            </w:pPr>
            <w:r>
              <w:t>6.02%</w:t>
            </w:r>
          </w:p>
        </w:tc>
      </w:tr>
      <w:tr w:rsidR="004D6ADA" w14:paraId="13104D35" w14:textId="77777777">
        <w:trPr>
          <w:tblCellSpacing w:w="15" w:type="dxa"/>
        </w:trPr>
        <w:tc>
          <w:tcPr>
            <w:tcW w:w="0" w:type="auto"/>
            <w:tcBorders>
              <w:top w:val="single" w:sz="8" w:space="0" w:color="auto"/>
              <w:left w:val="single" w:sz="8" w:space="0" w:color="auto"/>
              <w:bottom w:val="single" w:sz="8" w:space="0" w:color="auto"/>
              <w:right w:val="single" w:sz="8" w:space="0" w:color="auto"/>
            </w:tcBorders>
            <w:vAlign w:val="center"/>
            <w:hideMark/>
          </w:tcPr>
          <w:p w14:paraId="0DBCA1E6" w14:textId="77777777" w:rsidR="004D6ADA" w:rsidRDefault="004D6ADA">
            <w:pPr>
              <w:spacing w:after="0" w:line="240" w:lineRule="auto"/>
            </w:pPr>
            <w:r>
              <w:t>SEC</w:t>
            </w:r>
          </w:p>
        </w:tc>
        <w:tc>
          <w:tcPr>
            <w:tcW w:w="0" w:type="auto"/>
            <w:tcBorders>
              <w:top w:val="nil"/>
              <w:left w:val="single" w:sz="8" w:space="0" w:color="auto"/>
              <w:bottom w:val="single" w:sz="8" w:space="0" w:color="auto"/>
              <w:right w:val="single" w:sz="8" w:space="0" w:color="auto"/>
            </w:tcBorders>
            <w:vAlign w:val="center"/>
            <w:hideMark/>
          </w:tcPr>
          <w:p w14:paraId="189BB55F" w14:textId="77777777" w:rsidR="004D6ADA" w:rsidRDefault="004D6ADA">
            <w:pPr>
              <w:spacing w:after="0" w:line="240" w:lineRule="auto"/>
              <w:jc w:val="center"/>
            </w:pPr>
            <w:r>
              <w:t>54</w:t>
            </w:r>
          </w:p>
        </w:tc>
        <w:tc>
          <w:tcPr>
            <w:tcW w:w="0" w:type="auto"/>
            <w:tcBorders>
              <w:top w:val="nil"/>
              <w:left w:val="single" w:sz="8" w:space="0" w:color="auto"/>
              <w:bottom w:val="single" w:sz="8" w:space="0" w:color="auto"/>
              <w:right w:val="single" w:sz="8" w:space="0" w:color="auto"/>
            </w:tcBorders>
            <w:vAlign w:val="center"/>
            <w:hideMark/>
          </w:tcPr>
          <w:p w14:paraId="2889B58F" w14:textId="77777777" w:rsidR="004D6ADA" w:rsidRDefault="004D6ADA">
            <w:pPr>
              <w:spacing w:after="0" w:line="240" w:lineRule="auto"/>
              <w:jc w:val="center"/>
            </w:pPr>
            <w:r>
              <w:t>8.64%</w:t>
            </w:r>
          </w:p>
        </w:tc>
        <w:tc>
          <w:tcPr>
            <w:tcW w:w="0" w:type="auto"/>
            <w:tcBorders>
              <w:top w:val="nil"/>
              <w:left w:val="single" w:sz="8" w:space="0" w:color="auto"/>
              <w:bottom w:val="single" w:sz="8" w:space="0" w:color="auto"/>
              <w:right w:val="single" w:sz="8" w:space="0" w:color="auto"/>
            </w:tcBorders>
            <w:vAlign w:val="center"/>
            <w:hideMark/>
          </w:tcPr>
          <w:p w14:paraId="460703B1" w14:textId="77777777" w:rsidR="004D6ADA" w:rsidRDefault="004D6ADA">
            <w:pPr>
              <w:spacing w:after="0" w:line="240" w:lineRule="auto"/>
              <w:jc w:val="center"/>
            </w:pPr>
            <w:r>
              <w:t>71</w:t>
            </w:r>
          </w:p>
        </w:tc>
        <w:tc>
          <w:tcPr>
            <w:tcW w:w="0" w:type="auto"/>
            <w:tcBorders>
              <w:top w:val="nil"/>
              <w:left w:val="single" w:sz="8" w:space="0" w:color="auto"/>
              <w:bottom w:val="single" w:sz="8" w:space="0" w:color="auto"/>
              <w:right w:val="single" w:sz="8" w:space="0" w:color="auto"/>
            </w:tcBorders>
            <w:vAlign w:val="center"/>
            <w:hideMark/>
          </w:tcPr>
          <w:p w14:paraId="162587DA" w14:textId="77777777" w:rsidR="004D6ADA" w:rsidRDefault="004D6ADA">
            <w:pPr>
              <w:spacing w:after="0" w:line="240" w:lineRule="auto"/>
              <w:jc w:val="center"/>
            </w:pPr>
            <w:r>
              <w:t>10.17%</w:t>
            </w:r>
          </w:p>
        </w:tc>
        <w:tc>
          <w:tcPr>
            <w:tcW w:w="0" w:type="auto"/>
            <w:tcBorders>
              <w:top w:val="nil"/>
              <w:left w:val="single" w:sz="8" w:space="0" w:color="auto"/>
              <w:bottom w:val="single" w:sz="8" w:space="0" w:color="auto"/>
              <w:right w:val="single" w:sz="8" w:space="0" w:color="auto"/>
            </w:tcBorders>
            <w:vAlign w:val="center"/>
            <w:hideMark/>
          </w:tcPr>
          <w:p w14:paraId="38D974E9" w14:textId="77777777" w:rsidR="004D6ADA" w:rsidRDefault="004D6ADA">
            <w:pPr>
              <w:spacing w:after="0" w:line="240" w:lineRule="auto"/>
              <w:jc w:val="center"/>
            </w:pPr>
            <w:r>
              <w:t>+1.53%</w:t>
            </w:r>
          </w:p>
        </w:tc>
        <w:tc>
          <w:tcPr>
            <w:tcW w:w="0" w:type="auto"/>
            <w:tcBorders>
              <w:top w:val="nil"/>
              <w:left w:val="single" w:sz="8" w:space="0" w:color="auto"/>
              <w:bottom w:val="single" w:sz="8" w:space="0" w:color="auto"/>
              <w:right w:val="single" w:sz="8" w:space="0" w:color="auto"/>
            </w:tcBorders>
            <w:vAlign w:val="center"/>
            <w:hideMark/>
          </w:tcPr>
          <w:p w14:paraId="0966E9C3" w14:textId="77777777" w:rsidR="004D6ADA" w:rsidRDefault="004D6ADA">
            <w:pPr>
              <w:spacing w:after="0" w:line="240" w:lineRule="auto"/>
              <w:jc w:val="center"/>
            </w:pPr>
            <w:r>
              <w:t>52</w:t>
            </w:r>
          </w:p>
        </w:tc>
        <w:tc>
          <w:tcPr>
            <w:tcW w:w="0" w:type="auto"/>
            <w:tcBorders>
              <w:top w:val="nil"/>
              <w:left w:val="single" w:sz="8" w:space="0" w:color="auto"/>
              <w:bottom w:val="single" w:sz="8" w:space="0" w:color="auto"/>
              <w:right w:val="single" w:sz="8" w:space="0" w:color="auto"/>
            </w:tcBorders>
            <w:vAlign w:val="center"/>
            <w:hideMark/>
          </w:tcPr>
          <w:p w14:paraId="4C228C85" w14:textId="77777777" w:rsidR="004D6ADA" w:rsidRDefault="004D6ADA">
            <w:pPr>
              <w:spacing w:after="0" w:line="240" w:lineRule="auto"/>
              <w:jc w:val="center"/>
            </w:pPr>
            <w:r>
              <w:t>9.58%</w:t>
            </w:r>
          </w:p>
        </w:tc>
        <w:tc>
          <w:tcPr>
            <w:tcW w:w="0" w:type="auto"/>
            <w:tcBorders>
              <w:top w:val="nil"/>
              <w:left w:val="single" w:sz="8" w:space="0" w:color="auto"/>
              <w:bottom w:val="single" w:sz="8" w:space="0" w:color="auto"/>
              <w:right w:val="single" w:sz="8" w:space="0" w:color="auto"/>
            </w:tcBorders>
            <w:vAlign w:val="center"/>
            <w:hideMark/>
          </w:tcPr>
          <w:p w14:paraId="6475AA5F" w14:textId="77777777" w:rsidR="004D6ADA" w:rsidRDefault="004D6ADA">
            <w:pPr>
              <w:spacing w:after="0" w:line="240" w:lineRule="auto"/>
              <w:jc w:val="center"/>
            </w:pPr>
            <w:r>
              <w:t>68</w:t>
            </w:r>
          </w:p>
        </w:tc>
        <w:tc>
          <w:tcPr>
            <w:tcW w:w="0" w:type="auto"/>
            <w:tcBorders>
              <w:top w:val="nil"/>
              <w:left w:val="single" w:sz="8" w:space="0" w:color="auto"/>
              <w:bottom w:val="single" w:sz="8" w:space="0" w:color="auto"/>
              <w:right w:val="single" w:sz="8" w:space="0" w:color="auto"/>
            </w:tcBorders>
            <w:vAlign w:val="center"/>
            <w:hideMark/>
          </w:tcPr>
          <w:p w14:paraId="1115F979" w14:textId="77777777" w:rsidR="004D6ADA" w:rsidRDefault="004D6ADA">
            <w:pPr>
              <w:spacing w:after="0" w:line="240" w:lineRule="auto"/>
              <w:jc w:val="center"/>
            </w:pPr>
            <w:r>
              <w:t>11.37%</w:t>
            </w:r>
          </w:p>
        </w:tc>
      </w:tr>
      <w:tr w:rsidR="004D6ADA" w14:paraId="4FC71BCE" w14:textId="77777777">
        <w:trPr>
          <w:tblCellSpacing w:w="15" w:type="dxa"/>
        </w:trPr>
        <w:tc>
          <w:tcPr>
            <w:tcW w:w="0" w:type="auto"/>
            <w:tcBorders>
              <w:top w:val="single" w:sz="8" w:space="0" w:color="auto"/>
              <w:left w:val="single" w:sz="8" w:space="0" w:color="auto"/>
              <w:bottom w:val="single" w:sz="8" w:space="0" w:color="auto"/>
              <w:right w:val="single" w:sz="8" w:space="0" w:color="auto"/>
            </w:tcBorders>
            <w:vAlign w:val="center"/>
            <w:hideMark/>
          </w:tcPr>
          <w:p w14:paraId="736EB135" w14:textId="77777777" w:rsidR="004D6ADA" w:rsidRDefault="004D6ADA">
            <w:pPr>
              <w:spacing w:after="0" w:line="240" w:lineRule="auto"/>
            </w:pPr>
            <w:proofErr w:type="spellStart"/>
            <w:r>
              <w:t>pSEC</w:t>
            </w:r>
            <w:proofErr w:type="spellEnd"/>
          </w:p>
        </w:tc>
        <w:tc>
          <w:tcPr>
            <w:tcW w:w="0" w:type="auto"/>
            <w:tcBorders>
              <w:top w:val="nil"/>
              <w:left w:val="single" w:sz="8" w:space="0" w:color="auto"/>
              <w:bottom w:val="single" w:sz="8" w:space="0" w:color="auto"/>
              <w:right w:val="single" w:sz="8" w:space="0" w:color="auto"/>
            </w:tcBorders>
            <w:vAlign w:val="center"/>
            <w:hideMark/>
          </w:tcPr>
          <w:p w14:paraId="78913EFA" w14:textId="77777777" w:rsidR="004D6ADA" w:rsidRDefault="004D6ADA">
            <w:pPr>
              <w:spacing w:after="0" w:line="240" w:lineRule="auto"/>
              <w:jc w:val="center"/>
            </w:pPr>
            <w:r>
              <w:t>19</w:t>
            </w:r>
          </w:p>
        </w:tc>
        <w:tc>
          <w:tcPr>
            <w:tcW w:w="0" w:type="auto"/>
            <w:tcBorders>
              <w:top w:val="nil"/>
              <w:left w:val="single" w:sz="8" w:space="0" w:color="auto"/>
              <w:bottom w:val="single" w:sz="8" w:space="0" w:color="auto"/>
              <w:right w:val="single" w:sz="8" w:space="0" w:color="auto"/>
            </w:tcBorders>
            <w:vAlign w:val="center"/>
            <w:hideMark/>
          </w:tcPr>
          <w:p w14:paraId="7729FF6B" w14:textId="77777777" w:rsidR="004D6ADA" w:rsidRDefault="004D6ADA">
            <w:pPr>
              <w:spacing w:after="0" w:line="240" w:lineRule="auto"/>
              <w:jc w:val="center"/>
            </w:pPr>
            <w:r>
              <w:t>3.04%</w:t>
            </w:r>
          </w:p>
        </w:tc>
        <w:tc>
          <w:tcPr>
            <w:tcW w:w="0" w:type="auto"/>
            <w:tcBorders>
              <w:top w:val="nil"/>
              <w:left w:val="single" w:sz="8" w:space="0" w:color="auto"/>
              <w:bottom w:val="single" w:sz="8" w:space="0" w:color="auto"/>
              <w:right w:val="single" w:sz="8" w:space="0" w:color="auto"/>
            </w:tcBorders>
            <w:vAlign w:val="center"/>
            <w:hideMark/>
          </w:tcPr>
          <w:p w14:paraId="21389CCA" w14:textId="77777777" w:rsidR="004D6ADA" w:rsidRDefault="004D6ADA">
            <w:pPr>
              <w:spacing w:after="0" w:line="240" w:lineRule="auto"/>
              <w:jc w:val="center"/>
            </w:pPr>
            <w:r>
              <w:t>22</w:t>
            </w:r>
          </w:p>
        </w:tc>
        <w:tc>
          <w:tcPr>
            <w:tcW w:w="0" w:type="auto"/>
            <w:tcBorders>
              <w:top w:val="nil"/>
              <w:left w:val="single" w:sz="8" w:space="0" w:color="auto"/>
              <w:bottom w:val="single" w:sz="8" w:space="0" w:color="auto"/>
              <w:right w:val="single" w:sz="8" w:space="0" w:color="auto"/>
            </w:tcBorders>
            <w:vAlign w:val="center"/>
            <w:hideMark/>
          </w:tcPr>
          <w:p w14:paraId="13E3C109" w14:textId="77777777" w:rsidR="004D6ADA" w:rsidRDefault="004D6ADA">
            <w:pPr>
              <w:spacing w:after="0" w:line="240" w:lineRule="auto"/>
              <w:jc w:val="center"/>
            </w:pPr>
            <w:r>
              <w:t>3.15%</w:t>
            </w:r>
          </w:p>
        </w:tc>
        <w:tc>
          <w:tcPr>
            <w:tcW w:w="0" w:type="auto"/>
            <w:tcBorders>
              <w:top w:val="nil"/>
              <w:left w:val="single" w:sz="8" w:space="0" w:color="auto"/>
              <w:bottom w:val="single" w:sz="8" w:space="0" w:color="auto"/>
              <w:right w:val="single" w:sz="8" w:space="0" w:color="auto"/>
            </w:tcBorders>
            <w:vAlign w:val="center"/>
            <w:hideMark/>
          </w:tcPr>
          <w:p w14:paraId="23712CF8" w14:textId="77777777" w:rsidR="004D6ADA" w:rsidRDefault="004D6ADA">
            <w:pPr>
              <w:spacing w:after="0" w:line="240" w:lineRule="auto"/>
              <w:jc w:val="center"/>
            </w:pPr>
            <w:r>
              <w:t>+0.11%</w:t>
            </w:r>
          </w:p>
        </w:tc>
        <w:tc>
          <w:tcPr>
            <w:tcW w:w="0" w:type="auto"/>
            <w:tcBorders>
              <w:top w:val="nil"/>
              <w:left w:val="single" w:sz="8" w:space="0" w:color="auto"/>
              <w:bottom w:val="single" w:sz="8" w:space="0" w:color="auto"/>
              <w:right w:val="single" w:sz="8" w:space="0" w:color="auto"/>
            </w:tcBorders>
            <w:vAlign w:val="center"/>
            <w:hideMark/>
          </w:tcPr>
          <w:p w14:paraId="47D6F07F" w14:textId="77777777" w:rsidR="004D6ADA" w:rsidRDefault="004D6ADA">
            <w:pPr>
              <w:spacing w:after="0" w:line="240" w:lineRule="auto"/>
              <w:jc w:val="center"/>
            </w:pPr>
            <w:r>
              <w:t>19</w:t>
            </w:r>
          </w:p>
        </w:tc>
        <w:tc>
          <w:tcPr>
            <w:tcW w:w="0" w:type="auto"/>
            <w:tcBorders>
              <w:top w:val="nil"/>
              <w:left w:val="single" w:sz="8" w:space="0" w:color="auto"/>
              <w:bottom w:val="single" w:sz="8" w:space="0" w:color="auto"/>
              <w:right w:val="single" w:sz="8" w:space="0" w:color="auto"/>
            </w:tcBorders>
            <w:vAlign w:val="center"/>
            <w:hideMark/>
          </w:tcPr>
          <w:p w14:paraId="1BD52024" w14:textId="77777777" w:rsidR="004D6ADA" w:rsidRDefault="004D6ADA">
            <w:pPr>
              <w:spacing w:after="0" w:line="240" w:lineRule="auto"/>
              <w:jc w:val="center"/>
            </w:pPr>
            <w:r>
              <w:t>3.50%</w:t>
            </w:r>
          </w:p>
        </w:tc>
        <w:tc>
          <w:tcPr>
            <w:tcW w:w="0" w:type="auto"/>
            <w:tcBorders>
              <w:top w:val="nil"/>
              <w:left w:val="single" w:sz="8" w:space="0" w:color="auto"/>
              <w:bottom w:val="single" w:sz="8" w:space="0" w:color="auto"/>
              <w:right w:val="single" w:sz="8" w:space="0" w:color="auto"/>
            </w:tcBorders>
            <w:vAlign w:val="center"/>
            <w:hideMark/>
          </w:tcPr>
          <w:p w14:paraId="5A3EBD0C" w14:textId="77777777" w:rsidR="004D6ADA" w:rsidRDefault="004D6ADA">
            <w:pPr>
              <w:spacing w:after="0" w:line="240" w:lineRule="auto"/>
              <w:jc w:val="center"/>
            </w:pPr>
            <w:r>
              <w:t>22</w:t>
            </w:r>
          </w:p>
        </w:tc>
        <w:tc>
          <w:tcPr>
            <w:tcW w:w="0" w:type="auto"/>
            <w:tcBorders>
              <w:top w:val="nil"/>
              <w:left w:val="single" w:sz="8" w:space="0" w:color="auto"/>
              <w:bottom w:val="single" w:sz="8" w:space="0" w:color="auto"/>
              <w:right w:val="single" w:sz="8" w:space="0" w:color="auto"/>
            </w:tcBorders>
            <w:vAlign w:val="center"/>
            <w:hideMark/>
          </w:tcPr>
          <w:p w14:paraId="33E76980" w14:textId="77777777" w:rsidR="004D6ADA" w:rsidRDefault="004D6ADA">
            <w:pPr>
              <w:spacing w:after="0" w:line="240" w:lineRule="auto"/>
              <w:jc w:val="center"/>
            </w:pPr>
            <w:r>
              <w:t>3.68%</w:t>
            </w:r>
          </w:p>
        </w:tc>
      </w:tr>
      <w:tr w:rsidR="004D6ADA" w14:paraId="25D851D7" w14:textId="77777777">
        <w:trPr>
          <w:tblCellSpacing w:w="15" w:type="dxa"/>
        </w:trPr>
        <w:tc>
          <w:tcPr>
            <w:tcW w:w="0" w:type="auto"/>
            <w:tcBorders>
              <w:top w:val="single" w:sz="8" w:space="0" w:color="auto"/>
              <w:left w:val="single" w:sz="8" w:space="0" w:color="auto"/>
              <w:bottom w:val="single" w:sz="8" w:space="0" w:color="auto"/>
              <w:right w:val="single" w:sz="8" w:space="0" w:color="auto"/>
            </w:tcBorders>
            <w:vAlign w:val="center"/>
            <w:hideMark/>
          </w:tcPr>
          <w:p w14:paraId="2482928B" w14:textId="77777777" w:rsidR="004D6ADA" w:rsidRDefault="004D6ADA">
            <w:pPr>
              <w:spacing w:after="0" w:line="240" w:lineRule="auto"/>
            </w:pPr>
            <w:r>
              <w:rPr>
                <w:b/>
                <w:bCs/>
              </w:rPr>
              <w:t>TOTAL</w:t>
            </w:r>
          </w:p>
        </w:tc>
        <w:tc>
          <w:tcPr>
            <w:tcW w:w="0" w:type="auto"/>
            <w:tcBorders>
              <w:top w:val="nil"/>
              <w:left w:val="single" w:sz="8" w:space="0" w:color="auto"/>
              <w:bottom w:val="single" w:sz="8" w:space="0" w:color="auto"/>
              <w:right w:val="single" w:sz="8" w:space="0" w:color="auto"/>
            </w:tcBorders>
            <w:vAlign w:val="center"/>
            <w:hideMark/>
          </w:tcPr>
          <w:p w14:paraId="403C96C4" w14:textId="77777777" w:rsidR="004D6ADA" w:rsidRDefault="004D6ADA">
            <w:pPr>
              <w:spacing w:after="0" w:line="240" w:lineRule="auto"/>
              <w:jc w:val="center"/>
            </w:pPr>
            <w:r>
              <w:rPr>
                <w:b/>
                <w:bCs/>
              </w:rPr>
              <w:t>625</w:t>
            </w:r>
          </w:p>
        </w:tc>
        <w:tc>
          <w:tcPr>
            <w:tcW w:w="0" w:type="auto"/>
            <w:tcBorders>
              <w:top w:val="nil"/>
              <w:left w:val="single" w:sz="8" w:space="0" w:color="auto"/>
              <w:bottom w:val="single" w:sz="8" w:space="0" w:color="auto"/>
              <w:right w:val="single" w:sz="8" w:space="0" w:color="auto"/>
            </w:tcBorders>
            <w:vAlign w:val="center"/>
            <w:hideMark/>
          </w:tcPr>
          <w:p w14:paraId="6F70C6D9" w14:textId="77777777" w:rsidR="004D6ADA" w:rsidRDefault="004D6ADA">
            <w:pPr>
              <w:spacing w:after="0" w:line="240" w:lineRule="auto"/>
              <w:jc w:val="center"/>
            </w:pPr>
            <w:r>
              <w:rPr>
                <w:b/>
                <w:bCs/>
              </w:rPr>
              <w:t>100.00%</w:t>
            </w:r>
          </w:p>
        </w:tc>
        <w:tc>
          <w:tcPr>
            <w:tcW w:w="0" w:type="auto"/>
            <w:tcBorders>
              <w:top w:val="nil"/>
              <w:left w:val="single" w:sz="8" w:space="0" w:color="auto"/>
              <w:bottom w:val="single" w:sz="8" w:space="0" w:color="auto"/>
              <w:right w:val="single" w:sz="8" w:space="0" w:color="auto"/>
            </w:tcBorders>
            <w:vAlign w:val="center"/>
            <w:hideMark/>
          </w:tcPr>
          <w:p w14:paraId="54897761" w14:textId="77777777" w:rsidR="004D6ADA" w:rsidRDefault="004D6ADA">
            <w:pPr>
              <w:spacing w:after="0" w:line="240" w:lineRule="auto"/>
              <w:jc w:val="center"/>
            </w:pPr>
            <w:r>
              <w:rPr>
                <w:b/>
                <w:bCs/>
              </w:rPr>
              <w:t>698</w:t>
            </w:r>
          </w:p>
        </w:tc>
        <w:tc>
          <w:tcPr>
            <w:tcW w:w="0" w:type="auto"/>
            <w:tcBorders>
              <w:top w:val="nil"/>
              <w:left w:val="single" w:sz="8" w:space="0" w:color="auto"/>
              <w:bottom w:val="single" w:sz="8" w:space="0" w:color="auto"/>
              <w:right w:val="single" w:sz="8" w:space="0" w:color="auto"/>
            </w:tcBorders>
            <w:vAlign w:val="center"/>
            <w:hideMark/>
          </w:tcPr>
          <w:p w14:paraId="38B5AA84" w14:textId="77777777" w:rsidR="004D6ADA" w:rsidRDefault="004D6ADA">
            <w:pPr>
              <w:spacing w:after="0" w:line="240" w:lineRule="auto"/>
              <w:jc w:val="center"/>
            </w:pPr>
            <w:r>
              <w:rPr>
                <w:b/>
                <w:bCs/>
              </w:rPr>
              <w:t>100.00%</w:t>
            </w:r>
          </w:p>
        </w:tc>
        <w:tc>
          <w:tcPr>
            <w:tcW w:w="0" w:type="auto"/>
            <w:tcBorders>
              <w:top w:val="nil"/>
              <w:left w:val="single" w:sz="8" w:space="0" w:color="auto"/>
              <w:bottom w:val="single" w:sz="8" w:space="0" w:color="auto"/>
              <w:right w:val="single" w:sz="8" w:space="0" w:color="auto"/>
            </w:tcBorders>
            <w:vAlign w:val="center"/>
            <w:hideMark/>
          </w:tcPr>
          <w:p w14:paraId="2C5B6179" w14:textId="77777777" w:rsidR="004D6ADA" w:rsidRDefault="004D6ADA">
            <w:pPr>
              <w:spacing w:after="0" w:line="240" w:lineRule="auto"/>
              <w:jc w:val="center"/>
            </w:pPr>
            <w:r>
              <w:rPr>
                <w:b/>
                <w:bCs/>
              </w:rPr>
              <w:t>-</w:t>
            </w:r>
          </w:p>
        </w:tc>
        <w:tc>
          <w:tcPr>
            <w:tcW w:w="0" w:type="auto"/>
            <w:tcBorders>
              <w:top w:val="nil"/>
              <w:left w:val="single" w:sz="8" w:space="0" w:color="auto"/>
              <w:bottom w:val="single" w:sz="8" w:space="0" w:color="auto"/>
              <w:right w:val="single" w:sz="8" w:space="0" w:color="auto"/>
            </w:tcBorders>
            <w:vAlign w:val="center"/>
            <w:hideMark/>
          </w:tcPr>
          <w:p w14:paraId="48B7186D" w14:textId="77777777" w:rsidR="004D6ADA" w:rsidRDefault="004D6ADA">
            <w:pPr>
              <w:spacing w:after="0" w:line="240" w:lineRule="auto"/>
              <w:jc w:val="center"/>
            </w:pPr>
            <w:r>
              <w:rPr>
                <w:b/>
                <w:bCs/>
              </w:rPr>
              <w:t>543</w:t>
            </w:r>
          </w:p>
        </w:tc>
        <w:tc>
          <w:tcPr>
            <w:tcW w:w="0" w:type="auto"/>
            <w:tcBorders>
              <w:top w:val="nil"/>
              <w:left w:val="single" w:sz="8" w:space="0" w:color="auto"/>
              <w:bottom w:val="single" w:sz="8" w:space="0" w:color="auto"/>
              <w:right w:val="single" w:sz="8" w:space="0" w:color="auto"/>
            </w:tcBorders>
            <w:vAlign w:val="center"/>
            <w:hideMark/>
          </w:tcPr>
          <w:p w14:paraId="3330F3A7" w14:textId="77777777" w:rsidR="004D6ADA" w:rsidRDefault="004D6ADA">
            <w:pPr>
              <w:spacing w:after="0" w:line="240" w:lineRule="auto"/>
              <w:jc w:val="center"/>
            </w:pPr>
            <w:r>
              <w:rPr>
                <w:b/>
                <w:bCs/>
              </w:rPr>
              <w:t>100.00%</w:t>
            </w:r>
          </w:p>
        </w:tc>
        <w:tc>
          <w:tcPr>
            <w:tcW w:w="0" w:type="auto"/>
            <w:tcBorders>
              <w:top w:val="nil"/>
              <w:left w:val="single" w:sz="8" w:space="0" w:color="auto"/>
              <w:bottom w:val="single" w:sz="8" w:space="0" w:color="auto"/>
              <w:right w:val="single" w:sz="8" w:space="0" w:color="auto"/>
            </w:tcBorders>
            <w:vAlign w:val="center"/>
            <w:hideMark/>
          </w:tcPr>
          <w:p w14:paraId="78001047" w14:textId="77777777" w:rsidR="004D6ADA" w:rsidRDefault="004D6ADA">
            <w:pPr>
              <w:spacing w:after="0" w:line="240" w:lineRule="auto"/>
              <w:jc w:val="center"/>
            </w:pPr>
            <w:r>
              <w:rPr>
                <w:b/>
                <w:bCs/>
              </w:rPr>
              <w:t>598</w:t>
            </w:r>
          </w:p>
        </w:tc>
        <w:tc>
          <w:tcPr>
            <w:tcW w:w="0" w:type="auto"/>
            <w:tcBorders>
              <w:top w:val="nil"/>
              <w:left w:val="single" w:sz="8" w:space="0" w:color="auto"/>
              <w:bottom w:val="single" w:sz="8" w:space="0" w:color="auto"/>
              <w:right w:val="single" w:sz="8" w:space="0" w:color="auto"/>
            </w:tcBorders>
            <w:vAlign w:val="center"/>
            <w:hideMark/>
          </w:tcPr>
          <w:p w14:paraId="357D5FFE" w14:textId="77777777" w:rsidR="004D6ADA" w:rsidRDefault="004D6ADA">
            <w:pPr>
              <w:spacing w:after="0" w:line="240" w:lineRule="auto"/>
              <w:jc w:val="center"/>
            </w:pPr>
            <w:r>
              <w:rPr>
                <w:b/>
                <w:bCs/>
              </w:rPr>
              <w:t>100.00%</w:t>
            </w:r>
          </w:p>
        </w:tc>
      </w:tr>
    </w:tbl>
    <w:p w14:paraId="4C64B127" w14:textId="77777777" w:rsidR="00EF3C71" w:rsidRDefault="00EF3C71">
      <w:pPr>
        <w:pStyle w:val="Heading2"/>
        <w:rPr>
          <w:rFonts w:cstheme="minorBidi"/>
        </w:rPr>
      </w:pPr>
    </w:p>
    <w:p w14:paraId="1A6F9C57" w14:textId="77777777" w:rsidR="00EF3C71" w:rsidRDefault="00EF3C71">
      <w:pPr>
        <w:rPr>
          <w:rFonts w:asciiTheme="majorHAnsi" w:eastAsiaTheme="majorEastAsia" w:hAnsiTheme="majorHAnsi"/>
          <w:color w:val="0F4761"/>
          <w:sz w:val="32"/>
          <w:szCs w:val="32"/>
        </w:rPr>
      </w:pPr>
      <w:r>
        <w:br w:type="page"/>
      </w:r>
    </w:p>
    <w:p w14:paraId="7F097541" w14:textId="4DED0F45" w:rsidR="0073341A" w:rsidRDefault="0073341A">
      <w:pPr>
        <w:pStyle w:val="Heading2"/>
        <w:rPr>
          <w:rFonts w:cstheme="minorBidi"/>
          <w:kern w:val="2"/>
          <w:lang w:bidi="he-IL"/>
          <w14:ligatures w14:val="standardContextual"/>
        </w:rPr>
      </w:pPr>
      <w:r>
        <w:rPr>
          <w:rFonts w:cstheme="minorBidi"/>
        </w:rPr>
        <w:lastRenderedPageBreak/>
        <w:t>Appendix D: Cascaded NER Objective and Inference</w:t>
      </w:r>
    </w:p>
    <w:p w14:paraId="1FDA273F" w14:textId="77777777" w:rsidR="0073341A" w:rsidRDefault="0073341A">
      <w:pPr>
        <w:jc w:val="both"/>
        <w:rPr>
          <w:kern w:val="2"/>
          <w:lang w:bidi="he-IL"/>
          <w14:ligatures w14:val="standardContextual"/>
        </w:rPr>
      </w:pPr>
      <w:r>
        <w:t>This appendix provides a thesis-ready formulation of the cascaded NER pipeline used in this study. It matches the implemented three-step design: a shared encoder with separate heads for entity detection, BIO boundary prediction, and entity type classification; focal loss for the binary subtasks; cross-entropy for type prediction; masked training for the BIO and type stages; and reconstruction of standard BIO-typed labels at inference time.</w:t>
      </w:r>
    </w:p>
    <w:p w14:paraId="3978215F" w14:textId="77777777" w:rsidR="0073341A" w:rsidRDefault="0073341A">
      <w:pPr>
        <w:pStyle w:val="Heading3"/>
        <w:rPr>
          <w:rFonts w:cstheme="minorBidi"/>
          <w:kern w:val="2"/>
          <w:lang w:bidi="he-IL"/>
          <w14:ligatures w14:val="standardContextual"/>
        </w:rPr>
      </w:pPr>
      <w:r>
        <w:rPr>
          <w:rFonts w:cstheme="minorBidi"/>
        </w:rPr>
        <w:t>D.1 Cascaded NER objective</w:t>
      </w:r>
    </w:p>
    <w:p w14:paraId="4C3E44B6" w14:textId="77777777" w:rsidR="0073341A" w:rsidRDefault="0073341A">
      <w:pPr>
        <w:jc w:val="both"/>
        <w:rPr>
          <w:kern w:val="2"/>
          <w:lang w:bidi="he-IL"/>
          <w14:ligatures w14:val="standardContextual"/>
        </w:rPr>
      </w:pPr>
      <w:r>
        <w:t>Let a sentence be represented as a sequence of tokens, x = (x₁, x₂, …, x</w:t>
      </w:r>
      <w:r>
        <w:rPr>
          <w:rFonts w:ascii="Cambria Math" w:hAnsi="Cambria Math" w:cs="Cambria Math"/>
        </w:rPr>
        <w:t>ₙ</w:t>
      </w:r>
      <w:r>
        <w:t>). A pre-trained Hebrew Transformer encoder produces contextual token representations h</w:t>
      </w:r>
      <w:r>
        <w:rPr>
          <w:rFonts w:ascii="Arial" w:hAnsi="Arial" w:cs="Arial"/>
        </w:rPr>
        <w:t>ᵢ</w:t>
      </w:r>
      <w:r>
        <w:t xml:space="preserve"> = Encoder(x)</w:t>
      </w:r>
      <w:r>
        <w:rPr>
          <w:rFonts w:ascii="Arial" w:hAnsi="Arial" w:cs="Arial"/>
        </w:rPr>
        <w:t>ᵢ</w:t>
      </w:r>
      <w:r>
        <w:t>. Instead of directly predicting the full NER label, the cascaded pipeline decomposes the task into three conditional subtasks: (1) entity detection, which predicts whether token x</w:t>
      </w:r>
      <w:r>
        <w:rPr>
          <w:rFonts w:ascii="Arial" w:hAnsi="Arial" w:cs="Arial"/>
        </w:rPr>
        <w:t>ᵢ</w:t>
      </w:r>
      <w:r>
        <w:t xml:space="preserve"> belongs to any named entity; (2) BIO boundary prediction, which predicts whether an entity token begins a span or continues one; and (3) entity type classification, which predicts the semantic class of each entity token, such as person, organization, location, or miscellaneous.</w:t>
      </w:r>
    </w:p>
    <w:p w14:paraId="610BD674" w14:textId="77777777" w:rsidR="00A72732" w:rsidRDefault="00A72732">
      <w:pPr>
        <w:jc w:val="both"/>
        <w:rPr>
          <w:kern w:val="2"/>
          <w:lang w:bidi="he-IL"/>
          <w14:ligatures w14:val="standardContextual"/>
        </w:rPr>
      </w:pPr>
      <w:r>
        <w:t>The model uses three task-specific prediction heads over the same contextual representation:</w:t>
      </w:r>
      <w:r>
        <w:br/>
        <w:t>z</w:t>
      </w:r>
      <w:r>
        <w:rPr>
          <w:rFonts w:ascii="Arial" w:hAnsi="Arial" w:cs="Arial"/>
        </w:rPr>
        <w:t>ᵢ</w:t>
      </w:r>
      <w:r>
        <w:t>^(e) = w</w:t>
      </w:r>
      <w:r>
        <w:rPr>
          <w:rFonts w:ascii="Cambria Math" w:hAnsi="Cambria Math" w:cs="Cambria Math"/>
        </w:rPr>
        <w:t>ₑ</w:t>
      </w:r>
      <w:r>
        <w:rPr>
          <w:rFonts w:ascii="Arial" w:hAnsi="Arial" w:cs="Arial"/>
        </w:rPr>
        <w:t>ᵀ</w:t>
      </w:r>
      <w:r>
        <w:t>h</w:t>
      </w:r>
      <w:r>
        <w:rPr>
          <w:rFonts w:ascii="Arial" w:hAnsi="Arial" w:cs="Arial"/>
        </w:rPr>
        <w:t>ᵢ</w:t>
      </w:r>
      <w:r>
        <w:t xml:space="preserve"> + b</w:t>
      </w:r>
      <w:r>
        <w:rPr>
          <w:rFonts w:ascii="Cambria Math" w:hAnsi="Cambria Math" w:cs="Cambria Math"/>
        </w:rPr>
        <w:t>ₑ</w:t>
      </w:r>
      <w:r>
        <w:br/>
        <w:t>z</w:t>
      </w:r>
      <w:r>
        <w:rPr>
          <w:rFonts w:ascii="Arial" w:hAnsi="Arial" w:cs="Arial"/>
        </w:rPr>
        <w:t>ᵢ</w:t>
      </w:r>
      <w:r>
        <w:t>^(b) = w</w:t>
      </w:r>
      <w:r>
        <w:rPr>
          <w:rFonts w:ascii="Arial" w:hAnsi="Arial" w:cs="Arial"/>
        </w:rPr>
        <w:t>ᵦᵀ</w:t>
      </w:r>
      <w:r>
        <w:t>h</w:t>
      </w:r>
      <w:r>
        <w:rPr>
          <w:rFonts w:ascii="Arial" w:hAnsi="Arial" w:cs="Arial"/>
        </w:rPr>
        <w:t>ᵢ</w:t>
      </w:r>
      <w:r>
        <w:t xml:space="preserve"> + b</w:t>
      </w:r>
      <w:r>
        <w:rPr>
          <w:rFonts w:ascii="Arial" w:hAnsi="Arial" w:cs="Arial"/>
        </w:rPr>
        <w:t>ᵦ</w:t>
      </w:r>
      <w:r>
        <w:br/>
        <w:t>z</w:t>
      </w:r>
      <w:r>
        <w:rPr>
          <w:rFonts w:ascii="Arial" w:hAnsi="Arial" w:cs="Arial"/>
        </w:rPr>
        <w:t>ᵢ</w:t>
      </w:r>
      <w:r>
        <w:t xml:space="preserve">^(t) = </w:t>
      </w:r>
      <w:proofErr w:type="spellStart"/>
      <w:r>
        <w:t>W</w:t>
      </w:r>
      <w:r>
        <w:rPr>
          <w:rFonts w:ascii="Cambria Math" w:hAnsi="Cambria Math" w:cs="Cambria Math"/>
        </w:rPr>
        <w:t>ₜ</w:t>
      </w:r>
      <w:r>
        <w:t>h</w:t>
      </w:r>
      <w:proofErr w:type="spellEnd"/>
      <w:r>
        <w:rPr>
          <w:rFonts w:ascii="Arial" w:hAnsi="Arial" w:cs="Arial"/>
        </w:rPr>
        <w:t>ᵢ</w:t>
      </w:r>
      <w:r>
        <w:t xml:space="preserve"> + b</w:t>
      </w:r>
      <w:r>
        <w:rPr>
          <w:rFonts w:ascii="Cambria Math" w:hAnsi="Cambria Math" w:cs="Cambria Math"/>
        </w:rPr>
        <w:t>ₜ</w:t>
      </w:r>
      <w:r>
        <w:br/>
        <w:t>where z</w:t>
      </w:r>
      <w:r>
        <w:rPr>
          <w:rFonts w:ascii="Arial" w:hAnsi="Arial" w:cs="Arial"/>
        </w:rPr>
        <w:t>ᵢ</w:t>
      </w:r>
      <w:r>
        <w:t>^(e) is the binary entity-detection logit, z</w:t>
      </w:r>
      <w:r>
        <w:rPr>
          <w:rFonts w:ascii="Arial" w:hAnsi="Arial" w:cs="Arial"/>
        </w:rPr>
        <w:t>ᵢ</w:t>
      </w:r>
      <w:r>
        <w:t>^(b) is the binary BIO-boundary logit, and z</w:t>
      </w:r>
      <w:r>
        <w:rPr>
          <w:rFonts w:ascii="Arial" w:hAnsi="Arial" w:cs="Arial"/>
        </w:rPr>
        <w:t>ᵢ</w:t>
      </w:r>
      <w:r>
        <w:t>^(t) is the multi-class entity-type logit vector. The corresponding probabilities are:</w:t>
      </w:r>
      <w:r>
        <w:br/>
        <w:t>p</w:t>
      </w:r>
      <w:r>
        <w:rPr>
          <w:rFonts w:ascii="Arial" w:hAnsi="Arial" w:cs="Arial"/>
        </w:rPr>
        <w:t>ᵢ</w:t>
      </w:r>
      <w:r>
        <w:t>^(e) = σ(z</w:t>
      </w:r>
      <w:r>
        <w:rPr>
          <w:rFonts w:ascii="Arial" w:hAnsi="Arial" w:cs="Arial"/>
        </w:rPr>
        <w:t>ᵢ</w:t>
      </w:r>
      <w:r>
        <w:t>^(e))</w:t>
      </w:r>
      <w:r>
        <w:br/>
        <w:t>p</w:t>
      </w:r>
      <w:r>
        <w:rPr>
          <w:rFonts w:ascii="Arial" w:hAnsi="Arial" w:cs="Arial"/>
        </w:rPr>
        <w:t>ᵢ</w:t>
      </w:r>
      <w:r>
        <w:t>^(b) = σ(z</w:t>
      </w:r>
      <w:r>
        <w:rPr>
          <w:rFonts w:ascii="Arial" w:hAnsi="Arial" w:cs="Arial"/>
        </w:rPr>
        <w:t>ᵢ</w:t>
      </w:r>
      <w:r>
        <w:t>^(b))</w:t>
      </w:r>
      <w:r>
        <w:br/>
        <w:t>p</w:t>
      </w:r>
      <w:r>
        <w:rPr>
          <w:rFonts w:ascii="Arial" w:hAnsi="Arial" w:cs="Arial"/>
        </w:rPr>
        <w:t>ᵢ</w:t>
      </w:r>
      <w:r>
        <w:t xml:space="preserve">^(t) = </w:t>
      </w:r>
      <w:proofErr w:type="spellStart"/>
      <w:r>
        <w:t>softmax</w:t>
      </w:r>
      <w:proofErr w:type="spellEnd"/>
      <w:r>
        <w:t>(z</w:t>
      </w:r>
      <w:r>
        <w:rPr>
          <w:rFonts w:ascii="Arial" w:hAnsi="Arial" w:cs="Arial"/>
        </w:rPr>
        <w:t>ᵢ</w:t>
      </w:r>
      <w:r>
        <w:t>^(t))</w:t>
      </w:r>
      <w:r>
        <w:br/>
        <w:t xml:space="preserve">where </w:t>
      </w:r>
      <w:proofErr w:type="gramStart"/>
      <w:r>
        <w:t>σ(</w:t>
      </w:r>
      <w:proofErr w:type="gramEnd"/>
      <w:r>
        <w:t>·) denotes the sigmoid function.</w:t>
      </w:r>
    </w:p>
    <w:p w14:paraId="48DF2B50" w14:textId="77777777" w:rsidR="0073341A" w:rsidRDefault="0073341A">
      <w:pPr>
        <w:pStyle w:val="Heading3"/>
        <w:rPr>
          <w:rFonts w:cstheme="minorBidi"/>
          <w:kern w:val="2"/>
          <w:lang w:bidi="he-IL"/>
          <w14:ligatures w14:val="standardContextual"/>
        </w:rPr>
      </w:pPr>
      <w:r>
        <w:rPr>
          <w:rFonts w:cstheme="minorBidi"/>
        </w:rPr>
        <w:t>D.2 Label decomposition and masked training</w:t>
      </w:r>
    </w:p>
    <w:p w14:paraId="25DC3219" w14:textId="77777777" w:rsidR="0073341A" w:rsidRDefault="0073341A">
      <w:pPr>
        <w:jc w:val="both"/>
        <w:rPr>
          <w:kern w:val="2"/>
          <w:lang w:bidi="he-IL"/>
          <w14:ligatures w14:val="standardContextual"/>
        </w:rPr>
      </w:pPr>
      <w:r>
        <w:t>For each token x</w:t>
      </w:r>
      <w:r>
        <w:rPr>
          <w:rFonts w:ascii="Arial" w:hAnsi="Arial" w:cs="Arial"/>
        </w:rPr>
        <w:t>ᵢ</w:t>
      </w:r>
      <w:r>
        <w:t>, the training labels are decomposed as follows. The entity indicator y</w:t>
      </w:r>
      <w:r>
        <w:rPr>
          <w:rFonts w:ascii="Arial" w:hAnsi="Arial" w:cs="Arial"/>
        </w:rPr>
        <w:t>ᵢ</w:t>
      </w:r>
      <w:r>
        <w:t>^(e) equals 1 if x</w:t>
      </w:r>
      <w:r>
        <w:rPr>
          <w:rFonts w:ascii="Arial" w:hAnsi="Arial" w:cs="Arial"/>
        </w:rPr>
        <w:t>ᵢ</w:t>
      </w:r>
      <w:r>
        <w:t xml:space="preserve"> is part of any entity and 0 otherwise. For tokens that belong to an entity, the BIO boundary label y</w:t>
      </w:r>
      <w:r>
        <w:rPr>
          <w:rFonts w:ascii="Arial" w:hAnsi="Arial" w:cs="Arial"/>
        </w:rPr>
        <w:t>ᵢ</w:t>
      </w:r>
      <w:r>
        <w:t>^(b) equals 1 if x</w:t>
      </w:r>
      <w:r>
        <w:rPr>
          <w:rFonts w:ascii="Arial" w:hAnsi="Arial" w:cs="Arial"/>
        </w:rPr>
        <w:t>ᵢ</w:t>
      </w:r>
      <w:r>
        <w:t xml:space="preserve"> is a beginning token (B) and 0 if it is an inside token (I). The entity type label y</w:t>
      </w:r>
      <w:r>
        <w:rPr>
          <w:rFonts w:ascii="Arial" w:hAnsi="Arial" w:cs="Arial"/>
        </w:rPr>
        <w:t>ᵢ</w:t>
      </w:r>
      <w:r>
        <w:t>^(t) takes one value from {1, 2, …, K}, where K is the number of entity types. For non-entity tokens, the BIO and type labels are masked out and do not contribute to the Step 2 or Step 3 losses. This masked training strategy prevents the large number of non-entity tokens from dominating the later subtasks.</w:t>
      </w:r>
    </w:p>
    <w:p w14:paraId="24822CBA" w14:textId="77777777" w:rsidR="0073341A" w:rsidRDefault="0073341A">
      <w:pPr>
        <w:pStyle w:val="Heading3"/>
        <w:rPr>
          <w:rFonts w:cstheme="minorBidi"/>
          <w:kern w:val="2"/>
          <w:lang w:bidi="he-IL"/>
          <w14:ligatures w14:val="standardContextual"/>
        </w:rPr>
      </w:pPr>
      <w:r>
        <w:rPr>
          <w:rFonts w:cstheme="minorBidi"/>
        </w:rPr>
        <w:lastRenderedPageBreak/>
        <w:t>D.3 Training losses</w:t>
      </w:r>
    </w:p>
    <w:p w14:paraId="2267BBCD" w14:textId="77777777" w:rsidR="00A72732" w:rsidRDefault="00A72732">
      <w:pPr>
        <w:jc w:val="both"/>
        <w:rPr>
          <w:kern w:val="2"/>
          <w:lang w:bidi="he-IL"/>
          <w14:ligatures w14:val="standardContextual"/>
        </w:rPr>
      </w:pPr>
      <w:r>
        <w:t>Because the NER data is highly imbalanced, especially due to the large number of non-entity tokens, the binary subtasks use focal loss. For a binary target y</w:t>
      </w:r>
      <w:r>
        <w:rPr>
          <w:rFonts w:ascii="Arial" w:hAnsi="Arial" w:cs="Arial"/>
        </w:rPr>
        <w:t>ᵢ</w:t>
      </w:r>
      <w:r>
        <w:t xml:space="preserve"> </w:t>
      </w:r>
      <w:r>
        <w:rPr>
          <w:rFonts w:ascii="Cambria Math" w:hAnsi="Cambria Math" w:cs="Cambria Math"/>
        </w:rPr>
        <w:t>∈</w:t>
      </w:r>
      <w:r>
        <w:t xml:space="preserve"> {0,1} and predicted probability p</w:t>
      </w:r>
      <w:r>
        <w:rPr>
          <w:rFonts w:ascii="Arial" w:hAnsi="Arial" w:cs="Arial"/>
        </w:rPr>
        <w:t>ᵢ</w:t>
      </w:r>
      <w:r>
        <w:t>, let:</w:t>
      </w:r>
      <w:r>
        <w:br/>
        <w:t>p</w:t>
      </w:r>
      <w:r>
        <w:rPr>
          <w:rFonts w:ascii="Cambria Math" w:hAnsi="Cambria Math" w:cs="Cambria Math"/>
        </w:rPr>
        <w:t>ₜ</w:t>
      </w:r>
      <w:r>
        <w:t>,</w:t>
      </w:r>
      <w:r>
        <w:rPr>
          <w:rFonts w:ascii="Arial" w:hAnsi="Arial" w:cs="Arial"/>
        </w:rPr>
        <w:t>ᵢ</w:t>
      </w:r>
      <w:r>
        <w:t xml:space="preserve"> = p</w:t>
      </w:r>
      <w:r>
        <w:rPr>
          <w:rFonts w:ascii="Arial" w:hAnsi="Arial" w:cs="Arial"/>
        </w:rPr>
        <w:t>ᵢ</w:t>
      </w:r>
      <w:r>
        <w:t xml:space="preserve"> when y</w:t>
      </w:r>
      <w:r>
        <w:rPr>
          <w:rFonts w:ascii="Arial" w:hAnsi="Arial" w:cs="Arial"/>
        </w:rPr>
        <w:t>ᵢ</w:t>
      </w:r>
      <w:r>
        <w:t xml:space="preserve"> = 1</w:t>
      </w:r>
      <w:r>
        <w:br/>
        <w:t>p</w:t>
      </w:r>
      <w:r>
        <w:rPr>
          <w:rFonts w:ascii="Cambria Math" w:hAnsi="Cambria Math" w:cs="Cambria Math"/>
        </w:rPr>
        <w:t>ₜ</w:t>
      </w:r>
      <w:r>
        <w:t>,</w:t>
      </w:r>
      <w:r>
        <w:rPr>
          <w:rFonts w:ascii="Arial" w:hAnsi="Arial" w:cs="Arial"/>
        </w:rPr>
        <w:t>ᵢ</w:t>
      </w:r>
      <w:r>
        <w:t xml:space="preserve"> = 1 − p</w:t>
      </w:r>
      <w:r>
        <w:rPr>
          <w:rFonts w:ascii="Arial" w:hAnsi="Arial" w:cs="Arial"/>
        </w:rPr>
        <w:t>ᵢ</w:t>
      </w:r>
      <w:r>
        <w:t xml:space="preserve"> when y</w:t>
      </w:r>
      <w:r>
        <w:rPr>
          <w:rFonts w:ascii="Arial" w:hAnsi="Arial" w:cs="Arial"/>
        </w:rPr>
        <w:t>ᵢ</w:t>
      </w:r>
      <w:r>
        <w:t xml:space="preserve"> = 0</w:t>
      </w:r>
      <w:r>
        <w:br/>
        <w:t>The focal loss is defined as:</w:t>
      </w:r>
      <w:r>
        <w:br/>
      </w:r>
      <w:proofErr w:type="spellStart"/>
      <w:r>
        <w:t>L_focal</w:t>
      </w:r>
      <w:proofErr w:type="spellEnd"/>
      <w:r>
        <w:t>(p</w:t>
      </w:r>
      <w:r>
        <w:rPr>
          <w:rFonts w:ascii="Arial" w:hAnsi="Arial" w:cs="Arial"/>
        </w:rPr>
        <w:t>ᵢ</w:t>
      </w:r>
      <w:r>
        <w:t>, y</w:t>
      </w:r>
      <w:r>
        <w:rPr>
          <w:rFonts w:ascii="Arial" w:hAnsi="Arial" w:cs="Arial"/>
        </w:rPr>
        <w:t>ᵢ</w:t>
      </w:r>
      <w:r>
        <w:t>) = −α</w:t>
      </w:r>
      <w:r>
        <w:rPr>
          <w:rFonts w:ascii="Cambria Math" w:hAnsi="Cambria Math" w:cs="Cambria Math"/>
        </w:rPr>
        <w:t>ₜ</w:t>
      </w:r>
      <w:r>
        <w:t xml:space="preserve">(1 </w:t>
      </w:r>
      <w:r>
        <w:rPr>
          <w:rFonts w:ascii="Aptos" w:hAnsi="Aptos" w:cs="Aptos"/>
        </w:rPr>
        <w:t>−</w:t>
      </w:r>
      <w:r>
        <w:t xml:space="preserve"> p</w:t>
      </w:r>
      <w:r>
        <w:rPr>
          <w:rFonts w:ascii="Cambria Math" w:hAnsi="Cambria Math" w:cs="Cambria Math"/>
        </w:rPr>
        <w:t>ₜ</w:t>
      </w:r>
      <w:r>
        <w:t>,</w:t>
      </w:r>
      <w:r>
        <w:rPr>
          <w:rFonts w:ascii="Arial" w:hAnsi="Arial" w:cs="Arial"/>
        </w:rPr>
        <w:t>ᵢ</w:t>
      </w:r>
      <w:r>
        <w:t>)^γ log(p</w:t>
      </w:r>
      <w:r>
        <w:rPr>
          <w:rFonts w:ascii="Cambria Math" w:hAnsi="Cambria Math" w:cs="Cambria Math"/>
        </w:rPr>
        <w:t>ₜ</w:t>
      </w:r>
      <w:r>
        <w:t>,</w:t>
      </w:r>
      <w:r>
        <w:rPr>
          <w:rFonts w:ascii="Arial" w:hAnsi="Arial" w:cs="Arial"/>
        </w:rPr>
        <w:t>ᵢ</w:t>
      </w:r>
      <w:r>
        <w:t>)</w:t>
      </w:r>
      <w:r>
        <w:br/>
        <w:t>where α</w:t>
      </w:r>
      <w:r>
        <w:rPr>
          <w:rFonts w:ascii="Cambria Math" w:hAnsi="Cambria Math" w:cs="Cambria Math"/>
        </w:rPr>
        <w:t>ₜ</w:t>
      </w:r>
      <w:r>
        <w:t xml:space="preserve"> controls class weighting and </w:t>
      </w:r>
      <w:r>
        <w:rPr>
          <w:rFonts w:ascii="Aptos" w:hAnsi="Aptos" w:cs="Aptos"/>
        </w:rPr>
        <w:t>γ</w:t>
      </w:r>
      <w:r>
        <w:t xml:space="preserve"> controls the down-weighting of easy examples. In the implementation, </w:t>
      </w:r>
      <w:r>
        <w:rPr>
          <w:rFonts w:ascii="Aptos" w:hAnsi="Aptos" w:cs="Aptos"/>
        </w:rPr>
        <w:t>α</w:t>
      </w:r>
      <w:r>
        <w:t xml:space="preserve"> = 0.25 and </w:t>
      </w:r>
      <w:r>
        <w:rPr>
          <w:rFonts w:ascii="Aptos" w:hAnsi="Aptos" w:cs="Aptos"/>
        </w:rPr>
        <w:t>γ</w:t>
      </w:r>
      <w:r>
        <w:t xml:space="preserve"> = 2.0. The entity detection loss is computed over all valid non-padding tokens, while the BIO boundary loss is computed only over true entity tokens.</w:t>
      </w:r>
    </w:p>
    <w:p w14:paraId="1765CA4F" w14:textId="77777777" w:rsidR="00A72732" w:rsidRDefault="00A72732">
      <w:pPr>
        <w:jc w:val="both"/>
        <w:rPr>
          <w:kern w:val="2"/>
          <w:lang w:bidi="he-IL"/>
          <w14:ligatures w14:val="standardContextual"/>
        </w:rPr>
      </w:pPr>
      <w:r>
        <w:t>The entity type classifier is trained with multi-class cross-entropy, again only over true entity tokens. Let V denote the set of valid non-padding tokens and E = {</w:t>
      </w:r>
      <w:proofErr w:type="gramStart"/>
      <w:r>
        <w:t>i :</w:t>
      </w:r>
      <w:proofErr w:type="gramEnd"/>
      <w:r>
        <w:t xml:space="preserve"> y</w:t>
      </w:r>
      <w:r>
        <w:rPr>
          <w:rFonts w:ascii="Arial" w:hAnsi="Arial" w:cs="Arial"/>
        </w:rPr>
        <w:t>ᵢ</w:t>
      </w:r>
      <w:r>
        <w:t>^(e) = 1} denote the set of gold entity tokens. Then the loss terms are:</w:t>
      </w:r>
      <w:r>
        <w:br/>
      </w:r>
      <w:proofErr w:type="spellStart"/>
      <w:r>
        <w:t>L_entity</w:t>
      </w:r>
      <w:proofErr w:type="spellEnd"/>
      <w:r>
        <w:t xml:space="preserve"> = (1 / |V|) Σ_(</w:t>
      </w:r>
      <w:proofErr w:type="spellStart"/>
      <w:r>
        <w:t>i</w:t>
      </w:r>
      <w:r>
        <w:rPr>
          <w:rFonts w:ascii="Cambria Math" w:hAnsi="Cambria Math" w:cs="Cambria Math"/>
        </w:rPr>
        <w:t>∈</w:t>
      </w:r>
      <w:r>
        <w:t>V</w:t>
      </w:r>
      <w:proofErr w:type="spellEnd"/>
      <w:r>
        <w:t xml:space="preserve">) </w:t>
      </w:r>
      <w:proofErr w:type="spellStart"/>
      <w:r>
        <w:t>L_focal</w:t>
      </w:r>
      <w:proofErr w:type="spellEnd"/>
      <w:r>
        <w:t>(p</w:t>
      </w:r>
      <w:r>
        <w:rPr>
          <w:rFonts w:ascii="Arial" w:hAnsi="Arial" w:cs="Arial"/>
        </w:rPr>
        <w:t>ᵢ</w:t>
      </w:r>
      <w:r>
        <w:t>^(e), y</w:t>
      </w:r>
      <w:r>
        <w:rPr>
          <w:rFonts w:ascii="Arial" w:hAnsi="Arial" w:cs="Arial"/>
        </w:rPr>
        <w:t>ᵢ</w:t>
      </w:r>
      <w:r>
        <w:t>^(e))</w:t>
      </w:r>
      <w:r>
        <w:br/>
        <w:t>L_BIO = (1 / |E|) Σ_(</w:t>
      </w:r>
      <w:proofErr w:type="spellStart"/>
      <w:r>
        <w:t>i</w:t>
      </w:r>
      <w:r>
        <w:rPr>
          <w:rFonts w:ascii="Cambria Math" w:hAnsi="Cambria Math" w:cs="Cambria Math"/>
        </w:rPr>
        <w:t>∈</w:t>
      </w:r>
      <w:r>
        <w:t>E</w:t>
      </w:r>
      <w:proofErr w:type="spellEnd"/>
      <w:r>
        <w:t xml:space="preserve">) </w:t>
      </w:r>
      <w:proofErr w:type="spellStart"/>
      <w:r>
        <w:t>L_focal</w:t>
      </w:r>
      <w:proofErr w:type="spellEnd"/>
      <w:r>
        <w:t>(p</w:t>
      </w:r>
      <w:r>
        <w:rPr>
          <w:rFonts w:ascii="Arial" w:hAnsi="Arial" w:cs="Arial"/>
        </w:rPr>
        <w:t>ᵢ</w:t>
      </w:r>
      <w:r>
        <w:t>^(b), y</w:t>
      </w:r>
      <w:r>
        <w:rPr>
          <w:rFonts w:ascii="Arial" w:hAnsi="Arial" w:cs="Arial"/>
        </w:rPr>
        <w:t>ᵢ</w:t>
      </w:r>
      <w:r>
        <w:t>^(b))</w:t>
      </w:r>
      <w:r>
        <w:br/>
      </w:r>
      <w:proofErr w:type="spellStart"/>
      <w:r>
        <w:t>L_type</w:t>
      </w:r>
      <w:proofErr w:type="spellEnd"/>
      <w:r>
        <w:t xml:space="preserve"> = −(1 / |E|) Σ_(</w:t>
      </w:r>
      <w:proofErr w:type="spellStart"/>
      <w:r>
        <w:t>i</w:t>
      </w:r>
      <w:r>
        <w:rPr>
          <w:rFonts w:ascii="Cambria Math" w:hAnsi="Cambria Math" w:cs="Cambria Math"/>
        </w:rPr>
        <w:t>∈</w:t>
      </w:r>
      <w:r>
        <w:t>E</w:t>
      </w:r>
      <w:proofErr w:type="spellEnd"/>
      <w:r>
        <w:t xml:space="preserve">) log </w:t>
      </w:r>
      <w:proofErr w:type="spellStart"/>
      <w:r>
        <w:t>p</w:t>
      </w:r>
      <w:r>
        <w:rPr>
          <w:rFonts w:ascii="Arial" w:hAnsi="Arial" w:cs="Arial"/>
        </w:rPr>
        <w:t>ᵢ</w:t>
      </w:r>
      <w:r>
        <w:t>,y</w:t>
      </w:r>
      <w:proofErr w:type="spellEnd"/>
      <w:r>
        <w:rPr>
          <w:rFonts w:ascii="Arial" w:hAnsi="Arial" w:cs="Arial"/>
        </w:rPr>
        <w:t>ᵢ</w:t>
      </w:r>
      <w:r>
        <w:t>^(t)^(t)</w:t>
      </w:r>
      <w:r>
        <w:br/>
        <w:t xml:space="preserve">where </w:t>
      </w:r>
      <w:proofErr w:type="spellStart"/>
      <w:r>
        <w:t>p</w:t>
      </w:r>
      <w:r>
        <w:rPr>
          <w:rFonts w:ascii="Arial" w:hAnsi="Arial" w:cs="Arial"/>
        </w:rPr>
        <w:t>ᵢ</w:t>
      </w:r>
      <w:r>
        <w:t>,y</w:t>
      </w:r>
      <w:proofErr w:type="spellEnd"/>
      <w:r>
        <w:rPr>
          <w:rFonts w:ascii="Arial" w:hAnsi="Arial" w:cs="Arial"/>
        </w:rPr>
        <w:t>ᵢ</w:t>
      </w:r>
      <w:r>
        <w:t xml:space="preserve">^(t)^(t) is the predicted </w:t>
      </w:r>
      <w:proofErr w:type="spellStart"/>
      <w:r>
        <w:t>softmax</w:t>
      </w:r>
      <w:proofErr w:type="spellEnd"/>
      <w:r>
        <w:t xml:space="preserve"> probability assigned to the correct entity type.</w:t>
      </w:r>
    </w:p>
    <w:p w14:paraId="67E76BD2" w14:textId="77777777" w:rsidR="00A72732" w:rsidRDefault="00A72732">
      <w:pPr>
        <w:jc w:val="both"/>
        <w:rPr>
          <w:kern w:val="2"/>
          <w:lang w:bidi="he-IL"/>
          <w14:ligatures w14:val="standardContextual"/>
        </w:rPr>
      </w:pPr>
      <w:r>
        <w:t>The final training objective combines the three losses as:</w:t>
      </w:r>
      <w:r>
        <w:br/>
      </w:r>
      <w:proofErr w:type="spellStart"/>
      <w:r>
        <w:t>L_total</w:t>
      </w:r>
      <w:proofErr w:type="spellEnd"/>
      <w:r>
        <w:t xml:space="preserve"> = </w:t>
      </w:r>
      <w:proofErr w:type="spellStart"/>
      <w:r>
        <w:t>L_entity</w:t>
      </w:r>
      <w:proofErr w:type="spellEnd"/>
      <w:r>
        <w:t xml:space="preserve"> + </w:t>
      </w:r>
      <w:proofErr w:type="spellStart"/>
      <w:r>
        <w:t>λ_BIO</w:t>
      </w:r>
      <w:proofErr w:type="spellEnd"/>
      <w:r>
        <w:t xml:space="preserve"> L_BIO + </w:t>
      </w:r>
      <w:proofErr w:type="spellStart"/>
      <w:r>
        <w:t>λ_type</w:t>
      </w:r>
      <w:proofErr w:type="spellEnd"/>
      <w:r>
        <w:t xml:space="preserve"> </w:t>
      </w:r>
      <w:proofErr w:type="spellStart"/>
      <w:r>
        <w:t>L_type</w:t>
      </w:r>
      <w:proofErr w:type="spellEnd"/>
      <w:r>
        <w:br/>
        <w:t>In the implementation:</w:t>
      </w:r>
      <w:r>
        <w:br/>
      </w:r>
      <w:proofErr w:type="spellStart"/>
      <w:r>
        <w:t>λ_BIO</w:t>
      </w:r>
      <w:proofErr w:type="spellEnd"/>
      <w:r>
        <w:t xml:space="preserve"> = 10.0</w:t>
      </w:r>
      <w:r>
        <w:br/>
      </w:r>
      <w:proofErr w:type="spellStart"/>
      <w:r>
        <w:t>λ_type</w:t>
      </w:r>
      <w:proofErr w:type="spellEnd"/>
      <w:r>
        <w:t xml:space="preserve"> = 5.0</w:t>
      </w:r>
      <w:r>
        <w:br/>
        <w:t>Thus, the objective used in the experiments is:</w:t>
      </w:r>
      <w:r>
        <w:br/>
      </w:r>
      <w:proofErr w:type="spellStart"/>
      <w:r>
        <w:t>L_total</w:t>
      </w:r>
      <w:proofErr w:type="spellEnd"/>
      <w:r>
        <w:t xml:space="preserve"> = </w:t>
      </w:r>
      <w:proofErr w:type="spellStart"/>
      <w:r>
        <w:t>L_entity</w:t>
      </w:r>
      <w:proofErr w:type="spellEnd"/>
      <w:r>
        <w:t xml:space="preserve"> + 10.0 · L_BIO + 5.0 · </w:t>
      </w:r>
      <w:proofErr w:type="spellStart"/>
      <w:r>
        <w:t>L_type</w:t>
      </w:r>
      <w:proofErr w:type="spellEnd"/>
      <w:r>
        <w:br/>
        <w:t>This weighting compensates for the fact that Steps 2 and 3 are trained on fewer tokens than Step 1, because only entity tokens contribute to the BIO and type losses.</w:t>
      </w:r>
    </w:p>
    <w:p w14:paraId="4FC1A30C" w14:textId="77777777" w:rsidR="0073341A" w:rsidRDefault="0073341A">
      <w:pPr>
        <w:pStyle w:val="Heading3"/>
        <w:rPr>
          <w:rFonts w:cstheme="minorBidi"/>
          <w:kern w:val="2"/>
          <w:lang w:bidi="he-IL"/>
          <w14:ligatures w14:val="standardContextual"/>
        </w:rPr>
      </w:pPr>
      <w:r>
        <w:rPr>
          <w:rFonts w:cstheme="minorBidi"/>
        </w:rPr>
        <w:t>D.4 Final label reconstruction at inference time</w:t>
      </w:r>
    </w:p>
    <w:p w14:paraId="7A4F3689" w14:textId="77777777" w:rsidR="00A72732" w:rsidRDefault="00A72732">
      <w:pPr>
        <w:jc w:val="both"/>
        <w:rPr>
          <w:kern w:val="2"/>
          <w:lang w:bidi="he-IL"/>
          <w14:ligatures w14:val="standardContextual"/>
        </w:rPr>
      </w:pPr>
      <w:r>
        <w:t xml:space="preserve">At inference time, the three predictions are recombined into a standard typed NER label. First, entity detection decides whether the token is an entity using threshold </w:t>
      </w:r>
      <w:proofErr w:type="spellStart"/>
      <w:r>
        <w:t>τ_e</w:t>
      </w:r>
      <w:proofErr w:type="spellEnd"/>
      <w:r>
        <w:t>:</w:t>
      </w:r>
      <w:r>
        <w:br/>
        <w:t>ŷ</w:t>
      </w:r>
      <w:r>
        <w:rPr>
          <w:rFonts w:ascii="Arial" w:hAnsi="Arial" w:cs="Arial"/>
        </w:rPr>
        <w:t>ᵢ</w:t>
      </w:r>
      <w:r>
        <w:t>^(e) = 1 if p</w:t>
      </w:r>
      <w:r>
        <w:rPr>
          <w:rFonts w:ascii="Arial" w:hAnsi="Arial" w:cs="Arial"/>
        </w:rPr>
        <w:t>ᵢ</w:t>
      </w:r>
      <w:r>
        <w:t xml:space="preserve">^(e) ≥ </w:t>
      </w:r>
      <w:proofErr w:type="spellStart"/>
      <w:r>
        <w:t>τ_e</w:t>
      </w:r>
      <w:proofErr w:type="spellEnd"/>
      <w:r>
        <w:t>, and 0 otherwise</w:t>
      </w:r>
      <w:r>
        <w:br/>
        <w:t>If ŷ</w:t>
      </w:r>
      <w:r>
        <w:rPr>
          <w:rFonts w:ascii="Arial" w:hAnsi="Arial" w:cs="Arial"/>
        </w:rPr>
        <w:t>ᵢ</w:t>
      </w:r>
      <w:r>
        <w:t>^(e) = 0, the final prediction is:</w:t>
      </w:r>
      <w:r>
        <w:br/>
        <w:t>ŷ</w:t>
      </w:r>
      <w:r>
        <w:rPr>
          <w:rFonts w:ascii="Arial" w:hAnsi="Arial" w:cs="Arial"/>
        </w:rPr>
        <w:t>ᵢ</w:t>
      </w:r>
      <w:r>
        <w:t xml:space="preserve"> = O</w:t>
      </w:r>
      <w:r>
        <w:br/>
        <w:t>If ŷ</w:t>
      </w:r>
      <w:r>
        <w:rPr>
          <w:rFonts w:ascii="Arial" w:hAnsi="Arial" w:cs="Arial"/>
        </w:rPr>
        <w:t>ᵢ</w:t>
      </w:r>
      <w:r>
        <w:t xml:space="preserve">^(e) = 1, the BIO boundary is predicted using threshold </w:t>
      </w:r>
      <w:proofErr w:type="spellStart"/>
      <w:r>
        <w:t>τ_b</w:t>
      </w:r>
      <w:proofErr w:type="spellEnd"/>
      <w:r>
        <w:t>:</w:t>
      </w:r>
      <w:r>
        <w:br/>
        <w:t>ŷ</w:t>
      </w:r>
      <w:r>
        <w:rPr>
          <w:rFonts w:ascii="Arial" w:hAnsi="Arial" w:cs="Arial"/>
        </w:rPr>
        <w:t>ᵢ</w:t>
      </w:r>
      <w:r>
        <w:t>^(b) = B if p</w:t>
      </w:r>
      <w:r>
        <w:rPr>
          <w:rFonts w:ascii="Arial" w:hAnsi="Arial" w:cs="Arial"/>
        </w:rPr>
        <w:t>ᵢ</w:t>
      </w:r>
      <w:r>
        <w:t xml:space="preserve">^(b) ≥ </w:t>
      </w:r>
      <w:proofErr w:type="spellStart"/>
      <w:r>
        <w:t>τ_b</w:t>
      </w:r>
      <w:proofErr w:type="spellEnd"/>
      <w:r>
        <w:t>, and I otherwise</w:t>
      </w:r>
      <w:r>
        <w:br/>
        <w:t>The entity type is then predicted by:</w:t>
      </w:r>
      <w:r>
        <w:br/>
        <w:t>ŷ</w:t>
      </w:r>
      <w:r>
        <w:rPr>
          <w:rFonts w:ascii="Arial" w:hAnsi="Arial" w:cs="Arial"/>
        </w:rPr>
        <w:t>ᵢ</w:t>
      </w:r>
      <w:r>
        <w:t xml:space="preserve">^(t) = </w:t>
      </w:r>
      <w:proofErr w:type="spellStart"/>
      <w:r>
        <w:t>argmax_c</w:t>
      </w:r>
      <w:proofErr w:type="spellEnd"/>
      <w:r>
        <w:rPr>
          <w:rFonts w:ascii="Cambria Math" w:hAnsi="Cambria Math" w:cs="Cambria Math"/>
        </w:rPr>
        <w:t>∈</w:t>
      </w:r>
      <w:r>
        <w:t>{1,</w:t>
      </w:r>
      <w:r>
        <w:rPr>
          <w:rFonts w:ascii="Aptos" w:hAnsi="Aptos" w:cs="Aptos"/>
        </w:rPr>
        <w:t>…</w:t>
      </w:r>
      <w:r>
        <w:t xml:space="preserve">,K} </w:t>
      </w:r>
      <w:proofErr w:type="spellStart"/>
      <w:r>
        <w:t>p</w:t>
      </w:r>
      <w:r>
        <w:rPr>
          <w:rFonts w:ascii="Arial" w:hAnsi="Arial" w:cs="Arial"/>
        </w:rPr>
        <w:t>ᵢ</w:t>
      </w:r>
      <w:r>
        <w:t>,c</w:t>
      </w:r>
      <w:proofErr w:type="spellEnd"/>
      <w:r>
        <w:t>^(t)</w:t>
      </w:r>
      <w:r>
        <w:br/>
      </w:r>
      <w:r>
        <w:lastRenderedPageBreak/>
        <w:t>The final typed NER tag is reconstructed as:</w:t>
      </w:r>
      <w:r>
        <w:br/>
        <w:t>ŷ</w:t>
      </w:r>
      <w:r>
        <w:rPr>
          <w:rFonts w:ascii="Arial" w:hAnsi="Arial" w:cs="Arial"/>
        </w:rPr>
        <w:t>ᵢ</w:t>
      </w:r>
      <w:r>
        <w:t xml:space="preserve"> = O when ŷ</w:t>
      </w:r>
      <w:r>
        <w:rPr>
          <w:rFonts w:ascii="Arial" w:hAnsi="Arial" w:cs="Arial"/>
        </w:rPr>
        <w:t>ᵢ</w:t>
      </w:r>
      <w:r>
        <w:t>^(e) = 0</w:t>
      </w:r>
      <w:r>
        <w:br/>
        <w:t>ŷ</w:t>
      </w:r>
      <w:r>
        <w:rPr>
          <w:rFonts w:ascii="Arial" w:hAnsi="Arial" w:cs="Arial"/>
        </w:rPr>
        <w:t>ᵢ</w:t>
      </w:r>
      <w:r>
        <w:t xml:space="preserve"> = ŷ</w:t>
      </w:r>
      <w:r>
        <w:rPr>
          <w:rFonts w:ascii="Arial" w:hAnsi="Arial" w:cs="Arial"/>
        </w:rPr>
        <w:t>ᵢ</w:t>
      </w:r>
      <w:r>
        <w:t>^(b)-ŷ</w:t>
      </w:r>
      <w:r>
        <w:rPr>
          <w:rFonts w:ascii="Arial" w:hAnsi="Arial" w:cs="Arial"/>
        </w:rPr>
        <w:t>ᵢ</w:t>
      </w:r>
      <w:r>
        <w:t>^(t) when ŷ</w:t>
      </w:r>
      <w:r>
        <w:rPr>
          <w:rFonts w:ascii="Arial" w:hAnsi="Arial" w:cs="Arial"/>
        </w:rPr>
        <w:t>ᵢ</w:t>
      </w:r>
      <w:r>
        <w:t>^(e) = 1</w:t>
      </w:r>
      <w:r>
        <w:br/>
        <w:t>For example, if the model predicts entity, beginning, and person, then the final label is B-PER.</w:t>
      </w:r>
    </w:p>
    <w:p w14:paraId="48149CFD" w14:textId="77777777" w:rsidR="0073341A" w:rsidRDefault="0073341A">
      <w:pPr>
        <w:pStyle w:val="Heading3"/>
        <w:rPr>
          <w:rFonts w:cstheme="minorBidi"/>
          <w:kern w:val="2"/>
          <w:lang w:bidi="he-IL"/>
          <w14:ligatures w14:val="standardContextual"/>
        </w:rPr>
      </w:pPr>
      <w:r>
        <w:rPr>
          <w:rFonts w:cstheme="minorBidi"/>
        </w:rPr>
        <w:t>D.5 Threshold optimization and span-level evaluation</w:t>
      </w:r>
    </w:p>
    <w:p w14:paraId="04880A53" w14:textId="77777777" w:rsidR="00A72732" w:rsidRDefault="00A72732">
      <w:pPr>
        <w:jc w:val="both"/>
        <w:rPr>
          <w:kern w:val="2"/>
          <w:lang w:bidi="he-IL"/>
          <w14:ligatures w14:val="standardContextual"/>
        </w:rPr>
      </w:pPr>
      <w:r>
        <w:t xml:space="preserve">The entity and BIO decisions use thresholds </w:t>
      </w:r>
      <w:proofErr w:type="spellStart"/>
      <w:r>
        <w:t>τ_e</w:t>
      </w:r>
      <w:proofErr w:type="spellEnd"/>
      <w:r>
        <w:t xml:space="preserve"> and </w:t>
      </w:r>
      <w:proofErr w:type="spellStart"/>
      <w:r>
        <w:t>τ_b</w:t>
      </w:r>
      <w:proofErr w:type="spellEnd"/>
      <w:r>
        <w:t>. These thresholds are selected on the validation set by grid search over candidate values {0.10, 0.15, 0.20, …, 0.90}, choosing the pair that maximizes:</w:t>
      </w:r>
      <w:r>
        <w:br/>
        <w:t>(τ*_e, τ*_b) = argmax [F1_entity(</w:t>
      </w:r>
      <w:proofErr w:type="spellStart"/>
      <w:r>
        <w:t>τ_e</w:t>
      </w:r>
      <w:proofErr w:type="spellEnd"/>
      <w:r>
        <w:t>) + F1_BIO(</w:t>
      </w:r>
      <w:proofErr w:type="spellStart"/>
      <w:r>
        <w:t>τ_b</w:t>
      </w:r>
      <w:proofErr w:type="spellEnd"/>
      <w:r>
        <w:t>)]</w:t>
      </w:r>
      <w:r>
        <w:br/>
        <w:t>This tuning step is intended to improve entity detection and boundary prediction before the final span-level evaluation.</w:t>
      </w:r>
    </w:p>
    <w:p w14:paraId="36F0021F" w14:textId="77777777" w:rsidR="00A72732" w:rsidRDefault="00A72732">
      <w:pPr>
        <w:jc w:val="both"/>
        <w:rPr>
          <w:kern w:val="2"/>
          <w:lang w:bidi="he-IL"/>
          <w14:ligatures w14:val="standardContextual"/>
        </w:rPr>
      </w:pPr>
      <w:r>
        <w:t xml:space="preserve">The final system is evaluated using exact entity span matching. A predicted span is counted as correct only if its start position, end position, and entity type all match the gold annotation. Let </w:t>
      </w:r>
      <w:proofErr w:type="spellStart"/>
      <w:r>
        <w:t>S</w:t>
      </w:r>
      <w:proofErr w:type="spellEnd"/>
      <w:r>
        <w:t xml:space="preserve"> be the set of gold entity spans and Ŝ be the set of predicted spans. Precision, recall, and F1 are defined as:</w:t>
      </w:r>
      <w:r>
        <w:br/>
        <w:t>Precision = |Ŝ ∩ S| / |Ŝ|</w:t>
      </w:r>
      <w:r>
        <w:br/>
        <w:t>Recall = |Ŝ ∩ S| / |S|</w:t>
      </w:r>
      <w:r>
        <w:br/>
        <w:t>F1 = 2 · Precision · Recall / (Precision + Recall)</w:t>
      </w:r>
    </w:p>
    <w:p w14:paraId="40791788" w14:textId="77777777" w:rsidR="0073341A" w:rsidRDefault="0073341A">
      <w:pPr>
        <w:pStyle w:val="Heading3"/>
        <w:rPr>
          <w:rFonts w:cstheme="minorBidi"/>
          <w:kern w:val="2"/>
          <w:lang w:bidi="he-IL"/>
          <w14:ligatures w14:val="standardContextual"/>
        </w:rPr>
      </w:pPr>
      <w:r>
        <w:rPr>
          <w:rFonts w:cstheme="minorBidi"/>
        </w:rPr>
        <w:t>D.6 Short summary version</w:t>
      </w:r>
    </w:p>
    <w:p w14:paraId="3F20BFD5" w14:textId="77777777" w:rsidR="0073341A" w:rsidRDefault="0073341A">
      <w:pPr>
        <w:jc w:val="both"/>
        <w:rPr>
          <w:kern w:val="2"/>
          <w:lang w:bidi="he-IL"/>
          <w14:ligatures w14:val="standardContextual"/>
        </w:rPr>
      </w:pPr>
      <w:r>
        <w:t xml:space="preserve">The cascaded NER model decomposes full typed NER into three supervised subtasks: entity detection, BIO boundary prediction, and entity type classification. A shared Transformer encoder produces contextual token representations, which are passed to three independent classification heads. The first two heads are binary classifiers trained with focal loss to reduce the effect of class imbalance, while the entity type head is trained with cross-entropy. BIO and type losses are computed only over gold entity tokens, preventing the large number of non-entity tokens from dominating these subtasks. The complete loss is </w:t>
      </w:r>
      <w:proofErr w:type="spellStart"/>
      <w:r>
        <w:t>L_total</w:t>
      </w:r>
      <w:proofErr w:type="spellEnd"/>
      <w:r>
        <w:t xml:space="preserve"> = </w:t>
      </w:r>
      <w:proofErr w:type="spellStart"/>
      <w:r>
        <w:t>L_entity</w:t>
      </w:r>
      <w:proofErr w:type="spellEnd"/>
      <w:r>
        <w:t xml:space="preserve"> + </w:t>
      </w:r>
      <w:proofErr w:type="spellStart"/>
      <w:r>
        <w:t>λ_BIO</w:t>
      </w:r>
      <w:proofErr w:type="spellEnd"/>
      <w:r>
        <w:t xml:space="preserve"> L_BIO + </w:t>
      </w:r>
      <w:proofErr w:type="spellStart"/>
      <w:r>
        <w:t>λ_type</w:t>
      </w:r>
      <w:proofErr w:type="spellEnd"/>
      <w:r>
        <w:t xml:space="preserve"> </w:t>
      </w:r>
      <w:proofErr w:type="spellStart"/>
      <w:r>
        <w:t>L_type</w:t>
      </w:r>
      <w:proofErr w:type="spellEnd"/>
      <w:r>
        <w:t xml:space="preserve">, with </w:t>
      </w:r>
      <w:proofErr w:type="spellStart"/>
      <w:r>
        <w:t>λ_BIO</w:t>
      </w:r>
      <w:proofErr w:type="spellEnd"/>
      <w:r>
        <w:t xml:space="preserve"> = 10.0 and </w:t>
      </w:r>
      <w:proofErr w:type="spellStart"/>
      <w:r>
        <w:t>λ_type</w:t>
      </w:r>
      <w:proofErr w:type="spellEnd"/>
      <w:r>
        <w:t xml:space="preserve"> = 5.0. During inference, the final NER label is reconstructed by first deciding whether a token is an entity, then assigning its BIO boundary, and finally assigning its entity type. This design converts full NER into simpler subtasks while still producing standard BIO-typed labels for span-level evaluation.</w:t>
      </w:r>
    </w:p>
    <w:p w14:paraId="19F720EF" w14:textId="7D6A7BF9" w:rsidR="004D6ADA" w:rsidRDefault="004D6ADA" w:rsidP="00377D8B"/>
    <w:sectPr w:rsidR="004D6AD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7E935" w14:textId="77777777" w:rsidR="003D74ED" w:rsidRDefault="003D74ED">
      <w:pPr>
        <w:spacing w:after="0" w:line="240" w:lineRule="auto"/>
      </w:pPr>
      <w:r>
        <w:separator/>
      </w:r>
    </w:p>
  </w:endnote>
  <w:endnote w:type="continuationSeparator" w:id="0">
    <w:p w14:paraId="2CF40078" w14:textId="77777777" w:rsidR="003D74ED" w:rsidRDefault="003D7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5485ECD" w14:paraId="6F2A9CB9" w14:textId="77777777" w:rsidTr="25485ECD">
      <w:trPr>
        <w:trHeight w:val="300"/>
      </w:trPr>
      <w:tc>
        <w:tcPr>
          <w:tcW w:w="3005" w:type="dxa"/>
        </w:tcPr>
        <w:p w14:paraId="5A0DF7F9" w14:textId="05283D55" w:rsidR="25485ECD" w:rsidRDefault="25485ECD" w:rsidP="25485ECD">
          <w:pPr>
            <w:pStyle w:val="Header"/>
            <w:ind w:left="-115"/>
          </w:pPr>
        </w:p>
      </w:tc>
      <w:tc>
        <w:tcPr>
          <w:tcW w:w="3005" w:type="dxa"/>
        </w:tcPr>
        <w:p w14:paraId="4CA42B5F" w14:textId="5F1371A8" w:rsidR="25485ECD" w:rsidRDefault="25485ECD" w:rsidP="25485ECD">
          <w:pPr>
            <w:pStyle w:val="Header"/>
            <w:jc w:val="center"/>
          </w:pPr>
        </w:p>
      </w:tc>
      <w:tc>
        <w:tcPr>
          <w:tcW w:w="3005" w:type="dxa"/>
        </w:tcPr>
        <w:p w14:paraId="1DD22482" w14:textId="24A4CE6D" w:rsidR="25485ECD" w:rsidRDefault="25485ECD" w:rsidP="25485ECD">
          <w:pPr>
            <w:pStyle w:val="Header"/>
            <w:ind w:right="-115"/>
            <w:jc w:val="right"/>
          </w:pPr>
        </w:p>
      </w:tc>
    </w:tr>
  </w:tbl>
  <w:p w14:paraId="41A0CD46" w14:textId="46A2272A" w:rsidR="25485ECD" w:rsidRDefault="25485ECD" w:rsidP="25485E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5A8D4" w14:textId="77777777" w:rsidR="003D74ED" w:rsidRDefault="003D74ED">
      <w:pPr>
        <w:spacing w:after="0" w:line="240" w:lineRule="auto"/>
      </w:pPr>
      <w:r>
        <w:separator/>
      </w:r>
    </w:p>
  </w:footnote>
  <w:footnote w:type="continuationSeparator" w:id="0">
    <w:p w14:paraId="4286AE0E" w14:textId="77777777" w:rsidR="003D74ED" w:rsidRDefault="003D74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5485ECD" w14:paraId="080E3351" w14:textId="77777777" w:rsidTr="25485ECD">
      <w:trPr>
        <w:trHeight w:val="300"/>
      </w:trPr>
      <w:tc>
        <w:tcPr>
          <w:tcW w:w="3005" w:type="dxa"/>
        </w:tcPr>
        <w:p w14:paraId="2778B972" w14:textId="05521A2D" w:rsidR="25485ECD" w:rsidRDefault="25485ECD" w:rsidP="25485ECD">
          <w:pPr>
            <w:pStyle w:val="Header"/>
            <w:ind w:left="-115"/>
          </w:pPr>
        </w:p>
      </w:tc>
      <w:tc>
        <w:tcPr>
          <w:tcW w:w="3005" w:type="dxa"/>
        </w:tcPr>
        <w:p w14:paraId="0EAF3812" w14:textId="0C0C0530" w:rsidR="25485ECD" w:rsidRDefault="25485ECD" w:rsidP="25485ECD">
          <w:pPr>
            <w:pStyle w:val="Header"/>
            <w:jc w:val="center"/>
          </w:pPr>
        </w:p>
      </w:tc>
      <w:tc>
        <w:tcPr>
          <w:tcW w:w="3005" w:type="dxa"/>
        </w:tcPr>
        <w:p w14:paraId="37C710C8" w14:textId="3DFFABA4" w:rsidR="25485ECD" w:rsidRDefault="25485ECD" w:rsidP="25485ECD">
          <w:pPr>
            <w:pStyle w:val="Header"/>
            <w:ind w:right="-115"/>
            <w:jc w:val="right"/>
          </w:pPr>
        </w:p>
      </w:tc>
    </w:tr>
  </w:tbl>
  <w:p w14:paraId="0C6B8B44" w14:textId="7E5CB4C2" w:rsidR="25485ECD" w:rsidRDefault="25485ECD" w:rsidP="25485E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1D62"/>
    <w:multiLevelType w:val="multilevel"/>
    <w:tmpl w:val="F2CA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B51A1"/>
    <w:multiLevelType w:val="multilevel"/>
    <w:tmpl w:val="CA02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17CA9"/>
    <w:multiLevelType w:val="multilevel"/>
    <w:tmpl w:val="662E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A6343"/>
    <w:multiLevelType w:val="multilevel"/>
    <w:tmpl w:val="B602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D6F85"/>
    <w:multiLevelType w:val="multilevel"/>
    <w:tmpl w:val="0312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C7766"/>
    <w:multiLevelType w:val="hybridMultilevel"/>
    <w:tmpl w:val="CE4CEC1C"/>
    <w:lvl w:ilvl="0" w:tplc="70F83306">
      <w:start w:val="1"/>
      <w:numFmt w:val="bullet"/>
      <w:lvlText w:val=""/>
      <w:lvlJc w:val="left"/>
      <w:pPr>
        <w:ind w:left="720" w:hanging="360"/>
      </w:pPr>
      <w:rPr>
        <w:rFonts w:ascii="Symbol" w:eastAsia="Symbol" w:hAnsi="Symbol" w:cs="Symbol"/>
      </w:rPr>
    </w:lvl>
    <w:lvl w:ilvl="1" w:tplc="C860B736">
      <w:start w:val="1"/>
      <w:numFmt w:val="bullet"/>
      <w:lvlText w:val="o"/>
      <w:lvlJc w:val="left"/>
      <w:pPr>
        <w:ind w:left="1440" w:hanging="360"/>
      </w:pPr>
      <w:rPr>
        <w:rFonts w:ascii="Courier New" w:eastAsia="Courier New" w:hAnsi="Courier New" w:cs="Courier New"/>
      </w:rPr>
    </w:lvl>
    <w:lvl w:ilvl="2" w:tplc="0644E2AE">
      <w:start w:val="1"/>
      <w:numFmt w:val="bullet"/>
      <w:lvlText w:val=""/>
      <w:lvlJc w:val="left"/>
      <w:pPr>
        <w:ind w:left="2160" w:hanging="360"/>
      </w:pPr>
      <w:rPr>
        <w:rFonts w:ascii="Wingdings" w:eastAsia="Wingdings" w:hAnsi="Wingdings" w:cs="Wingdings"/>
      </w:rPr>
    </w:lvl>
    <w:lvl w:ilvl="3" w:tplc="B74E9B20">
      <w:start w:val="1"/>
      <w:numFmt w:val="bullet"/>
      <w:lvlText w:val=""/>
      <w:lvlJc w:val="left"/>
      <w:pPr>
        <w:ind w:left="2880" w:hanging="360"/>
      </w:pPr>
      <w:rPr>
        <w:rFonts w:ascii="Symbol" w:eastAsia="Symbol" w:hAnsi="Symbol" w:cs="Symbol"/>
      </w:rPr>
    </w:lvl>
    <w:lvl w:ilvl="4" w:tplc="CBD2C156">
      <w:start w:val="1"/>
      <w:numFmt w:val="bullet"/>
      <w:lvlText w:val="o"/>
      <w:lvlJc w:val="left"/>
      <w:pPr>
        <w:ind w:left="3600" w:hanging="360"/>
      </w:pPr>
      <w:rPr>
        <w:rFonts w:ascii="Courier New" w:eastAsia="Courier New" w:hAnsi="Courier New" w:cs="Courier New"/>
      </w:rPr>
    </w:lvl>
    <w:lvl w:ilvl="5" w:tplc="AE928D78">
      <w:start w:val="1"/>
      <w:numFmt w:val="bullet"/>
      <w:lvlText w:val=""/>
      <w:lvlJc w:val="left"/>
      <w:pPr>
        <w:ind w:left="4320" w:hanging="360"/>
      </w:pPr>
      <w:rPr>
        <w:rFonts w:ascii="Wingdings" w:eastAsia="Wingdings" w:hAnsi="Wingdings" w:cs="Wingdings"/>
      </w:rPr>
    </w:lvl>
    <w:lvl w:ilvl="6" w:tplc="C6A8AD16">
      <w:start w:val="1"/>
      <w:numFmt w:val="bullet"/>
      <w:lvlText w:val=""/>
      <w:lvlJc w:val="left"/>
      <w:pPr>
        <w:ind w:left="5040" w:hanging="360"/>
      </w:pPr>
      <w:rPr>
        <w:rFonts w:ascii="Symbol" w:eastAsia="Symbol" w:hAnsi="Symbol" w:cs="Symbol"/>
      </w:rPr>
    </w:lvl>
    <w:lvl w:ilvl="7" w:tplc="A62692B2">
      <w:start w:val="1"/>
      <w:numFmt w:val="bullet"/>
      <w:lvlText w:val="o"/>
      <w:lvlJc w:val="left"/>
      <w:pPr>
        <w:ind w:left="5760" w:hanging="360"/>
      </w:pPr>
      <w:rPr>
        <w:rFonts w:ascii="Courier New" w:eastAsia="Courier New" w:hAnsi="Courier New" w:cs="Courier New"/>
      </w:rPr>
    </w:lvl>
    <w:lvl w:ilvl="8" w:tplc="2756761E">
      <w:start w:val="1"/>
      <w:numFmt w:val="bullet"/>
      <w:lvlText w:val=""/>
      <w:lvlJc w:val="left"/>
      <w:pPr>
        <w:ind w:left="6480" w:hanging="360"/>
      </w:pPr>
      <w:rPr>
        <w:rFonts w:ascii="Wingdings" w:eastAsia="Wingdings" w:hAnsi="Wingdings" w:cs="Wingdings"/>
      </w:rPr>
    </w:lvl>
  </w:abstractNum>
  <w:abstractNum w:abstractNumId="6" w15:restartNumberingAfterBreak="0">
    <w:nsid w:val="16F2EE8F"/>
    <w:multiLevelType w:val="hybridMultilevel"/>
    <w:tmpl w:val="FA3C8A20"/>
    <w:lvl w:ilvl="0" w:tplc="9296F5F4">
      <w:start w:val="1"/>
      <w:numFmt w:val="bullet"/>
      <w:lvlText w:val=""/>
      <w:lvlJc w:val="left"/>
      <w:pPr>
        <w:ind w:left="720" w:hanging="360"/>
      </w:pPr>
      <w:rPr>
        <w:rFonts w:ascii="Symbol" w:eastAsia="Symbol" w:hAnsi="Symbol" w:cs="Symbol"/>
      </w:rPr>
    </w:lvl>
    <w:lvl w:ilvl="1" w:tplc="3372086A">
      <w:start w:val="1"/>
      <w:numFmt w:val="bullet"/>
      <w:lvlText w:val="o"/>
      <w:lvlJc w:val="left"/>
      <w:pPr>
        <w:ind w:left="1440" w:hanging="360"/>
      </w:pPr>
      <w:rPr>
        <w:rFonts w:ascii="Courier New" w:eastAsia="Courier New" w:hAnsi="Courier New" w:cs="Courier New"/>
      </w:rPr>
    </w:lvl>
    <w:lvl w:ilvl="2" w:tplc="2D0C6C74">
      <w:start w:val="1"/>
      <w:numFmt w:val="bullet"/>
      <w:lvlText w:val=""/>
      <w:lvlJc w:val="left"/>
      <w:pPr>
        <w:ind w:left="2160" w:hanging="360"/>
      </w:pPr>
      <w:rPr>
        <w:rFonts w:ascii="Wingdings" w:eastAsia="Wingdings" w:hAnsi="Wingdings" w:cs="Wingdings"/>
      </w:rPr>
    </w:lvl>
    <w:lvl w:ilvl="3" w:tplc="05AAA43E">
      <w:start w:val="1"/>
      <w:numFmt w:val="bullet"/>
      <w:lvlText w:val=""/>
      <w:lvlJc w:val="left"/>
      <w:pPr>
        <w:ind w:left="2880" w:hanging="360"/>
      </w:pPr>
      <w:rPr>
        <w:rFonts w:ascii="Symbol" w:eastAsia="Symbol" w:hAnsi="Symbol" w:cs="Symbol"/>
      </w:rPr>
    </w:lvl>
    <w:lvl w:ilvl="4" w:tplc="51A6CCD6">
      <w:start w:val="1"/>
      <w:numFmt w:val="bullet"/>
      <w:lvlText w:val="o"/>
      <w:lvlJc w:val="left"/>
      <w:pPr>
        <w:ind w:left="3600" w:hanging="360"/>
      </w:pPr>
      <w:rPr>
        <w:rFonts w:ascii="Courier New" w:eastAsia="Courier New" w:hAnsi="Courier New" w:cs="Courier New"/>
      </w:rPr>
    </w:lvl>
    <w:lvl w:ilvl="5" w:tplc="E4727CB6">
      <w:start w:val="1"/>
      <w:numFmt w:val="bullet"/>
      <w:lvlText w:val=""/>
      <w:lvlJc w:val="left"/>
      <w:pPr>
        <w:ind w:left="4320" w:hanging="360"/>
      </w:pPr>
      <w:rPr>
        <w:rFonts w:ascii="Wingdings" w:eastAsia="Wingdings" w:hAnsi="Wingdings" w:cs="Wingdings"/>
      </w:rPr>
    </w:lvl>
    <w:lvl w:ilvl="6" w:tplc="E10293A0">
      <w:start w:val="1"/>
      <w:numFmt w:val="bullet"/>
      <w:lvlText w:val=""/>
      <w:lvlJc w:val="left"/>
      <w:pPr>
        <w:ind w:left="5040" w:hanging="360"/>
      </w:pPr>
      <w:rPr>
        <w:rFonts w:ascii="Symbol" w:eastAsia="Symbol" w:hAnsi="Symbol" w:cs="Symbol"/>
      </w:rPr>
    </w:lvl>
    <w:lvl w:ilvl="7" w:tplc="D3E8E266">
      <w:start w:val="1"/>
      <w:numFmt w:val="bullet"/>
      <w:lvlText w:val="o"/>
      <w:lvlJc w:val="left"/>
      <w:pPr>
        <w:ind w:left="5760" w:hanging="360"/>
      </w:pPr>
      <w:rPr>
        <w:rFonts w:ascii="Courier New" w:eastAsia="Courier New" w:hAnsi="Courier New" w:cs="Courier New"/>
      </w:rPr>
    </w:lvl>
    <w:lvl w:ilvl="8" w:tplc="26AABCE0">
      <w:start w:val="1"/>
      <w:numFmt w:val="bullet"/>
      <w:lvlText w:val=""/>
      <w:lvlJc w:val="left"/>
      <w:pPr>
        <w:ind w:left="6480" w:hanging="360"/>
      </w:pPr>
      <w:rPr>
        <w:rFonts w:ascii="Wingdings" w:eastAsia="Wingdings" w:hAnsi="Wingdings" w:cs="Wingdings"/>
      </w:rPr>
    </w:lvl>
  </w:abstractNum>
  <w:abstractNum w:abstractNumId="7" w15:restartNumberingAfterBreak="0">
    <w:nsid w:val="19755F03"/>
    <w:multiLevelType w:val="multilevel"/>
    <w:tmpl w:val="66AA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85A36"/>
    <w:multiLevelType w:val="multilevel"/>
    <w:tmpl w:val="39FA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943026"/>
    <w:multiLevelType w:val="multilevel"/>
    <w:tmpl w:val="BC94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1427CB"/>
    <w:multiLevelType w:val="multilevel"/>
    <w:tmpl w:val="99CE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340D78"/>
    <w:multiLevelType w:val="multilevel"/>
    <w:tmpl w:val="EF20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3236B6"/>
    <w:multiLevelType w:val="multilevel"/>
    <w:tmpl w:val="3E8E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BA1938"/>
    <w:multiLevelType w:val="multilevel"/>
    <w:tmpl w:val="6C42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93B21"/>
    <w:multiLevelType w:val="multilevel"/>
    <w:tmpl w:val="6178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795064"/>
    <w:multiLevelType w:val="multilevel"/>
    <w:tmpl w:val="9BBC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FD3D3F"/>
    <w:multiLevelType w:val="multilevel"/>
    <w:tmpl w:val="9140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87240F"/>
    <w:multiLevelType w:val="multilevel"/>
    <w:tmpl w:val="3486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B15BD3"/>
    <w:multiLevelType w:val="multilevel"/>
    <w:tmpl w:val="D176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601BCC"/>
    <w:multiLevelType w:val="multilevel"/>
    <w:tmpl w:val="296A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3461C2"/>
    <w:multiLevelType w:val="multilevel"/>
    <w:tmpl w:val="364A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401D5C"/>
    <w:multiLevelType w:val="multilevel"/>
    <w:tmpl w:val="EE92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535F4B"/>
    <w:multiLevelType w:val="multilevel"/>
    <w:tmpl w:val="25DA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C0687F"/>
    <w:multiLevelType w:val="hybridMultilevel"/>
    <w:tmpl w:val="F2EC1126"/>
    <w:lvl w:ilvl="0" w:tplc="53E8442C">
      <w:start w:val="1"/>
      <w:numFmt w:val="bullet"/>
      <w:lvlText w:val=""/>
      <w:lvlJc w:val="left"/>
      <w:pPr>
        <w:ind w:left="720" w:hanging="360"/>
      </w:pPr>
      <w:rPr>
        <w:rFonts w:ascii="Symbol" w:eastAsia="Symbol" w:hAnsi="Symbol" w:cs="Symbol"/>
      </w:rPr>
    </w:lvl>
    <w:lvl w:ilvl="1" w:tplc="C76E6262">
      <w:start w:val="1"/>
      <w:numFmt w:val="bullet"/>
      <w:lvlText w:val="o"/>
      <w:lvlJc w:val="left"/>
      <w:pPr>
        <w:ind w:left="1440" w:hanging="360"/>
      </w:pPr>
      <w:rPr>
        <w:rFonts w:ascii="Courier New" w:eastAsia="Courier New" w:hAnsi="Courier New" w:cs="Courier New"/>
      </w:rPr>
    </w:lvl>
    <w:lvl w:ilvl="2" w:tplc="B180F946">
      <w:start w:val="1"/>
      <w:numFmt w:val="bullet"/>
      <w:lvlText w:val=""/>
      <w:lvlJc w:val="left"/>
      <w:pPr>
        <w:ind w:left="2160" w:hanging="360"/>
      </w:pPr>
      <w:rPr>
        <w:rFonts w:ascii="Wingdings" w:eastAsia="Wingdings" w:hAnsi="Wingdings" w:cs="Wingdings"/>
      </w:rPr>
    </w:lvl>
    <w:lvl w:ilvl="3" w:tplc="9C169638">
      <w:start w:val="1"/>
      <w:numFmt w:val="bullet"/>
      <w:lvlText w:val=""/>
      <w:lvlJc w:val="left"/>
      <w:pPr>
        <w:ind w:left="2880" w:hanging="360"/>
      </w:pPr>
      <w:rPr>
        <w:rFonts w:ascii="Symbol" w:eastAsia="Symbol" w:hAnsi="Symbol" w:cs="Symbol"/>
      </w:rPr>
    </w:lvl>
    <w:lvl w:ilvl="4" w:tplc="57AA67A2">
      <w:start w:val="1"/>
      <w:numFmt w:val="bullet"/>
      <w:lvlText w:val="o"/>
      <w:lvlJc w:val="left"/>
      <w:pPr>
        <w:ind w:left="3600" w:hanging="360"/>
      </w:pPr>
      <w:rPr>
        <w:rFonts w:ascii="Courier New" w:eastAsia="Courier New" w:hAnsi="Courier New" w:cs="Courier New"/>
      </w:rPr>
    </w:lvl>
    <w:lvl w:ilvl="5" w:tplc="3B4C4D8A">
      <w:start w:val="1"/>
      <w:numFmt w:val="bullet"/>
      <w:lvlText w:val=""/>
      <w:lvlJc w:val="left"/>
      <w:pPr>
        <w:ind w:left="4320" w:hanging="360"/>
      </w:pPr>
      <w:rPr>
        <w:rFonts w:ascii="Wingdings" w:eastAsia="Wingdings" w:hAnsi="Wingdings" w:cs="Wingdings"/>
      </w:rPr>
    </w:lvl>
    <w:lvl w:ilvl="6" w:tplc="186A1E4E">
      <w:start w:val="1"/>
      <w:numFmt w:val="bullet"/>
      <w:lvlText w:val=""/>
      <w:lvlJc w:val="left"/>
      <w:pPr>
        <w:ind w:left="5040" w:hanging="360"/>
      </w:pPr>
      <w:rPr>
        <w:rFonts w:ascii="Symbol" w:eastAsia="Symbol" w:hAnsi="Symbol" w:cs="Symbol"/>
      </w:rPr>
    </w:lvl>
    <w:lvl w:ilvl="7" w:tplc="0BC4C74C">
      <w:start w:val="1"/>
      <w:numFmt w:val="bullet"/>
      <w:lvlText w:val="o"/>
      <w:lvlJc w:val="left"/>
      <w:pPr>
        <w:ind w:left="5760" w:hanging="360"/>
      </w:pPr>
      <w:rPr>
        <w:rFonts w:ascii="Courier New" w:eastAsia="Courier New" w:hAnsi="Courier New" w:cs="Courier New"/>
      </w:rPr>
    </w:lvl>
    <w:lvl w:ilvl="8" w:tplc="65083910">
      <w:start w:val="1"/>
      <w:numFmt w:val="bullet"/>
      <w:lvlText w:val=""/>
      <w:lvlJc w:val="left"/>
      <w:pPr>
        <w:ind w:left="6480" w:hanging="360"/>
      </w:pPr>
      <w:rPr>
        <w:rFonts w:ascii="Wingdings" w:eastAsia="Wingdings" w:hAnsi="Wingdings" w:cs="Wingdings"/>
      </w:rPr>
    </w:lvl>
  </w:abstractNum>
  <w:abstractNum w:abstractNumId="24" w15:restartNumberingAfterBreak="0">
    <w:nsid w:val="412A3225"/>
    <w:multiLevelType w:val="multilevel"/>
    <w:tmpl w:val="BFB4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0B21AF"/>
    <w:multiLevelType w:val="multilevel"/>
    <w:tmpl w:val="BA40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540E32"/>
    <w:multiLevelType w:val="multilevel"/>
    <w:tmpl w:val="67F4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DE36D1"/>
    <w:multiLevelType w:val="multilevel"/>
    <w:tmpl w:val="468E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D4E404"/>
    <w:multiLevelType w:val="hybridMultilevel"/>
    <w:tmpl w:val="90DE2A70"/>
    <w:lvl w:ilvl="0" w:tplc="998622FC">
      <w:start w:val="1"/>
      <w:numFmt w:val="bullet"/>
      <w:lvlText w:val=""/>
      <w:lvlJc w:val="left"/>
      <w:pPr>
        <w:ind w:left="720" w:hanging="360"/>
      </w:pPr>
      <w:rPr>
        <w:rFonts w:ascii="Symbol" w:eastAsia="Symbol" w:hAnsi="Symbol" w:cs="Symbol"/>
      </w:rPr>
    </w:lvl>
    <w:lvl w:ilvl="1" w:tplc="A9AA47F6">
      <w:start w:val="1"/>
      <w:numFmt w:val="bullet"/>
      <w:lvlText w:val="o"/>
      <w:lvlJc w:val="left"/>
      <w:pPr>
        <w:ind w:left="1440" w:hanging="360"/>
      </w:pPr>
      <w:rPr>
        <w:rFonts w:ascii="Courier New" w:eastAsia="Courier New" w:hAnsi="Courier New" w:cs="Courier New"/>
      </w:rPr>
    </w:lvl>
    <w:lvl w:ilvl="2" w:tplc="21F6658E">
      <w:start w:val="1"/>
      <w:numFmt w:val="bullet"/>
      <w:lvlText w:val=""/>
      <w:lvlJc w:val="left"/>
      <w:pPr>
        <w:ind w:left="2160" w:hanging="360"/>
      </w:pPr>
      <w:rPr>
        <w:rFonts w:ascii="Wingdings" w:eastAsia="Wingdings" w:hAnsi="Wingdings" w:cs="Wingdings"/>
      </w:rPr>
    </w:lvl>
    <w:lvl w:ilvl="3" w:tplc="8AC2C8AC">
      <w:start w:val="1"/>
      <w:numFmt w:val="bullet"/>
      <w:lvlText w:val=""/>
      <w:lvlJc w:val="left"/>
      <w:pPr>
        <w:ind w:left="2880" w:hanging="360"/>
      </w:pPr>
      <w:rPr>
        <w:rFonts w:ascii="Symbol" w:eastAsia="Symbol" w:hAnsi="Symbol" w:cs="Symbol"/>
      </w:rPr>
    </w:lvl>
    <w:lvl w:ilvl="4" w:tplc="2C16C536">
      <w:start w:val="1"/>
      <w:numFmt w:val="bullet"/>
      <w:lvlText w:val="o"/>
      <w:lvlJc w:val="left"/>
      <w:pPr>
        <w:ind w:left="3600" w:hanging="360"/>
      </w:pPr>
      <w:rPr>
        <w:rFonts w:ascii="Courier New" w:eastAsia="Courier New" w:hAnsi="Courier New" w:cs="Courier New"/>
      </w:rPr>
    </w:lvl>
    <w:lvl w:ilvl="5" w:tplc="3CB682C0">
      <w:start w:val="1"/>
      <w:numFmt w:val="bullet"/>
      <w:lvlText w:val=""/>
      <w:lvlJc w:val="left"/>
      <w:pPr>
        <w:ind w:left="4320" w:hanging="360"/>
      </w:pPr>
      <w:rPr>
        <w:rFonts w:ascii="Wingdings" w:eastAsia="Wingdings" w:hAnsi="Wingdings" w:cs="Wingdings"/>
      </w:rPr>
    </w:lvl>
    <w:lvl w:ilvl="6" w:tplc="A6BCE388">
      <w:start w:val="1"/>
      <w:numFmt w:val="bullet"/>
      <w:lvlText w:val=""/>
      <w:lvlJc w:val="left"/>
      <w:pPr>
        <w:ind w:left="5040" w:hanging="360"/>
      </w:pPr>
      <w:rPr>
        <w:rFonts w:ascii="Symbol" w:eastAsia="Symbol" w:hAnsi="Symbol" w:cs="Symbol"/>
      </w:rPr>
    </w:lvl>
    <w:lvl w:ilvl="7" w:tplc="55F29D7C">
      <w:start w:val="1"/>
      <w:numFmt w:val="bullet"/>
      <w:lvlText w:val="o"/>
      <w:lvlJc w:val="left"/>
      <w:pPr>
        <w:ind w:left="5760" w:hanging="360"/>
      </w:pPr>
      <w:rPr>
        <w:rFonts w:ascii="Courier New" w:eastAsia="Courier New" w:hAnsi="Courier New" w:cs="Courier New"/>
      </w:rPr>
    </w:lvl>
    <w:lvl w:ilvl="8" w:tplc="0D12CCEA">
      <w:start w:val="1"/>
      <w:numFmt w:val="bullet"/>
      <w:lvlText w:val=""/>
      <w:lvlJc w:val="left"/>
      <w:pPr>
        <w:ind w:left="6480" w:hanging="360"/>
      </w:pPr>
      <w:rPr>
        <w:rFonts w:ascii="Wingdings" w:eastAsia="Wingdings" w:hAnsi="Wingdings" w:cs="Wingdings"/>
      </w:rPr>
    </w:lvl>
  </w:abstractNum>
  <w:abstractNum w:abstractNumId="29" w15:restartNumberingAfterBreak="0">
    <w:nsid w:val="47110A36"/>
    <w:multiLevelType w:val="multilevel"/>
    <w:tmpl w:val="CE98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733869"/>
    <w:multiLevelType w:val="multilevel"/>
    <w:tmpl w:val="9F6A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9F092B"/>
    <w:multiLevelType w:val="multilevel"/>
    <w:tmpl w:val="B15A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584D5D"/>
    <w:multiLevelType w:val="multilevel"/>
    <w:tmpl w:val="7528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65367B"/>
    <w:multiLevelType w:val="multilevel"/>
    <w:tmpl w:val="AEA6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EF06B8"/>
    <w:multiLevelType w:val="multilevel"/>
    <w:tmpl w:val="F034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7260BD"/>
    <w:multiLevelType w:val="multilevel"/>
    <w:tmpl w:val="E95C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7231FC"/>
    <w:multiLevelType w:val="multilevel"/>
    <w:tmpl w:val="807E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67620C"/>
    <w:multiLevelType w:val="multilevel"/>
    <w:tmpl w:val="4E10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C37687"/>
    <w:multiLevelType w:val="multilevel"/>
    <w:tmpl w:val="B442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DE12BA"/>
    <w:multiLevelType w:val="multilevel"/>
    <w:tmpl w:val="4822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6C2BD3"/>
    <w:multiLevelType w:val="multilevel"/>
    <w:tmpl w:val="DBB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A6D0DE"/>
    <w:multiLevelType w:val="hybridMultilevel"/>
    <w:tmpl w:val="366064B0"/>
    <w:lvl w:ilvl="0" w:tplc="105E5BB2">
      <w:start w:val="1"/>
      <w:numFmt w:val="bullet"/>
      <w:lvlText w:val="●"/>
      <w:lvlJc w:val="left"/>
      <w:pPr>
        <w:ind w:left="720" w:hanging="360"/>
      </w:pPr>
    </w:lvl>
    <w:lvl w:ilvl="1" w:tplc="147C40EC">
      <w:start w:val="1"/>
      <w:numFmt w:val="bullet"/>
      <w:lvlText w:val="○"/>
      <w:lvlJc w:val="left"/>
      <w:pPr>
        <w:ind w:left="1440" w:hanging="360"/>
      </w:pPr>
    </w:lvl>
    <w:lvl w:ilvl="2" w:tplc="1A68910C">
      <w:start w:val="1"/>
      <w:numFmt w:val="bullet"/>
      <w:lvlText w:val="■"/>
      <w:lvlJc w:val="left"/>
      <w:pPr>
        <w:ind w:left="2160" w:hanging="360"/>
      </w:pPr>
    </w:lvl>
    <w:lvl w:ilvl="3" w:tplc="15360046">
      <w:start w:val="1"/>
      <w:numFmt w:val="bullet"/>
      <w:lvlText w:val="●"/>
      <w:lvlJc w:val="left"/>
      <w:pPr>
        <w:ind w:left="2880" w:hanging="360"/>
      </w:pPr>
    </w:lvl>
    <w:lvl w:ilvl="4" w:tplc="BB949F38">
      <w:start w:val="1"/>
      <w:numFmt w:val="bullet"/>
      <w:lvlText w:val="○"/>
      <w:lvlJc w:val="left"/>
      <w:pPr>
        <w:ind w:left="3600" w:hanging="360"/>
      </w:pPr>
    </w:lvl>
    <w:lvl w:ilvl="5" w:tplc="B35EAFFE">
      <w:start w:val="1"/>
      <w:numFmt w:val="bullet"/>
      <w:lvlText w:val="■"/>
      <w:lvlJc w:val="left"/>
      <w:pPr>
        <w:ind w:left="4320" w:hanging="360"/>
      </w:pPr>
    </w:lvl>
    <w:lvl w:ilvl="6" w:tplc="15385664">
      <w:start w:val="1"/>
      <w:numFmt w:val="bullet"/>
      <w:lvlText w:val="●"/>
      <w:lvlJc w:val="left"/>
      <w:pPr>
        <w:ind w:left="5040" w:hanging="360"/>
      </w:pPr>
    </w:lvl>
    <w:lvl w:ilvl="7" w:tplc="8DC670F0">
      <w:start w:val="1"/>
      <w:numFmt w:val="bullet"/>
      <w:lvlText w:val="●"/>
      <w:lvlJc w:val="left"/>
      <w:pPr>
        <w:ind w:left="5760" w:hanging="360"/>
      </w:pPr>
    </w:lvl>
    <w:lvl w:ilvl="8" w:tplc="310E4712">
      <w:start w:val="1"/>
      <w:numFmt w:val="bullet"/>
      <w:lvlText w:val="●"/>
      <w:lvlJc w:val="left"/>
      <w:pPr>
        <w:ind w:left="6480" w:hanging="360"/>
      </w:pPr>
    </w:lvl>
  </w:abstractNum>
  <w:abstractNum w:abstractNumId="42" w15:restartNumberingAfterBreak="0">
    <w:nsid w:val="71AFDA3B"/>
    <w:multiLevelType w:val="hybridMultilevel"/>
    <w:tmpl w:val="E1C84EE6"/>
    <w:lvl w:ilvl="0" w:tplc="57164200">
      <w:start w:val="1"/>
      <w:numFmt w:val="bullet"/>
      <w:lvlText w:val=""/>
      <w:lvlJc w:val="left"/>
      <w:pPr>
        <w:ind w:left="720" w:hanging="360"/>
      </w:pPr>
      <w:rPr>
        <w:rFonts w:ascii="Symbol" w:eastAsia="Symbol" w:hAnsi="Symbol" w:cs="Symbol"/>
      </w:rPr>
    </w:lvl>
    <w:lvl w:ilvl="1" w:tplc="4D2605EC">
      <w:start w:val="1"/>
      <w:numFmt w:val="bullet"/>
      <w:lvlText w:val="o"/>
      <w:lvlJc w:val="left"/>
      <w:pPr>
        <w:ind w:left="1440" w:hanging="360"/>
      </w:pPr>
      <w:rPr>
        <w:rFonts w:ascii="Courier New" w:eastAsia="Courier New" w:hAnsi="Courier New" w:cs="Courier New"/>
      </w:rPr>
    </w:lvl>
    <w:lvl w:ilvl="2" w:tplc="A0A20694">
      <w:start w:val="1"/>
      <w:numFmt w:val="bullet"/>
      <w:lvlText w:val=""/>
      <w:lvlJc w:val="left"/>
      <w:pPr>
        <w:ind w:left="2160" w:hanging="360"/>
      </w:pPr>
      <w:rPr>
        <w:rFonts w:ascii="Wingdings" w:eastAsia="Wingdings" w:hAnsi="Wingdings" w:cs="Wingdings"/>
      </w:rPr>
    </w:lvl>
    <w:lvl w:ilvl="3" w:tplc="B5D0742A">
      <w:start w:val="1"/>
      <w:numFmt w:val="bullet"/>
      <w:lvlText w:val=""/>
      <w:lvlJc w:val="left"/>
      <w:pPr>
        <w:ind w:left="2880" w:hanging="360"/>
      </w:pPr>
      <w:rPr>
        <w:rFonts w:ascii="Symbol" w:eastAsia="Symbol" w:hAnsi="Symbol" w:cs="Symbol"/>
      </w:rPr>
    </w:lvl>
    <w:lvl w:ilvl="4" w:tplc="E690B0D8">
      <w:start w:val="1"/>
      <w:numFmt w:val="bullet"/>
      <w:lvlText w:val="o"/>
      <w:lvlJc w:val="left"/>
      <w:pPr>
        <w:ind w:left="3600" w:hanging="360"/>
      </w:pPr>
      <w:rPr>
        <w:rFonts w:ascii="Courier New" w:eastAsia="Courier New" w:hAnsi="Courier New" w:cs="Courier New"/>
      </w:rPr>
    </w:lvl>
    <w:lvl w:ilvl="5" w:tplc="E1E6D204">
      <w:start w:val="1"/>
      <w:numFmt w:val="bullet"/>
      <w:lvlText w:val=""/>
      <w:lvlJc w:val="left"/>
      <w:pPr>
        <w:ind w:left="4320" w:hanging="360"/>
      </w:pPr>
      <w:rPr>
        <w:rFonts w:ascii="Wingdings" w:eastAsia="Wingdings" w:hAnsi="Wingdings" w:cs="Wingdings"/>
      </w:rPr>
    </w:lvl>
    <w:lvl w:ilvl="6" w:tplc="69EC0682">
      <w:start w:val="1"/>
      <w:numFmt w:val="bullet"/>
      <w:lvlText w:val=""/>
      <w:lvlJc w:val="left"/>
      <w:pPr>
        <w:ind w:left="5040" w:hanging="360"/>
      </w:pPr>
      <w:rPr>
        <w:rFonts w:ascii="Symbol" w:eastAsia="Symbol" w:hAnsi="Symbol" w:cs="Symbol"/>
      </w:rPr>
    </w:lvl>
    <w:lvl w:ilvl="7" w:tplc="09A8C9E6">
      <w:start w:val="1"/>
      <w:numFmt w:val="bullet"/>
      <w:lvlText w:val="o"/>
      <w:lvlJc w:val="left"/>
      <w:pPr>
        <w:ind w:left="5760" w:hanging="360"/>
      </w:pPr>
      <w:rPr>
        <w:rFonts w:ascii="Courier New" w:eastAsia="Courier New" w:hAnsi="Courier New" w:cs="Courier New"/>
      </w:rPr>
    </w:lvl>
    <w:lvl w:ilvl="8" w:tplc="0BB2FA88">
      <w:start w:val="1"/>
      <w:numFmt w:val="bullet"/>
      <w:lvlText w:val=""/>
      <w:lvlJc w:val="left"/>
      <w:pPr>
        <w:ind w:left="6480" w:hanging="360"/>
      </w:pPr>
      <w:rPr>
        <w:rFonts w:ascii="Wingdings" w:eastAsia="Wingdings" w:hAnsi="Wingdings" w:cs="Wingdings"/>
      </w:rPr>
    </w:lvl>
  </w:abstractNum>
  <w:abstractNum w:abstractNumId="43" w15:restartNumberingAfterBreak="0">
    <w:nsid w:val="72D06D0B"/>
    <w:multiLevelType w:val="multilevel"/>
    <w:tmpl w:val="FDAE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2B5D24"/>
    <w:multiLevelType w:val="multilevel"/>
    <w:tmpl w:val="FCC2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212BD7"/>
    <w:multiLevelType w:val="multilevel"/>
    <w:tmpl w:val="1F60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9171404">
    <w:abstractNumId w:val="41"/>
    <w:lvlOverride w:ilvl="0">
      <w:startOverride w:val="1"/>
    </w:lvlOverride>
  </w:num>
  <w:num w:numId="2" w16cid:durableId="988096080">
    <w:abstractNumId w:val="6"/>
  </w:num>
  <w:num w:numId="3" w16cid:durableId="901912100">
    <w:abstractNumId w:val="28"/>
  </w:num>
  <w:num w:numId="4" w16cid:durableId="1200162802">
    <w:abstractNumId w:val="42"/>
  </w:num>
  <w:num w:numId="5" w16cid:durableId="2135365325">
    <w:abstractNumId w:val="23"/>
  </w:num>
  <w:num w:numId="6" w16cid:durableId="1154175977">
    <w:abstractNumId w:val="5"/>
  </w:num>
  <w:num w:numId="7" w16cid:durableId="590696666">
    <w:abstractNumId w:val="43"/>
  </w:num>
  <w:num w:numId="8" w16cid:durableId="776753362">
    <w:abstractNumId w:val="11"/>
  </w:num>
  <w:num w:numId="9" w16cid:durableId="314840012">
    <w:abstractNumId w:val="15"/>
  </w:num>
  <w:num w:numId="10" w16cid:durableId="371613676">
    <w:abstractNumId w:val="30"/>
  </w:num>
  <w:num w:numId="11" w16cid:durableId="1987473027">
    <w:abstractNumId w:val="44"/>
  </w:num>
  <w:num w:numId="12" w16cid:durableId="73481495">
    <w:abstractNumId w:val="27"/>
  </w:num>
  <w:num w:numId="13" w16cid:durableId="1322730891">
    <w:abstractNumId w:val="17"/>
  </w:num>
  <w:num w:numId="14" w16cid:durableId="1273585562">
    <w:abstractNumId w:val="9"/>
  </w:num>
  <w:num w:numId="15" w16cid:durableId="680468491">
    <w:abstractNumId w:val="36"/>
  </w:num>
  <w:num w:numId="16" w16cid:durableId="65996202">
    <w:abstractNumId w:val="21"/>
  </w:num>
  <w:num w:numId="17" w16cid:durableId="731541341">
    <w:abstractNumId w:val="34"/>
  </w:num>
  <w:num w:numId="18" w16cid:durableId="752510012">
    <w:abstractNumId w:val="20"/>
  </w:num>
  <w:num w:numId="19" w16cid:durableId="159201938">
    <w:abstractNumId w:val="24"/>
  </w:num>
  <w:num w:numId="20" w16cid:durableId="2113359309">
    <w:abstractNumId w:val="12"/>
  </w:num>
  <w:num w:numId="21" w16cid:durableId="1732581243">
    <w:abstractNumId w:val="45"/>
  </w:num>
  <w:num w:numId="22" w16cid:durableId="760838780">
    <w:abstractNumId w:val="0"/>
  </w:num>
  <w:num w:numId="23" w16cid:durableId="1854421388">
    <w:abstractNumId w:val="37"/>
  </w:num>
  <w:num w:numId="24" w16cid:durableId="499659318">
    <w:abstractNumId w:val="29"/>
  </w:num>
  <w:num w:numId="25" w16cid:durableId="963072633">
    <w:abstractNumId w:val="14"/>
  </w:num>
  <w:num w:numId="26" w16cid:durableId="1835802641">
    <w:abstractNumId w:val="3"/>
  </w:num>
  <w:num w:numId="27" w16cid:durableId="1492063594">
    <w:abstractNumId w:val="2"/>
  </w:num>
  <w:num w:numId="28" w16cid:durableId="1497262602">
    <w:abstractNumId w:val="18"/>
  </w:num>
  <w:num w:numId="29" w16cid:durableId="1315335373">
    <w:abstractNumId w:val="32"/>
  </w:num>
  <w:num w:numId="30" w16cid:durableId="1545752608">
    <w:abstractNumId w:val="10"/>
  </w:num>
  <w:num w:numId="31" w16cid:durableId="719670945">
    <w:abstractNumId w:val="8"/>
  </w:num>
  <w:num w:numId="32" w16cid:durableId="142553384">
    <w:abstractNumId w:val="19"/>
  </w:num>
  <w:num w:numId="33" w16cid:durableId="249774899">
    <w:abstractNumId w:val="25"/>
  </w:num>
  <w:num w:numId="34" w16cid:durableId="1457603660">
    <w:abstractNumId w:val="38"/>
  </w:num>
  <w:num w:numId="35" w16cid:durableId="1495802977">
    <w:abstractNumId w:val="39"/>
  </w:num>
  <w:num w:numId="36" w16cid:durableId="1828206139">
    <w:abstractNumId w:val="35"/>
  </w:num>
  <w:num w:numId="37" w16cid:durableId="1004043359">
    <w:abstractNumId w:val="7"/>
  </w:num>
  <w:num w:numId="38" w16cid:durableId="985669810">
    <w:abstractNumId w:val="13"/>
  </w:num>
  <w:num w:numId="39" w16cid:durableId="655380026">
    <w:abstractNumId w:val="4"/>
  </w:num>
  <w:num w:numId="40" w16cid:durableId="904797640">
    <w:abstractNumId w:val="33"/>
  </w:num>
  <w:num w:numId="41" w16cid:durableId="1474255841">
    <w:abstractNumId w:val="40"/>
  </w:num>
  <w:num w:numId="42" w16cid:durableId="1099913987">
    <w:abstractNumId w:val="26"/>
  </w:num>
  <w:num w:numId="43" w16cid:durableId="1817146382">
    <w:abstractNumId w:val="31"/>
  </w:num>
  <w:num w:numId="44" w16cid:durableId="1070736035">
    <w:abstractNumId w:val="16"/>
  </w:num>
  <w:num w:numId="45" w16cid:durableId="946237958">
    <w:abstractNumId w:val="1"/>
  </w:num>
  <w:num w:numId="46" w16cid:durableId="151179482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FF901ED"/>
    <w:rsid w:val="0000468D"/>
    <w:rsid w:val="00004AC2"/>
    <w:rsid w:val="0002241F"/>
    <w:rsid w:val="00032AFA"/>
    <w:rsid w:val="000336BC"/>
    <w:rsid w:val="00040331"/>
    <w:rsid w:val="00051771"/>
    <w:rsid w:val="000675E8"/>
    <w:rsid w:val="00072A17"/>
    <w:rsid w:val="000B189E"/>
    <w:rsid w:val="000B703D"/>
    <w:rsid w:val="000E5570"/>
    <w:rsid w:val="000E7A2E"/>
    <w:rsid w:val="000F000A"/>
    <w:rsid w:val="00130F44"/>
    <w:rsid w:val="00132B47"/>
    <w:rsid w:val="001405E5"/>
    <w:rsid w:val="00140B19"/>
    <w:rsid w:val="001431AD"/>
    <w:rsid w:val="00151684"/>
    <w:rsid w:val="0016041B"/>
    <w:rsid w:val="00164C48"/>
    <w:rsid w:val="00166AB4"/>
    <w:rsid w:val="00172D0A"/>
    <w:rsid w:val="00175D29"/>
    <w:rsid w:val="001A0BEC"/>
    <w:rsid w:val="001A64F4"/>
    <w:rsid w:val="001B5504"/>
    <w:rsid w:val="001C62BD"/>
    <w:rsid w:val="001E01A5"/>
    <w:rsid w:val="001F0A1D"/>
    <w:rsid w:val="001F7FB8"/>
    <w:rsid w:val="0022047C"/>
    <w:rsid w:val="0022216C"/>
    <w:rsid w:val="002337AE"/>
    <w:rsid w:val="00242985"/>
    <w:rsid w:val="002602EB"/>
    <w:rsid w:val="002604CA"/>
    <w:rsid w:val="00263756"/>
    <w:rsid w:val="0026405F"/>
    <w:rsid w:val="00271AA1"/>
    <w:rsid w:val="00273F63"/>
    <w:rsid w:val="002911AA"/>
    <w:rsid w:val="002B402E"/>
    <w:rsid w:val="002C32ED"/>
    <w:rsid w:val="002D422E"/>
    <w:rsid w:val="002E2BE6"/>
    <w:rsid w:val="002E5F94"/>
    <w:rsid w:val="002F3BB5"/>
    <w:rsid w:val="002F4DBB"/>
    <w:rsid w:val="002F7118"/>
    <w:rsid w:val="003346C0"/>
    <w:rsid w:val="00370B6C"/>
    <w:rsid w:val="00375F78"/>
    <w:rsid w:val="00377D8B"/>
    <w:rsid w:val="00384E9C"/>
    <w:rsid w:val="00390598"/>
    <w:rsid w:val="0039432B"/>
    <w:rsid w:val="003A75CA"/>
    <w:rsid w:val="003C09FB"/>
    <w:rsid w:val="003D74ED"/>
    <w:rsid w:val="003D7BD9"/>
    <w:rsid w:val="003E1A2B"/>
    <w:rsid w:val="003F5A64"/>
    <w:rsid w:val="00424F39"/>
    <w:rsid w:val="00425B02"/>
    <w:rsid w:val="00430AEC"/>
    <w:rsid w:val="00436342"/>
    <w:rsid w:val="00437473"/>
    <w:rsid w:val="00441AF0"/>
    <w:rsid w:val="00445EB0"/>
    <w:rsid w:val="00457350"/>
    <w:rsid w:val="00463274"/>
    <w:rsid w:val="00463ABF"/>
    <w:rsid w:val="004744E4"/>
    <w:rsid w:val="004A3E40"/>
    <w:rsid w:val="004A4178"/>
    <w:rsid w:val="004B7C01"/>
    <w:rsid w:val="004C0CBB"/>
    <w:rsid w:val="004C45DF"/>
    <w:rsid w:val="004D6ADA"/>
    <w:rsid w:val="004D6FD7"/>
    <w:rsid w:val="004E2C21"/>
    <w:rsid w:val="004E5BEF"/>
    <w:rsid w:val="0050792D"/>
    <w:rsid w:val="00515451"/>
    <w:rsid w:val="0052559D"/>
    <w:rsid w:val="00527E31"/>
    <w:rsid w:val="00536AC0"/>
    <w:rsid w:val="00545F87"/>
    <w:rsid w:val="00552A1F"/>
    <w:rsid w:val="005B7046"/>
    <w:rsid w:val="005C09E4"/>
    <w:rsid w:val="005D054C"/>
    <w:rsid w:val="005E2602"/>
    <w:rsid w:val="005E3D2E"/>
    <w:rsid w:val="005E747F"/>
    <w:rsid w:val="005F1128"/>
    <w:rsid w:val="00601C81"/>
    <w:rsid w:val="006302E7"/>
    <w:rsid w:val="006310E2"/>
    <w:rsid w:val="00634A0B"/>
    <w:rsid w:val="00645E8A"/>
    <w:rsid w:val="006548EF"/>
    <w:rsid w:val="006601A7"/>
    <w:rsid w:val="00686FDD"/>
    <w:rsid w:val="006A6B21"/>
    <w:rsid w:val="006B021F"/>
    <w:rsid w:val="006B1ECC"/>
    <w:rsid w:val="006B54C0"/>
    <w:rsid w:val="006B7DA3"/>
    <w:rsid w:val="006C0368"/>
    <w:rsid w:val="006E7284"/>
    <w:rsid w:val="006F0863"/>
    <w:rsid w:val="00711751"/>
    <w:rsid w:val="007117A2"/>
    <w:rsid w:val="00717F86"/>
    <w:rsid w:val="007243C1"/>
    <w:rsid w:val="007279F1"/>
    <w:rsid w:val="0073341A"/>
    <w:rsid w:val="00734EAC"/>
    <w:rsid w:val="00735019"/>
    <w:rsid w:val="0074054D"/>
    <w:rsid w:val="00742649"/>
    <w:rsid w:val="007442FB"/>
    <w:rsid w:val="00744439"/>
    <w:rsid w:val="00750805"/>
    <w:rsid w:val="00790E5D"/>
    <w:rsid w:val="007B4943"/>
    <w:rsid w:val="007C0AFA"/>
    <w:rsid w:val="007E5E9F"/>
    <w:rsid w:val="007F1663"/>
    <w:rsid w:val="007F1F61"/>
    <w:rsid w:val="007F69F3"/>
    <w:rsid w:val="007F7B9F"/>
    <w:rsid w:val="00815C5C"/>
    <w:rsid w:val="008215F2"/>
    <w:rsid w:val="00822EBC"/>
    <w:rsid w:val="00831BD2"/>
    <w:rsid w:val="00832109"/>
    <w:rsid w:val="00834315"/>
    <w:rsid w:val="0084039D"/>
    <w:rsid w:val="00844FBD"/>
    <w:rsid w:val="00856E45"/>
    <w:rsid w:val="008724C7"/>
    <w:rsid w:val="008763C2"/>
    <w:rsid w:val="008869D6"/>
    <w:rsid w:val="0089292E"/>
    <w:rsid w:val="008A322A"/>
    <w:rsid w:val="008B47AA"/>
    <w:rsid w:val="008B499A"/>
    <w:rsid w:val="008B5107"/>
    <w:rsid w:val="008C02D5"/>
    <w:rsid w:val="008C16D5"/>
    <w:rsid w:val="008C50E5"/>
    <w:rsid w:val="008C5278"/>
    <w:rsid w:val="008D1048"/>
    <w:rsid w:val="008D798C"/>
    <w:rsid w:val="008E500E"/>
    <w:rsid w:val="008E7980"/>
    <w:rsid w:val="008E7EFA"/>
    <w:rsid w:val="008F56E7"/>
    <w:rsid w:val="00903F93"/>
    <w:rsid w:val="0091425A"/>
    <w:rsid w:val="0093375F"/>
    <w:rsid w:val="0093479E"/>
    <w:rsid w:val="0095217D"/>
    <w:rsid w:val="00953480"/>
    <w:rsid w:val="00965BAB"/>
    <w:rsid w:val="009D2145"/>
    <w:rsid w:val="009F3DDD"/>
    <w:rsid w:val="00A016BD"/>
    <w:rsid w:val="00A0284F"/>
    <w:rsid w:val="00A04687"/>
    <w:rsid w:val="00A06B91"/>
    <w:rsid w:val="00A24C7A"/>
    <w:rsid w:val="00A361DC"/>
    <w:rsid w:val="00A418B2"/>
    <w:rsid w:val="00A606F9"/>
    <w:rsid w:val="00A659D0"/>
    <w:rsid w:val="00A72732"/>
    <w:rsid w:val="00A75106"/>
    <w:rsid w:val="00A75456"/>
    <w:rsid w:val="00AB169F"/>
    <w:rsid w:val="00AB5BC2"/>
    <w:rsid w:val="00AC3AD9"/>
    <w:rsid w:val="00AC79A6"/>
    <w:rsid w:val="00AD06A0"/>
    <w:rsid w:val="00AD0C0B"/>
    <w:rsid w:val="00B16E02"/>
    <w:rsid w:val="00B2053B"/>
    <w:rsid w:val="00B3319D"/>
    <w:rsid w:val="00B44513"/>
    <w:rsid w:val="00B55322"/>
    <w:rsid w:val="00B674C2"/>
    <w:rsid w:val="00B67664"/>
    <w:rsid w:val="00B83CEC"/>
    <w:rsid w:val="00B8548B"/>
    <w:rsid w:val="00B912D3"/>
    <w:rsid w:val="00B97983"/>
    <w:rsid w:val="00BC7E51"/>
    <w:rsid w:val="00BE7399"/>
    <w:rsid w:val="00BF40C1"/>
    <w:rsid w:val="00BF4F93"/>
    <w:rsid w:val="00BF6C91"/>
    <w:rsid w:val="00C017AF"/>
    <w:rsid w:val="00C0557F"/>
    <w:rsid w:val="00C15281"/>
    <w:rsid w:val="00C20634"/>
    <w:rsid w:val="00C2125A"/>
    <w:rsid w:val="00C2127D"/>
    <w:rsid w:val="00C21C8E"/>
    <w:rsid w:val="00C34427"/>
    <w:rsid w:val="00C344BD"/>
    <w:rsid w:val="00C4691B"/>
    <w:rsid w:val="00C73764"/>
    <w:rsid w:val="00C80922"/>
    <w:rsid w:val="00C843A5"/>
    <w:rsid w:val="00C90F2E"/>
    <w:rsid w:val="00C94988"/>
    <w:rsid w:val="00CA4015"/>
    <w:rsid w:val="00CA42C9"/>
    <w:rsid w:val="00CB37CB"/>
    <w:rsid w:val="00CD1C50"/>
    <w:rsid w:val="00CE377C"/>
    <w:rsid w:val="00CE698B"/>
    <w:rsid w:val="00CF3408"/>
    <w:rsid w:val="00D063F6"/>
    <w:rsid w:val="00D21655"/>
    <w:rsid w:val="00D27351"/>
    <w:rsid w:val="00D33EAA"/>
    <w:rsid w:val="00D3612C"/>
    <w:rsid w:val="00D464D4"/>
    <w:rsid w:val="00D52AC1"/>
    <w:rsid w:val="00D618CB"/>
    <w:rsid w:val="00D72395"/>
    <w:rsid w:val="00D73AC6"/>
    <w:rsid w:val="00D74955"/>
    <w:rsid w:val="00D773F9"/>
    <w:rsid w:val="00D77B69"/>
    <w:rsid w:val="00D85D2B"/>
    <w:rsid w:val="00DB0666"/>
    <w:rsid w:val="00DC3352"/>
    <w:rsid w:val="00DD020A"/>
    <w:rsid w:val="00DE2D46"/>
    <w:rsid w:val="00E012D3"/>
    <w:rsid w:val="00E017C8"/>
    <w:rsid w:val="00E07305"/>
    <w:rsid w:val="00E0740D"/>
    <w:rsid w:val="00E11C65"/>
    <w:rsid w:val="00E15CE8"/>
    <w:rsid w:val="00E23E37"/>
    <w:rsid w:val="00E24B5B"/>
    <w:rsid w:val="00E25E10"/>
    <w:rsid w:val="00E4786D"/>
    <w:rsid w:val="00E57E73"/>
    <w:rsid w:val="00E62094"/>
    <w:rsid w:val="00E76380"/>
    <w:rsid w:val="00E85EFF"/>
    <w:rsid w:val="00EA572F"/>
    <w:rsid w:val="00EB14B8"/>
    <w:rsid w:val="00EB614B"/>
    <w:rsid w:val="00EB7BEF"/>
    <w:rsid w:val="00EC6326"/>
    <w:rsid w:val="00ED6F82"/>
    <w:rsid w:val="00ED713C"/>
    <w:rsid w:val="00ED799B"/>
    <w:rsid w:val="00EE0A0A"/>
    <w:rsid w:val="00EE5729"/>
    <w:rsid w:val="00EF1DDB"/>
    <w:rsid w:val="00EF3C71"/>
    <w:rsid w:val="00F06FA9"/>
    <w:rsid w:val="00F12342"/>
    <w:rsid w:val="00F2709A"/>
    <w:rsid w:val="00F424AE"/>
    <w:rsid w:val="00F46062"/>
    <w:rsid w:val="00F659CE"/>
    <w:rsid w:val="00F75049"/>
    <w:rsid w:val="00F922B0"/>
    <w:rsid w:val="00FA1544"/>
    <w:rsid w:val="00FB5736"/>
    <w:rsid w:val="00FC25DC"/>
    <w:rsid w:val="00FC7729"/>
    <w:rsid w:val="00FD645F"/>
    <w:rsid w:val="00FE1905"/>
    <w:rsid w:val="00FE3760"/>
    <w:rsid w:val="0FF901ED"/>
    <w:rsid w:val="23DF88C4"/>
    <w:rsid w:val="24FA48C2"/>
    <w:rsid w:val="25485ECD"/>
    <w:rsid w:val="28E40124"/>
    <w:rsid w:val="364431DC"/>
    <w:rsid w:val="5BBEC087"/>
    <w:rsid w:val="61F284F0"/>
    <w:rsid w:val="634E942B"/>
    <w:rsid w:val="644D700A"/>
    <w:rsid w:val="690BE226"/>
    <w:rsid w:val="6DEDA0FA"/>
    <w:rsid w:val="7E8B4F5D"/>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9EFCE"/>
  <w15:docId w15:val="{E79ABF83-ABFE-436E-B22C-D98461DD3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9A6"/>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paragraph" w:styleId="Header">
    <w:name w:val="header"/>
    <w:basedOn w:val="Normal"/>
    <w:uiPriority w:val="99"/>
    <w:unhideWhenUsed/>
    <w:rsid w:val="25485ECD"/>
    <w:pPr>
      <w:tabs>
        <w:tab w:val="center" w:pos="4680"/>
        <w:tab w:val="right" w:pos="9360"/>
      </w:tabs>
      <w:spacing w:after="0" w:line="240" w:lineRule="auto"/>
    </w:pPr>
  </w:style>
  <w:style w:type="paragraph" w:styleId="Footer">
    <w:name w:val="footer"/>
    <w:basedOn w:val="Normal"/>
    <w:uiPriority w:val="99"/>
    <w:unhideWhenUsed/>
    <w:rsid w:val="25485ECD"/>
    <w:pPr>
      <w:tabs>
        <w:tab w:val="center" w:pos="4680"/>
        <w:tab w:val="right" w:pos="9360"/>
      </w:tabs>
      <w:spacing w:after="0" w:line="240" w:lineRule="auto"/>
    </w:pPr>
  </w:style>
  <w:style w:type="table" w:styleId="GridTable5Dark">
    <w:name w:val="Grid Table 5 Dark"/>
    <w:basedOn w:val="TableNormal"/>
    <w:uiPriority w:val="50"/>
    <w:rsid w:val="001E01A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02E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9410587-2dbf-4cbf-9a99-5d54386da03f}" enabled="1" method="Standard" siteId="{46c98d88-e344-4ed4-8496-4ed7712e255d}" removed="0"/>
</clbl:labelList>
</file>

<file path=docProps/app.xml><?xml version="1.0" encoding="utf-8"?>
<Properties xmlns="http://schemas.openxmlformats.org/officeDocument/2006/extended-properties" xmlns:vt="http://schemas.openxmlformats.org/officeDocument/2006/docPropsVTypes">
  <Template>Normal.dotm</Template>
  <TotalTime>9062</TotalTime>
  <Pages>21</Pages>
  <Words>5795</Words>
  <Characters>30658</Characters>
  <Application>Microsoft Office Word</Application>
  <DocSecurity>0</DocSecurity>
  <Lines>1226</Lines>
  <Paragraphs>1041</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35412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Sperka, Menachem</cp:lastModifiedBy>
  <cp:revision>157</cp:revision>
  <dcterms:created xsi:type="dcterms:W3CDTF">2026-05-17T06:49:00Z</dcterms:created>
  <dcterms:modified xsi:type="dcterms:W3CDTF">2026-06-13T20:30:00Z</dcterms:modified>
</cp:coreProperties>
</file>