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0DA5D" w14:textId="77777777" w:rsidR="00B06B18" w:rsidRDefault="00B06B18" w:rsidP="00B06B18">
      <w:pPr>
        <w:pStyle w:val="Heading1"/>
        <w:pageBreakBefore/>
      </w:pPr>
      <w:r>
        <w:t>Phase 3 – Project Design Phase</w:t>
      </w:r>
    </w:p>
    <w:p w14:paraId="05F609A4" w14:textId="77777777" w:rsidR="00B06B18" w:rsidRDefault="00B06B18" w:rsidP="00B06B18">
      <w:pPr>
        <w:pStyle w:val="Heading2"/>
      </w:pPr>
      <w:r>
        <w:t>1. System Architecture</w:t>
      </w:r>
    </w:p>
    <w:p w14:paraId="4ADC82C3" w14:textId="77777777" w:rsidR="00B06B18" w:rsidRDefault="00B06B18" w:rsidP="00B06B18">
      <w:pPr>
        <w:spacing w:after="120" w:line="288" w:lineRule="auto"/>
        <w:jc w:val="both"/>
      </w:pPr>
      <w:proofErr w:type="spellStart"/>
      <w:r>
        <w:t>PocketSmart</w:t>
      </w:r>
      <w:proofErr w:type="spellEnd"/>
      <w:r>
        <w:t xml:space="preserve"> AI is an intelligent, modular platform that integrates a lightweight Python web backend with Google's Gemini 1.5 Flash Pro, a multimodal AI model that processes text, numbers and images. The architecture diagram supplied with the project is shown below. It depicts the request path from the user through the content delivery and API layers to the orchestration logic, which sends the budget, preferences and context to Gemini as a prompt, receives curated recommendations, and consults external e-commerce platforms for product details.</w:t>
      </w:r>
    </w:p>
    <w:p w14:paraId="089156CC" w14:textId="77777777" w:rsidR="00B06B18" w:rsidRDefault="00B06B18" w:rsidP="00B06B18">
      <w:pPr>
        <w:keepNext/>
        <w:spacing w:before="100" w:after="40"/>
        <w:jc w:val="center"/>
      </w:pPr>
      <w:r>
        <w:rPr>
          <w:noProof/>
        </w:rPr>
        <w:drawing>
          <wp:inline distT="0" distB="0" distL="0" distR="0" wp14:anchorId="2656BCA5" wp14:editId="688FD18B">
            <wp:extent cx="5715000" cy="1514475"/>
            <wp:effectExtent l="0" t="0" r="0" b="0"/>
            <wp:docPr id="1" name="image30.png" descr="System Architecture (as provided in the project)" title="System Architecture (as provided in the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1514475"/>
                    </a:xfrm>
                    <a:prstGeom prst="rect">
                      <a:avLst/>
                    </a:prstGeom>
                  </pic:spPr>
                </pic:pic>
              </a:graphicData>
            </a:graphic>
          </wp:inline>
        </w:drawing>
      </w:r>
    </w:p>
    <w:p w14:paraId="4ABB8F6C" w14:textId="77777777" w:rsidR="00B06B18" w:rsidRDefault="00B06B18" w:rsidP="00B06B18">
      <w:pPr>
        <w:spacing w:before="60" w:after="200"/>
        <w:jc w:val="center"/>
      </w:pPr>
      <w:r>
        <w:rPr>
          <w:i/>
          <w:iCs/>
          <w:color w:val="595959"/>
          <w:sz w:val="19"/>
          <w:szCs w:val="19"/>
        </w:rPr>
        <w:t>Figure 1: System Architecture (as provided in the project)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06B18" w14:paraId="1D93F660" w14:textId="77777777" w:rsidTr="00B9113A">
        <w:tc>
          <w:tcPr>
            <w:tcW w:w="9026" w:type="dxa"/>
            <w:tcBorders>
              <w:top w:val="none" w:sz="0" w:space="0" w:color="FFFFFF"/>
              <w:left w:val="single" w:sz="24" w:space="0" w:color="2E75B6"/>
              <w:bottom w:val="none" w:sz="0" w:space="0" w:color="FFFFFF"/>
              <w:right w:val="none" w:sz="0" w:space="0" w:color="FFFFFF"/>
            </w:tcBorders>
            <w:shd w:val="clear" w:color="auto" w:fill="EAF1F8"/>
            <w:tcMar>
              <w:top w:w="100" w:type="dxa"/>
              <w:left w:w="180" w:type="dxa"/>
              <w:bottom w:w="100" w:type="dxa"/>
              <w:right w:w="160" w:type="dxa"/>
            </w:tcMar>
          </w:tcPr>
          <w:p w14:paraId="187A0EBC" w14:textId="77777777" w:rsidR="00B06B18" w:rsidRDefault="00B06B18" w:rsidP="00B9113A">
            <w:r>
              <w:rPr>
                <w:b/>
                <w:bCs/>
                <w:sz w:val="20"/>
                <w:szCs w:val="20"/>
              </w:rPr>
              <w:t>Note.</w:t>
            </w:r>
            <w:r>
              <w:rPr>
                <w:sz w:val="20"/>
                <w:szCs w:val="20"/>
              </w:rPr>
              <w:t xml:space="preserve"> The diagram shows a cloud deployment view (CloudFront, Route 53, API Gateway, Lambda, S3, DynamoDB, Secrets Manager, IAM, CloudWatch). The implementation documented in Phase 5 is a </w:t>
            </w:r>
            <w:proofErr w:type="spellStart"/>
            <w:r>
              <w:rPr>
                <w:sz w:val="20"/>
                <w:szCs w:val="20"/>
              </w:rPr>
              <w:t>FastAPI</w:t>
            </w:r>
            <w:proofErr w:type="spellEnd"/>
            <w:r>
              <w:rPr>
                <w:sz w:val="20"/>
                <w:szCs w:val="20"/>
              </w:rPr>
              <w:t xml:space="preserve"> application (</w:t>
            </w:r>
            <w:r>
              <w:rPr>
                <w:rFonts w:ascii="Consolas" w:eastAsia="Consolas" w:hAnsi="Consolas" w:cs="Consolas"/>
                <w:color w:val="7A1F3D"/>
                <w:sz w:val="20"/>
                <w:szCs w:val="20"/>
              </w:rPr>
              <w:t>app.py</w:t>
            </w:r>
            <w:r>
              <w:rPr>
                <w:sz w:val="20"/>
                <w:szCs w:val="20"/>
              </w:rPr>
              <w:t>) with the Gemini SDK integrated directly.</w:t>
            </w:r>
          </w:p>
        </w:tc>
      </w:tr>
    </w:tbl>
    <w:p w14:paraId="505F7D91" w14:textId="77777777" w:rsidR="00B06B18" w:rsidRDefault="00B06B18" w:rsidP="00B06B18">
      <w:pPr>
        <w:spacing w:after="80"/>
      </w:pPr>
    </w:p>
    <w:p w14:paraId="7A610275" w14:textId="77777777" w:rsidR="00B06B18" w:rsidRDefault="00B06B18" w:rsidP="00B06B18">
      <w:pPr>
        <w:pStyle w:val="Heading2"/>
      </w:pPr>
      <w:r>
        <w:t>2. Components Definition</w:t>
      </w:r>
    </w:p>
    <w:p w14:paraId="76A83A16" w14:textId="77777777" w:rsidR="00B06B18" w:rsidRDefault="00B06B18" w:rsidP="00B06B18">
      <w:pPr>
        <w:pStyle w:val="Heading3"/>
      </w:pPr>
      <w:r>
        <w:t>Frontend UI</w:t>
      </w:r>
    </w:p>
    <w:p w14:paraId="2EC95A4D" w14:textId="77777777" w:rsidR="00B06B18" w:rsidRDefault="00B06B18" w:rsidP="00B06B18">
      <w:pPr>
        <w:spacing w:after="120" w:line="288" w:lineRule="auto"/>
        <w:jc w:val="both"/>
      </w:pPr>
      <w:r>
        <w:rPr>
          <w:b/>
          <w:bCs/>
        </w:rPr>
        <w:t>Purpose:</w:t>
      </w:r>
      <w:r>
        <w:t xml:space="preserve"> collect budgets, preferences and images and present recommendations. </w:t>
      </w:r>
      <w:r>
        <w:rPr>
          <w:b/>
          <w:bCs/>
        </w:rPr>
        <w:t>Responsibility:</w:t>
      </w:r>
      <w:r>
        <w:t xml:space="preserve"> HTML/CSS/JavaScript pages rendered through Jinja2 (</w:t>
      </w:r>
      <w:r>
        <w:rPr>
          <w:rFonts w:ascii="Consolas" w:eastAsia="Consolas" w:hAnsi="Consolas" w:cs="Consolas"/>
          <w:color w:val="7A1F3D"/>
          <w:sz w:val="20"/>
          <w:szCs w:val="20"/>
        </w:rPr>
        <w:t>index</w:t>
      </w:r>
      <w:r>
        <w:t xml:space="preserve">, </w:t>
      </w:r>
      <w:r>
        <w:rPr>
          <w:rFonts w:ascii="Consolas" w:eastAsia="Consolas" w:hAnsi="Consolas" w:cs="Consolas"/>
          <w:color w:val="7A1F3D"/>
          <w:sz w:val="20"/>
          <w:szCs w:val="20"/>
        </w:rPr>
        <w:t>login</w:t>
      </w:r>
      <w:r>
        <w:t xml:space="preserve">, </w:t>
      </w:r>
      <w:r>
        <w:rPr>
          <w:rFonts w:ascii="Consolas" w:eastAsia="Consolas" w:hAnsi="Consolas" w:cs="Consolas"/>
          <w:color w:val="7A1F3D"/>
          <w:sz w:val="20"/>
          <w:szCs w:val="20"/>
        </w:rPr>
        <w:t>register</w:t>
      </w:r>
      <w:r>
        <w:t xml:space="preserve">, </w:t>
      </w:r>
      <w:r>
        <w:rPr>
          <w:rFonts w:ascii="Consolas" w:eastAsia="Consolas" w:hAnsi="Consolas" w:cs="Consolas"/>
          <w:color w:val="7A1F3D"/>
          <w:sz w:val="20"/>
          <w:szCs w:val="20"/>
        </w:rPr>
        <w:t>dashboard</w:t>
      </w:r>
      <w:r>
        <w:t xml:space="preserve">, </w:t>
      </w:r>
      <w:proofErr w:type="spellStart"/>
      <w:r>
        <w:rPr>
          <w:rFonts w:ascii="Consolas" w:eastAsia="Consolas" w:hAnsi="Consolas" w:cs="Consolas"/>
          <w:color w:val="7A1F3D"/>
          <w:sz w:val="20"/>
          <w:szCs w:val="20"/>
        </w:rPr>
        <w:t>home_planner</w:t>
      </w:r>
      <w:proofErr w:type="spellEnd"/>
      <w:r>
        <w:t xml:space="preserve">, </w:t>
      </w:r>
      <w:proofErr w:type="spellStart"/>
      <w:r>
        <w:rPr>
          <w:rFonts w:ascii="Consolas" w:eastAsia="Consolas" w:hAnsi="Consolas" w:cs="Consolas"/>
          <w:color w:val="7A1F3D"/>
          <w:sz w:val="20"/>
          <w:szCs w:val="20"/>
        </w:rPr>
        <w:t>party_planner</w:t>
      </w:r>
      <w:proofErr w:type="spellEnd"/>
      <w:r>
        <w:t xml:space="preserve">, </w:t>
      </w:r>
      <w:proofErr w:type="spellStart"/>
      <w:r>
        <w:rPr>
          <w:rFonts w:ascii="Consolas" w:eastAsia="Consolas" w:hAnsi="Consolas" w:cs="Consolas"/>
          <w:color w:val="7A1F3D"/>
          <w:sz w:val="20"/>
          <w:szCs w:val="20"/>
        </w:rPr>
        <w:t>jewelry_planner</w:t>
      </w:r>
      <w:proofErr w:type="spellEnd"/>
      <w:r>
        <w:t xml:space="preserve">, </w:t>
      </w:r>
      <w:r>
        <w:rPr>
          <w:rFonts w:ascii="Consolas" w:eastAsia="Consolas" w:hAnsi="Consolas" w:cs="Consolas"/>
          <w:color w:val="7A1F3D"/>
          <w:sz w:val="20"/>
          <w:szCs w:val="20"/>
        </w:rPr>
        <w:t>history</w:t>
      </w:r>
      <w:r>
        <w:t xml:space="preserve">). </w:t>
      </w:r>
      <w:r>
        <w:rPr>
          <w:b/>
          <w:bCs/>
        </w:rPr>
        <w:t>Interaction:</w:t>
      </w:r>
      <w:r>
        <w:t xml:space="preserve"> submits forms to the </w:t>
      </w:r>
      <w:proofErr w:type="spellStart"/>
      <w:r>
        <w:t>FastAPI</w:t>
      </w:r>
      <w:proofErr w:type="spellEnd"/>
      <w:r>
        <w:t xml:space="preserve"> routes and displays the returned recommendations in card-like layouts.</w:t>
      </w:r>
    </w:p>
    <w:p w14:paraId="7D99FCA2" w14:textId="77777777" w:rsidR="00B06B18" w:rsidRDefault="00B06B18" w:rsidP="00B06B18">
      <w:pPr>
        <w:pStyle w:val="Heading3"/>
      </w:pPr>
      <w:proofErr w:type="spellStart"/>
      <w:r>
        <w:t>FastAPI</w:t>
      </w:r>
      <w:proofErr w:type="spellEnd"/>
      <w:r>
        <w:t xml:space="preserve"> Backend</w:t>
      </w:r>
    </w:p>
    <w:p w14:paraId="177DC9B1" w14:textId="77777777" w:rsidR="00B06B18" w:rsidRDefault="00B06B18" w:rsidP="00B06B18">
      <w:pPr>
        <w:spacing w:after="120" w:line="288" w:lineRule="auto"/>
        <w:jc w:val="both"/>
      </w:pPr>
      <w:r>
        <w:rPr>
          <w:b/>
          <w:bCs/>
        </w:rPr>
        <w:t>Purpose:</w:t>
      </w:r>
      <w:r>
        <w:t xml:space="preserve"> central request handler. </w:t>
      </w:r>
      <w:r>
        <w:rPr>
          <w:b/>
          <w:bCs/>
        </w:rPr>
        <w:t>Responsibility:</w:t>
      </w:r>
      <w:r>
        <w:t xml:space="preserve"> routing, input models, CORS configuration, static file mounting, authentication and session management. </w:t>
      </w:r>
      <w:r>
        <w:rPr>
          <w:b/>
          <w:bCs/>
        </w:rPr>
        <w:t>Interaction:</w:t>
      </w:r>
      <w:r>
        <w:t xml:space="preserve"> receives requests from the UI, calls the recommendation functions, and returns rendered pages or JSON.</w:t>
      </w:r>
    </w:p>
    <w:p w14:paraId="4FAF4213" w14:textId="77777777" w:rsidR="00B06B18" w:rsidRDefault="00B06B18" w:rsidP="00B06B18">
      <w:pPr>
        <w:pStyle w:val="Heading3"/>
      </w:pPr>
      <w:r>
        <w:t>Gemini AI Layer</w:t>
      </w:r>
    </w:p>
    <w:p w14:paraId="1186A447" w14:textId="77777777" w:rsidR="00B06B18" w:rsidRDefault="00B06B18" w:rsidP="00B06B18">
      <w:pPr>
        <w:spacing w:after="120" w:line="288" w:lineRule="auto"/>
        <w:jc w:val="both"/>
      </w:pPr>
      <w:r>
        <w:rPr>
          <w:b/>
          <w:bCs/>
        </w:rPr>
        <w:t>Purpose:</w:t>
      </w:r>
      <w:r>
        <w:t xml:space="preserve"> generate recommendations. </w:t>
      </w:r>
      <w:r>
        <w:rPr>
          <w:b/>
          <w:bCs/>
        </w:rPr>
        <w:t>Responsibility:</w:t>
      </w:r>
      <w:r>
        <w:t xml:space="preserve"> builds </w:t>
      </w:r>
      <w:proofErr w:type="gramStart"/>
      <w:r>
        <w:t>prompts</w:t>
      </w:r>
      <w:proofErr w:type="gramEnd"/>
      <w:r>
        <w:t xml:space="preserve"> from user input, calls Gemini 1.5 Flash Pro, and extracts the JSON payload from the model response (</w:t>
      </w:r>
      <w:proofErr w:type="spellStart"/>
      <w:r>
        <w:rPr>
          <w:rFonts w:ascii="Consolas" w:eastAsia="Consolas" w:hAnsi="Consolas" w:cs="Consolas"/>
          <w:color w:val="7A1F3D"/>
          <w:sz w:val="20"/>
          <w:szCs w:val="20"/>
        </w:rPr>
        <w:t>extract_json_from_response</w:t>
      </w:r>
      <w:proofErr w:type="spellEnd"/>
      <w:r>
        <w:t xml:space="preserve">). </w:t>
      </w:r>
      <w:r>
        <w:rPr>
          <w:b/>
          <w:bCs/>
        </w:rPr>
        <w:t>Interaction:</w:t>
      </w:r>
      <w:r>
        <w:t xml:space="preserve"> called by the planner functions; for </w:t>
      </w:r>
      <w:proofErr w:type="spellStart"/>
      <w:r>
        <w:t>jewelry</w:t>
      </w:r>
      <w:proofErr w:type="spellEnd"/>
      <w:r>
        <w:t xml:space="preserve"> it also receives the uploaded outfit image.</w:t>
      </w:r>
    </w:p>
    <w:p w14:paraId="7558F54E" w14:textId="77777777" w:rsidR="00B06B18" w:rsidRDefault="00B06B18" w:rsidP="00B06B18">
      <w:pPr>
        <w:pStyle w:val="Heading3"/>
      </w:pPr>
      <w:r>
        <w:lastRenderedPageBreak/>
        <w:t>Shopping Link Generator</w:t>
      </w:r>
    </w:p>
    <w:p w14:paraId="70C7B668" w14:textId="77777777" w:rsidR="00B06B18" w:rsidRDefault="00B06B18" w:rsidP="00B06B18">
      <w:pPr>
        <w:spacing w:after="120" w:line="288" w:lineRule="auto"/>
        <w:jc w:val="both"/>
      </w:pPr>
      <w:r>
        <w:rPr>
          <w:b/>
          <w:bCs/>
        </w:rPr>
        <w:t>Purpose:</w:t>
      </w:r>
      <w:r>
        <w:t xml:space="preserve"> connect recommendations to shopping platforms. </w:t>
      </w:r>
      <w:r>
        <w:rPr>
          <w:b/>
          <w:bCs/>
        </w:rPr>
        <w:t>Responsibility:</w:t>
      </w:r>
      <w:r>
        <w:t xml:space="preserve"> for each item that has search terms, builds search URLs for Amazon, Flipkart, IKEA, Myntra and Ajio using </w:t>
      </w:r>
      <w:proofErr w:type="spellStart"/>
      <w:proofErr w:type="gramStart"/>
      <w:r>
        <w:rPr>
          <w:rFonts w:ascii="Consolas" w:eastAsia="Consolas" w:hAnsi="Consolas" w:cs="Consolas"/>
          <w:color w:val="7A1F3D"/>
          <w:sz w:val="20"/>
          <w:szCs w:val="20"/>
        </w:rPr>
        <w:t>urllib.parse</w:t>
      </w:r>
      <w:proofErr w:type="gramEnd"/>
      <w:r>
        <w:rPr>
          <w:rFonts w:ascii="Consolas" w:eastAsia="Consolas" w:hAnsi="Consolas" w:cs="Consolas"/>
          <w:color w:val="7A1F3D"/>
          <w:sz w:val="20"/>
          <w:szCs w:val="20"/>
        </w:rPr>
        <w:t>.quote_plus</w:t>
      </w:r>
      <w:proofErr w:type="spellEnd"/>
      <w:r>
        <w:t xml:space="preserve">. </w:t>
      </w:r>
      <w:r>
        <w:rPr>
          <w:b/>
          <w:bCs/>
        </w:rPr>
        <w:t>Interaction:</w:t>
      </w:r>
      <w:r>
        <w:t xml:space="preserve"> runs after the Gemini response is parsed and adds a </w:t>
      </w:r>
      <w:proofErr w:type="spellStart"/>
      <w:r>
        <w:rPr>
          <w:rFonts w:ascii="Consolas" w:eastAsia="Consolas" w:hAnsi="Consolas" w:cs="Consolas"/>
          <w:color w:val="7A1F3D"/>
          <w:sz w:val="20"/>
          <w:szCs w:val="20"/>
        </w:rPr>
        <w:t>shopping_links</w:t>
      </w:r>
      <w:proofErr w:type="spellEnd"/>
      <w:r>
        <w:t xml:space="preserve"> object to each item.</w:t>
      </w:r>
    </w:p>
    <w:p w14:paraId="38ADA466" w14:textId="77777777" w:rsidR="00B06B18" w:rsidRDefault="00B06B18" w:rsidP="00B06B18">
      <w:pPr>
        <w:pStyle w:val="Heading3"/>
      </w:pPr>
      <w:r>
        <w:t>Authentication &amp; Session Manager</w:t>
      </w:r>
    </w:p>
    <w:p w14:paraId="7888B731" w14:textId="77777777" w:rsidR="00B06B18" w:rsidRDefault="00B06B18" w:rsidP="00B06B18">
      <w:pPr>
        <w:spacing w:after="120" w:line="288" w:lineRule="auto"/>
        <w:jc w:val="both"/>
      </w:pPr>
      <w:r>
        <w:rPr>
          <w:b/>
          <w:bCs/>
        </w:rPr>
        <w:t>Purpose:</w:t>
      </w:r>
      <w:r>
        <w:t xml:space="preserve"> protect the planners. </w:t>
      </w:r>
      <w:r>
        <w:rPr>
          <w:b/>
          <w:bCs/>
        </w:rPr>
        <w:t>Responsibility:</w:t>
      </w:r>
      <w:r>
        <w:t xml:space="preserve"> password hashing, JWT creation, cookie handling, active session tracking, token blacklisting and expired-session cleanup. </w:t>
      </w:r>
      <w:r>
        <w:rPr>
          <w:b/>
          <w:bCs/>
        </w:rPr>
        <w:t>Interaction:</w:t>
      </w:r>
      <w:r>
        <w:t xml:space="preserve"> protected routes depend on </w:t>
      </w:r>
      <w:proofErr w:type="spellStart"/>
      <w:r>
        <w:rPr>
          <w:rFonts w:ascii="Consolas" w:eastAsia="Consolas" w:hAnsi="Consolas" w:cs="Consolas"/>
          <w:color w:val="7A1F3D"/>
          <w:sz w:val="20"/>
          <w:szCs w:val="20"/>
        </w:rPr>
        <w:t>get_current_active_user</w:t>
      </w:r>
      <w:proofErr w:type="spellEnd"/>
      <w:r>
        <w:t>.</w:t>
      </w:r>
    </w:p>
    <w:p w14:paraId="2FE8C059" w14:textId="77777777" w:rsidR="00B06B18" w:rsidRDefault="00B06B18" w:rsidP="00B06B18">
      <w:pPr>
        <w:pStyle w:val="Heading3"/>
      </w:pPr>
      <w:r>
        <w:t>Recommendation Store</w:t>
      </w:r>
    </w:p>
    <w:p w14:paraId="0F27DF64" w14:textId="77777777" w:rsidR="00B06B18" w:rsidRDefault="00B06B18" w:rsidP="00B06B18">
      <w:pPr>
        <w:spacing w:after="120" w:line="288" w:lineRule="auto"/>
        <w:jc w:val="both"/>
      </w:pPr>
      <w:r>
        <w:rPr>
          <w:b/>
          <w:bCs/>
        </w:rPr>
        <w:t>Purpose:</w:t>
      </w:r>
      <w:r>
        <w:t xml:space="preserve"> keep each user's generated recommendations. </w:t>
      </w:r>
      <w:r>
        <w:rPr>
          <w:b/>
          <w:bCs/>
        </w:rPr>
        <w:t>Responsibility:</w:t>
      </w:r>
      <w:r>
        <w:t xml:space="preserve"> stores an ID, timestamp, recommendation type, input summary and full result per recommendation. </w:t>
      </w:r>
      <w:r>
        <w:rPr>
          <w:b/>
          <w:bCs/>
        </w:rPr>
        <w:t>Interaction:</w:t>
      </w:r>
      <w:r>
        <w:t xml:space="preserve"> read by the </w:t>
      </w:r>
      <w:r>
        <w:rPr>
          <w:rFonts w:ascii="Consolas" w:eastAsia="Consolas" w:hAnsi="Consolas" w:cs="Consolas"/>
          <w:color w:val="7A1F3D"/>
          <w:sz w:val="20"/>
          <w:szCs w:val="20"/>
        </w:rPr>
        <w:t>/history</w:t>
      </w:r>
      <w:r>
        <w:t xml:space="preserve"> and recommendation-details routes.</w:t>
      </w:r>
    </w:p>
    <w:p w14:paraId="07B1B6A1" w14:textId="77777777" w:rsidR="00B06B18" w:rsidRDefault="00B06B18" w:rsidP="00B06B18">
      <w:pPr>
        <w:pStyle w:val="Heading2"/>
      </w:pPr>
      <w:r>
        <w:t>3. Data Flow</w:t>
      </w:r>
    </w:p>
    <w:p w14:paraId="47B7F3E9" w14:textId="77777777" w:rsidR="00B06B18" w:rsidRDefault="00B06B18" w:rsidP="00B06B18">
      <w:pPr>
        <w:pStyle w:val="ListParagraph"/>
        <w:numPr>
          <w:ilvl w:val="0"/>
          <w:numId w:val="1"/>
        </w:numPr>
        <w:spacing w:after="60" w:line="276" w:lineRule="auto"/>
        <w:contextualSpacing w:val="0"/>
      </w:pPr>
      <w:r>
        <w:t>The user submits a planner form (and optionally an image) from the browser.</w:t>
      </w:r>
    </w:p>
    <w:p w14:paraId="77151F09" w14:textId="77777777" w:rsidR="00B06B18" w:rsidRDefault="00B06B18" w:rsidP="00B06B18">
      <w:pPr>
        <w:pStyle w:val="ListParagraph"/>
        <w:numPr>
          <w:ilvl w:val="0"/>
          <w:numId w:val="1"/>
        </w:numPr>
        <w:spacing w:after="60" w:line="276" w:lineRule="auto"/>
        <w:contextualSpacing w:val="0"/>
      </w:pPr>
      <w:r>
        <w:t xml:space="preserve">The </w:t>
      </w:r>
      <w:proofErr w:type="spellStart"/>
      <w:r>
        <w:t>FastAPI</w:t>
      </w:r>
      <w:proofErr w:type="spellEnd"/>
      <w:r>
        <w:t xml:space="preserve"> route validates the input using </w:t>
      </w:r>
      <w:proofErr w:type="spellStart"/>
      <w:r>
        <w:t>Pydantic</w:t>
      </w:r>
      <w:proofErr w:type="spellEnd"/>
      <w:r>
        <w:t xml:space="preserve"> models and confirms the user's session.</w:t>
      </w:r>
    </w:p>
    <w:p w14:paraId="0054A3F8" w14:textId="77777777" w:rsidR="00B06B18" w:rsidRDefault="00B06B18" w:rsidP="00B06B18">
      <w:pPr>
        <w:pStyle w:val="ListParagraph"/>
        <w:numPr>
          <w:ilvl w:val="0"/>
          <w:numId w:val="1"/>
        </w:numPr>
        <w:spacing w:after="60" w:line="276" w:lineRule="auto"/>
        <w:contextualSpacing w:val="0"/>
      </w:pPr>
      <w:r>
        <w:t>The planner function builds a structured prompt containing the budget and preferences.</w:t>
      </w:r>
    </w:p>
    <w:p w14:paraId="4A2312C5" w14:textId="77777777" w:rsidR="00B06B18" w:rsidRDefault="00B06B18" w:rsidP="00B06B18">
      <w:pPr>
        <w:pStyle w:val="ListParagraph"/>
        <w:numPr>
          <w:ilvl w:val="0"/>
          <w:numId w:val="1"/>
        </w:numPr>
        <w:spacing w:after="60" w:line="276" w:lineRule="auto"/>
        <w:contextualSpacing w:val="0"/>
      </w:pPr>
      <w:r>
        <w:t xml:space="preserve">The prompt (and image, for </w:t>
      </w:r>
      <w:proofErr w:type="spellStart"/>
      <w:r>
        <w:t>jewelry</w:t>
      </w:r>
      <w:proofErr w:type="spellEnd"/>
      <w:r>
        <w:t>) is sent to Gemini 1.5 Flash Pro.</w:t>
      </w:r>
    </w:p>
    <w:p w14:paraId="3E93F9D1" w14:textId="77777777" w:rsidR="00B06B18" w:rsidRDefault="00B06B18" w:rsidP="00B06B18">
      <w:pPr>
        <w:pStyle w:val="ListParagraph"/>
        <w:numPr>
          <w:ilvl w:val="0"/>
          <w:numId w:val="1"/>
        </w:numPr>
        <w:spacing w:after="60" w:line="276" w:lineRule="auto"/>
        <w:contextualSpacing w:val="0"/>
      </w:pPr>
      <w:r>
        <w:t>The JSON in the model response is extracted, and shopping links are added for every item.</w:t>
      </w:r>
    </w:p>
    <w:p w14:paraId="4DE39E84" w14:textId="77777777" w:rsidR="00B06B18" w:rsidRDefault="00B06B18" w:rsidP="00B06B18">
      <w:pPr>
        <w:pStyle w:val="ListParagraph"/>
        <w:numPr>
          <w:ilvl w:val="0"/>
          <w:numId w:val="1"/>
        </w:numPr>
        <w:spacing w:after="60" w:line="276" w:lineRule="auto"/>
        <w:contextualSpacing w:val="0"/>
      </w:pPr>
      <w:r>
        <w:t>The result is saved in the user's recommendation history and returned to the UI.</w:t>
      </w:r>
    </w:p>
    <w:p w14:paraId="304514C2" w14:textId="77777777" w:rsidR="00B06B18" w:rsidRDefault="00B06B18" w:rsidP="00B06B18">
      <w:pPr>
        <w:pStyle w:val="ListParagraph"/>
        <w:numPr>
          <w:ilvl w:val="0"/>
          <w:numId w:val="1"/>
        </w:numPr>
        <w:spacing w:after="60" w:line="276" w:lineRule="auto"/>
        <w:contextualSpacing w:val="0"/>
      </w:pPr>
      <w:r>
        <w:t>The UI renders the budget breakdown, item details and shopping links.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06B18" w14:paraId="7FD31957" w14:textId="77777777" w:rsidTr="00B9113A">
        <w:trPr>
          <w:cantSplit/>
        </w:trPr>
        <w:tc>
          <w:tcPr>
            <w:tcW w:w="9026" w:type="dxa"/>
            <w:tcBorders>
              <w:top w:val="dashed" w:sz="8" w:space="0" w:color="C9A227"/>
              <w:left w:val="dashed" w:sz="8" w:space="0" w:color="C9A227"/>
              <w:bottom w:val="dashed" w:sz="8" w:space="0" w:color="C9A227"/>
              <w:right w:val="dashed" w:sz="8" w:space="0" w:color="C9A227"/>
            </w:tcBorders>
            <w:shd w:val="clear" w:color="auto" w:fill="FFF8E1"/>
            <w:tcMar>
              <w:top w:w="380" w:type="dxa"/>
              <w:left w:w="200" w:type="dxa"/>
              <w:bottom w:w="380" w:type="dxa"/>
              <w:right w:w="200" w:type="dxa"/>
            </w:tcMar>
          </w:tcPr>
          <w:p w14:paraId="653A120B" w14:textId="77777777" w:rsidR="00B06B18" w:rsidRDefault="00B06B18" w:rsidP="00B9113A">
            <w:pPr>
              <w:jc w:val="center"/>
            </w:pPr>
            <w:r>
              <w:rPr>
                <w:b/>
                <w:bCs/>
                <w:color w:val="7A5C00"/>
              </w:rPr>
              <w:t>[INSERT DATA FLOW DIAGRAM HERE]</w:t>
            </w:r>
          </w:p>
        </w:tc>
      </w:tr>
    </w:tbl>
    <w:p w14:paraId="60802DA4" w14:textId="77777777" w:rsidR="00B06B18" w:rsidRDefault="00B06B18" w:rsidP="00B06B18">
      <w:pPr>
        <w:spacing w:before="60" w:after="200"/>
        <w:jc w:val="center"/>
      </w:pPr>
      <w:r>
        <w:rPr>
          <w:i/>
          <w:iCs/>
          <w:color w:val="595959"/>
          <w:sz w:val="19"/>
          <w:szCs w:val="19"/>
        </w:rPr>
        <w:t>Figure 2: Data Flow Diagram (diagram not provided in the project file)</w:t>
      </w:r>
    </w:p>
    <w:p w14:paraId="3063E357" w14:textId="77777777" w:rsidR="00B06B18" w:rsidRDefault="00B06B18" w:rsidP="00B06B18">
      <w:pPr>
        <w:pStyle w:val="Heading2"/>
      </w:pPr>
      <w:r>
        <w:t>4. User Flow</w:t>
      </w:r>
    </w:p>
    <w:p w14:paraId="031556A1" w14:textId="77777777" w:rsidR="00B06B18" w:rsidRDefault="00B06B18" w:rsidP="00B06B18">
      <w:pPr>
        <w:pStyle w:val="ListParagraph"/>
        <w:numPr>
          <w:ilvl w:val="0"/>
          <w:numId w:val="1"/>
        </w:numPr>
        <w:spacing w:after="60" w:line="276" w:lineRule="auto"/>
        <w:contextualSpacing w:val="0"/>
      </w:pPr>
      <w:r>
        <w:t>Open the home page and register a new account, or log in.</w:t>
      </w:r>
    </w:p>
    <w:p w14:paraId="64A8FFAE" w14:textId="77777777" w:rsidR="00B06B18" w:rsidRDefault="00B06B18" w:rsidP="00B06B18">
      <w:pPr>
        <w:pStyle w:val="ListParagraph"/>
        <w:numPr>
          <w:ilvl w:val="0"/>
          <w:numId w:val="1"/>
        </w:numPr>
        <w:spacing w:after="60" w:line="276" w:lineRule="auto"/>
        <w:contextualSpacing w:val="0"/>
      </w:pPr>
      <w:r>
        <w:t>Land on the dashboard showing recent recommendations and saved queries.</w:t>
      </w:r>
    </w:p>
    <w:p w14:paraId="4265A1F6" w14:textId="77777777" w:rsidR="00B06B18" w:rsidRDefault="00B06B18" w:rsidP="00B06B18">
      <w:pPr>
        <w:pStyle w:val="ListParagraph"/>
        <w:numPr>
          <w:ilvl w:val="0"/>
          <w:numId w:val="1"/>
        </w:numPr>
        <w:spacing w:after="60" w:line="276" w:lineRule="auto"/>
        <w:contextualSpacing w:val="0"/>
      </w:pPr>
      <w:r>
        <w:t xml:space="preserve">Choose a planner: Home, Party or </w:t>
      </w:r>
      <w:proofErr w:type="spellStart"/>
      <w:r>
        <w:t>Jewelry</w:t>
      </w:r>
      <w:proofErr w:type="spellEnd"/>
      <w:r>
        <w:t>.</w:t>
      </w:r>
    </w:p>
    <w:p w14:paraId="50032C7D" w14:textId="77777777" w:rsidR="00B06B18" w:rsidRDefault="00B06B18" w:rsidP="00B06B18">
      <w:pPr>
        <w:pStyle w:val="ListParagraph"/>
        <w:numPr>
          <w:ilvl w:val="0"/>
          <w:numId w:val="1"/>
        </w:numPr>
        <w:spacing w:after="60" w:line="276" w:lineRule="auto"/>
        <w:contextualSpacing w:val="0"/>
      </w:pPr>
      <w:r>
        <w:t xml:space="preserve">Fill in the planner form (optionally upload an outfit image for </w:t>
      </w:r>
      <w:proofErr w:type="spellStart"/>
      <w:r>
        <w:t>jewelry</w:t>
      </w:r>
      <w:proofErr w:type="spellEnd"/>
      <w:r>
        <w:t>) and submit.</w:t>
      </w:r>
    </w:p>
    <w:p w14:paraId="24CE9440" w14:textId="77777777" w:rsidR="00B06B18" w:rsidRDefault="00B06B18" w:rsidP="00B06B18">
      <w:pPr>
        <w:pStyle w:val="ListParagraph"/>
        <w:numPr>
          <w:ilvl w:val="0"/>
          <w:numId w:val="1"/>
        </w:numPr>
        <w:spacing w:after="60" w:line="276" w:lineRule="auto"/>
        <w:contextualSpacing w:val="0"/>
      </w:pPr>
      <w:r>
        <w:t>View the AI-generated recommendations with prices and shopping links.</w:t>
      </w:r>
    </w:p>
    <w:p w14:paraId="241A10C0" w14:textId="77777777" w:rsidR="00B06B18" w:rsidRDefault="00B06B18" w:rsidP="00B06B18">
      <w:pPr>
        <w:pStyle w:val="ListParagraph"/>
        <w:numPr>
          <w:ilvl w:val="0"/>
          <w:numId w:val="1"/>
        </w:numPr>
        <w:spacing w:after="60" w:line="276" w:lineRule="auto"/>
        <w:contextualSpacing w:val="0"/>
      </w:pPr>
      <w:r>
        <w:t>Revisit earlier results from the history page, then log out.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06B18" w14:paraId="2B5C99F6" w14:textId="77777777" w:rsidTr="00B9113A">
        <w:trPr>
          <w:cantSplit/>
        </w:trPr>
        <w:tc>
          <w:tcPr>
            <w:tcW w:w="9026" w:type="dxa"/>
            <w:tcBorders>
              <w:top w:val="dashed" w:sz="8" w:space="0" w:color="C9A227"/>
              <w:left w:val="dashed" w:sz="8" w:space="0" w:color="C9A227"/>
              <w:bottom w:val="dashed" w:sz="8" w:space="0" w:color="C9A227"/>
              <w:right w:val="dashed" w:sz="8" w:space="0" w:color="C9A227"/>
            </w:tcBorders>
            <w:shd w:val="clear" w:color="auto" w:fill="FFF8E1"/>
            <w:tcMar>
              <w:top w:w="380" w:type="dxa"/>
              <w:left w:w="200" w:type="dxa"/>
              <w:bottom w:w="380" w:type="dxa"/>
              <w:right w:w="200" w:type="dxa"/>
            </w:tcMar>
          </w:tcPr>
          <w:p w14:paraId="170163C1" w14:textId="77777777" w:rsidR="00B06B18" w:rsidRDefault="00B06B18" w:rsidP="00B9113A">
            <w:pPr>
              <w:jc w:val="center"/>
            </w:pPr>
            <w:r>
              <w:rPr>
                <w:b/>
                <w:bCs/>
                <w:color w:val="7A5C00"/>
              </w:rPr>
              <w:t>[INSERT USER FLOW DIAGRAM HERE]</w:t>
            </w:r>
          </w:p>
        </w:tc>
      </w:tr>
    </w:tbl>
    <w:p w14:paraId="1A8B4AB6" w14:textId="77777777" w:rsidR="00B06B18" w:rsidRDefault="00B06B18" w:rsidP="00B06B18">
      <w:pPr>
        <w:spacing w:before="60" w:after="200"/>
        <w:jc w:val="center"/>
      </w:pPr>
      <w:r>
        <w:rPr>
          <w:i/>
          <w:iCs/>
          <w:color w:val="595959"/>
          <w:sz w:val="19"/>
          <w:szCs w:val="19"/>
        </w:rPr>
        <w:t>Figure 3: User Flow (diagram not provided in the project file)</w:t>
      </w:r>
    </w:p>
    <w:p w14:paraId="6CBDE183" w14:textId="77777777" w:rsidR="00B06B18" w:rsidRDefault="00B06B18" w:rsidP="00B06B18">
      <w:pPr>
        <w:pStyle w:val="Heading2"/>
      </w:pPr>
      <w:r>
        <w:lastRenderedPageBreak/>
        <w:t>5. Database Design</w:t>
      </w:r>
    </w:p>
    <w:p w14:paraId="4B813DAC" w14:textId="77777777" w:rsidR="00B06B18" w:rsidRDefault="00B06B18" w:rsidP="00B06B18">
      <w:pPr>
        <w:spacing w:after="120" w:line="288" w:lineRule="auto"/>
        <w:jc w:val="both"/>
      </w:pPr>
      <w:r>
        <w:t>The provided project does not include a database schema, database connection code or an ER diagram. The code screenshots show user records, active sessions, blacklisted tokens and per-user recommendations being handled through in-memory structures (</w:t>
      </w:r>
      <w:proofErr w:type="spellStart"/>
      <w:r>
        <w:rPr>
          <w:rFonts w:ascii="Consolas" w:eastAsia="Consolas" w:hAnsi="Consolas" w:cs="Consolas"/>
          <w:color w:val="7A1F3D"/>
          <w:sz w:val="20"/>
          <w:szCs w:val="20"/>
        </w:rPr>
        <w:t>users_db</w:t>
      </w:r>
      <w:proofErr w:type="spellEnd"/>
      <w:r>
        <w:t xml:space="preserve">, </w:t>
      </w:r>
      <w:proofErr w:type="spellStart"/>
      <w:r>
        <w:rPr>
          <w:rFonts w:ascii="Consolas" w:eastAsia="Consolas" w:hAnsi="Consolas" w:cs="Consolas"/>
          <w:color w:val="7A1F3D"/>
          <w:sz w:val="20"/>
          <w:szCs w:val="20"/>
        </w:rPr>
        <w:t>active_sessions</w:t>
      </w:r>
      <w:proofErr w:type="spellEnd"/>
      <w:r>
        <w:t xml:space="preserve">, </w:t>
      </w:r>
      <w:proofErr w:type="spellStart"/>
      <w:r>
        <w:rPr>
          <w:rFonts w:ascii="Consolas" w:eastAsia="Consolas" w:hAnsi="Consolas" w:cs="Consolas"/>
          <w:color w:val="7A1F3D"/>
          <w:sz w:val="20"/>
          <w:szCs w:val="20"/>
        </w:rPr>
        <w:t>blacklisted_tokens</w:t>
      </w:r>
      <w:proofErr w:type="spellEnd"/>
      <w:r>
        <w:t xml:space="preserve">, </w:t>
      </w:r>
      <w:proofErr w:type="spellStart"/>
      <w:r>
        <w:rPr>
          <w:rFonts w:ascii="Consolas" w:eastAsia="Consolas" w:hAnsi="Consolas" w:cs="Consolas"/>
          <w:color w:val="7A1F3D"/>
          <w:sz w:val="20"/>
          <w:szCs w:val="20"/>
        </w:rPr>
        <w:t>user_recommendations</w:t>
      </w:r>
      <w:proofErr w:type="spellEnd"/>
      <w:r>
        <w:t>). Only uploaded images are written to disk (</w:t>
      </w:r>
      <w:r>
        <w:rPr>
          <w:rFonts w:ascii="Consolas" w:eastAsia="Consolas" w:hAnsi="Consolas" w:cs="Consolas"/>
          <w:color w:val="7A1F3D"/>
          <w:sz w:val="20"/>
          <w:szCs w:val="20"/>
        </w:rPr>
        <w:t>static/uploads</w:t>
      </w:r>
      <w:r>
        <w:t>). The architecture diagram lists Amazon DynamoDB as a data store in the cloud view, but no corresponding implementation is documented.</w:t>
      </w:r>
    </w:p>
    <w:p w14:paraId="3827DCA8" w14:textId="77777777" w:rsidR="00B06B18" w:rsidRDefault="00B06B18" w:rsidP="00B06B18">
      <w:pPr>
        <w:spacing w:after="120" w:line="288" w:lineRule="auto"/>
        <w:jc w:val="both"/>
      </w:pPr>
      <w:r>
        <w:t>Recommendation records contain the following fields, as read by the recommendation-details route: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B06B18" w14:paraId="2A8ED69D" w14:textId="77777777" w:rsidTr="00B9113A">
        <w:trPr>
          <w:cantSplit/>
          <w:tblHeader/>
        </w:trPr>
        <w:tc>
          <w:tcPr>
            <w:tcW w:w="2600" w:type="dxa"/>
            <w:tcBorders>
              <w:top w:val="single" w:sz="4" w:space="0" w:color="BFC9D6"/>
              <w:left w:val="single" w:sz="4" w:space="0" w:color="BFC9D6"/>
              <w:bottom w:val="single" w:sz="4" w:space="0" w:color="BFC9D6"/>
              <w:right w:val="single" w:sz="4" w:space="0" w:color="BFC9D6"/>
            </w:tcBorders>
            <w:shd w:val="clear" w:color="auto" w:fill="1F3A5F"/>
            <w:tcMar>
              <w:top w:w="70" w:type="dxa"/>
              <w:left w:w="110" w:type="dxa"/>
              <w:bottom w:w="70" w:type="dxa"/>
              <w:right w:w="110" w:type="dxa"/>
            </w:tcMar>
            <w:vAlign w:val="center"/>
          </w:tcPr>
          <w:p w14:paraId="6C48E575" w14:textId="77777777" w:rsidR="00B06B18" w:rsidRDefault="00B06B18" w:rsidP="00B9113A">
            <w:pPr>
              <w:spacing w:after="20"/>
            </w:pPr>
            <w:r>
              <w:rPr>
                <w:b/>
                <w:bCs/>
                <w:color w:val="FFFFFF"/>
                <w:sz w:val="20"/>
                <w:szCs w:val="20"/>
              </w:rPr>
              <w:t>Field</w:t>
            </w:r>
          </w:p>
        </w:tc>
        <w:tc>
          <w:tcPr>
            <w:tcW w:w="6426" w:type="dxa"/>
            <w:tcBorders>
              <w:top w:val="single" w:sz="4" w:space="0" w:color="BFC9D6"/>
              <w:left w:val="single" w:sz="4" w:space="0" w:color="BFC9D6"/>
              <w:bottom w:val="single" w:sz="4" w:space="0" w:color="BFC9D6"/>
              <w:right w:val="single" w:sz="4" w:space="0" w:color="BFC9D6"/>
            </w:tcBorders>
            <w:shd w:val="clear" w:color="auto" w:fill="1F3A5F"/>
            <w:tcMar>
              <w:top w:w="70" w:type="dxa"/>
              <w:left w:w="110" w:type="dxa"/>
              <w:bottom w:w="70" w:type="dxa"/>
              <w:right w:w="110" w:type="dxa"/>
            </w:tcMar>
            <w:vAlign w:val="center"/>
          </w:tcPr>
          <w:p w14:paraId="43979DD5" w14:textId="77777777" w:rsidR="00B06B18" w:rsidRDefault="00B06B18" w:rsidP="00B9113A">
            <w:pPr>
              <w:spacing w:after="20"/>
            </w:pPr>
            <w:r>
              <w:rPr>
                <w:b/>
                <w:bCs/>
                <w:color w:val="FFFFFF"/>
                <w:sz w:val="20"/>
                <w:szCs w:val="20"/>
              </w:rPr>
              <w:t>Description</w:t>
            </w:r>
          </w:p>
        </w:tc>
      </w:tr>
      <w:tr w:rsidR="00B06B18" w14:paraId="459E1967" w14:textId="77777777" w:rsidTr="00B9113A">
        <w:trPr>
          <w:cantSplit/>
        </w:trPr>
        <w:tc>
          <w:tcPr>
            <w:tcW w:w="26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44CBFD88" w14:textId="77777777" w:rsidR="00B06B18" w:rsidRDefault="00B06B18" w:rsidP="00B9113A">
            <w:pPr>
              <w:spacing w:after="20"/>
            </w:pPr>
            <w:r>
              <w:rPr>
                <w:sz w:val="20"/>
                <w:szCs w:val="20"/>
              </w:rPr>
              <w:t>id</w:t>
            </w:r>
          </w:p>
        </w:tc>
        <w:tc>
          <w:tcPr>
            <w:tcW w:w="64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60CA2298" w14:textId="77777777" w:rsidR="00B06B18" w:rsidRDefault="00B06B18" w:rsidP="00B9113A">
            <w:pPr>
              <w:spacing w:after="20"/>
            </w:pPr>
            <w:r>
              <w:rPr>
                <w:sz w:val="20"/>
                <w:szCs w:val="20"/>
              </w:rPr>
              <w:t>Unique identifier of the recommendation</w:t>
            </w:r>
          </w:p>
        </w:tc>
      </w:tr>
      <w:tr w:rsidR="00B06B18" w14:paraId="777EBD03" w14:textId="77777777" w:rsidTr="00B9113A">
        <w:trPr>
          <w:cantSplit/>
        </w:trPr>
        <w:tc>
          <w:tcPr>
            <w:tcW w:w="2600"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5D416BBE" w14:textId="77777777" w:rsidR="00B06B18" w:rsidRDefault="00B06B18" w:rsidP="00B9113A">
            <w:pPr>
              <w:spacing w:after="20"/>
            </w:pPr>
            <w:r>
              <w:rPr>
                <w:sz w:val="20"/>
                <w:szCs w:val="20"/>
              </w:rPr>
              <w:t>timestamp</w:t>
            </w:r>
          </w:p>
        </w:tc>
        <w:tc>
          <w:tcPr>
            <w:tcW w:w="6426"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31CF445F" w14:textId="77777777" w:rsidR="00B06B18" w:rsidRDefault="00B06B18" w:rsidP="00B9113A">
            <w:pPr>
              <w:spacing w:after="20"/>
            </w:pPr>
            <w:r>
              <w:rPr>
                <w:sz w:val="20"/>
                <w:szCs w:val="20"/>
              </w:rPr>
              <w:t>Time the recommendation was created</w:t>
            </w:r>
          </w:p>
        </w:tc>
      </w:tr>
      <w:tr w:rsidR="00B06B18" w14:paraId="6EDBBB43" w14:textId="77777777" w:rsidTr="00B9113A">
        <w:trPr>
          <w:cantSplit/>
        </w:trPr>
        <w:tc>
          <w:tcPr>
            <w:tcW w:w="26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54260763" w14:textId="77777777" w:rsidR="00B06B18" w:rsidRDefault="00B06B18" w:rsidP="00B9113A">
            <w:pPr>
              <w:spacing w:after="20"/>
            </w:pPr>
            <w:proofErr w:type="spellStart"/>
            <w:r>
              <w:rPr>
                <w:sz w:val="20"/>
                <w:szCs w:val="20"/>
              </w:rPr>
              <w:t>recommendation_type</w:t>
            </w:r>
            <w:proofErr w:type="spellEnd"/>
          </w:p>
        </w:tc>
        <w:tc>
          <w:tcPr>
            <w:tcW w:w="64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51F63F00" w14:textId="77777777" w:rsidR="00B06B18" w:rsidRDefault="00B06B18" w:rsidP="00B9113A">
            <w:pPr>
              <w:spacing w:after="20"/>
            </w:pPr>
            <w:r>
              <w:rPr>
                <w:sz w:val="20"/>
                <w:szCs w:val="20"/>
              </w:rPr>
              <w:t xml:space="preserve">Planner type (home, party or </w:t>
            </w:r>
            <w:proofErr w:type="spellStart"/>
            <w:r>
              <w:rPr>
                <w:sz w:val="20"/>
                <w:szCs w:val="20"/>
              </w:rPr>
              <w:t>jewelry</w:t>
            </w:r>
            <w:proofErr w:type="spellEnd"/>
            <w:r>
              <w:rPr>
                <w:sz w:val="20"/>
                <w:szCs w:val="20"/>
              </w:rPr>
              <w:t>)</w:t>
            </w:r>
          </w:p>
        </w:tc>
      </w:tr>
      <w:tr w:rsidR="00B06B18" w14:paraId="1FF52F7D" w14:textId="77777777" w:rsidTr="00B9113A">
        <w:trPr>
          <w:cantSplit/>
        </w:trPr>
        <w:tc>
          <w:tcPr>
            <w:tcW w:w="2600"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7EABF87D" w14:textId="77777777" w:rsidR="00B06B18" w:rsidRDefault="00B06B18" w:rsidP="00B9113A">
            <w:pPr>
              <w:spacing w:after="20"/>
            </w:pPr>
            <w:proofErr w:type="spellStart"/>
            <w:r>
              <w:rPr>
                <w:sz w:val="20"/>
                <w:szCs w:val="20"/>
              </w:rPr>
              <w:t>input_summary</w:t>
            </w:r>
            <w:proofErr w:type="spellEnd"/>
          </w:p>
        </w:tc>
        <w:tc>
          <w:tcPr>
            <w:tcW w:w="6426"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2668DD0E" w14:textId="77777777" w:rsidR="00B06B18" w:rsidRDefault="00B06B18" w:rsidP="00B9113A">
            <w:pPr>
              <w:spacing w:after="20"/>
            </w:pPr>
            <w:r>
              <w:rPr>
                <w:sz w:val="20"/>
                <w:szCs w:val="20"/>
              </w:rPr>
              <w:t>Summary of the user input used for the request</w:t>
            </w:r>
          </w:p>
        </w:tc>
      </w:tr>
      <w:tr w:rsidR="00B06B18" w14:paraId="69A38D91" w14:textId="77777777" w:rsidTr="00B9113A">
        <w:trPr>
          <w:cantSplit/>
        </w:trPr>
        <w:tc>
          <w:tcPr>
            <w:tcW w:w="26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1C2B9A3D" w14:textId="77777777" w:rsidR="00B06B18" w:rsidRDefault="00B06B18" w:rsidP="00B9113A">
            <w:pPr>
              <w:spacing w:after="20"/>
            </w:pPr>
            <w:proofErr w:type="spellStart"/>
            <w:r>
              <w:rPr>
                <w:sz w:val="20"/>
                <w:szCs w:val="20"/>
              </w:rPr>
              <w:t>full_result</w:t>
            </w:r>
            <w:proofErr w:type="spellEnd"/>
          </w:p>
        </w:tc>
        <w:tc>
          <w:tcPr>
            <w:tcW w:w="64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4FC8E91B" w14:textId="77777777" w:rsidR="00B06B18" w:rsidRDefault="00B06B18" w:rsidP="00B9113A">
            <w:pPr>
              <w:spacing w:after="20"/>
            </w:pPr>
            <w:r>
              <w:rPr>
                <w:sz w:val="20"/>
                <w:szCs w:val="20"/>
              </w:rPr>
              <w:t>Complete AI-generated result</w:t>
            </w:r>
          </w:p>
        </w:tc>
      </w:tr>
      <w:tr w:rsidR="00B06B18" w14:paraId="012D18F3" w14:textId="77777777" w:rsidTr="00B9113A">
        <w:trPr>
          <w:cantSplit/>
        </w:trPr>
        <w:tc>
          <w:tcPr>
            <w:tcW w:w="9026" w:type="dxa"/>
            <w:gridSpan w:val="2"/>
            <w:tcBorders>
              <w:top w:val="dashed" w:sz="8" w:space="0" w:color="C9A227"/>
              <w:left w:val="dashed" w:sz="8" w:space="0" w:color="C9A227"/>
              <w:bottom w:val="dashed" w:sz="8" w:space="0" w:color="C9A227"/>
              <w:right w:val="dashed" w:sz="8" w:space="0" w:color="C9A227"/>
            </w:tcBorders>
            <w:shd w:val="clear" w:color="auto" w:fill="FFF8E1"/>
            <w:tcMar>
              <w:top w:w="380" w:type="dxa"/>
              <w:left w:w="200" w:type="dxa"/>
              <w:bottom w:w="380" w:type="dxa"/>
              <w:right w:w="200" w:type="dxa"/>
            </w:tcMar>
          </w:tcPr>
          <w:p w14:paraId="427AEEEF" w14:textId="77777777" w:rsidR="00B06B18" w:rsidRDefault="00B06B18" w:rsidP="00B9113A">
            <w:pPr>
              <w:jc w:val="center"/>
            </w:pPr>
            <w:r>
              <w:rPr>
                <w:b/>
                <w:bCs/>
                <w:color w:val="7A5C00"/>
              </w:rPr>
              <w:t>[ER DIAGRAM NOT APPLICABLE: NO DATABASE SCHEMA PROVIDED]</w:t>
            </w:r>
          </w:p>
        </w:tc>
      </w:tr>
    </w:tbl>
    <w:p w14:paraId="3A22D8C0" w14:textId="77777777" w:rsidR="00B06B18" w:rsidRDefault="00B06B18" w:rsidP="00B06B18">
      <w:pPr>
        <w:spacing w:before="60" w:after="200"/>
        <w:jc w:val="center"/>
      </w:pPr>
      <w:r>
        <w:rPr>
          <w:i/>
          <w:iCs/>
          <w:color w:val="595959"/>
          <w:sz w:val="19"/>
          <w:szCs w:val="19"/>
        </w:rPr>
        <w:t>Figure 4: Entity-Relationship Diagram (not available in the project file)</w:t>
      </w:r>
    </w:p>
    <w:p w14:paraId="65E2199C" w14:textId="77777777" w:rsidR="00B06B18" w:rsidRDefault="00B06B18" w:rsidP="00B06B18">
      <w:pPr>
        <w:pStyle w:val="Heading2"/>
      </w:pPr>
      <w:r>
        <w:t>6. Module Design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B06B18" w14:paraId="3C9C684C" w14:textId="77777777" w:rsidTr="00B9113A">
        <w:trPr>
          <w:cantSplit/>
          <w:tblHeader/>
        </w:trPr>
        <w:tc>
          <w:tcPr>
            <w:tcW w:w="2600" w:type="dxa"/>
            <w:tcBorders>
              <w:top w:val="single" w:sz="4" w:space="0" w:color="BFC9D6"/>
              <w:left w:val="single" w:sz="4" w:space="0" w:color="BFC9D6"/>
              <w:bottom w:val="single" w:sz="4" w:space="0" w:color="BFC9D6"/>
              <w:right w:val="single" w:sz="4" w:space="0" w:color="BFC9D6"/>
            </w:tcBorders>
            <w:shd w:val="clear" w:color="auto" w:fill="1F3A5F"/>
            <w:tcMar>
              <w:top w:w="70" w:type="dxa"/>
              <w:left w:w="110" w:type="dxa"/>
              <w:bottom w:w="70" w:type="dxa"/>
              <w:right w:w="110" w:type="dxa"/>
            </w:tcMar>
            <w:vAlign w:val="center"/>
          </w:tcPr>
          <w:p w14:paraId="2DFD7580" w14:textId="77777777" w:rsidR="00B06B18" w:rsidRDefault="00B06B18" w:rsidP="00B9113A">
            <w:pPr>
              <w:spacing w:after="20"/>
            </w:pPr>
            <w:r>
              <w:rPr>
                <w:b/>
                <w:bCs/>
                <w:color w:val="FFFFFF"/>
                <w:sz w:val="20"/>
                <w:szCs w:val="20"/>
              </w:rPr>
              <w:t>Module</w:t>
            </w:r>
          </w:p>
        </w:tc>
        <w:tc>
          <w:tcPr>
            <w:tcW w:w="6426" w:type="dxa"/>
            <w:tcBorders>
              <w:top w:val="single" w:sz="4" w:space="0" w:color="BFC9D6"/>
              <w:left w:val="single" w:sz="4" w:space="0" w:color="BFC9D6"/>
              <w:bottom w:val="single" w:sz="4" w:space="0" w:color="BFC9D6"/>
              <w:right w:val="single" w:sz="4" w:space="0" w:color="BFC9D6"/>
            </w:tcBorders>
            <w:shd w:val="clear" w:color="auto" w:fill="1F3A5F"/>
            <w:tcMar>
              <w:top w:w="70" w:type="dxa"/>
              <w:left w:w="110" w:type="dxa"/>
              <w:bottom w:w="70" w:type="dxa"/>
              <w:right w:w="110" w:type="dxa"/>
            </w:tcMar>
            <w:vAlign w:val="center"/>
          </w:tcPr>
          <w:p w14:paraId="6F9184B1" w14:textId="77777777" w:rsidR="00B06B18" w:rsidRDefault="00B06B18" w:rsidP="00B9113A">
            <w:pPr>
              <w:spacing w:after="20"/>
            </w:pPr>
            <w:r>
              <w:rPr>
                <w:b/>
                <w:bCs/>
                <w:color w:val="FFFFFF"/>
                <w:sz w:val="20"/>
                <w:szCs w:val="20"/>
              </w:rPr>
              <w:t>Design summary</w:t>
            </w:r>
          </w:p>
        </w:tc>
      </w:tr>
      <w:tr w:rsidR="00B06B18" w14:paraId="27D346D9" w14:textId="77777777" w:rsidTr="00B9113A">
        <w:trPr>
          <w:cantSplit/>
        </w:trPr>
        <w:tc>
          <w:tcPr>
            <w:tcW w:w="26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5759F7F6" w14:textId="77777777" w:rsidR="00B06B18" w:rsidRDefault="00B06B18" w:rsidP="00B9113A">
            <w:pPr>
              <w:spacing w:after="20"/>
            </w:pPr>
            <w:r>
              <w:rPr>
                <w:sz w:val="20"/>
                <w:szCs w:val="20"/>
              </w:rPr>
              <w:t>Home Interior Planner</w:t>
            </w:r>
          </w:p>
        </w:tc>
        <w:tc>
          <w:tcPr>
            <w:tcW w:w="64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318A75BB" w14:textId="77777777" w:rsidR="00B06B18" w:rsidRDefault="00B06B18" w:rsidP="00B9113A">
            <w:pPr>
              <w:spacing w:after="20"/>
            </w:pPr>
            <w:r>
              <w:rPr>
                <w:sz w:val="20"/>
                <w:szCs w:val="20"/>
              </w:rPr>
              <w:t>Inputs: total budget, number of lights/fans/furniture/dining tables, room flags, additional requirements. Output: budget breakdown by category, calculation table, remaining budget and additional suggestions, in INR for the Indian market.</w:t>
            </w:r>
          </w:p>
        </w:tc>
      </w:tr>
      <w:tr w:rsidR="00B06B18" w14:paraId="56F66962" w14:textId="77777777" w:rsidTr="00B9113A">
        <w:trPr>
          <w:cantSplit/>
        </w:trPr>
        <w:tc>
          <w:tcPr>
            <w:tcW w:w="2600"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6F51CA59" w14:textId="77777777" w:rsidR="00B06B18" w:rsidRDefault="00B06B18" w:rsidP="00B9113A">
            <w:pPr>
              <w:spacing w:after="20"/>
            </w:pPr>
            <w:r>
              <w:rPr>
                <w:sz w:val="20"/>
                <w:szCs w:val="20"/>
              </w:rPr>
              <w:t>Party Planner</w:t>
            </w:r>
          </w:p>
        </w:tc>
        <w:tc>
          <w:tcPr>
            <w:tcW w:w="6426"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2FCC982B" w14:textId="77777777" w:rsidR="00B06B18" w:rsidRDefault="00B06B18" w:rsidP="00B9113A">
            <w:pPr>
              <w:spacing w:after="20"/>
            </w:pPr>
            <w:r>
              <w:rPr>
                <w:sz w:val="20"/>
                <w:szCs w:val="20"/>
              </w:rPr>
              <w:t>Inputs: budget, guest count, event type, venue details. Output: catering, venue and decoration options, categorized by the type of event.</w:t>
            </w:r>
          </w:p>
        </w:tc>
      </w:tr>
      <w:tr w:rsidR="00B06B18" w14:paraId="0636F659" w14:textId="77777777" w:rsidTr="00B9113A">
        <w:trPr>
          <w:cantSplit/>
        </w:trPr>
        <w:tc>
          <w:tcPr>
            <w:tcW w:w="26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4635C48B" w14:textId="77777777" w:rsidR="00B06B18" w:rsidRDefault="00B06B18" w:rsidP="00B9113A">
            <w:pPr>
              <w:spacing w:after="20"/>
            </w:pPr>
            <w:proofErr w:type="spellStart"/>
            <w:r>
              <w:rPr>
                <w:sz w:val="20"/>
                <w:szCs w:val="20"/>
              </w:rPr>
              <w:t>Jewelry</w:t>
            </w:r>
            <w:proofErr w:type="spellEnd"/>
            <w:r>
              <w:rPr>
                <w:sz w:val="20"/>
                <w:szCs w:val="20"/>
              </w:rPr>
              <w:t xml:space="preserve"> Planner</w:t>
            </w:r>
          </w:p>
        </w:tc>
        <w:tc>
          <w:tcPr>
            <w:tcW w:w="64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17C1F093" w14:textId="77777777" w:rsidR="00B06B18" w:rsidRDefault="00B06B18" w:rsidP="00B9113A">
            <w:pPr>
              <w:spacing w:after="20"/>
            </w:pPr>
            <w:r>
              <w:rPr>
                <w:sz w:val="20"/>
                <w:szCs w:val="20"/>
              </w:rPr>
              <w:t xml:space="preserve">Inputs: budget, occasion, style preferences, optional outfit image. Output: style-matched </w:t>
            </w:r>
            <w:proofErr w:type="spellStart"/>
            <w:r>
              <w:rPr>
                <w:sz w:val="20"/>
                <w:szCs w:val="20"/>
              </w:rPr>
              <w:t>jewelry</w:t>
            </w:r>
            <w:proofErr w:type="spellEnd"/>
            <w:r>
              <w:rPr>
                <w:sz w:val="20"/>
                <w:szCs w:val="20"/>
              </w:rPr>
              <w:t xml:space="preserve"> options.</w:t>
            </w:r>
          </w:p>
        </w:tc>
      </w:tr>
      <w:tr w:rsidR="00B06B18" w14:paraId="78CE8904" w14:textId="77777777" w:rsidTr="00B9113A">
        <w:trPr>
          <w:cantSplit/>
        </w:trPr>
        <w:tc>
          <w:tcPr>
            <w:tcW w:w="2600"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059557A1" w14:textId="77777777" w:rsidR="00B06B18" w:rsidRDefault="00B06B18" w:rsidP="00B9113A">
            <w:pPr>
              <w:spacing w:after="20"/>
            </w:pPr>
            <w:r>
              <w:rPr>
                <w:sz w:val="20"/>
                <w:szCs w:val="20"/>
              </w:rPr>
              <w:t>Authentication &amp; Sessions</w:t>
            </w:r>
          </w:p>
        </w:tc>
        <w:tc>
          <w:tcPr>
            <w:tcW w:w="6426"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4D4F5DCE" w14:textId="77777777" w:rsidR="00B06B18" w:rsidRDefault="00B06B18" w:rsidP="00B9113A">
            <w:pPr>
              <w:spacing w:after="20"/>
            </w:pPr>
            <w:r>
              <w:rPr>
                <w:sz w:val="20"/>
                <w:szCs w:val="20"/>
              </w:rPr>
              <w:t>Register, login, logout, token issue, session information and session data update.</w:t>
            </w:r>
          </w:p>
        </w:tc>
      </w:tr>
      <w:tr w:rsidR="00B06B18" w14:paraId="48529FDA" w14:textId="77777777" w:rsidTr="00B9113A">
        <w:trPr>
          <w:cantSplit/>
        </w:trPr>
        <w:tc>
          <w:tcPr>
            <w:tcW w:w="26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266B4ED9" w14:textId="77777777" w:rsidR="00B06B18" w:rsidRDefault="00B06B18" w:rsidP="00B9113A">
            <w:pPr>
              <w:spacing w:after="20"/>
            </w:pPr>
            <w:r>
              <w:rPr>
                <w:sz w:val="20"/>
                <w:szCs w:val="20"/>
              </w:rPr>
              <w:t>Recommendations &amp; History</w:t>
            </w:r>
          </w:p>
        </w:tc>
        <w:tc>
          <w:tcPr>
            <w:tcW w:w="64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7DBC9FFD" w14:textId="77777777" w:rsidR="00B06B18" w:rsidRDefault="00B06B18" w:rsidP="00B9113A">
            <w:pPr>
              <w:spacing w:after="20"/>
            </w:pPr>
            <w:r>
              <w:rPr>
                <w:sz w:val="20"/>
                <w:szCs w:val="20"/>
              </w:rPr>
              <w:t>Stores results, lists past queries and returns details of one recommendation.</w:t>
            </w:r>
          </w:p>
        </w:tc>
      </w:tr>
      <w:tr w:rsidR="00B06B18" w14:paraId="76B9A50E" w14:textId="77777777" w:rsidTr="00B9113A">
        <w:trPr>
          <w:cantSplit/>
        </w:trPr>
        <w:tc>
          <w:tcPr>
            <w:tcW w:w="2600"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24CB3A40" w14:textId="77777777" w:rsidR="00B06B18" w:rsidRDefault="00B06B18" w:rsidP="00B9113A">
            <w:pPr>
              <w:spacing w:after="20"/>
            </w:pPr>
            <w:r>
              <w:rPr>
                <w:sz w:val="20"/>
                <w:szCs w:val="20"/>
              </w:rPr>
              <w:t>Dashboard &amp; Home</w:t>
            </w:r>
          </w:p>
        </w:tc>
        <w:tc>
          <w:tcPr>
            <w:tcW w:w="6426"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23866ABD" w14:textId="77777777" w:rsidR="00B06B18" w:rsidRDefault="00B06B18" w:rsidP="00B9113A">
            <w:pPr>
              <w:spacing w:after="20"/>
            </w:pPr>
            <w:r>
              <w:rPr>
                <w:sz w:val="20"/>
                <w:szCs w:val="20"/>
              </w:rPr>
              <w:t>Landing page with testimonials and footer; dashboard with recent recommendations and saved queries.</w:t>
            </w:r>
          </w:p>
        </w:tc>
      </w:tr>
    </w:tbl>
    <w:p w14:paraId="4AFE0677" w14:textId="77777777" w:rsidR="00B06B18" w:rsidRDefault="00B06B18" w:rsidP="00B06B18">
      <w:pPr>
        <w:pStyle w:val="Heading2"/>
      </w:pPr>
      <w:r>
        <w:t>7. Security Design</w:t>
      </w:r>
    </w:p>
    <w:p w14:paraId="0E4AF127" w14:textId="77777777" w:rsidR="00B06B18" w:rsidRDefault="00B06B18" w:rsidP="00B06B18">
      <w:pPr>
        <w:pStyle w:val="ListParagraph"/>
        <w:numPr>
          <w:ilvl w:val="0"/>
          <w:numId w:val="1"/>
        </w:numPr>
        <w:spacing w:after="60" w:line="276" w:lineRule="auto"/>
        <w:contextualSpacing w:val="0"/>
      </w:pPr>
      <w:r>
        <w:rPr>
          <w:b/>
          <w:bCs/>
        </w:rPr>
        <w:t>Password hashing:</w:t>
      </w:r>
      <w:r>
        <w:t xml:space="preserve"> </w:t>
      </w:r>
      <w:proofErr w:type="spellStart"/>
      <w:r>
        <w:t>bcrypt</w:t>
      </w:r>
      <w:proofErr w:type="spellEnd"/>
      <w:r>
        <w:t xml:space="preserve"> through </w:t>
      </w:r>
      <w:proofErr w:type="spellStart"/>
      <w:r>
        <w:t>passlib</w:t>
      </w:r>
      <w:proofErr w:type="spellEnd"/>
      <w:r>
        <w:t xml:space="preserve"> </w:t>
      </w:r>
      <w:proofErr w:type="spellStart"/>
      <w:r>
        <w:rPr>
          <w:rFonts w:ascii="Consolas" w:eastAsia="Consolas" w:hAnsi="Consolas" w:cs="Consolas"/>
          <w:color w:val="7A1F3D"/>
          <w:sz w:val="20"/>
          <w:szCs w:val="20"/>
        </w:rPr>
        <w:t>CryptContext</w:t>
      </w:r>
      <w:proofErr w:type="spellEnd"/>
      <w:r>
        <w:t>.</w:t>
      </w:r>
    </w:p>
    <w:p w14:paraId="6C122A8D" w14:textId="77777777" w:rsidR="00B06B18" w:rsidRDefault="00B06B18" w:rsidP="00B06B18">
      <w:pPr>
        <w:pStyle w:val="ListParagraph"/>
        <w:numPr>
          <w:ilvl w:val="0"/>
          <w:numId w:val="1"/>
        </w:numPr>
        <w:spacing w:after="60" w:line="276" w:lineRule="auto"/>
        <w:contextualSpacing w:val="0"/>
      </w:pPr>
      <w:r>
        <w:rPr>
          <w:b/>
          <w:bCs/>
        </w:rPr>
        <w:t>Authentication:</w:t>
      </w:r>
      <w:r>
        <w:t xml:space="preserve"> OAuth2 password flow; the </w:t>
      </w:r>
      <w:r>
        <w:rPr>
          <w:rFonts w:ascii="Consolas" w:eastAsia="Consolas" w:hAnsi="Consolas" w:cs="Consolas"/>
          <w:color w:val="7A1F3D"/>
          <w:sz w:val="20"/>
          <w:szCs w:val="20"/>
        </w:rPr>
        <w:t>/token</w:t>
      </w:r>
      <w:r>
        <w:t xml:space="preserve"> endpoint returns a signed JWT with an expiry time for valid credentials and HTTP 401 for invalid credentials.</w:t>
      </w:r>
    </w:p>
    <w:p w14:paraId="0FF744B5" w14:textId="77777777" w:rsidR="00B06B18" w:rsidRDefault="00B06B18" w:rsidP="00B06B18">
      <w:pPr>
        <w:pStyle w:val="ListParagraph"/>
        <w:numPr>
          <w:ilvl w:val="0"/>
          <w:numId w:val="1"/>
        </w:numPr>
        <w:spacing w:after="60" w:line="276" w:lineRule="auto"/>
        <w:contextualSpacing w:val="0"/>
      </w:pPr>
      <w:r>
        <w:rPr>
          <w:b/>
          <w:bCs/>
        </w:rPr>
        <w:lastRenderedPageBreak/>
        <w:t>Cookie handling:</w:t>
      </w:r>
      <w:r>
        <w:t xml:space="preserve"> the access token is set as an </w:t>
      </w:r>
      <w:proofErr w:type="spellStart"/>
      <w:r>
        <w:t>HttpOnly</w:t>
      </w:r>
      <w:proofErr w:type="spellEnd"/>
      <w:r>
        <w:t xml:space="preserve"> cookie with </w:t>
      </w:r>
      <w:proofErr w:type="spellStart"/>
      <w:r>
        <w:rPr>
          <w:rFonts w:ascii="Consolas" w:eastAsia="Consolas" w:hAnsi="Consolas" w:cs="Consolas"/>
          <w:color w:val="7A1F3D"/>
          <w:sz w:val="20"/>
          <w:szCs w:val="20"/>
        </w:rPr>
        <w:t>samesite</w:t>
      </w:r>
      <w:proofErr w:type="spellEnd"/>
      <w:r>
        <w:rPr>
          <w:rFonts w:ascii="Consolas" w:eastAsia="Consolas" w:hAnsi="Consolas" w:cs="Consolas"/>
          <w:color w:val="7A1F3D"/>
          <w:sz w:val="20"/>
          <w:szCs w:val="20"/>
        </w:rPr>
        <w:t>="lax"</w:t>
      </w:r>
      <w:r>
        <w:t xml:space="preserve"> and a maximum age.</w:t>
      </w:r>
    </w:p>
    <w:p w14:paraId="1C13935F" w14:textId="77777777" w:rsidR="00B06B18" w:rsidRDefault="00B06B18" w:rsidP="00B06B18">
      <w:pPr>
        <w:pStyle w:val="ListParagraph"/>
        <w:numPr>
          <w:ilvl w:val="0"/>
          <w:numId w:val="1"/>
        </w:numPr>
        <w:spacing w:after="60" w:line="276" w:lineRule="auto"/>
        <w:contextualSpacing w:val="0"/>
      </w:pPr>
      <w:r>
        <w:rPr>
          <w:b/>
          <w:bCs/>
        </w:rPr>
        <w:t>Session control:</w:t>
      </w:r>
      <w:r>
        <w:t xml:space="preserve"> one active session per user; a previous token is blacklisted on a new login; sessions inactive for more than 30 minutes are removed by a background task.</w:t>
      </w:r>
    </w:p>
    <w:p w14:paraId="36095F28" w14:textId="77777777" w:rsidR="00B06B18" w:rsidRDefault="00B06B18" w:rsidP="00B06B18">
      <w:pPr>
        <w:pStyle w:val="ListParagraph"/>
        <w:numPr>
          <w:ilvl w:val="0"/>
          <w:numId w:val="1"/>
        </w:numPr>
        <w:spacing w:after="60" w:line="276" w:lineRule="auto"/>
        <w:contextualSpacing w:val="0"/>
      </w:pPr>
      <w:r>
        <w:rPr>
          <w:b/>
          <w:bCs/>
        </w:rPr>
        <w:t>Access control:</w:t>
      </w:r>
      <w:r>
        <w:t xml:space="preserve"> planner, dashboard, history and session routes depend on </w:t>
      </w:r>
      <w:proofErr w:type="spellStart"/>
      <w:r>
        <w:rPr>
          <w:rFonts w:ascii="Consolas" w:eastAsia="Consolas" w:hAnsi="Consolas" w:cs="Consolas"/>
          <w:color w:val="7A1F3D"/>
          <w:sz w:val="20"/>
          <w:szCs w:val="20"/>
        </w:rPr>
        <w:t>get_current_active_user</w:t>
      </w:r>
      <w:proofErr w:type="spellEnd"/>
      <w:r>
        <w:t>.</w:t>
      </w:r>
    </w:p>
    <w:p w14:paraId="20944B7D" w14:textId="77777777" w:rsidR="00B06B18" w:rsidRDefault="00B06B18" w:rsidP="00B06B18">
      <w:pPr>
        <w:pStyle w:val="ListParagraph"/>
        <w:numPr>
          <w:ilvl w:val="0"/>
          <w:numId w:val="1"/>
        </w:numPr>
        <w:spacing w:after="60" w:line="276" w:lineRule="auto"/>
        <w:contextualSpacing w:val="0"/>
      </w:pPr>
      <w:r>
        <w:rPr>
          <w:b/>
          <w:bCs/>
        </w:rPr>
        <w:t>Input validation:</w:t>
      </w:r>
      <w:r>
        <w:t xml:space="preserve"> </w:t>
      </w:r>
      <w:proofErr w:type="spellStart"/>
      <w:r>
        <w:t>Pydantic</w:t>
      </w:r>
      <w:proofErr w:type="spellEnd"/>
      <w:r>
        <w:t xml:space="preserve"> models (including </w:t>
      </w:r>
      <w:proofErr w:type="spellStart"/>
      <w:r>
        <w:rPr>
          <w:rFonts w:ascii="Consolas" w:eastAsia="Consolas" w:hAnsi="Consolas" w:cs="Consolas"/>
          <w:color w:val="7A1F3D"/>
          <w:sz w:val="20"/>
          <w:szCs w:val="20"/>
        </w:rPr>
        <w:t>EmailStr</w:t>
      </w:r>
      <w:proofErr w:type="spellEnd"/>
      <w:r>
        <w:t>) validate registration and planner input.</w:t>
      </w:r>
    </w:p>
    <w:p w14:paraId="7420B899" w14:textId="77777777" w:rsidR="00B06B18" w:rsidRDefault="00B06B18" w:rsidP="00B06B18">
      <w:pPr>
        <w:pStyle w:val="ListParagraph"/>
        <w:numPr>
          <w:ilvl w:val="0"/>
          <w:numId w:val="1"/>
        </w:numPr>
        <w:spacing w:after="60" w:line="276" w:lineRule="auto"/>
        <w:contextualSpacing w:val="0"/>
      </w:pPr>
      <w:r>
        <w:rPr>
          <w:b/>
          <w:bCs/>
        </w:rPr>
        <w:t>Secret management:</w:t>
      </w:r>
      <w:r>
        <w:t xml:space="preserve"> the Gemini API key is read from environment variables (</w:t>
      </w:r>
      <w:r>
        <w:rPr>
          <w:rFonts w:ascii="Consolas" w:eastAsia="Consolas" w:hAnsi="Consolas" w:cs="Consolas"/>
          <w:color w:val="7A1F3D"/>
          <w:sz w:val="20"/>
          <w:szCs w:val="20"/>
        </w:rPr>
        <w:t>GOOGLE_API_KEY</w:t>
      </w:r>
      <w:r>
        <w:t xml:space="preserve"> or </w:t>
      </w:r>
      <w:r>
        <w:rPr>
          <w:rFonts w:ascii="Consolas" w:eastAsia="Consolas" w:hAnsi="Consolas" w:cs="Consolas"/>
          <w:color w:val="7A1F3D"/>
          <w:sz w:val="20"/>
          <w:szCs w:val="20"/>
        </w:rPr>
        <w:t>GEMINI_API_KEY</w:t>
      </w:r>
      <w:r>
        <w:t xml:space="preserve">) loaded </w:t>
      </w:r>
      <w:proofErr w:type="gramStart"/>
      <w:r>
        <w:t xml:space="preserve">from </w:t>
      </w:r>
      <w:r>
        <w:rPr>
          <w:rFonts w:ascii="Consolas" w:eastAsia="Consolas" w:hAnsi="Consolas" w:cs="Consolas"/>
          <w:color w:val="7A1F3D"/>
          <w:sz w:val="20"/>
          <w:szCs w:val="20"/>
        </w:rPr>
        <w:t>.env</w:t>
      </w:r>
      <w:proofErr w:type="gramEnd"/>
      <w:r>
        <w:t>.</w:t>
      </w:r>
    </w:p>
    <w:p w14:paraId="58C0183D" w14:textId="77777777" w:rsidR="000F40BB" w:rsidRDefault="000F40BB"/>
    <w:sectPr w:rsidR="000F40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B56115"/>
    <w:multiLevelType w:val="hybridMultilevel"/>
    <w:tmpl w:val="6F629F92"/>
    <w:lvl w:ilvl="0" w:tplc="16ECD9F4">
      <w:start w:val="1"/>
      <w:numFmt w:val="bullet"/>
      <w:lvlText w:val="•"/>
      <w:lvlJc w:val="left"/>
      <w:pPr>
        <w:ind w:left="540" w:hanging="270"/>
      </w:pPr>
    </w:lvl>
    <w:lvl w:ilvl="1" w:tplc="21C27090">
      <w:start w:val="1"/>
      <w:numFmt w:val="bullet"/>
      <w:lvlText w:val="–"/>
      <w:lvlJc w:val="left"/>
      <w:pPr>
        <w:ind w:left="1000" w:hanging="270"/>
      </w:pPr>
    </w:lvl>
    <w:lvl w:ilvl="2" w:tplc="AE00CDFE">
      <w:numFmt w:val="decimal"/>
      <w:lvlText w:val=""/>
      <w:lvlJc w:val="left"/>
    </w:lvl>
    <w:lvl w:ilvl="3" w:tplc="356A6BBA">
      <w:numFmt w:val="decimal"/>
      <w:lvlText w:val=""/>
      <w:lvlJc w:val="left"/>
    </w:lvl>
    <w:lvl w:ilvl="4" w:tplc="2F843408">
      <w:numFmt w:val="decimal"/>
      <w:lvlText w:val=""/>
      <w:lvlJc w:val="left"/>
    </w:lvl>
    <w:lvl w:ilvl="5" w:tplc="9A0C48C0">
      <w:numFmt w:val="decimal"/>
      <w:lvlText w:val=""/>
      <w:lvlJc w:val="left"/>
    </w:lvl>
    <w:lvl w:ilvl="6" w:tplc="615EC024">
      <w:numFmt w:val="decimal"/>
      <w:lvlText w:val=""/>
      <w:lvlJc w:val="left"/>
    </w:lvl>
    <w:lvl w:ilvl="7" w:tplc="95EE70A6">
      <w:numFmt w:val="decimal"/>
      <w:lvlText w:val=""/>
      <w:lvlJc w:val="left"/>
    </w:lvl>
    <w:lvl w:ilvl="8" w:tplc="269EC64C">
      <w:numFmt w:val="decimal"/>
      <w:lvlText w:val=""/>
      <w:lvlJc w:val="left"/>
    </w:lvl>
  </w:abstractNum>
  <w:num w:numId="1" w16cid:durableId="149647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B18"/>
    <w:rsid w:val="000F40BB"/>
    <w:rsid w:val="00713198"/>
    <w:rsid w:val="00A452A2"/>
    <w:rsid w:val="00B06B18"/>
    <w:rsid w:val="00BC7F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FB887"/>
  <w15:chartTrackingRefBased/>
  <w15:docId w15:val="{FE9C3407-3BBF-4A7D-A1E9-39A090EAD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6B18"/>
    <w:pPr>
      <w:spacing w:after="0" w:line="240" w:lineRule="auto"/>
    </w:pPr>
    <w:rPr>
      <w:rFonts w:ascii="Calibri" w:eastAsia="Calibri" w:hAnsi="Calibri" w:cs="Calibri"/>
      <w:kern w:val="0"/>
      <w:sz w:val="22"/>
      <w:szCs w:val="22"/>
      <w:lang w:eastAsia="en-IN"/>
      <w14:ligatures w14:val="none"/>
    </w:rPr>
  </w:style>
  <w:style w:type="paragraph" w:styleId="Heading1">
    <w:name w:val="heading 1"/>
    <w:basedOn w:val="Normal"/>
    <w:next w:val="Normal"/>
    <w:link w:val="Heading1Char"/>
    <w:uiPriority w:val="9"/>
    <w:qFormat/>
    <w:rsid w:val="00B06B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06B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06B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6B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6B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6B1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6B1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6B1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6B1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6B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06B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06B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6B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6B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6B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6B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6B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6B18"/>
    <w:rPr>
      <w:rFonts w:eastAsiaTheme="majorEastAsia" w:cstheme="majorBidi"/>
      <w:color w:val="272727" w:themeColor="text1" w:themeTint="D8"/>
    </w:rPr>
  </w:style>
  <w:style w:type="paragraph" w:styleId="Title">
    <w:name w:val="Title"/>
    <w:basedOn w:val="Normal"/>
    <w:next w:val="Normal"/>
    <w:link w:val="TitleChar"/>
    <w:uiPriority w:val="10"/>
    <w:qFormat/>
    <w:rsid w:val="00B06B1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B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6B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6B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6B18"/>
    <w:pPr>
      <w:spacing w:before="160"/>
      <w:jc w:val="center"/>
    </w:pPr>
    <w:rPr>
      <w:i/>
      <w:iCs/>
      <w:color w:val="404040" w:themeColor="text1" w:themeTint="BF"/>
    </w:rPr>
  </w:style>
  <w:style w:type="character" w:customStyle="1" w:styleId="QuoteChar">
    <w:name w:val="Quote Char"/>
    <w:basedOn w:val="DefaultParagraphFont"/>
    <w:link w:val="Quote"/>
    <w:uiPriority w:val="29"/>
    <w:rsid w:val="00B06B18"/>
    <w:rPr>
      <w:i/>
      <w:iCs/>
      <w:color w:val="404040" w:themeColor="text1" w:themeTint="BF"/>
    </w:rPr>
  </w:style>
  <w:style w:type="paragraph" w:styleId="ListParagraph">
    <w:name w:val="List Paragraph"/>
    <w:basedOn w:val="Normal"/>
    <w:qFormat/>
    <w:rsid w:val="00B06B18"/>
    <w:pPr>
      <w:ind w:left="720"/>
      <w:contextualSpacing/>
    </w:pPr>
  </w:style>
  <w:style w:type="character" w:styleId="IntenseEmphasis">
    <w:name w:val="Intense Emphasis"/>
    <w:basedOn w:val="DefaultParagraphFont"/>
    <w:uiPriority w:val="21"/>
    <w:qFormat/>
    <w:rsid w:val="00B06B18"/>
    <w:rPr>
      <w:i/>
      <w:iCs/>
      <w:color w:val="0F4761" w:themeColor="accent1" w:themeShade="BF"/>
    </w:rPr>
  </w:style>
  <w:style w:type="paragraph" w:styleId="IntenseQuote">
    <w:name w:val="Intense Quote"/>
    <w:basedOn w:val="Normal"/>
    <w:next w:val="Normal"/>
    <w:link w:val="IntenseQuoteChar"/>
    <w:uiPriority w:val="30"/>
    <w:qFormat/>
    <w:rsid w:val="00B06B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6B18"/>
    <w:rPr>
      <w:i/>
      <w:iCs/>
      <w:color w:val="0F4761" w:themeColor="accent1" w:themeShade="BF"/>
    </w:rPr>
  </w:style>
  <w:style w:type="character" w:styleId="IntenseReference">
    <w:name w:val="Intense Reference"/>
    <w:basedOn w:val="DefaultParagraphFont"/>
    <w:uiPriority w:val="32"/>
    <w:qFormat/>
    <w:rsid w:val="00B06B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1001</Words>
  <Characters>5708</Characters>
  <Application>Microsoft Office Word</Application>
  <DocSecurity>0</DocSecurity>
  <Lines>47</Lines>
  <Paragraphs>13</Paragraphs>
  <ScaleCrop>false</ScaleCrop>
  <Company/>
  <LinksUpToDate>false</LinksUpToDate>
  <CharactersWithSpaces>6696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PS TVK</dc:creator>
  <cp:keywords/>
  <dc:description/>
  <cp:lastModifiedBy>PS TVK</cp:lastModifiedBy>
  <cp:revision>1</cp:revision>
  <dcterms:created xsi:type="dcterms:W3CDTF">2026-09-30T12:05:00Z</dcterms:created>
  <dcterms:modified xsi:type="dcterms:W3CDTF">2026-09-30T12:06:00Z</dcterms:modified>
</cp:coreProperties>
</file>