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F4" w:rsidRDefault="007E52F4" w:rsidP="007E52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 xml:space="preserve">Submitted </w:t>
      </w:r>
      <w:proofErr w:type="gramStart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by :</w:t>
      </w:r>
      <w:proofErr w:type="gramEnd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Menal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 xml:space="preserve"> Noor</w:t>
      </w:r>
    </w:p>
    <w:p w:rsidR="00AE2B10" w:rsidRDefault="00AE2B10" w:rsidP="007E52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E52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Information Assurance</w:t>
      </w:r>
    </w:p>
    <w:p w:rsidR="007E52F4" w:rsidRDefault="007E52F4" w:rsidP="00AE2B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AE2B10" w:rsidRDefault="00AE2B10" w:rsidP="00AE2B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Topic :</w:t>
      </w:r>
      <w:proofErr w:type="gramEnd"/>
      <w:r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 xml:space="preserve"> </w:t>
      </w:r>
      <w:r w:rsidRPr="00AE2B10">
        <w:rPr>
          <w:rFonts w:ascii="Arial" w:hAnsi="Arial" w:cs="Arial"/>
          <w:b/>
          <w:sz w:val="28"/>
        </w:rPr>
        <w:t>Cybersecurity and Risk Management in the Healthcare Sector</w:t>
      </w: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bookmarkStart w:id="0" w:name="_GoBack"/>
      <w:bookmarkEnd w:id="0"/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E52F4" w:rsidRDefault="007E52F4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AE2B10" w:rsidRDefault="00AE2B10" w:rsidP="004A71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AE2B10" w:rsidRDefault="00AE2B10" w:rsidP="004A71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AE2B10" w:rsidRDefault="00AE2B10" w:rsidP="004A71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92275" w:rsidRPr="00792275" w:rsidRDefault="00792275" w:rsidP="004A71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lastRenderedPageBreak/>
        <w:t>Risk-Based Information Assurance Strategy for the Healthcare Sector</w:t>
      </w:r>
    </w:p>
    <w:p w:rsidR="00CF7CC7" w:rsidRPr="00792275" w:rsidRDefault="00CF7CC7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1. Sector Overview: Healthcare’s Dependence on Information Systems</w:t>
      </w:r>
    </w:p>
    <w:p w:rsidR="00632C18" w:rsidRDefault="00632C18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The healthcare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industry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more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and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more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relies 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on digital infrastructure to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provide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patient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treatment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operate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its business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 and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maintain</w:t>
      </w:r>
      <w:r w:rsidRPr="00632C18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regulatory compliance. Electronic Health Records (EHRs), telemedicine platforms, diagnostic imaging systems, and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networked</w:t>
      </w:r>
      <w:r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 xml:space="preserve"> medical 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devices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are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the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pillars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of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contemporary</w:t>
      </w:r>
      <w:r w:rsidRPr="00632C18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healthcare delivery. These systems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enable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real-time data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sharing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among clinicians, patients, </w:t>
      </w:r>
      <w:r w:rsidRPr="00632C18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payers</w:t>
      </w:r>
      <w:r w:rsidRPr="00632C18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 and pharmacies.</w:t>
      </w:r>
    </w:p>
    <w:p w:rsidR="00161895" w:rsidRPr="00632C18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Key Information Assets:</w:t>
      </w:r>
    </w:p>
    <w:p w:rsidR="004350DC" w:rsidRPr="004350DC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Electronic Protected Health Information (</w:t>
      </w:r>
      <w:proofErr w:type="spellStart"/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ePHI</w:t>
      </w:r>
      <w:proofErr w:type="spellEnd"/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):</w:t>
      </w: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4350DC" w:rsidRPr="004350DC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Patient </w:t>
      </w:r>
      <w:r w:rsidR="004350DC" w:rsidRPr="004350DC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information</w:t>
      </w:r>
      <w:r w:rsidR="004350DC" w:rsidRPr="004350DC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, medical histories, lab results, and billing </w:t>
      </w:r>
      <w:r w:rsidR="004350DC" w:rsidRPr="004350DC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information</w:t>
      </w:r>
      <w:r w:rsidR="004350DC" w:rsidRPr="004350DC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</w:p>
    <w:p w:rsidR="004350DC" w:rsidRPr="004350DC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hd w:val="clear" w:color="auto" w:fill="FFFFFF"/>
        </w:rPr>
      </w:pPr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Medical Devices and </w:t>
      </w:r>
      <w:proofErr w:type="spellStart"/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IoT</w:t>
      </w:r>
      <w:proofErr w:type="spellEnd"/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 xml:space="preserve"> Systems</w:t>
      </w:r>
      <w:r w:rsidRPr="00792275">
        <w:rPr>
          <w:rFonts w:ascii="Arial" w:eastAsia="Times New Roman" w:hAnsi="Arial" w:cs="Arial"/>
          <w:b/>
          <w:sz w:val="24"/>
          <w:szCs w:val="24"/>
          <w:lang w:eastAsia="en-GB"/>
        </w:rPr>
        <w:t>:</w:t>
      </w:r>
      <w:r w:rsidRPr="0079227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4350DC" w:rsidRPr="004350DC">
        <w:rPr>
          <w:rStyle w:val="editortnoteditedwurp8"/>
          <w:rFonts w:ascii="Arial" w:hAnsi="Arial" w:cs="Arial"/>
          <w:spacing w:val="2"/>
          <w:shd w:val="clear" w:color="auto" w:fill="FFFFFF"/>
        </w:rPr>
        <w:t>Devices </w:t>
      </w:r>
      <w:r w:rsidR="004350DC" w:rsidRPr="004350DC">
        <w:rPr>
          <w:rStyle w:val="editortaddedltunj"/>
          <w:rFonts w:ascii="Arial" w:hAnsi="Arial" w:cs="Arial"/>
          <w:spacing w:val="2"/>
          <w:shd w:val="clear" w:color="auto" w:fill="FFFFFF"/>
        </w:rPr>
        <w:t>such</w:t>
      </w:r>
      <w:r w:rsidR="004350DC" w:rsidRPr="004350DC">
        <w:rPr>
          <w:rStyle w:val="editortnoteditedwurp8"/>
          <w:rFonts w:ascii="Arial" w:hAnsi="Arial" w:cs="Arial"/>
          <w:spacing w:val="2"/>
          <w:shd w:val="clear" w:color="auto" w:fill="FFFFFF"/>
        </w:rPr>
        <w:t> </w:t>
      </w:r>
      <w:r w:rsidR="004350DC" w:rsidRPr="004350DC">
        <w:rPr>
          <w:rStyle w:val="editortaddedltunj"/>
          <w:rFonts w:ascii="Arial" w:hAnsi="Arial" w:cs="Arial"/>
          <w:spacing w:val="2"/>
          <w:shd w:val="clear" w:color="auto" w:fill="FFFFFF"/>
        </w:rPr>
        <w:t>as </w:t>
      </w:r>
      <w:r w:rsidR="004350DC" w:rsidRPr="004350DC">
        <w:rPr>
          <w:rStyle w:val="editortnoteditedlongjunnx"/>
          <w:rFonts w:ascii="Arial" w:hAnsi="Arial" w:cs="Arial"/>
          <w:spacing w:val="2"/>
          <w:shd w:val="clear" w:color="auto" w:fill="FFFFFF"/>
        </w:rPr>
        <w:t>infusion pumps and heart monitors that are </w:t>
      </w:r>
      <w:r w:rsidR="004350DC" w:rsidRPr="004350DC">
        <w:rPr>
          <w:rStyle w:val="editortaddedltunj"/>
          <w:rFonts w:ascii="Arial" w:hAnsi="Arial" w:cs="Arial"/>
          <w:spacing w:val="2"/>
          <w:shd w:val="clear" w:color="auto" w:fill="FFFFFF"/>
        </w:rPr>
        <w:t>networked</w:t>
      </w:r>
      <w:r w:rsidR="004350DC" w:rsidRPr="004350DC">
        <w:rPr>
          <w:rStyle w:val="editortnoteditedwurp8"/>
          <w:rFonts w:ascii="Arial" w:hAnsi="Arial" w:cs="Arial"/>
          <w:spacing w:val="2"/>
          <w:shd w:val="clear" w:color="auto" w:fill="FFFFFF"/>
        </w:rPr>
        <w:t>.</w:t>
      </w:r>
    </w:p>
    <w:p w:rsidR="004350DC" w:rsidRPr="004350DC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</w:pPr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Administrative Systems</w:t>
      </w:r>
      <w:r w:rsidR="004350DC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:</w:t>
      </w:r>
      <w:r w:rsidR="004350DC" w:rsidRPr="004350DC">
        <w:rPr>
          <w:rFonts w:ascii="Open Sans" w:hAnsi="Open Sans"/>
          <w:color w:val="191919"/>
          <w:spacing w:val="2"/>
          <w:shd w:val="clear" w:color="auto" w:fill="FFFFFF"/>
        </w:rPr>
        <w:t xml:space="preserve"> </w:t>
      </w:r>
      <w:r w:rsidR="004350DC" w:rsidRPr="004350DC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Scheduling</w:t>
      </w:r>
      <w:r w:rsidR="004350DC" w:rsidRPr="004350DC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 systems</w:t>
      </w:r>
      <w:r w:rsidR="004350DC" w:rsidRPr="004350DC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 claims </w:t>
      </w:r>
      <w:r w:rsidR="004350DC" w:rsidRPr="004350DC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handling systems</w:t>
      </w:r>
      <w:r w:rsidR="004350DC" w:rsidRPr="004350DC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, and supply chain management </w:t>
      </w:r>
      <w:r w:rsidR="004350DC" w:rsidRPr="004350DC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systems</w:t>
      </w:r>
      <w:r w:rsidR="004350DC" w:rsidRPr="004350DC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.</w:t>
      </w:r>
    </w:p>
    <w:p w:rsidR="00C10BC7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Third-Party Vendor Platforms:</w:t>
      </w: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C10BC7" w:rsidRPr="00C10BC7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Services </w:t>
      </w:r>
      <w:r w:rsidR="00C10BC7" w:rsidRPr="00C10B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offered</w:t>
      </w:r>
      <w:r w:rsidR="00C10BC7" w:rsidRPr="00C10B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by </w:t>
      </w:r>
      <w:r w:rsidR="00C10BC7" w:rsidRPr="00C10B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organizations</w:t>
      </w:r>
      <w:r w:rsidR="00C10BC7" w:rsidRPr="00C10B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="00C10BC7" w:rsidRPr="00C10B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such</w:t>
      </w:r>
      <w:r w:rsidR="00C10BC7" w:rsidRPr="00C10B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="00C10BC7" w:rsidRPr="00C10B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as </w:t>
      </w:r>
      <w:r w:rsidR="00C10BC7" w:rsidRPr="00C10B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Change Healthcare.</w:t>
      </w:r>
    </w:p>
    <w:p w:rsidR="00161895" w:rsidRPr="00C10BC7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</w:p>
    <w:p w:rsid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Major Cybersecurity Threats and Risks:</w:t>
      </w:r>
    </w:p>
    <w:p w:rsidR="00161895" w:rsidRPr="0079227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CF7CC7" w:rsidRPr="00CF7CC7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792275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Ransomware Attacks</w:t>
      </w: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: 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Cybercriminals encrypt systems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of importance 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and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extort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money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causing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operational outages. For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example</w:t>
      </w:r>
      <w:r w:rsidR="00CF7CC7" w:rsidRPr="00CF7CC7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, the 2024 cyberattack on Change Healthcare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exposed</w:t>
      </w:r>
      <w:r w:rsidR="00CF7CC7" w:rsidRPr="00CF7CC7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data of 190 million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people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resulting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="00CF7CC7" w:rsidRPr="00CF7CC7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severe </w:t>
      </w:r>
      <w:r w:rsidR="00CF7CC7" w:rsidRPr="00CF7CC7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disruptions and financial losses.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403F89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Phishing and Social Engineering:</w:t>
      </w:r>
      <w:r w:rsidRPr="00403F8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 xml:space="preserve"> Attackers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use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human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weaknesses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to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access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unauthorized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systems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hd w:val="clear" w:color="auto" w:fill="FFFFFF"/>
        </w:rPr>
        <w:br/>
      </w:r>
      <w:r w:rsidRPr="00403F89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Legacy Systems: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Older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technologies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without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contemporary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security features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make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them more vulnerable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hd w:val="clear" w:color="auto" w:fill="FFFFFF"/>
        </w:rPr>
        <w:lastRenderedPageBreak/>
        <w:br/>
      </w:r>
      <w:r w:rsidRPr="00403F89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Third-Party Risks: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Relying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on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outside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vendors can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create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exposures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if their security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controls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are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weak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</w:p>
    <w:p w:rsidR="00792275" w:rsidRPr="00792275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pacing w:val="2"/>
          <w:sz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hd w:val="clear" w:color="auto" w:fill="FFFFFF"/>
        </w:rPr>
        <w:br/>
      </w:r>
      <w:r w:rsidRPr="00403F89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Nation-State Threats: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Government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-sponsored actors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manipulate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healthcare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information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to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conduct </w:t>
      </w:r>
      <w:r w:rsidRPr="00403F8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espionage or disruption.</w:t>
      </w:r>
      <w:r w:rsidRPr="00403F8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2. Current Information Assurance Policies and Frameworks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Key Frameworks and Standards: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HIPAA Security Rule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: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Requires</w:t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administrative, physical, and technical safeguards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for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proofErr w:type="spellStart"/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ePHI</w:t>
      </w:r>
      <w:proofErr w:type="spellEnd"/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protection</w:t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  <w:r w:rsidRPr="00403F89"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  <w:t>NIST Cybersecurity Framework (CSF)</w:t>
      </w:r>
      <w:r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403F89"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  <w:t>2.0: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Offers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an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organized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method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to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manage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cybersecurity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threats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</w:p>
    <w:p w:rsidR="005B4F1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ISO/IEC 27001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: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Outlines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the 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requirements for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designing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and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implementing</w:t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an Information Security Management System (ISMS).</w:t>
      </w: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5B4F1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403F89"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  <w:t>Health Industry Cybersecurity Practices (HICP):</w:t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Provides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industry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-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focused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cybersecurity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best practices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5B4F1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Assessment of Effectiveness</w:t>
      </w:r>
      <w:proofErr w:type="gramStart"/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:</w:t>
      </w:r>
      <w:proofErr w:type="gramEnd"/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Although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all 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these frameworks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have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extensive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guidelines,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issues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remain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:</w:t>
      </w: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Implementation Gaps: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</w:pPr>
      <w:r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 xml:space="preserve">Small scale healthcare organizations might not have means to implement the above </w:t>
      </w:r>
      <w:proofErr w:type="spellStart"/>
      <w:proofErr w:type="gramStart"/>
      <w:r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stan</w:t>
      </w:r>
      <w:proofErr w:type="spellEnd"/>
      <w:proofErr w:type="gramEnd"/>
      <w:r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dards</w:t>
      </w:r>
      <w:proofErr w:type="spellEnd"/>
      <w:r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 xml:space="preserve"> extensively.</w:t>
      </w:r>
    </w:p>
    <w:p w:rsidR="00161895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</w:p>
    <w:p w:rsidR="00403F89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proofErr w:type="gramStart"/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lastRenderedPageBreak/>
        <w:t>compliance</w:t>
      </w:r>
      <w:proofErr w:type="gramEnd"/>
      <w:r w:rsidRPr="00403F89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 xml:space="preserve"> vs security:</w:t>
      </w:r>
    </w:p>
    <w:p w:rsidR="00792275" w:rsidRDefault="00403F8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Compliance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does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not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necessarily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translate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into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strong</w:t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security.</w:t>
      </w: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  <w:r w:rsidRPr="00403F89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Rapid Technological Changes: The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rapid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growth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of technology can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overwhelm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current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security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mechanisms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.</w:t>
      </w:r>
      <w:r w:rsidRPr="00403F89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Vendor Management: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Keeping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third-party vendors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in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line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with 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security standards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is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403F89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always </w:t>
      </w:r>
      <w:r w:rsidRPr="00403F89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a challenge.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</w:pPr>
    </w:p>
    <w:p w:rsidR="00161895" w:rsidRPr="0079227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3. Proposed Risk-Based Information Assurance Strategy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A. Risk Identification and Assessment Methods: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</w:pPr>
    </w:p>
    <w:p w:rsidR="001D0B4E" w:rsidRDefault="00AD256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</w:pPr>
      <w:proofErr w:type="gramStart"/>
      <w:r w:rsidRPr="00AD2569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regular</w:t>
      </w:r>
      <w:proofErr w:type="gramEnd"/>
      <w:r w:rsidRPr="00AD2569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 xml:space="preserve"> Risk Assessments: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Perform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yearly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reviews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to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determine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weaknesses</w:t>
      </w:r>
      <w:r w:rsidRPr="00AD256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and threats.</w:t>
      </w:r>
    </w:p>
    <w:p w:rsidR="001D0B4E" w:rsidRDefault="00AD256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</w:pPr>
      <w:r w:rsidRPr="00AD2569">
        <w:rPr>
          <w:rFonts w:ascii="Arial" w:hAnsi="Arial" w:cs="Arial"/>
          <w:spacing w:val="2"/>
          <w:sz w:val="24"/>
          <w:shd w:val="clear" w:color="auto" w:fill="FFFFFF"/>
        </w:rPr>
        <w:br/>
      </w:r>
      <w:r w:rsidRPr="00AD2569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Asset Inventory:</w:t>
      </w:r>
      <w:r w:rsidRPr="00AD256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Keep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current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inventory</w:t>
      </w:r>
      <w:r w:rsidRPr="00AD256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of all information assets.</w:t>
      </w:r>
      <w:r w:rsidRPr="00AD2569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AD2569" w:rsidRPr="001D0B4E" w:rsidRDefault="00AD2569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</w:pPr>
      <w:r w:rsidRPr="00AD2569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 xml:space="preserve">Threat </w:t>
      </w:r>
      <w:proofErr w:type="spellStart"/>
      <w:r w:rsidRPr="00AD2569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Modeling</w:t>
      </w:r>
      <w:proofErr w:type="spellEnd"/>
      <w:r w:rsidRPr="00AD2569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:</w:t>
      </w:r>
      <w:r w:rsidRPr="00AD256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Examine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possible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attack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paths</w:t>
      </w:r>
      <w:r w:rsidRPr="00AD2569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and their </w:t>
      </w:r>
      <w:r w:rsidRPr="00AD2569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effects</w:t>
      </w:r>
      <w:r w:rsidRPr="00AD2569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.</w:t>
      </w:r>
    </w:p>
    <w:p w:rsidR="001D0B4E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B. Implementation of Security Controls: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</w:pPr>
    </w:p>
    <w:p w:rsidR="00161895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</w:pPr>
      <w:r w:rsidRPr="001D0B4E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Multi-Factor Authentication (MFA):</w:t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Strengthen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access security.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161895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</w:pPr>
      <w:r w:rsidRPr="001D0B4E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Encryption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: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Secure</w:t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data at rest and in transit.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161895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</w:pPr>
      <w:r w:rsidRPr="001D0B4E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Regular Patching:</w:t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Keep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systems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current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to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block</w:t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known vulnerabilities.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Administrative Controls: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161895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</w:pPr>
      <w:r w:rsidRPr="001D0B4E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Security Policies:</w:t>
      </w:r>
      <w:r w:rsidRPr="001D0B4E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Create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definitive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policies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defining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security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procedures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1D0B4E" w:rsidRPr="001D0B4E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1D0B4E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Vendor Management: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Determine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standards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for third-party security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adherence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lastRenderedPageBreak/>
        <w:t>C. Security Awareness and Training: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addedltunj"/>
          <w:rFonts w:ascii="Arial" w:hAnsi="Arial" w:cs="Arial"/>
          <w:b/>
          <w:spacing w:val="2"/>
          <w:sz w:val="24"/>
          <w:shd w:val="clear" w:color="auto" w:fill="FFFFFF"/>
        </w:rPr>
      </w:pPr>
    </w:p>
    <w:p w:rsidR="001D0B4E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addedltunj"/>
          <w:rFonts w:ascii="Arial" w:hAnsi="Arial" w:cs="Arial"/>
          <w:b/>
          <w:spacing w:val="2"/>
          <w:sz w:val="24"/>
          <w:shd w:val="clear" w:color="auto" w:fill="FFFFFF"/>
        </w:rPr>
      </w:pPr>
      <w:r>
        <w:rPr>
          <w:rStyle w:val="editortaddedltunj"/>
          <w:rFonts w:ascii="Arial" w:hAnsi="Arial" w:cs="Arial"/>
          <w:b/>
          <w:spacing w:val="2"/>
          <w:sz w:val="24"/>
          <w:shd w:val="clear" w:color="auto" w:fill="FFFFFF"/>
        </w:rPr>
        <w:t>Online training sessions:</w:t>
      </w:r>
    </w:p>
    <w:p w:rsidR="001D0B4E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</w:pP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Train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personnel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to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identify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and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act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on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security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hazards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  <w:r w:rsidRPr="001D0B4E">
        <w:rPr>
          <w:rFonts w:ascii="Arial" w:hAnsi="Arial" w:cs="Arial"/>
          <w:spacing w:val="2"/>
          <w:sz w:val="24"/>
          <w:shd w:val="clear" w:color="auto" w:fill="FFFFFF"/>
        </w:rPr>
        <w:br/>
      </w:r>
    </w:p>
    <w:p w:rsidR="001D0B4E" w:rsidRPr="001D0B4E" w:rsidRDefault="001D0B4E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1D0B4E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Simulated Phishing </w:t>
      </w:r>
      <w:r w:rsidRPr="001D0B4E">
        <w:rPr>
          <w:rStyle w:val="editortaddedltunj"/>
          <w:rFonts w:ascii="Arial" w:hAnsi="Arial" w:cs="Arial"/>
          <w:b/>
          <w:spacing w:val="2"/>
          <w:sz w:val="24"/>
          <w:shd w:val="clear" w:color="auto" w:fill="FFFFFF"/>
        </w:rPr>
        <w:t>Tests</w:t>
      </w:r>
      <w:r w:rsidRPr="001D0B4E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: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 xml:space="preserve"> Test and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enhance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employee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reaction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to phishing </w:t>
      </w:r>
      <w:r w:rsidRPr="001D0B4E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attacks</w:t>
      </w:r>
      <w:r w:rsidRPr="001D0B4E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</w:t>
      </w:r>
      <w:r w:rsidRPr="001D0B4E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br/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D. Policy Development: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</w:pPr>
    </w:p>
    <w:p w:rsidR="00C44E5F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</w:pPr>
      <w:r w:rsidRPr="00C44E5F">
        <w:rPr>
          <w:rStyle w:val="editortnoteditedwurp8"/>
          <w:rFonts w:ascii="Arial" w:hAnsi="Arial" w:cs="Arial"/>
          <w:b/>
          <w:spacing w:val="2"/>
          <w:sz w:val="24"/>
          <w:shd w:val="clear" w:color="auto" w:fill="FFFFFF"/>
        </w:rPr>
        <w:t>Incident Response Plan: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Document</w:t>
      </w:r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procedures for detecting, responding to, and recovering from security incidents.</w:t>
      </w:r>
    </w:p>
    <w:p w:rsidR="00C44E5F" w:rsidRPr="00C44E5F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 w:rsidRPr="00C44E5F">
        <w:rPr>
          <w:rFonts w:ascii="Arial" w:hAnsi="Arial" w:cs="Arial"/>
          <w:spacing w:val="2"/>
          <w:sz w:val="24"/>
          <w:shd w:val="clear" w:color="auto" w:fill="FFFFFF"/>
        </w:rPr>
        <w:br/>
      </w:r>
      <w:r w:rsidRPr="00C44E5F">
        <w:rPr>
          <w:rStyle w:val="editortnoteditedlongjunnx"/>
          <w:rFonts w:ascii="Arial" w:hAnsi="Arial" w:cs="Arial"/>
          <w:b/>
          <w:spacing w:val="2"/>
          <w:sz w:val="24"/>
          <w:shd w:val="clear" w:color="auto" w:fill="FFFFFF"/>
        </w:rPr>
        <w:t>Data Retention Policies:</w:t>
      </w:r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Establish</w:t>
      </w:r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 how long data is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retained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and the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process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for secure disposal.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E. Incident Response and Recovery Mechanisms: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</w:p>
    <w:p w:rsidR="00C44E5F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C44E5F">
        <w:rPr>
          <w:rStyle w:val="editortnoteditedwurp8"/>
          <w:rFonts w:ascii="Arial" w:hAnsi="Arial" w:cs="Arial"/>
          <w:b/>
          <w:spacing w:val="2"/>
          <w:sz w:val="24"/>
          <w:szCs w:val="24"/>
          <w:shd w:val="clear" w:color="auto" w:fill="FFFFFF"/>
        </w:rPr>
        <w:t>Dedicated Response Team: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Create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a team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tasked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with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handling</w:t>
      </w:r>
      <w:r w:rsidRPr="00C44E5F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security incidents.</w:t>
      </w:r>
      <w:r w:rsidRPr="00C44E5F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C44E5F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</w:pPr>
      <w:r w:rsidRPr="00C44E5F"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  <w:t>Regular Drills:</w:t>
      </w:r>
      <w:r w:rsidRPr="00C44E5F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Perform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test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runs 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to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examine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the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efficacy</w:t>
      </w:r>
      <w:r w:rsidRPr="00C44E5F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 of response plans.</w:t>
      </w:r>
      <w:r w:rsidRPr="00C44E5F">
        <w:rPr>
          <w:rFonts w:ascii="Arial" w:hAnsi="Arial" w:cs="Arial"/>
          <w:spacing w:val="2"/>
          <w:sz w:val="24"/>
          <w:szCs w:val="24"/>
          <w:shd w:val="clear" w:color="auto" w:fill="FFFFFF"/>
        </w:rPr>
        <w:br/>
      </w:r>
    </w:p>
    <w:p w:rsidR="00792275" w:rsidRPr="00792275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44E5F">
        <w:rPr>
          <w:rStyle w:val="editortnoteditedlongjunnx"/>
          <w:rFonts w:ascii="Arial" w:hAnsi="Arial" w:cs="Arial"/>
          <w:b/>
          <w:spacing w:val="2"/>
          <w:sz w:val="24"/>
          <w:szCs w:val="24"/>
          <w:shd w:val="clear" w:color="auto" w:fill="FFFFFF"/>
        </w:rPr>
        <w:t>Post-Incident Analysis</w:t>
      </w:r>
      <w:r w:rsidRPr="00C44E5F">
        <w:rPr>
          <w:rStyle w:val="editortnoteditedlongjunnx"/>
          <w:rFonts w:ascii="Arial" w:hAnsi="Arial" w:cs="Arial"/>
          <w:spacing w:val="2"/>
          <w:sz w:val="24"/>
          <w:szCs w:val="24"/>
          <w:shd w:val="clear" w:color="auto" w:fill="FFFFFF"/>
        </w:rPr>
        <w:t>: </w:t>
      </w:r>
      <w:proofErr w:type="spellStart"/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Analyze</w:t>
      </w:r>
      <w:proofErr w:type="spellEnd"/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incidents to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extract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lessons learned and </w:t>
      </w:r>
      <w:r w:rsidRPr="00C44E5F">
        <w:rPr>
          <w:rStyle w:val="editortaddedltunj"/>
          <w:rFonts w:ascii="Arial" w:hAnsi="Arial" w:cs="Arial"/>
          <w:spacing w:val="2"/>
          <w:sz w:val="24"/>
          <w:szCs w:val="24"/>
          <w:shd w:val="clear" w:color="auto" w:fill="FFFFFF"/>
        </w:rPr>
        <w:t>enhance</w:t>
      </w:r>
      <w:r w:rsidRPr="00C44E5F">
        <w:rPr>
          <w:rStyle w:val="editortnoteditedwurp8"/>
          <w:rFonts w:ascii="Arial" w:hAnsi="Arial" w:cs="Arial"/>
          <w:spacing w:val="2"/>
          <w:sz w:val="24"/>
          <w:szCs w:val="24"/>
          <w:shd w:val="clear" w:color="auto" w:fill="FFFFFF"/>
        </w:rPr>
        <w:t> future responses.</w:t>
      </w:r>
    </w:p>
    <w:p w:rsidR="00161895" w:rsidRDefault="0016189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4. Conclusion</w:t>
      </w:r>
    </w:p>
    <w:p w:rsidR="00C44E5F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</w:pPr>
      <w:r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 xml:space="preserve">The dependency of the health care industry </w:t>
      </w:r>
      <w:proofErr w:type="spellStart"/>
      <w:r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ystem</w:t>
      </w:r>
      <w:proofErr w:type="spellEnd"/>
      <w:r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 xml:space="preserve"> demands an effective, risk-driven information assurance approach.</w:t>
      </w:r>
    </w:p>
    <w:p w:rsidR="00792275" w:rsidRDefault="00C44E5F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en-GB"/>
        </w:rPr>
      </w:pP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lastRenderedPageBreak/>
        <w:t>By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incorporating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thorough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risk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analysis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applying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solid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security controls,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promoting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security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consciousness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within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the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culture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 and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defining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solid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policies and response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processes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, healthcare organizations can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improve</w:t>
      </w:r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 xml:space="preserve"> their resilience against </w:t>
      </w:r>
      <w:proofErr w:type="spellStart"/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cyber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attacks</w:t>
      </w:r>
      <w:proofErr w:type="spellEnd"/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.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Harmonizing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these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plans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with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well-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established frameworks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such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as </w:t>
      </w:r>
      <w:r w:rsidRPr="00C44E5F">
        <w:rPr>
          <w:rStyle w:val="editortnoteditedlongjunnx"/>
          <w:rFonts w:ascii="Arial" w:hAnsi="Arial" w:cs="Arial"/>
          <w:spacing w:val="2"/>
          <w:sz w:val="24"/>
          <w:shd w:val="clear" w:color="auto" w:fill="FFFFFF"/>
        </w:rPr>
        <w:t>HIPAA, NIST CSF, and ISO/IEC 27001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provides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compliance and </w:t>
      </w:r>
      <w:r w:rsidRPr="00C44E5F">
        <w:rPr>
          <w:rStyle w:val="editortaddedltunj"/>
          <w:rFonts w:ascii="Arial" w:hAnsi="Arial" w:cs="Arial"/>
          <w:spacing w:val="2"/>
          <w:sz w:val="24"/>
          <w:shd w:val="clear" w:color="auto" w:fill="FFFFFF"/>
        </w:rPr>
        <w:t>strong</w:t>
      </w:r>
      <w:r w:rsidRPr="00C44E5F">
        <w:rPr>
          <w:rStyle w:val="editortnoteditedwurp8"/>
          <w:rFonts w:ascii="Arial" w:hAnsi="Arial" w:cs="Arial"/>
          <w:spacing w:val="2"/>
          <w:sz w:val="24"/>
          <w:shd w:val="clear" w:color="auto" w:fill="FFFFFF"/>
        </w:rPr>
        <w:t> security posture.</w:t>
      </w:r>
    </w:p>
    <w:p w:rsidR="00A218D2" w:rsidRPr="00792275" w:rsidRDefault="00A218D2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pacing w:val="2"/>
          <w:sz w:val="24"/>
          <w:shd w:val="clear" w:color="auto" w:fill="FFFFFF"/>
        </w:rPr>
      </w:pP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</w:pPr>
      <w:r w:rsidRPr="00792275">
        <w:rPr>
          <w:rFonts w:ascii="Arial" w:eastAsia="Times New Roman" w:hAnsi="Arial" w:cs="Arial"/>
          <w:b/>
          <w:color w:val="222222"/>
          <w:sz w:val="28"/>
          <w:szCs w:val="24"/>
          <w:lang w:eastAsia="en-GB"/>
        </w:rPr>
        <w:t>References:</w:t>
      </w:r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U.S. Department of Health and Human Services. (</w:t>
      </w:r>
      <w:proofErr w:type="spellStart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n.d.</w:t>
      </w:r>
      <w:proofErr w:type="spellEnd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). Summary of the HIPAA Security Rule. Retrieved from </w:t>
      </w:r>
      <w:hyperlink r:id="rId4" w:tgtFrame="_blank" w:history="1">
        <w:r w:rsidRPr="0079227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https://www.hhs.gov/hipaa/for-professionals/security/laws-regulations/index.html</w:t>
        </w:r>
      </w:hyperlink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2. National Institute of Standards and Technology. (</w:t>
      </w:r>
      <w:proofErr w:type="spellStart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n.d.</w:t>
      </w:r>
      <w:proofErr w:type="spellEnd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). The NIST Cybersecurity Framework (CSF) 2.0. Retrieved from </w:t>
      </w:r>
      <w:hyperlink r:id="rId5" w:tgtFrame="_blank" w:history="1">
        <w:r w:rsidRPr="0079227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https://nvlpubs.nist.gov/nistpubs/CSWP/NIST.CSWP.29.pdf</w:t>
        </w:r>
      </w:hyperlink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3. The HIPAA Journal. (</w:t>
      </w:r>
      <w:proofErr w:type="spellStart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n.d.</w:t>
      </w:r>
      <w:proofErr w:type="spellEnd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). What is ISO/IEC 27001 in Healthcare? Retrieved from </w:t>
      </w:r>
      <w:hyperlink r:id="rId6" w:tgtFrame="_blank" w:history="1">
        <w:r w:rsidRPr="0079227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https://www.hipaajournal.com/iso-iec-27001-in-healthcare/</w:t>
        </w:r>
      </w:hyperlink>
    </w:p>
    <w:p w:rsidR="00792275" w:rsidRPr="00792275" w:rsidRDefault="00792275" w:rsidP="007922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4. Health Sector Coordinating Council. (</w:t>
      </w:r>
      <w:proofErr w:type="spellStart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n.d.</w:t>
      </w:r>
      <w:proofErr w:type="spellEnd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). Health Industry Cybersecurity Practices: Managing Threats and Protecting Patients. Retrieved from </w:t>
      </w:r>
      <w:hyperlink r:id="rId7" w:tgtFrame="_blank" w:history="1">
        <w:r w:rsidRPr="0079227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https://405d.hhs.gov/Documents/HICP-Main-508.pdf</w:t>
        </w:r>
      </w:hyperlink>
    </w:p>
    <w:p w:rsidR="00792275" w:rsidRPr="00792275" w:rsidRDefault="00792275" w:rsidP="0079227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5. Reuters. (2025, May 13). UnitedHealth's string of setbacks, from exec murder to </w:t>
      </w:r>
      <w:proofErr w:type="spellStart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cyber attack</w:t>
      </w:r>
      <w:proofErr w:type="spellEnd"/>
      <w:r w:rsidRPr="0079227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 Retrieved from </w:t>
      </w:r>
      <w:hyperlink r:id="rId8" w:tgtFrame="_blank" w:history="1">
        <w:r w:rsidRPr="0079227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https://www.reuters.com/sustainability/boards-policy-regulation/unitedhealths-string-set</w:t>
        </w:r>
      </w:hyperlink>
    </w:p>
    <w:p w:rsidR="003267EC" w:rsidRPr="00792275" w:rsidRDefault="003267EC">
      <w:pPr>
        <w:rPr>
          <w:rFonts w:ascii="Times New Roman" w:hAnsi="Times New Roman" w:cs="Times New Roman"/>
        </w:rPr>
      </w:pPr>
    </w:p>
    <w:sectPr w:rsidR="003267EC" w:rsidRPr="00792275" w:rsidSect="002A53B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7"/>
    <w:rsid w:val="00161895"/>
    <w:rsid w:val="001D0B4E"/>
    <w:rsid w:val="002A53B1"/>
    <w:rsid w:val="003267EC"/>
    <w:rsid w:val="00403F89"/>
    <w:rsid w:val="004350DC"/>
    <w:rsid w:val="004A71B1"/>
    <w:rsid w:val="005B4F19"/>
    <w:rsid w:val="00632C18"/>
    <w:rsid w:val="00792275"/>
    <w:rsid w:val="007A73B2"/>
    <w:rsid w:val="007E52F4"/>
    <w:rsid w:val="00A218D2"/>
    <w:rsid w:val="00AD2569"/>
    <w:rsid w:val="00AE2B10"/>
    <w:rsid w:val="00B22FE7"/>
    <w:rsid w:val="00B84A38"/>
    <w:rsid w:val="00C10BC7"/>
    <w:rsid w:val="00C44E5F"/>
    <w:rsid w:val="00C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D60E-4828-488C-874F-60A17502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2275"/>
    <w:rPr>
      <w:color w:val="0000FF"/>
      <w:u w:val="single"/>
    </w:rPr>
  </w:style>
  <w:style w:type="character" w:customStyle="1" w:styleId="ams">
    <w:name w:val="ams"/>
    <w:basedOn w:val="DefaultParagraphFont"/>
    <w:rsid w:val="00792275"/>
  </w:style>
  <w:style w:type="character" w:customStyle="1" w:styleId="editortnoteditedwurp8">
    <w:name w:val="editor_t__not_edited__wurp8"/>
    <w:basedOn w:val="DefaultParagraphFont"/>
    <w:rsid w:val="00632C18"/>
  </w:style>
  <w:style w:type="character" w:customStyle="1" w:styleId="editortaddedltunj">
    <w:name w:val="editor_t__added__ltunj"/>
    <w:basedOn w:val="DefaultParagraphFont"/>
    <w:rsid w:val="00632C18"/>
  </w:style>
  <w:style w:type="character" w:customStyle="1" w:styleId="editortnoteditedlongjunnx">
    <w:name w:val="editor_t__not_edited_long__junnx"/>
    <w:basedOn w:val="DefaultParagraphFont"/>
    <w:rsid w:val="00632C18"/>
  </w:style>
  <w:style w:type="paragraph" w:styleId="ListParagraph">
    <w:name w:val="List Paragraph"/>
    <w:basedOn w:val="Normal"/>
    <w:uiPriority w:val="34"/>
    <w:qFormat/>
    <w:rsid w:val="0016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40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1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sustainability/boards-policy-regulation/unitedhealths-string-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405d.hhs.gov/Documents/HICP-Main-50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paajournal.com/iso-iec-27001-in-healthcare/" TargetMode="External"/><Relationship Id="rId5" Type="http://schemas.openxmlformats.org/officeDocument/2006/relationships/hyperlink" Target="https://nvlpubs.nist.gov/nistpubs/CSWP/NIST.CSWP.29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hs.gov/hipaa/for-professionals/security/laws-regulation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itxmi</cp:lastModifiedBy>
  <cp:revision>2</cp:revision>
  <dcterms:created xsi:type="dcterms:W3CDTF">2025-06-14T08:20:00Z</dcterms:created>
  <dcterms:modified xsi:type="dcterms:W3CDTF">2025-06-14T08:20:00Z</dcterms:modified>
</cp:coreProperties>
</file>