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MINUTA PARA TRAMITAÇÃO: Texto sujeito à revisão jurídica, técnica, administrativa, de segurança da informação e de proteção de dados antes da assinatura e publicação. Versão v2 — alinhada à arquitetura operacional e ao fluxo de alertas do ARARAS MT.</w:t>
            </w:r>
          </w:p>
        </w:tc>
      </w:tr>
    </w:tbl>
    <w:p/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GOVERNO DO ESTADO DE MATO GROSSO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SECRETARIA DE ESTADO DE SAÚDE</w:t>
      </w:r>
    </w:p>
    <w:p>
      <w:pPr>
        <w:spacing w:after="280" w:before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GABINETE DO SECRETÁRIO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PORTARIA Nº ____/2026/GBSES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Institui o ARARAS MT – Análise, Resposta e Acompanhamento de Riscos, Agravos e Saúde, como plataforma oficial de inteligência e apoio à gestão, com integração de dados climáticos, ambientais, epidemiológicos, assistenciais e territoriais, no âmbito da Secretaria de Estado de Saúde de Mato Grosso, disciplina o envio de alertas institucionais e dá outras providências.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O SECRETÁRIO DE ESTADO DE SAÚDE DE MATO GROSSO, no uso das atribuições que lhe confere o art. 71 da Constituição do Estado de Mato Grosso e a legislação vigente,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o art. 196 da Constituição Federal, que estabelece a saúde como direito de todos e dever do Estado, garantido mediante políticas sociais e econômicas que visem à redução do risco de doença e de outros agravos;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a Lei Federal nº 8.080, de 19 de setembro de 1990, que dispõe sobre as condições para a promoção, proteção e recuperação da saúde e reconhece o meio ambiente entre os determinantes e condicionantes da saúde;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a Lei Federal nº 12.187, de 29 de dezembro de 2009, que institui a Política Nacional sobre Mudança do Clima, e a Lei Federal nº 14.904, de 27 de junho de 2024, que estabelece diretrizes para a elaboração de planos de adaptação à mudança do clima;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a Resolução CNS nº 588, de 12 de julho de 2018, que institui a Política Nacional de Vigilância em Saúde e orienta a análise permanente da situação de saúde e a atuação sobre riscos, vulnerabilidades e determinantes ambientais;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a Portaria GM/MS nº 6.918, de 7 de maio de 2025, que institui a Sala Nacional de Emergências Climáticas em Saúde e prevê o monitoramento contínuo, a análise de cenários e o apoio à resposta do setor saúde;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a Portaria GM/MS nº 3.232, de 1º de março de 2024, que institui o Programa SUS Digital, e o Decreto Federal nº 12.560, de 23 de julho de 2025, que dispõe sobre a Rede Nacional de Dados em Saúde e as Plataformas SUS Digital;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a Lei Federal nº 12.527, de 18 de novembro de 2011, a Lei Federal nº 13.709, de 14 de agosto de 2018, e as normas estaduais relativas ao acesso à informação, à proteção de dados pessoais e à segurança da informação;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o Decreto Estadual nº 1.976, de 30 de março de 2026, que dispõe sobre a estrutura organizacional da Secretaria de Estado de Saúde de Mato Grosso e estabelece competências relacionadas à vigilância, à inteligência, à saúde digital e à tecnologia da informação;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o modelo de institucionalização, governança, monitoramento e suporte adotado para o IndicaSUS pelo Decreto Estadual nº 130, de 24 de fevereiro de 2023, com suas alterações, e pela Portaria nº 0650/2025/GBSES;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que o território mato-grossense compreende áreas dos biomas Amazônia, Cerrado e Pantanal, com distintos perfis de exposição, vulnerabilidade e impacto sobre a saúde;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a necessidade de integrar dados climáticos, ambientais, epidemiológicos, assistenciais e territoriais para qualificar a análise de riscos e agravos, a comunicação e a tomada de decisão no Sistema Único de Saúde;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a necessidade de assegurar supervisão humana, transparência, qualidade, interoperabilidade, segurança, proteção de dados pessoais e uso responsável de métodos analíticos e preditivos; e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CONSIDERANDO a necessidade de disciplinar o fluxo de geração, validação, envio, fan-out territorial e auditoria dos alertas institucionais do ARARAS MT,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/>
          <w:sz w:val="24"/>
        </w:rPr>
        <w:t>RESOLVE: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sz w:val="24"/>
        </w:rPr>
        <w:t>CAPÍTULO I – DAS DISPOSIÇÕES GERAIS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1º Fica instituído, no âmbito da Secretaria de Estado de Saúde de Mato Grosso – SES-MT, o ARARAS MT, plataforma oficial de inteligência, monitoramento e apoio à gestão de riscos, agravos e eventos de interesse para a saúde.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1º A denominação ARARAS corresponde a Análise, Resposta e Acompanhamento de Riscos, Agravos e Saúde.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2º O ARARAS MT integra dados e evidências climáticas, ambientais, epidemiológicas, assistenciais, territoriais e operacionais para produzir análises, painéis, boletins, cenários, pré-alertas, alertas validados e recomendações proporcionais ao risco.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3º A identidade institucional do ARARAS MT poderá adotar a assinatura “Clima, ambiente e saúde em uma só visão.” nos produtos de comunicação, observado o manual de identidade visual da SES-MT.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4º A plataforma tem caráter complementar e não substitui os sistemas oficiais do SUS, a notificação compulsória, os avisos emitidos por órgãos competentes, a avaliação técnico-sanitária, os protocolos assistenciais, os planos de contingência nem a decisão da autoridade responsável.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5º O ARARAS MT não poderá ser utilizado para diagnóstico individual, prescrição clínica, regulação automática de pacientes, aplicação de sanção ou decisão automatizada com efeito jurídico ou assistencial sobre pessoa natural.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2º O ARARAS MT terá abrangência estadual, com possibilidade de análises por região de saúde, município e outros recortes territoriais pertinentes, considerando as especificidades da Amazônia, do Cerrado e do Pantanal.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Parágrafo único. A implantação poderá contemplar, entre outros: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calor extremo, ondas de calor e desconforto térmico;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seca, estiagem, disponibilidade hídrica e insegurança alimentar e nutricional;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fumaça, queimadas, incêndios florestais e qualidade do ar;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chuvas intensas, alagamentos, inundações e desastres associados;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 – agravos respiratórios, cardiovasculares, vetoriais, de transmissão hídrica e outros eventos de interesse em saúde pública;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 – capacidade de resposta dos serviços e demais indicadores definidos pela governança do sistema.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3º São finalidades do ARARAS MT: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integrar e analisar indicadores de saúde, clima, ambiente, território e capacidade de resposta;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acompanhar riscos, exposições, vulnerabilidades, agravos e impactos sobre a saúde;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antecipar cenários e subsidiar medidas de prevenção, preparação, resposta e recuperação;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apoiar a priorização territorial e a alocação oportuna de recursos;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 – qualificar a comunicação de risco dirigida a gestores, profissionais de saúde, pontos focais e população;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 – fortalecer a articulação entre vigilância, atenção, assistência, regulação, gestão, comunicação e tecnologia;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 – promover o uso integrado de dados existentes, com redução de retrabalho e de registros paralelos;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VIII – apoiar estudos, avaliação de políticas, revisão de planos e aprimoramento contínuo da capacidade adaptativa do setor saúde.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4º São princípios do ARARAS MT: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proteção da vida, equidade, prevenção, precaução e interesse público;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decisão informada por evidências e supervisão humana;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transparência sobre fontes, atualização, incertezas e limitações;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interoperabilidade, qualidade, integridade, disponibilidade e rastreabilidade;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 – privacidade e segurança desde a concepção, minimização de dados e acesso pelo menor privilégio;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 – proporcionalidade entre o nível de risco e as ações recomendadas;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 – respeito às competências do Estado, dos municípios e das demais instituições;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VIII – acessibilidade, comunicação clara e não discriminação;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IX – auditabilidade, reprodutibilidade, avaliação de desempenho e melhoria contínua.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sz w:val="24"/>
        </w:rPr>
        <w:t>CAPÍTULO II – DA ARQUITETURA, DOS PRODUTOS, DOS DADOS E DOS ALERTAS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5º Constituem componentes institucionais do ARARAS MT, conforme implantação progressiva: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o motor de integração e processamento, responsável pela coleta, transformação, qualidade, persistência e enriquecimento operacional dos indicadores;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o Painel ARARAS MT, sala de situação digital com visualizações estadual, regional e municipal;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o módulo Alerta ARARAS MT, para geração, validação, envio e auditoria de comunicação tempestiva;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o Boletim ARARAS MT, com análise periódica ou temática;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 – o site institucional de comunicação, com conteúdos públicos e acesso diferenciado ao ambiente técnico;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 – informes, notas técnicas, mapas, relatórios e materiais de comunicação de risco;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 – interfaces de programação de aplicações – APIs, arquivos e serviços de interoperabilidade homologados.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1º Os módulos temáticos do Painel ARARAS MT compreenderão, no mínimo: clima e eventos extremos; ambiente e qualidade do ar; agravos e saúde; e resposta territorial.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2º A plataforma poderá operar sobre infraestrutura de banco de dados institucional, painel interativo e rotinas automatizadas de atualização diária, sob governança tecnológica da SES-MT.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3º O acesso público e o acesso restrito serão diferenciados: o primeiro disponibiliza indicadores agregados de interesse coletivo; o segundo destina-se a gestores e equipes autorizadas, com autenticação institucional.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6º As fontes de dados serão definidas no Manual Técnico-Operacional e deverão possuir responsável, finalidade, periodicidade, data de referência, regras de qualidade, nível de agregação, prazo de retenção e condições de acesso e publicização.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1º Serão priorizadas fontes oficiais, administrativas, científicas ou abertas, observadas as autorizações, os limites de uso e a disponibilidade técnica, podendo incluir, entre outras, bases climáticas e ambientais (a exemplo de Open-Meteo, INMET, Cemaden, ANA e serviços de qualidade do ar), bases epidemiológicas e assistenciais do SUS (a exemplo de SINAN, SIVEP-Gripe, IndicaSUS, SISREG e SIM), dados territoriais e demais integrações homologadas.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2º O uso de fonte complementar, estimativa, proxy ou dado de terceiro deverá ser identificado no produto correspondente, com indicação de sua justificativa e limitação.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3º A ausência, a defasagem ou a inconsistência de fonte determinante deverá suspender o alerta ou ativar o modo degradado, conforme regra aprovada.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7º Os indicadores, índices, regras de negócio, fórmulas, limiares e modelos utilizados pelo ARARAS MT deverão ser documentados, versionados, testados e aprovados pela governança competente antes de sua aplicação em produção.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Parágrafo único. A documentação metodológica deverá indicar, no mínimo, finalidade, fonte, método de cálculo, periodicidade, abrangência, responsável, limitações e histórico de versões.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8º A classificação de risco adotará, do menor ao maior nível, as categorias verde, amarela, laranja, vermelha e roxa, cujos critérios, persistência, transições e ações correspondentes serão definidos no Manual Técnico-Operacional.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1º A classificação deverá informar data e hora, território, horizonte temporal, fatores determinantes, qualidade dos dados e versão da regra ou do modelo.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2º A cor isolada não será considerada informação suficiente, devendo ser acompanhada de texto, símbolo ou rótulo acessível.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3º A mudança de nível não implica, por si só, ativação automática de Centro de Operações de Emergência em Saúde, Sala de Situação ou medida administrativa, que dependerá dos critérios e da autoridade previstos nos instrumentos próprios.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9º Os alertas serão classificados quanto ao estado de validação em: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sinal automático interno;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pré-alerta em análise;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alerta validado para circulação restrita;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alerta validado para comunicação externa ou pública.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1º A divulgação externa dependerá de validação técnico-operacional e observância do fluxo institucional de comunicação da SES-MT.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2º O protocolo poderá autorizar o envio automático de sinal interno a grupo restrito para acelerar a avaliação, desde que a mensagem identifique expressamente seu caráter preliminar.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3º Toda validação, alteração, rejeição, envio, bloqueio, cancelamento e falha deverá ser registrada em trilha de auditoria.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10. O Alerta ARARAS MT será organizado em camadas territoriais de comunicação, podendo compreender, no mínimo: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alerta estadual, destinado ao canal central da SES-MT / CIEVS-MT;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alerta por região de saúde, destinado aos Escritórios Regionais e pontos focais autorizados;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alerta municipal, destinado aos municípios e unidades autorizadas;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alertas territoriais específicos, inclusive da capital e de municípios prioritários, quando definidos pela governança.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1º Cada boletim de alerta deverá conter, no mínimo: identificação institucional; território; nível e tendência; fatores determinantes climáticos, ambientais e de saúde; síntese assistencial quando pertinente; orientações proporcionais ao risco e ao público destinatário; fontes; data e hora; e indicação do caráter validado ou preliminar.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2º As recomendações poderão ser diferenciadas por setor ou função, a exemplo de vigilância epidemiológica, vigilância sanitária, vigidesastres e defesa civil, atenção básica, urgência e emergência, educação e comunicação, sem substituir protocolos oficiais.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3º O canal central estadual não receberá automaticamente o fan-out de boletins regionais, municipais ou territoriais específicos, salvo decisão expressa da governança ou necessidade operacional documentada.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11. O envio externo de alertas observará liberação operacional explícita e poderá ocorrer pelos seguintes canais homologados, isolada ou cumulativamente: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publicação no Painel ARARAS MT;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correio eletrônico institucional;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aplicativo de mensagens institucional autorizado para grupos técnicos, quando homologado;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API oficial da Plataforma WhatsApp Business, sob titularidade ou controle institucional da SES-MT;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 – outros canais homologados pela STI/SES-MT.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1º Enquanto não houver liberação operacional do envio, o sistema poderá gerar e persistir prévias e pacotes de alerta apenas para consulta e validação na sala de situação.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2º A integração com o WhatsApp utilizará conta, número, domínio, e-mail, credenciais e ativos sob titularidade ou controle institucional da SES-MT, vedado o uso de número pessoal, automação por WhatsApp Web, robô de navegador ou biblioteca não oficial.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3º As mensagens utilizarão modelos aprovados, quando exigidos pelo canal, e conterão território, período, nível, síntese, fatores determinantes, orientação, data e hora, fonte e link institucional.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4º É vedado incluir nas mensagens dados pessoais de pacientes ou conteúdo incompatível com a finalidade do canal.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5º A indisponibilidade de um canal não impedirá a publicação no painel e o uso dos meios de contingência previstos no Manual Técnico-Operacional.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6º O fan-out territorial (região, município e alertas específicos) dependerá de cadastro atualizado de destinatários por perfil, território e canal, e de liberação específica distinta do canal central, conforme Manual Técnico-Operacional.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7º Rotinas diárias e agendadores institucionais poderão gerar digest e alertas com periodicidade definida, observado intervalo mínimo entre reenvios e limiar de nível configurado pela governança.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12. O cadastro de destinatários observará finalidade, minimização, segurança, atualização, perfil funcional, território, canal autorizado e mecanismos de inclusão e exclusão compatíveis com a legislação e com as políticas da plataforma de comunicação.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Parágrafo único. Os registros de envio, bloqueio, falha e validação humana serão preservados para auditoria, avaliação de desempenho e reconstrução do fluxo decisório.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13. Os produtos públicos utilizarão dados agregados e deverão informar, no mínimo, fonte, data de referência, última atualização, abrangência, limitações e contato institucional.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Parágrafo único. A área administrativa, os cadastros de contatos, os parâmetros, os dados restritos e os registros de auditoria terão acesso controlado conforme perfil e necessidade funcional.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sz w:val="24"/>
        </w:rPr>
        <w:t>CAPÍTULO III – DA GOVERNANÇA E DAS RESPONSABILIDADES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14. A coordenação estratégica do ARARAS MT caberá à Secretaria Adjunta de Atenção e Vigilância em Saúde – GBSAVS, ou unidade que vier a sucedê-la em suas competências.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15. Fica instituído o Comitê Gestor do ARARAS MT – CG-ARARAS, de caráter permanente, consultivo, técnico e intersetorial, vinculado à GBSAVS.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1º O CG-ARARAS será composto por representantes das seguintes unidades: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Unidade de Informações Estratégicas de Vigilância em Saúde, que o coordenará;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Superintendência de Vigilância em Saúde;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Coordenação de Vigilância em Saúde Ambiental;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Superintendência de Tecnologia da Informação;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 – Núcleo do Telessaúde e Saúde Digital;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 – Unidade de Inteligência Estratégica para a Gestão Estadual do SUS;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 – unidade responsável pela gestão regional;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VIII – Assessoria de Comunicação.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2º A área de proteção de dados, a assessoria jurídica e outras unidades ou instituições poderão ser convidadas conforme a matéria em análise.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3º Os membros titulares e suplentes serão designados por ato específico da autoridade competente.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4º A participação no CG-ARARAS será considerada serviço público relevante e não ensejará remuneração adicional.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16. Compete ao CG-ARARAS: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aprovar prioridades, módulos, indicadores, níveis de risco, fluxos e públicos;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aprovar o Manual Técnico-Operacional e suas revisões;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deliberar sobre a entrada em produção e mudanças relevantes;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acompanhar qualidade, disponibilidade, segurança, desempenho e resultados;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 – avaliar propostas de integração, compartilhamento e publicização de dados;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 – propor capacitação, comunicação e articulação interfederativa;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 – acompanhar incidentes, recomendações de auditoria e planos de melhoria;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VIII – definir a política de liberação de envio de alertas e de fan-out territorial;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IX – emitir recomendações à coordenação estratégica e às unidades responsáveis.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17. A gestão negocial e técnico-operacional caberá à Unidade de Informações Estratégicas de Vigilância em Saúde, em articulação com a Superintendência de Vigilância em Saúde, a Coordenação de Vigilância em Saúde Ambiental e as demais áreas temáticas.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Parágrafo único. Compete à gestão negocial e técnico-operacional: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definir requisitos, indicadores, limiares, regras, públicos e mensagens;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coordenar a análise de risco e a integração com os fluxos de vigilância e resposta;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validar análises, alertas, recomendações e produtos antes de sua utilização externa;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manter o dicionário de dados, a documentação metodológica, o manual, as versões e os casos de teste;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 – acompanhar qualidade, cobertura, falso positivo, falso negativo, estabilidade e resultados;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 – operar a sala de situação digital e a liberação controlada dos canais de alerta;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 – propor ao CG-ARARAS melhorias, integrações, novos módulos e ações de capacitação.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18. Compete à Secretaria Adjunta de Infraestrutura e Tecnologia da Informação e à Superintendência de Tecnologia da Informação, no âmbito de suas atribuições: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definir e manter arquitetura, infraestrutura, redes, domínio, certificados, bancos, filas, identidades, observabilidade e ambientes;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implantar, operar, atualizar e monitorar a solução segundo padrões institucionais;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assegurar controles de acesso, gestão de segredos, backup, recuperação, continuidade, registros e resposta técnica a incidentes;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manter repositório e processo de desenvolvimento, homologação, mudança, versionamento e reversão;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 – viabilizar integrações, contas de serviço e acessos autorizados às fontes;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 – administrar, diretamente ou por contratação, os componentes tecnológicos de comunicação, inclusive contas e credenciais dos canais oficiais de alerta;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 – apoiar testes de segurança, desempenho, acessibilidade e recuperação antes da entrada em produção.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19. As unidades responsáveis pelos sistemas e bases de origem permanecem responsáveis pela definição, qualidade, atualização, autorização de acesso e esclarecimento das limitações dos dados sob sua governança.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20. Os Escritórios Regionais de Saúde, os pontos focais municipais e outras unidades poderão participar da validação territorial, comunicação, capacitação e avaliação do ARARAS MT, respeitadas as competências interfederativas e os canais oficiais.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21. Compete à Assessoria de Comunicação orientar e validar a aplicação da identidade visual, a linguagem, a acessibilidade e a estratégia de comunicação externa e de crise.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sz w:val="24"/>
        </w:rPr>
        <w:t>CAPÍTULO IV – DA PROTEÇÃO DE DADOS, DA SEGURANÇA, DA INTEROPERABILIDADE E DOS MODELOS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22. O tratamento de dados no ARARAS MT observará a Lei Geral de Proteção de Dados Pessoais, a legislação estadual, a Política de Segurança da Informação, as normas da SES-MT e as deliberações das instâncias competentes.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1º Serão aplicados os princípios da finalidade, adequação, necessidade, qualidade, transparência, segurança, prevenção, não discriminação e responsabilização.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2º Dados pessoais ou dados pessoais sensíveis somente poderão ser tratados quando estritamente necessários, autorizados e protegidos, sendo vedada sua exposição em painel ou mensagem pública.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3º O projeto será submetido à avaliação das instâncias competentes de proteção de dados, com elaboração de Relatório de Impacto à Proteção de Dados Pessoais quando aplicável.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4º Contratações ou integrações com terceiros deverão definir obrigações de confidencialidade, segurança, incidente, auditoria, retenção, eliminação, subcontratação e transferência de dados.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23. O acesso às áreas restritas observará autenticação institucional, controle por função, menor privilégio, revisão periódica, segregação de ambientes e trilha de auditoria.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24. A interoperabilidade será implementada por padrões, APIs, serviços ou arquivos homologados, com autenticação, autorização, criptografia, versionamento, controle de consumo, documentação e registro de falhas.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Parágrafo único. O compartilhamento de dados observará a finalidade, a base legal, a classificação da informação, a minimização, a governança da fonte e os instrumentos formais exigíveis.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25. Regras, modelos estatísticos e componentes de inteligência artificial deverão ser versionados, documentados, testados, reproduzíveis e sujeitos a supervisão humana.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1º A documentação deverá abranger finalidade, dados de entrada, método, métricas, limitações, população e território de aplicação, risco de viés, critérios de atualização e responsável.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2º O desempenho será monitorado por métricas de estabilidade, acurácia quando aplicável, falso positivo, falso negativo, calibração, cobertura e deriva.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3º Mudança relevante de fonte, regra, limiar ou modelo dependerá de teste, homologação, registro de versão e plano de reversão.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26. Incidentes de segurança, privacidade, indisponibilidade ou integridade serão tratados pelos fluxos institucionais, com registro, classificação, contenção, comunicação, recuperação e análise de causa, conforme a natureza do evento.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sz w:val="24"/>
        </w:rPr>
        <w:t>CAPÍTULO V – DA IMPLANTAÇÃO, DA OPERAÇÃO E DA COMUNICAÇÃO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27. A implantação do ARARAS MT ocorrerá de forma gradual, com ambientes segregados de desenvolvimento, homologação e produção, sob governança tecnológica da SES-MT.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1º O lançamento oficial dependerá de homologação negocial, tecnológica, de segurança, privacidade, qualidade, acessibilidade, comunicação e recuperação.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2º Ambiente externo à infraestrutura homologada pela SES-MT não será utilizado como produção oficial nem para tratamento de dados pessoais ou informações classificadas.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§ 3º O domínio e o endereço institucional de produção serão definidos em articulação com a STI/SES-MT, podendo o ambiente de staging servir apenas a validação de conteúdo e identidade.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28. O Manual Técnico-Operacional será aprovado pelo CG-ARARAS em até 90 dias após a publicação desta Portaria e disciplinará, no mínimo: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 – fontes, indicadores, fórmulas, limiares, níveis e regras de transição;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 – governança, perfis, responsáveis e fluxo de validação;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III – periodicidade, qualidade, modo degradado e contingência;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IV – camadas de alerta, modelos de mensagem, públicos, canais, liberação de envio, fan-out e trilha de auditoria;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 – segurança, privacidade, retenção, backup, continuidade e incidentes;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 – testes, homologação, versionamento, mudança e reversão; e</w:t>
      </w:r>
    </w:p>
    <w:p>
      <w:pPr>
        <w:spacing w:after="6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VII – métricas de desempenho, avaliação e revisão.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29. O ARARAS MT priorizará integrações automatizadas com bases existentes e não criará obrigação de digitação paralela por municípios ou unidades de saúde.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Parágrafo único. Nova coleta manual ou obrigação externa dependerá de justificativa, análise de impacto, segurança, proteção de dados, definição de responsável, pactuação quando cabível e ato específico.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30. Os usuários e pontos focais receberão capacitação compatível com seus perfis, inclusive sobre interpretação do risco, limitações, proteção de dados, segurança e comunicação responsável.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31. A gestão técnico-operacional elaborará relatório anual de desempenho, contendo, no mínimo, disponibilidade, cobertura, qualidade, alertas enviados e bloqueados, falhas, tempo de validação, alcance por canal, desempenho dos modelos, incidentes, melhorias e resultados observados.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sz w:val="24"/>
        </w:rPr>
        <w:t>CAPÍTULO VI – DAS DISPOSIÇÕES FINAIS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32. A implementação observará a disponibilidade orçamentária e financeira e poderá utilizar contratos, infraestrutura e instrumentos existentes, respeitadas as normas de contratação e governança.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33. Os casos omissos serão dirimidos pela Secretaria Adjunta de Atenção e Vigilância em Saúde e pela Secretaria Adjunta de Infraestrutura e Tecnologia da Informação, no âmbito de suas competências, ouvido o CG-ARARAS e as instâncias de segurança, proteção de dados e assessoramento jurídico quando necessário.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Art. 34. Esta Portaria entra em vigor na data de sua publicação.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/>
          <w:sz w:val="24"/>
        </w:rPr>
        <w:t>REGISTRE-SE. PUBLIQUE-SE. CUMPRA-SE.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Cuiabá-MT, ____ de __________________ de 2026.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JULIANO SILVA MELO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Secretário de Estado de Saúde de Mato Grosso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(Original assinado)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sz w:val="24"/>
        </w:rPr>
        <w:t>ANEXO ÚNICO – DIRETRIZES OPERACIONAIS MÍNIMAS DO ARARAS MT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 Para cada execução, o ARARAS MT manterá a identificação da fonte, data de referência, data de captura, versão dos dados, versão da regra ou do modelo, resultado de qualidade, nível calculado e fatores determinantes.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 Os painéis e alertas apresentarão simultaneamente a classificação e seu significado textual, sem depender exclusivamente da percepção de cor.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 O alerta validado conterá, no mínimo, identificação institucional e situação de validação; território; período de validade; nível e tendência; fatores determinantes; qualidade disponível; orientações por público; fontes; data e hora; link e contato oficial.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4. O alerta externo será precedido de verificação do contexto territorial, da coerência com avisos oficiais e da compatibilidade das recomendações com o nível de risco e o plano de contingência aplicável.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5. A indisponibilidade, a defasagem ou a falha de fonte determinante será comunicada de modo visível e impedirá o uso do resultado como única base para decisão.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6. O sistema preservará evidências suficientes para reproduzir o cálculo e reconstruir o fluxo de validação e comunicação.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7. O modo degradado exibirá aviso explícito, data da última atualização válida, funções afetadas e orientação sobre o uso seguro da informação.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8. A expansão para novo risco, agravo, evento, território ou público dependerá de análise de necessidade, evidência, dados, qualidade, interoperabilidade, segurança, privacidade, custo, suporte e capacidade de resposta.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9. A documentação operacional definirá os critérios de abertura, atualização, escalonamento, cancelamento e encerramento de alertas, bem como os responsáveis por cada etapa.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10. O fluxo de envio observará: (a) geração e prévia no painel; (b) validação humano-técnica quando exigida; (c) liberação do canal central; (d) liberação opcional do fan-out territorial; (e) registro de envio ou bloqueio; (f) revisão pós-envio.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11. Canais de comunicação autorizados: painel institucional; e-mail institucional; mensageiro técnico homologado; WhatsApp Business API oficial da Meta sob ativos da SES-MT; demais canais aprovados pela STI.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12. É vedado o envio por número pessoal, WhatsApp Web, scrapers, robôs de navegador ou qualquer mecanismo ofuscado ou não auditável na rede institucional.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13. Os produtos observarão linguagem simples, acessibilidade, identificação institucional, padrão visual aprovado e uso da assinatura “Clima, ambiente e saúde em uma só visão.” quando pertinente.</w:t>
      </w:r>
    </w:p>
    <w:p>
      <w:r>
        <w:br w:type="page"/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Nota de tramitação – não integra o texto a ser publicado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ORIENTAÇÃO: Esta página deve ser retirada da versão encaminhada ao Diário Oficial. Ela registra os pontos de controle para a instrução administrativa e jurídica da minuta.</w:t>
            </w:r>
          </w:p>
        </w:tc>
      </w:tr>
    </w:tbl>
    <w:p>
      <w:pPr>
        <w:spacing w:after="80"/>
        <w:jc w:val="left"/>
      </w:pPr>
      <w:r>
        <w:rPr>
          <w:rFonts w:ascii="Times New Roman" w:hAnsi="Times New Roman" w:eastAsia="Times New Roman"/>
          <w:b w:val="0"/>
          <w:color w:val="333333"/>
          <w:sz w:val="22"/>
        </w:rPr>
        <w:t>• Confirmar o número, a data e o processo administrativo da Portaria.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color w:val="333333"/>
          <w:sz w:val="22"/>
        </w:rPr>
        <w:t>• Confirmar a denominação, a vinculação e as siglas das unidades conforme a estrutura vigente na data da assinatura.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color w:val="333333"/>
          <w:sz w:val="22"/>
        </w:rPr>
        <w:t>• Submeter a minuta à Assessoria Jurídica, GBSAVS, GBSAITI/STI, unidades de vigilância, saúde digital, inteligência, gestão regional, proteção de dados e Comunicação.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color w:val="333333"/>
          <w:sz w:val="22"/>
        </w:rPr>
        <w:t>• Confirmar a composição do CG-ARARAS e preparar o ato de designação dos membros titulares e suplentes.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color w:val="333333"/>
          <w:sz w:val="22"/>
        </w:rPr>
        <w:t>• Anexar ao processo o Documento de Formalização de Demanda à STI, a arquitetura, a matriz de fontes, o dicionário de dados, o fluxo de alertas (camadas estadual/regional/municipal/territorial) e as avaliações de segurança e privacidade.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color w:val="333333"/>
          <w:sz w:val="22"/>
        </w:rPr>
        <w:t>• Confirmar a política de liberação de envio (canal central vs fan-out) e o cadastro institucional de destinatários.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color w:val="333333"/>
          <w:sz w:val="22"/>
        </w:rPr>
        <w:t>• Confirmar conta WhatsApp Business / Cloud API sob titularidade SES-MT antes de qualquer comunicação oficial por esse canal.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color w:val="333333"/>
          <w:sz w:val="22"/>
        </w:rPr>
        <w:t>• Se houver intenção de impor alimentação obrigatória, prazo, sanção ou dever a municípios, hospitais ou terceiros, realizar análise de competência, pactuação na CIB/MT e avaliação do instrumento normativo adequado.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color w:val="333333"/>
          <w:sz w:val="22"/>
        </w:rPr>
        <w:t>• Confirmar Juliano Silva Melo como autoridade signatária na data efetiva da publicação.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color w:val="333333"/>
          <w:sz w:val="22"/>
        </w:rPr>
        <w:t>• Retirar esta nota, o aviso de minuta e todos os campos de controle antes da versão oficial para publicação.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color w:val="333333"/>
          <w:sz w:val="22"/>
        </w:rPr>
        <w:t>• Referência técnica interna do sistema: pacote operacional sisclima / painel app_v9; identidade pública ARARAS MT (docs/ARARAS_IDENTIDADE.md).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