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r w:rsidRPr="003A4ECF">
          <w:rPr>
            <w:rStyle w:val="Hyperlink"/>
            <w:lang w:val="de-AT"/>
          </w:rPr>
          <w:t>Zotero</w:t>
        </w:r>
      </w:hyperlink>
    </w:p>
    <w:p w14:paraId="7923BED5" w14:textId="7E3E453B" w:rsidR="0056706C" w:rsidRPr="00835DDF" w:rsidRDefault="0056706C" w:rsidP="00835DDF">
      <w:pPr>
        <w:pStyle w:val="Listenabsatz"/>
        <w:numPr>
          <w:ilvl w:val="0"/>
          <w:numId w:val="88"/>
        </w:numPr>
        <w:rPr>
          <w:lang w:val="de-AT"/>
        </w:rPr>
      </w:pPr>
      <w:hyperlink r:id="rId11" w:history="1">
        <w:r w:rsidRPr="0056706C">
          <w:rPr>
            <w:rStyle w:val="Hyperlink"/>
            <w:lang w:val="de-AT"/>
          </w:rPr>
          <w:t>plantuml</w:t>
        </w:r>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r>
        <w:rPr>
          <w:lang w:val="de-AT"/>
        </w:rPr>
        <w:t>FreeRTOS:</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r>
        <w:rPr>
          <w:lang w:val="de-AT"/>
        </w:rPr>
        <w:t>Arduino_FreeRTOS:</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r>
        <w:rPr>
          <w:lang w:val="de-AT"/>
        </w:rPr>
        <w:t>Ethernetshield:</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Informationen Dipomarbeit: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r>
        <w:rPr>
          <w:lang w:val="de-AT"/>
        </w:rPr>
        <w:t>Github:</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r>
        <w:rPr>
          <w:b/>
          <w:bCs/>
          <w:lang w:val="de-AT"/>
        </w:rPr>
        <w:lastRenderedPageBreak/>
        <w:t>Libraryübersicht</w:t>
      </w:r>
      <w:r w:rsidR="008376EA" w:rsidRPr="004D155D">
        <w:rPr>
          <w:b/>
          <w:bCs/>
          <w:lang w:val="de-AT"/>
        </w:rPr>
        <w:t xml:space="preserve"> – FFRESW (Farnsworth Fusion Reactor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FFRESW ist die Embedded Software des Farnsworth Fusionsreaktors. Sie basiert auf C++ und läuft auf einem Arduino MEGA2560. Aufgrund der Plattform wurde C++ gewählt, da diese mit .ino-Dateien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1.1 comModule</w:t>
      </w:r>
    </w:p>
    <w:p w14:paraId="540BE6C5" w14:textId="77777777" w:rsidR="008376EA" w:rsidRPr="004D155D" w:rsidRDefault="008376EA" w:rsidP="008376EA">
      <w:pPr>
        <w:rPr>
          <w:lang w:val="de-AT"/>
        </w:rPr>
      </w:pPr>
      <w:r w:rsidRPr="004D155D">
        <w:rPr>
          <w:lang w:val="de-AT"/>
        </w:rPr>
        <w:t>Das comModule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Zentral für das Ethernet-Shield und den LogManager.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1.2 calcModule</w:t>
      </w:r>
    </w:p>
    <w:p w14:paraId="371D8F8E" w14:textId="77777777" w:rsidR="008376EA" w:rsidRPr="004D155D" w:rsidRDefault="008376EA" w:rsidP="008376EA">
      <w:pPr>
        <w:rPr>
          <w:lang w:val="de-AT"/>
        </w:rPr>
      </w:pPr>
      <w:r w:rsidRPr="004D155D">
        <w:rPr>
          <w:lang w:val="de-AT"/>
        </w:rPr>
        <w:t>Das calcModule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Finalisierung, Parsing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1.3 sensModule</w:t>
      </w:r>
    </w:p>
    <w:p w14:paraId="18D2C501" w14:textId="77777777" w:rsidR="008376EA" w:rsidRPr="004D155D" w:rsidRDefault="008376EA" w:rsidP="008376EA">
      <w:pPr>
        <w:rPr>
          <w:lang w:val="de-AT"/>
        </w:rPr>
      </w:pPr>
      <w:r w:rsidRPr="004D155D">
        <w:rPr>
          <w:lang w:val="de-AT"/>
        </w:rPr>
        <w:t xml:space="preserve">Das sensModule stellt die Verbindung zu den Sensor-Libraries </w:t>
      </w:r>
      <w:r w:rsidRPr="004D155D">
        <w:rPr>
          <w:b/>
          <w:bCs/>
          <w:lang w:val="de-AT"/>
        </w:rPr>
        <w:t>Temperature</w:t>
      </w:r>
      <w:r w:rsidRPr="004D155D">
        <w:rPr>
          <w:lang w:val="de-AT"/>
        </w:rPr>
        <w:t xml:space="preserve"> und </w:t>
      </w:r>
      <w:r w:rsidRPr="004D155D">
        <w:rPr>
          <w:b/>
          <w:bCs/>
          <w:lang w:val="de-AT"/>
        </w:rPr>
        <w:t>Pressure</w:t>
      </w:r>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1.4 jsonModule</w:t>
      </w:r>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1.5 logManager</w:t>
      </w:r>
    </w:p>
    <w:p w14:paraId="1BEB300D" w14:textId="77777777" w:rsidR="008376EA" w:rsidRPr="004D155D" w:rsidRDefault="008376EA" w:rsidP="008376EA">
      <w:pPr>
        <w:rPr>
          <w:lang w:val="de-AT"/>
        </w:rPr>
      </w:pPr>
      <w:r w:rsidRPr="004D155D">
        <w:rPr>
          <w:lang w:val="de-AT"/>
        </w:rPr>
        <w:t>Ermöglicht das kontinuierliche Logging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Interaktion mit dem serialMenu zur Protokollierung serieller Ausgaben</w:t>
      </w:r>
    </w:p>
    <w:p w14:paraId="78E2F025" w14:textId="77777777" w:rsidR="008376EA" w:rsidRPr="004D155D" w:rsidRDefault="008376EA" w:rsidP="008376EA">
      <w:pPr>
        <w:rPr>
          <w:lang w:val="de-AT"/>
        </w:rPr>
      </w:pPr>
      <w:r w:rsidRPr="004D155D">
        <w:rPr>
          <w:i/>
          <w:iCs/>
          <w:lang w:val="de-AT"/>
        </w:rPr>
        <w:t>Hinweis: [Hier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1.6 serialMenu</w:t>
      </w:r>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Thread-Sicherheit durch Mutexes (FreeRTOS)</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Möglichkeit zur direkten Speicherung von Nachrichten im LogManager</w:t>
      </w:r>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1.7 reportSystem</w:t>
      </w:r>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Stack Guard und Stackoverflow-Detection</w:t>
      </w:r>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Threshold-Kontrolle, Stackdump-Funktionalität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1.8 timeModule</w:t>
      </w:r>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Lokale Speicherung in einer DateTimeStruct</w:t>
      </w:r>
    </w:p>
    <w:p w14:paraId="05CA69CA" w14:textId="77777777" w:rsidR="008376EA" w:rsidRPr="004D155D" w:rsidRDefault="008376EA" w:rsidP="008376EA">
      <w:pPr>
        <w:numPr>
          <w:ilvl w:val="0"/>
          <w:numId w:val="8"/>
        </w:numPr>
        <w:rPr>
          <w:lang w:val="de-AT"/>
        </w:rPr>
      </w:pPr>
      <w:r w:rsidRPr="004D155D">
        <w:rPr>
          <w:lang w:val="de-AT"/>
        </w:rPr>
        <w:t>Eigenständige Inkrementierung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1.9 ptrUtils</w:t>
      </w:r>
    </w:p>
    <w:p w14:paraId="3DED39D6" w14:textId="77777777" w:rsidR="008376EA" w:rsidRPr="004D155D" w:rsidRDefault="008376EA" w:rsidP="008376EA">
      <w:pPr>
        <w:rPr>
          <w:lang w:val="de-AT"/>
        </w:rPr>
      </w:pPr>
      <w:r w:rsidRPr="004D155D">
        <w:rPr>
          <w:lang w:val="de-AT"/>
        </w:rPr>
        <w:t>Eine Header-only-Library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1.10 vacControl</w:t>
      </w:r>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1.11 flyBack</w:t>
      </w:r>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r w:rsidRPr="004D155D">
        <w:rPr>
          <w:b/>
          <w:bCs/>
          <w:lang w:val="de-AT"/>
        </w:rPr>
        <w:t>ArduinoJson</w:t>
      </w:r>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B. vector, string)</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r w:rsidRPr="004D155D">
        <w:rPr>
          <w:b/>
          <w:bCs/>
          <w:lang w:val="de-AT"/>
        </w:rPr>
        <w:t>ErriezMemoryUsage</w:t>
      </w:r>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r w:rsidRPr="004D155D">
        <w:rPr>
          <w:b/>
          <w:bCs/>
          <w:lang w:val="de-AT"/>
        </w:rPr>
        <w:t>FreeRTOS</w:t>
      </w:r>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r w:rsidRPr="004D155D">
        <w:rPr>
          <w:b/>
          <w:bCs/>
          <w:lang w:val="de-AT"/>
        </w:rPr>
        <w:t>Frt.h</w:t>
      </w:r>
      <w:r w:rsidRPr="004D155D">
        <w:rPr>
          <w:lang w:val="de-AT"/>
        </w:rPr>
        <w:t xml:space="preserve"> – Objektorientierter Wrapper für FreeRTOS</w:t>
      </w:r>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Die Entscheidung für C++ basiert auf den technischen Gegebenheiten des Arduino MEGA2560 und der nativen Unterstützung von .ino-Dateien.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Neue Module können analog zu den bestehenden Sections hinzugefügt werden</w:t>
      </w:r>
    </w:p>
    <w:p w14:paraId="0E72966D" w14:textId="77777777" w:rsidR="008376EA" w:rsidRPr="004D155D" w:rsidRDefault="008376EA" w:rsidP="008376EA">
      <w:pPr>
        <w:numPr>
          <w:ilvl w:val="0"/>
          <w:numId w:val="12"/>
        </w:numPr>
        <w:rPr>
          <w:lang w:val="de-AT"/>
        </w:rPr>
      </w:pPr>
      <w:r w:rsidRPr="004D155D">
        <w:rPr>
          <w:lang w:val="de-AT"/>
        </w:rPr>
        <w:t>Platzhalter für vacControl und flyBack ermöglichen spätere Ergänzungen</w:t>
      </w:r>
    </w:p>
    <w:p w14:paraId="5D019BFA" w14:textId="010B38E0" w:rsidR="008376EA" w:rsidRPr="004D155D" w:rsidRDefault="008376EA" w:rsidP="008376EA">
      <w:pPr>
        <w:numPr>
          <w:ilvl w:val="0"/>
          <w:numId w:val="12"/>
        </w:numPr>
        <w:rPr>
          <w:lang w:val="de-AT"/>
        </w:rPr>
      </w:pPr>
      <w:r w:rsidRPr="004D155D">
        <w:rPr>
          <w:lang w:val="de-AT"/>
        </w:rPr>
        <w:t>Alle Module können mit Quellcode-Links, Diagrammen oder Doxygen-Kommentaren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(eSW)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r w:rsidRPr="00154A82">
        <w:rPr>
          <w:b/>
          <w:bCs/>
          <w:lang w:val="de-AT"/>
        </w:rPr>
        <w:t>Ethernetshield W5100 von AZ Delivery</w:t>
      </w:r>
    </w:p>
    <w:p w14:paraId="64CEE7DD" w14:textId="77777777" w:rsidR="008376EA" w:rsidRPr="00154A82" w:rsidRDefault="008376EA" w:rsidP="008376EA">
      <w:pPr>
        <w:jc w:val="both"/>
        <w:rPr>
          <w:lang w:val="de-AT"/>
        </w:rPr>
      </w:pPr>
      <w:r w:rsidRPr="00154A82">
        <w:rPr>
          <w:lang w:val="de-AT"/>
        </w:rPr>
        <w:t xml:space="preserve">Für die Netzwerkkommunikation wurde das </w:t>
      </w:r>
      <w:r w:rsidRPr="00154A82">
        <w:rPr>
          <w:b/>
          <w:bCs/>
          <w:lang w:val="de-AT"/>
        </w:rPr>
        <w:t>Ethernetshield W5100</w:t>
      </w:r>
      <w:r w:rsidRPr="00154A82">
        <w:rPr>
          <w:lang w:val="de-AT"/>
        </w:rPr>
        <w:t xml:space="preserve"> von </w:t>
      </w:r>
      <w:r w:rsidRPr="00154A82">
        <w:rPr>
          <w:b/>
          <w:bCs/>
          <w:lang w:val="de-AT"/>
        </w:rPr>
        <w:t>AZ Delivery</w:t>
      </w:r>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r w:rsidRPr="00154A82">
        <w:rPr>
          <w:b/>
          <w:bCs/>
          <w:lang w:val="de-AT"/>
        </w:rPr>
        <w:t>Ethernetshield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r w:rsidRPr="00154A82">
        <w:rPr>
          <w:b/>
          <w:bCs/>
          <w:lang w:val="de-AT"/>
        </w:rPr>
        <w:t>Ethernetshield W5100</w:t>
      </w:r>
      <w:r w:rsidRPr="00154A82">
        <w:rPr>
          <w:lang w:val="de-AT"/>
        </w:rPr>
        <w:t xml:space="preserve"> von </w:t>
      </w:r>
      <w:r w:rsidRPr="00154A82">
        <w:rPr>
          <w:b/>
          <w:bCs/>
          <w:lang w:val="de-AT"/>
        </w:rPr>
        <w:t>AZ Delivery</w:t>
      </w:r>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r w:rsidRPr="00154A82">
        <w:rPr>
          <w:b/>
          <w:bCs/>
          <w:lang w:val="de-AT"/>
        </w:rPr>
        <w:t>Ethernetshield W5100 von AZ Delivery</w:t>
      </w:r>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VAT uC</w:t>
      </w:r>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VAT uC</w:t>
      </w:r>
      <w:r w:rsidRPr="00676368">
        <w:rPr>
          <w:lang w:val="de-AT"/>
        </w:rPr>
        <w:t xml:space="preserve"> bereitzustellen. Stattdessen arbeiten wir im </w:t>
      </w:r>
      <w:r w:rsidRPr="00676368">
        <w:rPr>
          <w:b/>
          <w:bCs/>
          <w:lang w:val="de-AT"/>
        </w:rPr>
        <w:t>FFRESW</w:t>
      </w:r>
      <w:r w:rsidRPr="00676368">
        <w:rPr>
          <w:lang w:val="de-AT"/>
        </w:rPr>
        <w:t xml:space="preserve">-Projekt über das </w:t>
      </w:r>
      <w:r w:rsidRPr="00676368">
        <w:rPr>
          <w:b/>
          <w:bCs/>
          <w:lang w:val="de-AT"/>
        </w:rPr>
        <w:t>EthernetModule</w:t>
      </w:r>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VAT uC</w:t>
      </w:r>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r w:rsidRPr="00676368">
        <w:rPr>
          <w:b/>
          <w:bCs/>
          <w:lang w:val="de-AT"/>
        </w:rPr>
        <w:t>Grafana</w:t>
      </w:r>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VAT uC</w:t>
      </w:r>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r w:rsidRPr="00676368">
        <w:rPr>
          <w:b/>
          <w:bCs/>
          <w:lang w:val="de-AT"/>
        </w:rPr>
        <w:t>FreeRTOS</w:t>
      </w:r>
      <w:r w:rsidRPr="00676368">
        <w:rPr>
          <w:lang w:val="de-AT"/>
        </w:rPr>
        <w:t xml:space="preserve"> und dem OOP-Wraper </w:t>
      </w:r>
      <w:r w:rsidRPr="00676368">
        <w:rPr>
          <w:b/>
          <w:bCs/>
          <w:lang w:val="de-AT"/>
        </w:rPr>
        <w:t>frt.h</w:t>
      </w:r>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r w:rsidRPr="00676368">
        <w:rPr>
          <w:b/>
          <w:bCs/>
          <w:lang w:val="de-AT"/>
        </w:rPr>
        <w:t>StackMonitorTask</w:t>
      </w:r>
      <w:r w:rsidRPr="00676368">
        <w:rPr>
          <w:lang w:val="de-AT"/>
        </w:rPr>
        <w:t xml:space="preserve"> implementiert. Dieser überwacht die anderen Tasks und verhindert so potenzielle </w:t>
      </w:r>
      <w:r w:rsidRPr="00676368">
        <w:rPr>
          <w:b/>
          <w:bCs/>
          <w:lang w:val="de-AT"/>
        </w:rPr>
        <w:t>Stackoverflow</w:t>
      </w:r>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Arduino Mega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Atmel (heute Microchip Technology) gehört. Der ATmega2560 verwendet eine sogenannte </w:t>
      </w:r>
      <w:r w:rsidRPr="00F33444">
        <w:rPr>
          <w:b/>
          <w:bCs/>
          <w:lang w:val="de-AT"/>
        </w:rPr>
        <w:t>RISC-Architektur</w:t>
      </w:r>
      <w:r w:rsidRPr="00F33444">
        <w:rPr>
          <w:lang w:val="de-AT"/>
        </w:rPr>
        <w:t xml:space="preserve"> (Reduced Instruction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(Complex Instruction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Der Arduino Mega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Arduino Mega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B. pgm_read_byte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Vorteile der (modifizierten) Harvard-Architektur im Arduino Mega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r w:rsidRPr="00E726A5">
        <w:rPr>
          <w:b/>
          <w:bCs/>
          <w:lang w:val="de-AT"/>
        </w:rPr>
        <w:t>To-Do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r w:rsidRPr="00E726A5">
        <w:rPr>
          <w:b/>
          <w:bCs/>
          <w:lang w:val="de-AT"/>
        </w:rPr>
        <w:t>Done</w:t>
      </w:r>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problemlos möglich, auch remote oder flexibel von zu Hause aus zu arbeiten</w:t>
      </w:r>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6FF5E96B">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GitHub und Repositorys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Vorrang gegenüber GitLab</w:t>
      </w:r>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drei separate Repositories</w:t>
      </w:r>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Farnsworth Fusion Reactor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r w:rsidRPr="001B718F">
        <w:rPr>
          <w:b/>
          <w:bCs/>
          <w:lang w:val="de-AT"/>
        </w:rPr>
        <w:t>Doxygen</w:t>
      </w:r>
    </w:p>
    <w:p w14:paraId="11A5481A" w14:textId="77777777" w:rsidR="001B718F" w:rsidRPr="001B718F" w:rsidRDefault="001B718F" w:rsidP="001B718F">
      <w:pPr>
        <w:numPr>
          <w:ilvl w:val="0"/>
          <w:numId w:val="82"/>
        </w:numPr>
        <w:jc w:val="both"/>
        <w:rPr>
          <w:lang w:val="de-AT"/>
        </w:rPr>
      </w:pPr>
      <w:r w:rsidRPr="001B718F">
        <w:rPr>
          <w:lang w:val="de-AT"/>
        </w:rPr>
        <w:t>Hilfsskripte und Build-Tools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Farnsworth Fusion Reactor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r w:rsidRPr="001B718F">
        <w:rPr>
          <w:b/>
          <w:bCs/>
          <w:lang w:val="de-AT"/>
        </w:rPr>
        <w:t>GoJS</w:t>
      </w:r>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r w:rsidRPr="001B718F">
          <w:rPr>
            <w:rStyle w:val="Hyperlink"/>
            <w:lang w:val="de-AT"/>
          </w:rPr>
          <w:t>GoJS Framework</w:t>
        </w:r>
      </w:hyperlink>
    </w:p>
    <w:p w14:paraId="71447626" w14:textId="1ADCC4E9" w:rsidR="001B718F" w:rsidRPr="001B718F" w:rsidRDefault="001B718F" w:rsidP="001B718F">
      <w:pPr>
        <w:jc w:val="both"/>
        <w:rPr>
          <w:b/>
          <w:bCs/>
          <w:lang w:val="de-AT"/>
        </w:rPr>
      </w:pPr>
      <w:r w:rsidRPr="001B718F">
        <w:rPr>
          <w:b/>
          <w:bCs/>
          <w:lang w:val="de-AT"/>
        </w:rPr>
        <w:t>rpi-docker-setup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r w:rsidRPr="001B718F">
        <w:rPr>
          <w:b/>
          <w:bCs/>
          <w:lang w:val="de-AT"/>
        </w:rPr>
        <w:t>Dockerfiles</w:t>
      </w:r>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FFRHAS-Repository als Git-Submodul</w:t>
      </w:r>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Repositories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r w:rsidRPr="001B718F">
        <w:rPr>
          <w:b/>
          <w:bCs/>
          <w:lang w:val="de-AT"/>
        </w:rPr>
        <w:t>Issue-Tracking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Default="00AC648D" w:rsidP="00AC648D">
      <w:pPr>
        <w:pStyle w:val="berschrift1"/>
        <w:rPr>
          <w:b/>
          <w:bCs/>
          <w:lang w:val="de-AT"/>
        </w:rPr>
      </w:pPr>
      <w:r w:rsidRPr="00AC648D">
        <w:rPr>
          <w:b/>
          <w:bCs/>
          <w:lang w:val="de-AT"/>
        </w:rPr>
        <w:lastRenderedPageBreak/>
        <w:t>Rasp</w:t>
      </w:r>
      <w:r>
        <w:rPr>
          <w:b/>
          <w:bCs/>
          <w:lang w:val="de-AT"/>
        </w:rPr>
        <w:t>berry Pi</w:t>
      </w:r>
      <w:r w:rsidRPr="00AC648D">
        <w:rPr>
          <w:b/>
          <w:bCs/>
          <w:lang w:val="de-AT"/>
        </w:rPr>
        <w:t>,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headless Variante des offiziellen Raspberry Pi OS, die auf </w:t>
      </w:r>
      <w:r w:rsidRPr="000A5E07">
        <w:rPr>
          <w:b/>
          <w:bCs/>
          <w:lang w:val="de-AT"/>
        </w:rPr>
        <w:t>Debian 12 („Bookworm“)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r w:rsidR="00E524D9" w:rsidRPr="00E524D9">
        <w:rPr>
          <w:b/>
          <w:bCs/>
        </w:rPr>
        <w:t>Preemptible Kernel (Low-Latency Desktop)</w:t>
      </w:r>
      <w:r>
        <w:rPr>
          <w:b/>
          <w:bCs/>
        </w:rPr>
        <w:t xml:space="preserve"> </w:t>
      </w:r>
      <w:r>
        <w:rPr>
          <w:lang w:val="de-AT"/>
        </w:rPr>
        <w:t>Kernel Konfiguration verwendet. Da PREEMT_RT seit einiger Zeit nun Mainline ist, haben wir uns dazu entschieden den Kernel zu Patchen, damit alle verwendeten System in unserem Projekt Realtime fähig sind und damit deterministisch.</w:t>
      </w:r>
    </w:p>
    <w:p w14:paraId="19204190" w14:textId="77777777" w:rsidR="004B0402" w:rsidRDefault="004B0402" w:rsidP="000A5E07">
      <w:pPr>
        <w:jc w:val="both"/>
        <w:rPr>
          <w:lang w:val="de-AT"/>
        </w:rPr>
      </w:pPr>
    </w:p>
    <w:p w14:paraId="1747E1BF" w14:textId="77777777" w:rsidR="004B0402" w:rsidRDefault="00E37FF2" w:rsidP="000A5E07">
      <w:pPr>
        <w:jc w:val="both"/>
        <w:rPr>
          <w:lang w:val="de-AT"/>
        </w:rPr>
      </w:pPr>
      <w:r>
        <w:rPr>
          <w:lang w:val="de-AT"/>
        </w:rPr>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Um die RT Cycles einzuhalten und diese zu testen habe ich auf Github und Youtube nach einem geeeigenten programm gesucht bin dann auf diese Repo inkls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4E6179">
      <w:pPr>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buildsteps und readme. Danach habe ich das Programm einmal auf dem RPI mit PREEMT kernel laufen lassen und einmal auf einem RPI mit dem PREEMPT_RT kernel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PREEMPT Kernel und PREEMPT_RT (Kernel mit RT patch) und miteinander vergleichen.</w:t>
      </w:r>
      <w:r w:rsidRPr="00DF47A2">
        <w:rPr>
          <w:highlight w:val="yellow"/>
          <w:lang w:val="de-AT"/>
        </w:rPr>
        <w:t>]</w:t>
      </w:r>
    </w:p>
    <w:p w14:paraId="3A749474" w14:textId="6D474DAA" w:rsidR="004E6179" w:rsidRDefault="00DF47A2" w:rsidP="004E6179">
      <w:pPr>
        <w:rPr>
          <w:lang w:val="de-AT"/>
        </w:rPr>
      </w:pPr>
      <w:hyperlink r:id="rId84" w:history="1">
        <w:r w:rsidRPr="00366509">
          <w:rPr>
            <w:rStyle w:val="Hyperlink"/>
            <w:lang w:val="de-AT"/>
          </w:rPr>
          <w:t>https://lemariva.com/blog/2018/02/raspberry-pi-rt-preempt-vs-standard-kernel-4-14-y</w:t>
        </w:r>
      </w:hyperlink>
      <w:r w:rsidR="004E6179">
        <w:rPr>
          <w:lang w:val="de-AT"/>
        </w:rPr>
        <w:br/>
      </w:r>
    </w:p>
    <w:p w14:paraId="6838479A" w14:textId="51C0E3F4" w:rsidR="000A5E07" w:rsidRDefault="00BF770A" w:rsidP="000A5E07">
      <w:pPr>
        <w:jc w:val="both"/>
        <w:rPr>
          <w:lang w:val="de-AT"/>
        </w:rPr>
      </w:pPr>
      <w:hyperlink r:id="rId85" w:history="1">
        <w:r w:rsidRPr="00DF58A2">
          <w:rPr>
            <w:rStyle w:val="Hyperlink"/>
            <w:lang w:val="de-AT"/>
          </w:rPr>
          <w:t>https://www.osadl.org/uploads/media/mklatencyplot.bash</w:t>
        </w:r>
      </w:hyperlink>
      <w:r>
        <w:rPr>
          <w:lang w:val="de-AT"/>
        </w:rPr>
        <w:t xml:space="preserve"> -&gt; </w:t>
      </w:r>
      <w:r w:rsidR="000051DE">
        <w:rPr>
          <w:lang w:val="de-AT"/>
        </w:rPr>
        <w:t>Eventuell</w:t>
      </w:r>
      <w:r>
        <w:rPr>
          <w:lang w:val="de-AT"/>
        </w:rPr>
        <w:t xml:space="preserve"> </w:t>
      </w:r>
      <w:r w:rsidR="000051DE">
        <w:rPr>
          <w:lang w:val="de-AT"/>
        </w:rPr>
        <w:t>dieses Skript</w:t>
      </w:r>
      <w:r>
        <w:rPr>
          <w:lang w:val="de-AT"/>
        </w:rPr>
        <w:t xml:space="preserve"> nehmen?</w:t>
      </w:r>
    </w:p>
    <w:p w14:paraId="2A6D55BD" w14:textId="77777777" w:rsidR="000A5E07" w:rsidRDefault="000A5E07" w:rsidP="000A5E07">
      <w:pPr>
        <w:jc w:val="both"/>
        <w:rPr>
          <w:lang w:val="de-AT"/>
        </w:rPr>
      </w:pPr>
    </w:p>
    <w:p w14:paraId="06474F6B" w14:textId="77777777" w:rsidR="000A5E07" w:rsidRPr="000A5E07" w:rsidRDefault="000A5E07" w:rsidP="000A5E07">
      <w:pPr>
        <w:jc w:val="both"/>
        <w:rPr>
          <w:lang w:val="de-AT"/>
        </w:rPr>
      </w:pP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Decode), H.264 (1080p60 Decode, 1080p30 Encode),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b/g/n/ac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t>[</w:t>
      </w:r>
      <w:r w:rsidRPr="000A5E07">
        <w:rPr>
          <w:b/>
          <w:bCs/>
          <w:lang w:val="de-AT"/>
        </w:rPr>
        <w:t>Hier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trotz des headless Betriebssystems</w:t>
      </w:r>
      <w:r w:rsidRPr="000A5E07">
        <w:rPr>
          <w:lang w:val="de-AT"/>
        </w:rPr>
        <w:t xml:space="preserve"> – etwa durch Nutzung eines Framebuffers, alternativer Display-Backends oder spezieller Boot-Konfigurationen.]</w:t>
      </w:r>
    </w:p>
    <w:p w14:paraId="7DA82827" w14:textId="77777777" w:rsidR="00A94FE3" w:rsidRDefault="00A94FE3" w:rsidP="008376EA">
      <w:pPr>
        <w:jc w:val="both"/>
        <w:rPr>
          <w:lang w:val="de-AT"/>
        </w:rPr>
      </w:pPr>
    </w:p>
    <w:p w14:paraId="16744337" w14:textId="7CB87A54" w:rsidR="00F37002" w:rsidRDefault="00A62433" w:rsidP="00A62433">
      <w:pPr>
        <w:pStyle w:val="berschrift1"/>
        <w:rPr>
          <w:b/>
          <w:bCs/>
          <w:lang w:val="de-AT"/>
        </w:rPr>
      </w:pPr>
      <w:bookmarkStart w:id="8" w:name="_Toc198500013"/>
      <w:r w:rsidRPr="00A62433">
        <w:rPr>
          <w:b/>
          <w:bCs/>
          <w:lang w:val="de-AT"/>
        </w:rPr>
        <w:lastRenderedPageBreak/>
        <w:t>Docker Dockerimages warum nicht baremetal?</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(Bare-Metal)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Bare-Metal?</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Bare-Metal</w:t>
      </w:r>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Images und Konfigurationen sind versionierbar</w:t>
            </w:r>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Die von uns eingesetzten Docker-Container basieren auf schlanken Images wie python:3.9-slim, das auf einem minimalen Debian-Buster-System aufbaut. Innerhalb dieser Container laufen alle projektspezifischen Komponenten wie die Flask-Webanwendung, Datenbank (MongoDB) und Visualisierung (Grafana).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CI/CD Automatisierung, Github Actions und Deployment</w:t>
      </w:r>
      <w:bookmarkEnd w:id="9"/>
    </w:p>
    <w:p w14:paraId="06365711" w14:textId="77777777" w:rsidR="00F07546" w:rsidRPr="00F07546" w:rsidRDefault="00F07546" w:rsidP="00F07546">
      <w:pPr>
        <w:jc w:val="both"/>
        <w:rPr>
          <w:lang w:val="de-AT"/>
        </w:rPr>
      </w:pPr>
      <w:r w:rsidRPr="00F07546">
        <w:rPr>
          <w:b/>
          <w:bCs/>
          <w:lang w:val="de-AT"/>
        </w:rPr>
        <w:t>Für zuverlässige, fehlerminimierte Binaries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Arduino-CLI-Toolchain</w:t>
      </w:r>
      <w:r w:rsidRPr="00F07546">
        <w:rPr>
          <w:lang w:val="de-AT"/>
        </w:rPr>
        <w:t xml:space="preserve"> wird der Code kompiliert, wobei Warnungen und Fehler direkt erkannt werden. Zusätzlich wird mit size.awk der Speicherverbrauch analysiert, um sicherzustellen, dass nach dem Flashen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r w:rsidRPr="00F07546">
        <w:rPr>
          <w:b/>
          <w:bCs/>
          <w:lang w:val="de-AT"/>
        </w:rPr>
        <w:t>Binutils</w:t>
      </w:r>
      <w:r w:rsidRPr="00F07546">
        <w:rPr>
          <w:lang w:val="de-AT"/>
        </w:rPr>
        <w:t>, um detaillierte Reports der generierten ELF-Dateien im Markdown-Format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Build-Artefakte (Hex-Dateien, Binaries,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Build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Hardware-Entwickler können jederzeit aktuelle Firmware-Versionen flashen, ohne die Software-Toolchain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Build-Fehler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Den Prozess von Push/Pull bis hin zu den generierten Build-Artefakten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r w:rsidRPr="00766A1A">
        <w:rPr>
          <w:i/>
          <w:iCs/>
          <w:lang w:val="de-AT"/>
        </w:rPr>
        <w:t>Yet Another Markup Language</w:t>
      </w:r>
      <w:r w:rsidRPr="00766A1A">
        <w:rPr>
          <w:lang w:val="de-AT"/>
        </w:rPr>
        <w:t xml:space="preserve">) ist eine Skriptsprache, die häufig im </w:t>
      </w:r>
      <w:r w:rsidRPr="00766A1A">
        <w:rPr>
          <w:b/>
          <w:bCs/>
          <w:lang w:val="de-AT"/>
        </w:rPr>
        <w:t>DevOps-Kontext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Striktes Superset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GitLab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Docker-Compose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r w:rsidRPr="00A96DE4">
        <w:rPr>
          <w:b/>
          <w:bCs/>
          <w:lang w:val="de-AT"/>
        </w:rPr>
        <w:lastRenderedPageBreak/>
        <w:t>FlowDiagramme/DoxyGen</w:t>
      </w:r>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r w:rsidRPr="00BB2009">
        <w:rPr>
          <w:b/>
          <w:bCs/>
          <w:lang w:val="de-AT"/>
        </w:rPr>
        <w:t>Sourcetrail</w:t>
      </w:r>
      <w:r w:rsidRPr="00BB2009">
        <w:rPr>
          <w:lang w:val="de-AT"/>
        </w:rPr>
        <w:t xml:space="preserve"> verwendet. Sourcetrail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Ein großer Mehrwert von Sourcetrail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Sourcetrail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r w:rsidRPr="00197398">
        <w:rPr>
          <w:b/>
          <w:bCs/>
        </w:rPr>
        <w:t>PlantUML</w:t>
      </w:r>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r w:rsidRPr="00BB2009">
        <w:rPr>
          <w:b/>
          <w:bCs/>
          <w:lang w:val="de-AT"/>
        </w:rPr>
        <w:t>Coati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89"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0"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Sourcetrail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2"/>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(Flyback) und Vakuumkontrolle (VacControl)</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Hardwarekomponenten werden initialisiert (Sensoren, Flyback, VacControl)</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r w:rsidRPr="003B7FCC">
        <w:rPr>
          <w:lang w:val="de-AT"/>
        </w:rPr>
        <w:t>Logging-System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r w:rsidRPr="003B7FCC">
        <w:rPr>
          <w:b/>
          <w:bCs/>
          <w:lang w:val="de-AT"/>
        </w:rPr>
        <w:t>ReportTask</w:t>
      </w:r>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Loggt kritische Zustände über SerialMenu</w:t>
      </w:r>
    </w:p>
    <w:p w14:paraId="2B6A6268" w14:textId="77777777" w:rsidR="003B7FCC" w:rsidRPr="003B7FCC" w:rsidRDefault="003B7FCC" w:rsidP="003B7FCC">
      <w:pPr>
        <w:numPr>
          <w:ilvl w:val="0"/>
          <w:numId w:val="94"/>
        </w:numPr>
        <w:jc w:val="both"/>
        <w:rPr>
          <w:lang w:val="de-AT"/>
        </w:rPr>
      </w:pPr>
      <w:r w:rsidRPr="003B7FCC">
        <w:rPr>
          <w:b/>
          <w:bCs/>
          <w:lang w:val="de-AT"/>
        </w:rPr>
        <w:t>FlyBackVacControlTask</w:t>
      </w:r>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r w:rsidRPr="003B7FCC">
        <w:rPr>
          <w:b/>
          <w:bCs/>
          <w:lang w:val="de-AT"/>
        </w:rPr>
        <w:t>SensorActorEndpointTask</w:t>
      </w:r>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(get/set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Unterstützt Szenariensteuerung und Sensordatenabfrage</w:t>
      </w:r>
    </w:p>
    <w:p w14:paraId="4761F7BF" w14:textId="77777777" w:rsidR="003B7FCC" w:rsidRPr="003B7FCC" w:rsidRDefault="003B7FCC" w:rsidP="003B7FCC">
      <w:pPr>
        <w:numPr>
          <w:ilvl w:val="0"/>
          <w:numId w:val="94"/>
        </w:numPr>
        <w:jc w:val="both"/>
        <w:rPr>
          <w:lang w:val="de-AT"/>
        </w:rPr>
      </w:pPr>
      <w:r w:rsidRPr="003B7FCC">
        <w:rPr>
          <w:b/>
          <w:bCs/>
          <w:lang w:val="de-AT"/>
        </w:rPr>
        <w:t>StackMonitorTask</w:t>
      </w:r>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(HTTP Responses)</w:t>
      </w:r>
    </w:p>
    <w:p w14:paraId="43D481DF" w14:textId="77777777" w:rsidR="003B7FCC" w:rsidRPr="003B7FCC" w:rsidRDefault="003B7FCC" w:rsidP="003B7FCC">
      <w:pPr>
        <w:numPr>
          <w:ilvl w:val="0"/>
          <w:numId w:val="96"/>
        </w:numPr>
        <w:jc w:val="both"/>
        <w:rPr>
          <w:lang w:val="de-AT"/>
        </w:rPr>
      </w:pPr>
      <w:r w:rsidRPr="003B7FCC">
        <w:rPr>
          <w:lang w:val="de-AT"/>
        </w:rPr>
        <w:t>HAS-Kommandos → Ethernet → Szenariensteuerung → Aktoren</w:t>
      </w:r>
    </w:p>
    <w:p w14:paraId="4A871A6F" w14:textId="77777777" w:rsidR="003B7FCC" w:rsidRPr="003B7FCC" w:rsidRDefault="003B7FCC" w:rsidP="003B7FCC">
      <w:pPr>
        <w:numPr>
          <w:ilvl w:val="0"/>
          <w:numId w:val="96"/>
        </w:numPr>
        <w:jc w:val="both"/>
        <w:rPr>
          <w:lang w:val="de-AT"/>
        </w:rPr>
      </w:pPr>
      <w:r w:rsidRPr="003B7FCC">
        <w:rPr>
          <w:lang w:val="de-AT"/>
        </w:rPr>
        <w:t>Systemzustände → LogManager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Ethernet (Druckwerte) → VacControl → Flyback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r w:rsidRPr="003B7FCC">
        <w:rPr>
          <w:lang w:val="de-AT"/>
        </w:rPr>
        <w:t>Graceful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Hard Restart: Watchdog-ausgelöster Reset</w:t>
      </w:r>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Stack-Guard zur Überlaufserkennung</w:t>
      </w:r>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kontinuierliche Überwachung durch StackMonitor</w:t>
      </w:r>
    </w:p>
    <w:p w14:paraId="5D82AA7A" w14:textId="77777777" w:rsidR="003B7FCC" w:rsidRPr="003B7FCC" w:rsidRDefault="003B7FCC" w:rsidP="003B7FCC">
      <w:pPr>
        <w:numPr>
          <w:ilvl w:val="0"/>
          <w:numId w:val="102"/>
        </w:numPr>
        <w:jc w:val="both"/>
        <w:rPr>
          <w:lang w:val="de-AT"/>
        </w:rPr>
      </w:pPr>
      <w:r w:rsidRPr="003B7FCC">
        <w:rPr>
          <w:lang w:val="de-AT"/>
        </w:rPr>
        <w:t>bedarfsgesteuerte Aktorregelung</w:t>
      </w:r>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(Flyback/VacControl)</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4" w:name="_Toc198500019"/>
      <w:r w:rsidRPr="00CC2611">
        <w:rPr>
          <w:b/>
          <w:bCs/>
          <w:lang w:val="de-AT"/>
        </w:rPr>
        <w:lastRenderedPageBreak/>
        <w:t>FFRESW.ino</w:t>
      </w:r>
      <w:bookmarkEnd w:id="14"/>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r w:rsidRPr="00CC2611">
        <w:rPr>
          <w:b/>
          <w:bCs/>
          <w:lang w:val="de-AT"/>
        </w:rPr>
        <w:t>FFRESW.ino</w:t>
      </w:r>
      <w:r w:rsidRPr="00CC2611">
        <w:rPr>
          <w:lang w:val="de-AT"/>
        </w:rPr>
        <w:t xml:space="preserve">. Bei Arduino-Projekten ist die Dateiendung .ino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FFRESW.ino stellt den Einstiegspunkt unserer Embedded-Software dar. Hier werden alle benötigten Module eingebunden und die initiale Systemstruktur aufgebaut. Das Projekt basiert auf </w:t>
      </w:r>
      <w:r w:rsidRPr="00CC2611">
        <w:rPr>
          <w:b/>
          <w:bCs/>
          <w:lang w:val="de-AT"/>
        </w:rPr>
        <w:t>FreeRTOS</w:t>
      </w:r>
      <w:r w:rsidRPr="00CC2611">
        <w:rPr>
          <w:lang w:val="de-AT"/>
        </w:rPr>
        <w:t xml:space="preserve">, genauer gesagt auf der Arduino-Portierung </w:t>
      </w:r>
      <w:r w:rsidRPr="00CC2611">
        <w:rPr>
          <w:i/>
          <w:iCs/>
          <w:lang w:val="de-AT"/>
        </w:rPr>
        <w:t>Arduino_FreeRTOS</w:t>
      </w:r>
      <w:r w:rsidRPr="00CC2611">
        <w:rPr>
          <w:lang w:val="de-AT"/>
        </w:rPr>
        <w:t xml:space="preserve">, und verwendet zusätzlich die Bibliothek </w:t>
      </w:r>
      <w:r w:rsidRPr="00CC2611">
        <w:rPr>
          <w:b/>
          <w:bCs/>
          <w:lang w:val="de-AT"/>
        </w:rPr>
        <w:t>frt.h</w:t>
      </w:r>
      <w:r w:rsidRPr="00CC2611">
        <w:rPr>
          <w:lang w:val="de-AT"/>
        </w:rPr>
        <w:t>, welche eine objektorientierte Schnittstelle (OOP-Wrapper) für FreeRTOS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r w:rsidRPr="00F12D00">
        <w:rPr>
          <w:rStyle w:val="berschrift1Zchn"/>
          <w:b/>
          <w:bCs/>
        </w:rPr>
        <w:lastRenderedPageBreak/>
        <w:t>ReportTask</w:t>
      </w:r>
      <w:bookmarkEnd w:id="15"/>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r Statusberichte und Systemdiagnosen und verwendet dafür das reportSystem.</w:t>
      </w:r>
      <w:r w:rsidR="00373ADF">
        <w:rPr>
          <w:lang w:val="de-AT"/>
        </w:rPr>
        <w:t xml:space="preserve"> </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41525ACB" w:rsidR="00A73FD6" w:rsidRPr="008B3AB1" w:rsidRDefault="008B3AB1" w:rsidP="008B3AB1">
      <w:pPr>
        <w:rPr>
          <w:lang w:val="de-AT"/>
        </w:rPr>
      </w:pPr>
      <w:r w:rsidRPr="00863B9E">
        <w:rPr>
          <w:highlight w:val="yellow"/>
          <w:lang w:val="de-AT"/>
        </w:rPr>
        <w:t>// BILD UPDATEN</w:t>
      </w:r>
      <w:r w:rsidR="00354915" w:rsidRPr="00863B9E">
        <w:rPr>
          <w:highlight w:val="yellow"/>
          <w:lang w:val="de-AT"/>
        </w:rPr>
        <w:t>!!!</w:t>
      </w: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A5FDB73" w:rsidR="008376EA" w:rsidRDefault="008376EA" w:rsidP="00DC7AFD">
      <w:pPr>
        <w:jc w:val="both"/>
        <w:rPr>
          <w:lang w:val="de-AT"/>
        </w:rPr>
      </w:pPr>
      <w:bookmarkStart w:id="16" w:name="_Toc198500021"/>
      <w:r w:rsidRPr="00FA12A3">
        <w:rPr>
          <w:rStyle w:val="berschrift1Zchn"/>
          <w:b/>
          <w:bCs/>
        </w:rPr>
        <w:lastRenderedPageBreak/>
        <w:t>StackMonitorTask</w:t>
      </w:r>
      <w:bookmarkEnd w:id="16"/>
      <w:r w:rsidRPr="00CC2611">
        <w:rPr>
          <w:lang w:val="de-AT"/>
        </w:rPr>
        <w:br/>
        <w:t>Diese Task beobachtet die Stacknutzung aller anderen Tasks. Ziel ist es, Stacküberläufe</w:t>
      </w:r>
      <w:r>
        <w:rPr>
          <w:lang w:val="de-AT"/>
        </w:rPr>
        <w:t xml:space="preserve"> (Stackoverflow)</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6BA5D1B" w:rsidR="00977992" w:rsidRDefault="002E50D2" w:rsidP="008376EA">
      <w:pPr>
        <w:jc w:val="both"/>
        <w:rPr>
          <w:lang w:val="de-AT"/>
        </w:rPr>
      </w:pPr>
      <w:r w:rsidRPr="002E50D2">
        <w:rPr>
          <w:noProof/>
          <w:lang w:val="de-AT"/>
        </w:rPr>
        <w:lastRenderedPageBreak/>
        <w:drawing>
          <wp:inline distT="0" distB="0" distL="0" distR="0" wp14:anchorId="56929EC3" wp14:editId="218E2485">
            <wp:extent cx="9072245" cy="4585970"/>
            <wp:effectExtent l="0" t="0" r="0" b="5080"/>
            <wp:docPr id="138666424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4247" name="Grafik 1" descr="Ein Bild, das Text, Screenshot, Software, Schrift enthält.&#10;&#10;KI-generierte Inhalte können fehlerhaft sein."/>
                    <pic:cNvPicPr/>
                  </pic:nvPicPr>
                  <pic:blipFill>
                    <a:blip r:embed="rId99"/>
                    <a:stretch>
                      <a:fillRect/>
                    </a:stretch>
                  </pic:blipFill>
                  <pic:spPr>
                    <a:xfrm>
                      <a:off x="0" y="0"/>
                      <a:ext cx="9072245" cy="4585970"/>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7" w:name="_Toc198500022"/>
      <w:r w:rsidRPr="00FA12A3">
        <w:rPr>
          <w:rStyle w:val="berschrift1Zchn"/>
          <w:b/>
          <w:bCs/>
        </w:rPr>
        <w:lastRenderedPageBreak/>
        <w:t>SensorActorEndpointTask</w:t>
      </w:r>
      <w:bookmarkEnd w:id="17"/>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ReportSystem, dem Flyback, dem VacControl und dem SensorModule.</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5165BC92" w:rsidR="008376EA" w:rsidRPr="00CB53BF" w:rsidRDefault="0091506C" w:rsidP="008376EA">
      <w:pPr>
        <w:jc w:val="both"/>
        <w:rPr>
          <w:lang w:val="de-AT"/>
        </w:rPr>
      </w:pPr>
      <w:r w:rsidRPr="0091506C">
        <w:rPr>
          <w:highlight w:val="yellow"/>
          <w:lang w:val="de-AT"/>
        </w:rPr>
        <w:t>// BILD UPDATEN</w:t>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8" w:name="_Toc198500023"/>
      <w:r w:rsidRPr="00FA12A3">
        <w:rPr>
          <w:rStyle w:val="berschrift1Zchn"/>
          <w:b/>
          <w:bCs/>
        </w:rPr>
        <w:lastRenderedPageBreak/>
        <w:t>FlybackVacControlTask</w:t>
      </w:r>
      <w:bookmarkEnd w:id="18"/>
      <w:r w:rsidRPr="00CC2611">
        <w:rPr>
          <w:lang w:val="de-AT"/>
        </w:rPr>
        <w:br/>
        <w:t>Zuständig für die Regelung des Flyback-Wandlers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Flyback und das VacControl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2CE294EB" w:rsidR="00D21E81" w:rsidRDefault="004F46F0" w:rsidP="008376EA">
      <w:pPr>
        <w:jc w:val="both"/>
        <w:rPr>
          <w:lang w:val="de-AT"/>
        </w:rPr>
      </w:pPr>
      <w:r w:rsidRPr="004F46F0">
        <w:rPr>
          <w:highlight w:val="yellow"/>
          <w:lang w:val="de-AT"/>
        </w:rPr>
        <w:t>// Bilder Updaten</w:t>
      </w:r>
    </w:p>
    <w:p w14:paraId="0156C75A" w14:textId="712669E9" w:rsidR="005C47F7" w:rsidRDefault="004F46F0" w:rsidP="008376EA">
      <w:pPr>
        <w:jc w:val="both"/>
        <w:rPr>
          <w:lang w:val="de-AT"/>
        </w:rPr>
      </w:pPr>
      <w:r w:rsidRPr="004F46F0">
        <w:rPr>
          <w:noProof/>
          <w:lang w:val="de-AT"/>
        </w:rPr>
        <w:lastRenderedPageBreak/>
        <w:drawing>
          <wp:anchor distT="0" distB="0" distL="114300" distR="114300" simplePos="0" relativeHeight="251708416" behindDoc="1" locked="0" layoutInCell="1" allowOverlap="1" wp14:anchorId="69B9F41F" wp14:editId="2AE06CC2">
            <wp:simplePos x="0" y="0"/>
            <wp:positionH relativeFrom="margin">
              <wp:align>center</wp:align>
            </wp:positionH>
            <wp:positionV relativeFrom="paragraph">
              <wp:posOffset>561</wp:posOffset>
            </wp:positionV>
            <wp:extent cx="7038000" cy="5760000"/>
            <wp:effectExtent l="0" t="0" r="0" b="0"/>
            <wp:wrapTight wrapText="bothSides">
              <wp:wrapPolygon edited="0">
                <wp:start x="0" y="0"/>
                <wp:lineTo x="0" y="21505"/>
                <wp:lineTo x="21516" y="21505"/>
                <wp:lineTo x="21516" y="0"/>
                <wp:lineTo x="0" y="0"/>
              </wp:wrapPolygon>
            </wp:wrapTight>
            <wp:docPr id="142148553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5533" name="Grafik 1" descr="Ein Bild, das Text, Screenshot, Software, Betriebssystem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7038000" cy="5760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34BD174C" w14:textId="77777777" w:rsidR="004F46F0" w:rsidRDefault="004F46F0"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r w:rsidRPr="00FA12A3">
        <w:rPr>
          <w:b/>
          <w:bCs/>
          <w:lang w:val="de-AT"/>
        </w:rPr>
        <w:lastRenderedPageBreak/>
        <w:t>ReportSystem</w:t>
      </w:r>
      <w:bookmarkEnd w:id="19"/>
    </w:p>
    <w:p w14:paraId="0742B9F8" w14:textId="77777777" w:rsidR="00D21E81" w:rsidRPr="001971E6" w:rsidRDefault="00D21E81" w:rsidP="00D21E81">
      <w:pPr>
        <w:jc w:val="both"/>
        <w:rPr>
          <w:lang w:val="de-AT"/>
        </w:rPr>
      </w:pPr>
      <w:r w:rsidRPr="001971E6">
        <w:rPr>
          <w:lang w:val="de-AT"/>
        </w:rPr>
        <w:t xml:space="preserve">Diese Flowchart zeigt das </w:t>
      </w:r>
      <w:r w:rsidRPr="001971E6">
        <w:rPr>
          <w:b/>
          <w:bCs/>
          <w:lang w:val="de-AT"/>
        </w:rPr>
        <w:t>ReportSystem</w:t>
      </w:r>
      <w:r w:rsidRPr="001971E6">
        <w:rPr>
          <w:lang w:val="de-AT"/>
        </w:rPr>
        <w:t xml:space="preserve">, welches eine zentrale Rolle in unserer Embedded Software einnimmt. Es dient als übergreifende Instanz zur Systemüberwachung und Fehlerberichterstattung. Wie im Diagramm ersichtlich, ist das ReportSystem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Diese Einbindung erfolgt über entsprechende Header-Dateien wie ETH.h, SPI1.h, I2C.h, sensorModule.h und timeModule.h.</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ReportSystem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B. checkSensors, checkCommunication, checkSystemHealth) und über Methoden wie reportError oder reportStatus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Funktionen wie getMemoryStatus, checkRamLevel, getStackDump oder detectStackOverflow ermöglichen eine präzise Überwachung des internen Speichers, des SRAMs und der Stack-Nutzung. Schwellenwerte können über setThreshold gesetzt und über checkThresholds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(startBusyTime, startIdleTime) sowie weitere relevante Systeminformationen (getLastErrorInfo, saveLastError) protokolliert. Dadurch bietet das ReportSystem eine robuste Grundlage für Fehlerdiagnose und Systemstabilität – von einem Stackoverflow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182FE236" w:rsidR="00C328A3" w:rsidRDefault="00D85B0F" w:rsidP="008376EA">
      <w:pPr>
        <w:jc w:val="both"/>
        <w:rPr>
          <w:lang w:val="de-AT"/>
        </w:rPr>
      </w:pPr>
      <w:r w:rsidRPr="00D85B0F">
        <w:rPr>
          <w:noProof/>
          <w:lang w:val="de-AT"/>
        </w:rPr>
        <w:lastRenderedPageBreak/>
        <w:drawing>
          <wp:anchor distT="0" distB="0" distL="114300" distR="114300" simplePos="0" relativeHeight="251709440" behindDoc="1" locked="0" layoutInCell="1" allowOverlap="1" wp14:anchorId="0005DFDA" wp14:editId="56165C54">
            <wp:simplePos x="0" y="0"/>
            <wp:positionH relativeFrom="margin">
              <wp:align>center</wp:align>
            </wp:positionH>
            <wp:positionV relativeFrom="paragraph">
              <wp:posOffset>187</wp:posOffset>
            </wp:positionV>
            <wp:extent cx="7869600" cy="4197600"/>
            <wp:effectExtent l="0" t="0" r="0" b="0"/>
            <wp:wrapTight wrapText="bothSides">
              <wp:wrapPolygon edited="0">
                <wp:start x="0" y="0"/>
                <wp:lineTo x="0" y="21469"/>
                <wp:lineTo x="21542" y="21469"/>
                <wp:lineTo x="21542" y="0"/>
                <wp:lineTo x="0" y="0"/>
              </wp:wrapPolygon>
            </wp:wrapTight>
            <wp:docPr id="33368979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9793" name="Grafik 1" descr="Ein Bild, das Text, Screenshot, Software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7869600" cy="41976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47AAF02" w14:textId="77777777" w:rsidR="00BB1AB6" w:rsidRDefault="00BB1AB6" w:rsidP="00FA12A3">
      <w:pPr>
        <w:pStyle w:val="berschrift1"/>
        <w:rPr>
          <w:b/>
          <w:bCs/>
          <w:lang w:val="de-AT"/>
        </w:rPr>
      </w:pPr>
      <w:bookmarkStart w:id="20" w:name="_Toc198500025"/>
    </w:p>
    <w:p w14:paraId="008E8251" w14:textId="77777777" w:rsidR="00BB1AB6" w:rsidRPr="00BB1AB6" w:rsidRDefault="00BB1AB6" w:rsidP="00BB1AB6">
      <w:pPr>
        <w:rPr>
          <w:lang w:val="de-AT"/>
        </w:rPr>
      </w:pPr>
    </w:p>
    <w:p w14:paraId="4ABEF2FD" w14:textId="6D691C97" w:rsidR="00C251D9" w:rsidRPr="00FA12A3" w:rsidRDefault="00C251D9" w:rsidP="00FA12A3">
      <w:pPr>
        <w:pStyle w:val="berschrift1"/>
        <w:rPr>
          <w:b/>
          <w:bCs/>
          <w:lang w:val="de-AT"/>
        </w:rPr>
      </w:pPr>
      <w:r w:rsidRPr="00FA12A3">
        <w:rPr>
          <w:b/>
          <w:bCs/>
          <w:lang w:val="de-AT"/>
        </w:rPr>
        <w:lastRenderedPageBreak/>
        <w:t>Flyback Library</w:t>
      </w:r>
      <w:bookmarkEnd w:id="20"/>
    </w:p>
    <w:p w14:paraId="2EDE4125" w14:textId="28345866" w:rsidR="00C251D9" w:rsidRDefault="00C251D9" w:rsidP="008376EA">
      <w:pPr>
        <w:jc w:val="both"/>
        <w:rPr>
          <w:lang w:val="de-AT"/>
        </w:rPr>
      </w:pPr>
      <w:r w:rsidRPr="00013611">
        <w:rPr>
          <w:lang w:val="de-AT"/>
        </w:rPr>
        <w:t xml:space="preserve">Die </w:t>
      </w:r>
      <w:r w:rsidRPr="00013611">
        <w:rPr>
          <w:b/>
          <w:bCs/>
          <w:lang w:val="de-AT"/>
        </w:rPr>
        <w:t>Flyback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Duty Cycles</w:t>
      </w:r>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Die Integration der Flyback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r w:rsidRPr="00013611">
        <w:rPr>
          <w:b/>
          <w:bCs/>
          <w:lang w:val="de-AT"/>
        </w:rPr>
        <w:t>SensorActorEndpointTask</w:t>
      </w:r>
      <w:r w:rsidRPr="00013611">
        <w:rPr>
          <w:lang w:val="de-AT"/>
        </w:rPr>
        <w:t>: Dieser Task ermöglicht eine externe Steuerung der Flyback-Funktionalität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r w:rsidRPr="00013611">
        <w:rPr>
          <w:b/>
          <w:bCs/>
          <w:lang w:val="de-AT"/>
        </w:rPr>
        <w:t>FlybackVacControlTask</w:t>
      </w:r>
      <w:r w:rsidRPr="00013611">
        <w:rPr>
          <w:lang w:val="de-AT"/>
        </w:rPr>
        <w:t xml:space="preserve">: Dieser Task arbeitet autonom und übernimmt die Kontrolle über das HV-Modul eigenständig, wenn keine externe Steuerung aktiv ist. Über einen definierten Mechanismus – in der Regel über den </w:t>
      </w:r>
      <w:r w:rsidRPr="00013611">
        <w:rPr>
          <w:b/>
          <w:bCs/>
          <w:lang w:val="de-AT"/>
        </w:rPr>
        <w:t>SwitchState</w:t>
      </w:r>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SensorActorEndpointTask)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Flyback-Steuerung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r w:rsidRPr="00FA12A3">
        <w:rPr>
          <w:b/>
          <w:bCs/>
          <w:lang w:val="de-AT"/>
        </w:rPr>
        <w:lastRenderedPageBreak/>
        <w:t>vacControl Library</w:t>
      </w:r>
      <w:bookmarkEnd w:id="21"/>
    </w:p>
    <w:p w14:paraId="42DE3C64" w14:textId="6CD9DBFF" w:rsidR="00DD6B78" w:rsidRDefault="00DD6B78" w:rsidP="008376EA">
      <w:pPr>
        <w:jc w:val="both"/>
        <w:rPr>
          <w:lang w:val="de-AT"/>
        </w:rPr>
      </w:pPr>
      <w:r w:rsidRPr="00013611">
        <w:rPr>
          <w:lang w:val="de-AT"/>
        </w:rPr>
        <w:t xml:space="preserve">Die </w:t>
      </w:r>
      <w:r w:rsidRPr="00013611">
        <w:rPr>
          <w:b/>
          <w:bCs/>
          <w:lang w:val="de-AT"/>
        </w:rPr>
        <w:t>vacControl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Flyback Library erfolgt auch bei vacControl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r w:rsidRPr="00013611">
        <w:rPr>
          <w:b/>
          <w:bCs/>
          <w:lang w:val="de-AT"/>
        </w:rPr>
        <w:t>SensorActorEndpointTask</w:t>
      </w:r>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ber eine PC-Software oder ein HMI), reagiert vacControl entsprechend und passt die Vakuumsteuerung an die neuen Anforderungen an.</w:t>
      </w:r>
    </w:p>
    <w:p w14:paraId="468567F8" w14:textId="75933A1D" w:rsidR="008376EA" w:rsidRPr="00013611" w:rsidRDefault="008376EA" w:rsidP="008376EA">
      <w:pPr>
        <w:numPr>
          <w:ilvl w:val="0"/>
          <w:numId w:val="24"/>
        </w:numPr>
        <w:jc w:val="both"/>
        <w:rPr>
          <w:lang w:val="de-AT"/>
        </w:rPr>
      </w:pPr>
      <w:r w:rsidRPr="00013611">
        <w:rPr>
          <w:b/>
          <w:bCs/>
          <w:lang w:val="de-AT"/>
        </w:rPr>
        <w:t>FlybackVacControlTask</w:t>
      </w:r>
      <w:r w:rsidRPr="00013611">
        <w:rPr>
          <w:lang w:val="de-AT"/>
        </w:rPr>
        <w:t xml:space="preserve">: In Abwesenheit externer Befehle arbeitet das vacControl-System </w:t>
      </w:r>
      <w:r w:rsidRPr="00013611">
        <w:rPr>
          <w:b/>
          <w:bCs/>
          <w:lang w:val="de-AT"/>
        </w:rPr>
        <w:t>autonom</w:t>
      </w:r>
      <w:r w:rsidRPr="00013611">
        <w:rPr>
          <w:lang w:val="de-AT"/>
        </w:rPr>
        <w:t xml:space="preserve">. Der FlybackVacControlTask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r w:rsidRPr="00013611">
        <w:rPr>
          <w:b/>
          <w:bCs/>
          <w:lang w:val="de-AT"/>
        </w:rPr>
        <w:t>SwitchState</w:t>
      </w:r>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vacControl-Modul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r w:rsidRPr="00FA12A3">
        <w:rPr>
          <w:b/>
          <w:bCs/>
          <w:lang w:val="de-AT"/>
        </w:rPr>
        <w:lastRenderedPageBreak/>
        <w:t>jsonModule</w:t>
      </w:r>
      <w:bookmarkEnd w:id="22"/>
    </w:p>
    <w:p w14:paraId="1F99DAEF" w14:textId="21F424CF" w:rsidR="00DD6B78" w:rsidRPr="00393518" w:rsidRDefault="00DD6B78" w:rsidP="00DD6B78">
      <w:pPr>
        <w:jc w:val="both"/>
        <w:rPr>
          <w:lang w:val="de-AT"/>
        </w:rPr>
      </w:pPr>
      <w:r w:rsidRPr="00393518">
        <w:rPr>
          <w:lang w:val="de-AT"/>
        </w:rPr>
        <w:t xml:space="preserve">Das </w:t>
      </w:r>
      <w:r w:rsidRPr="00393518">
        <w:rPr>
          <w:b/>
          <w:bCs/>
          <w:lang w:val="de-AT"/>
        </w:rPr>
        <w:t>jsonModule</w:t>
      </w:r>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JsonModuleInternals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r w:rsidR="00E65401" w:rsidRPr="00E65401">
        <w:rPr>
          <w:highlight w:val="yellow"/>
          <w:lang w:val="de-AT"/>
        </w:rPr>
        <w:t>BILD ÄNDERN UPDATEN!!!!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r w:rsidRPr="00393518">
        <w:rPr>
          <w:b/>
          <w:bCs/>
          <w:lang w:val="de-AT"/>
        </w:rPr>
        <w:t>Integer</w:t>
      </w:r>
      <w:r w:rsidRPr="00393518">
        <w:rPr>
          <w:lang w:val="de-AT"/>
        </w:rPr>
        <w:t xml:space="preserve">, </w:t>
      </w:r>
      <w:r w:rsidRPr="00393518">
        <w:rPr>
          <w:b/>
          <w:bCs/>
          <w:lang w:val="de-AT"/>
        </w:rPr>
        <w:t>Float</w:t>
      </w:r>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createJsonInt, createJsonFloat, createJsonString und createJsonStringConst. Die erzeugten JSON-Dokumente können anschließend über sendJsonSerial oder sendJsonEthernet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(getJsonString), in Double-Werte zu mappen (mapJsonToDoubles) oder die Dokumente zu analysieren und zu debuggen (printJsonDocMemory). Über clearJson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a. FFRESW.cpp und jsonModule.cpp, und greift intern auf einen privaten jsonDoc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jsonModule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r w:rsidRPr="00FA12A3">
        <w:rPr>
          <w:b/>
          <w:bCs/>
          <w:lang w:val="de-AT"/>
        </w:rPr>
        <w:lastRenderedPageBreak/>
        <w:t>calcModule</w:t>
      </w:r>
      <w:bookmarkEnd w:id="23"/>
    </w:p>
    <w:p w14:paraId="76D1C00F" w14:textId="70128587" w:rsidR="008376EA" w:rsidRDefault="007F556B" w:rsidP="008376EA">
      <w:pPr>
        <w:jc w:val="both"/>
        <w:rPr>
          <w:lang w:val="de-AT"/>
        </w:rPr>
      </w:pPr>
      <w:r w:rsidRPr="00D618DA">
        <w:rPr>
          <w:lang w:val="de-AT"/>
        </w:rPr>
        <w:t xml:space="preserve">Das </w:t>
      </w:r>
      <w:r w:rsidRPr="00D618DA">
        <w:rPr>
          <w:b/>
          <w:bCs/>
          <w:lang w:val="de-AT"/>
        </w:rPr>
        <w:t>calcModule</w:t>
      </w:r>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F63823" w:rsidRPr="00F63823">
        <w:rPr>
          <w:highlight w:val="yellow"/>
          <w:lang w:val="de-AT"/>
        </w:rPr>
        <w:t xml:space="preserve"> </w:t>
      </w:r>
      <w:r w:rsidR="00F63823" w:rsidRPr="00E65401">
        <w:rPr>
          <w:highlight w:val="yellow"/>
          <w:lang w:val="de-AT"/>
        </w:rPr>
        <w:t>BILD ÄNDERN UPDATEN!!!!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CalcModuleInternals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calculateAverage, findMaximum, findMinimum, calculateStandardDeviation und findMedian,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celsiusToFahrenheit, fahrenheitToCelsius, celsiusToKelvin, kelvinToCelsius sowie Druckeinheiten-Konvertierungen (pascalToAtm, atmToPascal, pascalToPsi, psiToPascal),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calculatePower, calculateCurrent und calculateResistance,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wie extractFloat(int, int) oder extractFloatFromResponse(...),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Im Hintergrund unterstützen private Hilfsfunktionen wie sortArray und roundToPrecision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calcModule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r w:rsidRPr="00FA12A3">
        <w:rPr>
          <w:b/>
          <w:bCs/>
          <w:lang w:val="de-AT"/>
        </w:rPr>
        <w:lastRenderedPageBreak/>
        <w:t>EthernetCommunication-Modul</w:t>
      </w:r>
      <w:bookmarkEnd w:id="24"/>
    </w:p>
    <w:p w14:paraId="0A5343AE" w14:textId="3F1DE4C8" w:rsidR="008376EA" w:rsidRDefault="007175B3" w:rsidP="008376EA">
      <w:pPr>
        <w:jc w:val="both"/>
        <w:rPr>
          <w:lang w:val="de-AT"/>
        </w:rPr>
      </w:pPr>
      <w:r w:rsidRPr="00D93B52">
        <w:rPr>
          <w:lang w:val="de-AT"/>
        </w:rPr>
        <w:t xml:space="preserve">Das </w:t>
      </w:r>
      <w:r w:rsidRPr="00D93B52">
        <w:rPr>
          <w:b/>
          <w:bCs/>
          <w:lang w:val="de-AT"/>
        </w:rPr>
        <w:t>EthernetCommunication-Modul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09">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EthernetCommunication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r w:rsidRPr="00D93B52">
        <w:rPr>
          <w:lang w:val="de-AT"/>
        </w:rPr>
        <w:t>beginEthernet() initialisiert die Ethernet-Schnittstelle.</w:t>
      </w:r>
    </w:p>
    <w:p w14:paraId="2BCFD21F" w14:textId="77777777" w:rsidR="00D93B52" w:rsidRPr="00D93B52" w:rsidRDefault="00D93B52" w:rsidP="00D93B52">
      <w:pPr>
        <w:numPr>
          <w:ilvl w:val="1"/>
          <w:numId w:val="26"/>
        </w:numPr>
        <w:jc w:val="both"/>
        <w:rPr>
          <w:lang w:val="de-AT"/>
        </w:rPr>
      </w:pPr>
      <w:r w:rsidRPr="00D93B52">
        <w:rPr>
          <w:lang w:val="de-AT"/>
        </w:rPr>
        <w:t>handleEthernetClient() und getClient() kümmern sich um die Verwaltung von eingehenden Verbindungen.</w:t>
      </w:r>
    </w:p>
    <w:p w14:paraId="5EBCB9A0" w14:textId="77777777" w:rsidR="00D93B52" w:rsidRPr="00D93B52" w:rsidRDefault="00D93B52" w:rsidP="00D93B52">
      <w:pPr>
        <w:numPr>
          <w:ilvl w:val="1"/>
          <w:numId w:val="26"/>
        </w:numPr>
        <w:jc w:val="both"/>
        <w:rPr>
          <w:lang w:val="de-AT"/>
        </w:rPr>
      </w:pPr>
      <w:r w:rsidRPr="00D93B52">
        <w:rPr>
          <w:lang w:val="de-AT"/>
        </w:rPr>
        <w:t>isInitialized()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r w:rsidRPr="00D93B52">
        <w:rPr>
          <w:lang w:val="de-AT"/>
        </w:rPr>
        <w:t>sendEthernetData() und receiveEthernetData() bilden die Grundlage für den Datentransfer.</w:t>
      </w:r>
    </w:p>
    <w:p w14:paraId="3C57574D" w14:textId="77777777" w:rsidR="00D93B52" w:rsidRPr="00D93B52" w:rsidRDefault="00D93B52" w:rsidP="00D93B52">
      <w:pPr>
        <w:numPr>
          <w:ilvl w:val="1"/>
          <w:numId w:val="26"/>
        </w:numPr>
        <w:jc w:val="both"/>
        <w:rPr>
          <w:lang w:val="de-AT"/>
        </w:rPr>
      </w:pPr>
      <w:r w:rsidRPr="00D93B52">
        <w:rPr>
          <w:lang w:val="de-AT"/>
        </w:rPr>
        <w:t>sendJsonResponse()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Über getSendDataFlag() und setSendDataFlag()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Methoden wie getRequestedEndpoint() und getSpecificEndpoint()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das strukturierte Datenpakete kapselt. Methoden wie setCompound, getCompound, getParsedCompound, setCompoundInternal und parseCompoundResponse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Über sendCommand(), setParameter() und getParameter()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r w:rsidRPr="00D93B52">
        <w:rPr>
          <w:lang w:val="de-AT"/>
        </w:rPr>
        <w:t>server und client: zur Verwaltung der Netzwerkverbindung.</w:t>
      </w:r>
    </w:p>
    <w:p w14:paraId="2E5F3BDE" w14:textId="77777777" w:rsidR="00D93B52" w:rsidRPr="00D93B52" w:rsidRDefault="00D93B52" w:rsidP="00D93B52">
      <w:pPr>
        <w:numPr>
          <w:ilvl w:val="0"/>
          <w:numId w:val="27"/>
        </w:numPr>
        <w:jc w:val="both"/>
        <w:rPr>
          <w:lang w:val="de-AT"/>
        </w:rPr>
      </w:pPr>
      <w:r w:rsidRPr="00D93B52">
        <w:rPr>
          <w:lang w:val="de-AT"/>
        </w:rPr>
        <w:t>ethernetInitialized: Statusflag zur Prüfung der Initialisierung.</w:t>
      </w:r>
    </w:p>
    <w:p w14:paraId="16888566" w14:textId="77777777" w:rsidR="00D93B52" w:rsidRPr="00D93B52" w:rsidRDefault="00D93B52" w:rsidP="00D93B52">
      <w:pPr>
        <w:numPr>
          <w:ilvl w:val="0"/>
          <w:numId w:val="27"/>
        </w:numPr>
        <w:jc w:val="both"/>
        <w:rPr>
          <w:lang w:val="de-AT"/>
        </w:rPr>
      </w:pPr>
      <w:r w:rsidRPr="00D93B52">
        <w:rPr>
          <w:lang w:val="de-AT"/>
        </w:rPr>
        <w:t>sendDataFlag: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floatToIEEE754 und parseResponse: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r w:rsidRPr="00296114">
        <w:rPr>
          <w:b/>
          <w:bCs/>
          <w:lang w:val="de-AT"/>
        </w:rPr>
        <w:t>Length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FCS (Frame Check Sequence,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Der Frame ist klar strukturiert, wobei die festen Header-Felder (Destination, Source, Length)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r w:rsidRPr="00296114">
        <w:rPr>
          <w:lang w:val="de-AT"/>
        </w:rPr>
        <w:t>service: Hex-Code des Dienstes (2-stellig).</w:t>
      </w:r>
    </w:p>
    <w:p w14:paraId="5E5549BB" w14:textId="77777777" w:rsidR="00296114" w:rsidRPr="00296114" w:rsidRDefault="00296114" w:rsidP="00296114">
      <w:pPr>
        <w:numPr>
          <w:ilvl w:val="1"/>
          <w:numId w:val="29"/>
        </w:numPr>
        <w:jc w:val="both"/>
        <w:rPr>
          <w:lang w:val="de-AT"/>
        </w:rPr>
      </w:pPr>
      <w:r w:rsidRPr="00296114">
        <w:rPr>
          <w:lang w:val="de-AT"/>
        </w:rPr>
        <w:t>parameter ID: Hex-Code der Parameter-ID (8-stellig).</w:t>
      </w:r>
    </w:p>
    <w:p w14:paraId="08FA6D3E" w14:textId="77777777" w:rsidR="00296114" w:rsidRPr="00296114" w:rsidRDefault="00296114" w:rsidP="00296114">
      <w:pPr>
        <w:numPr>
          <w:ilvl w:val="1"/>
          <w:numId w:val="29"/>
        </w:numPr>
        <w:jc w:val="both"/>
        <w:rPr>
          <w:lang w:val="de-AT"/>
        </w:rPr>
      </w:pPr>
      <w:r w:rsidRPr="00296114">
        <w:rPr>
          <w:lang w:val="de-AT"/>
        </w:rPr>
        <w:t>index: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r w:rsidRPr="00296114">
        <w:rPr>
          <w:lang w:val="de-AT"/>
        </w:rPr>
        <w:t>error: Hex-Fehlercode (2-stellig).</w:t>
      </w:r>
    </w:p>
    <w:p w14:paraId="6DAD4A61" w14:textId="77777777" w:rsidR="00296114" w:rsidRPr="00296114" w:rsidRDefault="00296114" w:rsidP="00296114">
      <w:pPr>
        <w:numPr>
          <w:ilvl w:val="1"/>
          <w:numId w:val="29"/>
        </w:numPr>
        <w:jc w:val="both"/>
        <w:rPr>
          <w:lang w:val="de-AT"/>
        </w:rPr>
      </w:pPr>
      <w:r w:rsidRPr="00296114">
        <w:rPr>
          <w:lang w:val="de-AT"/>
        </w:rPr>
        <w:t>service, parameter ID, index: Echo der Anfrage.</w:t>
      </w:r>
    </w:p>
    <w:p w14:paraId="0FE86055" w14:textId="63C6D92A" w:rsidR="00296114" w:rsidRPr="00296114" w:rsidRDefault="00296114" w:rsidP="00296114">
      <w:pPr>
        <w:numPr>
          <w:ilvl w:val="1"/>
          <w:numId w:val="29"/>
        </w:numPr>
        <w:jc w:val="both"/>
        <w:rPr>
          <w:lang w:val="de-AT"/>
        </w:rPr>
      </w:pPr>
      <w:r w:rsidRPr="00296114">
        <w:rPr>
          <w:lang w:val="de-AT"/>
        </w:rPr>
        <w:t>value: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Wie GET, aber mit zusätzlichem value-Feld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(error). Enthält ebenfalls den geänderten Wert (value).</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r w:rsidRPr="00296114">
        <w:rPr>
          <w:lang w:val="de-AT"/>
        </w:rPr>
        <w:t>service, parameter ID, error: Hexadezimal.</w:t>
      </w:r>
    </w:p>
    <w:p w14:paraId="6C18F0D4" w14:textId="77777777" w:rsidR="00296114" w:rsidRPr="00296114" w:rsidRDefault="00296114" w:rsidP="00296114">
      <w:pPr>
        <w:numPr>
          <w:ilvl w:val="1"/>
          <w:numId w:val="31"/>
        </w:numPr>
        <w:jc w:val="both"/>
        <w:rPr>
          <w:lang w:val="de-AT"/>
        </w:rPr>
      </w:pPr>
      <w:r w:rsidRPr="00296114">
        <w:rPr>
          <w:lang w:val="de-AT"/>
        </w:rPr>
        <w:t>index: Dezimal/Hex (je nach Kontext).</w:t>
      </w:r>
    </w:p>
    <w:p w14:paraId="13DBEBB4" w14:textId="77777777" w:rsidR="00296114" w:rsidRPr="00296114" w:rsidRDefault="00296114" w:rsidP="00296114">
      <w:pPr>
        <w:numPr>
          <w:ilvl w:val="1"/>
          <w:numId w:val="31"/>
        </w:numPr>
        <w:jc w:val="both"/>
        <w:rPr>
          <w:lang w:val="de-AT"/>
        </w:rPr>
      </w:pPr>
      <w:r w:rsidRPr="00296114">
        <w:rPr>
          <w:lang w:val="de-AT"/>
        </w:rPr>
        <w:t>value: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r w:rsidRPr="00FA12A3">
        <w:rPr>
          <w:b/>
          <w:bCs/>
          <w:lang w:val="de-AT"/>
        </w:rPr>
        <w:lastRenderedPageBreak/>
        <w:t>timeModule</w:t>
      </w:r>
      <w:bookmarkEnd w:id="25"/>
    </w:p>
    <w:p w14:paraId="6CA007A6" w14:textId="77777777" w:rsidR="00A10BBC" w:rsidRPr="00A10BBC" w:rsidRDefault="00A10BBC" w:rsidP="009E1BB3">
      <w:pPr>
        <w:jc w:val="both"/>
        <w:rPr>
          <w:lang w:val="de-AT"/>
        </w:rPr>
      </w:pPr>
      <w:r w:rsidRPr="00A10BBC">
        <w:rPr>
          <w:lang w:val="de-AT"/>
        </w:rPr>
        <w:t xml:space="preserve">Das </w:t>
      </w:r>
      <w:r w:rsidRPr="00A10BBC">
        <w:rPr>
          <w:b/>
          <w:bCs/>
          <w:lang w:val="de-AT"/>
        </w:rPr>
        <w:t>timeModule</w:t>
      </w:r>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Logging,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(setTimeFromHas())</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HAS-Endpoint</w:t>
      </w:r>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r w:rsidRPr="006B7067">
        <w:rPr>
          <w:b/>
          <w:bCs/>
          <w:lang w:val="de-AT"/>
        </w:rPr>
        <w:t>DateTimeStruct</w:t>
      </w:r>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r w:rsidRPr="006B7067">
        <w:rPr>
          <w:b/>
          <w:bCs/>
          <w:lang w:val="de-AT"/>
        </w:rPr>
        <w:t>Logging:</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DateTimeStruct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Beim Versenden von JSON-Daten (z. B. Sensordaten) wird die aktuelle Zeit als timestamp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(LogManager):</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r w:rsidRPr="006B7067">
              <w:rPr>
                <w:lang w:val="de-AT"/>
              </w:rPr>
              <w:t>getSystemTime()</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Gibt die aktuelle Zeit aus dem DateTimeStruct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r w:rsidRPr="006B7067">
              <w:rPr>
                <w:lang w:val="de-AT"/>
              </w:rPr>
              <w:t>updateSoftwareClock()</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r w:rsidRPr="006B7067">
              <w:rPr>
                <w:lang w:val="de-AT"/>
              </w:rPr>
              <w:t>formatTimeString()</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r w:rsidRPr="006B7067">
              <w:rPr>
                <w:lang w:val="de-AT"/>
              </w:rPr>
              <w:t>IncrementTime()</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Die Zeit wird für Logging,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r w:rsidRPr="00FA12A3">
        <w:rPr>
          <w:b/>
          <w:bCs/>
          <w:lang w:val="de-AT"/>
        </w:rPr>
        <w:lastRenderedPageBreak/>
        <w:t>SerialMenu</w:t>
      </w:r>
      <w:bookmarkEnd w:id="26"/>
    </w:p>
    <w:p w14:paraId="636E7900" w14:textId="77777777" w:rsidR="00677655" w:rsidRPr="00690E34" w:rsidRDefault="00677655" w:rsidP="00677655">
      <w:pPr>
        <w:jc w:val="both"/>
        <w:rPr>
          <w:lang w:val="de-AT"/>
        </w:rPr>
      </w:pPr>
      <w:r w:rsidRPr="00690E34">
        <w:rPr>
          <w:lang w:val="de-AT"/>
        </w:rPr>
        <w:t xml:space="preserve">Das </w:t>
      </w:r>
      <w:r w:rsidRPr="00690E34">
        <w:rPr>
          <w:b/>
          <w:bCs/>
          <w:lang w:val="de-AT"/>
        </w:rPr>
        <w:t>SerialMenu</w:t>
      </w:r>
      <w:r w:rsidRPr="00690E34">
        <w:rPr>
          <w:lang w:val="de-AT"/>
        </w:rPr>
        <w:t xml:space="preserve"> ermöglicht in der Embedded-Software eine vereinfachte Handhabung des seriellen Debuggings, indem es alle Ausgaben standardisiert formatiert und zusätzlich die Möglichkeit bietet, diese über den </w:t>
      </w:r>
      <w:r w:rsidRPr="00690E34">
        <w:rPr>
          <w:b/>
          <w:bCs/>
          <w:lang w:val="de-AT"/>
        </w:rPr>
        <w:t>LogManager</w:t>
      </w:r>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3">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4">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r w:rsidRPr="00FA12A3">
        <w:rPr>
          <w:b/>
          <w:bCs/>
          <w:lang w:val="de-AT"/>
        </w:rPr>
        <w:lastRenderedPageBreak/>
        <w:t>LogManager</w:t>
      </w:r>
      <w:bookmarkEnd w:id="27"/>
    </w:p>
    <w:p w14:paraId="41B5AC4D" w14:textId="77777777" w:rsidR="00FA12A3" w:rsidRDefault="00FA12A3" w:rsidP="00FA12A3">
      <w:pPr>
        <w:jc w:val="both"/>
        <w:rPr>
          <w:lang w:val="de-AT"/>
        </w:rPr>
      </w:pPr>
      <w:r w:rsidRPr="00D40B5F">
        <w:rPr>
          <w:lang w:val="de-AT"/>
        </w:rPr>
        <w:t xml:space="preserve">Der </w:t>
      </w:r>
      <w:r w:rsidRPr="00D40B5F">
        <w:rPr>
          <w:b/>
          <w:bCs/>
          <w:lang w:val="de-AT"/>
        </w:rPr>
        <w:t>LogManager</w:t>
      </w:r>
      <w:r w:rsidRPr="00D40B5F">
        <w:rPr>
          <w:lang w:val="de-AT"/>
        </w:rPr>
        <w:t xml:space="preserve"> ist </w:t>
      </w:r>
      <w:r>
        <w:rPr>
          <w:lang w:val="de-AT"/>
        </w:rPr>
        <w:t xml:space="preserve">also ein </w:t>
      </w:r>
      <w:r w:rsidRPr="00D40B5F">
        <w:rPr>
          <w:lang w:val="de-AT"/>
        </w:rPr>
        <w:t xml:space="preserve">ein zentrales </w:t>
      </w:r>
      <w:r>
        <w:rPr>
          <w:lang w:val="de-AT"/>
        </w:rPr>
        <w:t>Singelton-</w:t>
      </w:r>
      <w:r w:rsidRPr="00D40B5F">
        <w:rPr>
          <w:lang w:val="de-AT"/>
        </w:rPr>
        <w:t>Modul in der Embedded-Software, das für die persistente Protokollierung von Systemereignissen, Debug-Informationen und Benutzerinteraktionen verantwortlich ist. Er arbeitet eng mit dem SerialMenu zusammen, um eine umfassende Logging-Lösung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Zentrale Logging-Infrastruktur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Bereitstellung einer Schnittstelle für andere Module (wie SerialMenu)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(Initialisierung/Deinitialisierung)</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(maxLogFileSize)</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(baseLogFileName, logFileName)</w:t>
      </w:r>
    </w:p>
    <w:p w14:paraId="6632250E" w14:textId="77777777" w:rsidR="00D40B5F" w:rsidRPr="00D40B5F" w:rsidRDefault="00D40B5F" w:rsidP="00D40B5F">
      <w:pPr>
        <w:numPr>
          <w:ilvl w:val="1"/>
          <w:numId w:val="40"/>
        </w:numPr>
        <w:jc w:val="both"/>
        <w:rPr>
          <w:lang w:val="de-AT"/>
        </w:rPr>
      </w:pPr>
      <w:r w:rsidRPr="00D40B5F">
        <w:rPr>
          <w:lang w:val="de-AT"/>
        </w:rPr>
        <w:t>Zuverlässiges Schreiben und Flushen der Daten (writeToLogFile, flushLogs)</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(getCurrentTime())</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Integration mit SerialMenu</w:t>
      </w:r>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Ermöglicht die persistente Speicherung aller seriellen Debug-Ausgaben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Bietet eine einheitliche Schnittstelle für Debug-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(chipselectPinEth)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Kontrolliertes Flushen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(renamefile) für bessere Logorganisation</w:t>
      </w:r>
    </w:p>
    <w:p w14:paraId="01161649" w14:textId="77777777" w:rsidR="00D40B5F" w:rsidRPr="00D40B5F" w:rsidRDefault="00D40B5F" w:rsidP="00D40B5F">
      <w:pPr>
        <w:jc w:val="both"/>
        <w:rPr>
          <w:lang w:val="de-AT"/>
        </w:rPr>
      </w:pPr>
      <w:r w:rsidRPr="00D40B5F">
        <w:rPr>
          <w:lang w:val="de-AT"/>
        </w:rPr>
        <w:t>Der LogManager bildet damit das Rückgrat des Debugging- und Monitoring-Systems, indem er die Lücke zwischen temporären seriellen Ausgaben und dauerhafter Protokollierung schließt. Seine enge Integration mit dem SerialMenu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r w:rsidRPr="00FA12A3">
        <w:rPr>
          <w:b/>
          <w:bCs/>
          <w:lang w:val="de-AT"/>
        </w:rPr>
        <w:lastRenderedPageBreak/>
        <w:t>SensorModule</w:t>
      </w:r>
      <w:bookmarkEnd w:id="28"/>
    </w:p>
    <w:p w14:paraId="0862F9CD" w14:textId="01A4D781" w:rsidR="00F60F2D" w:rsidRPr="005868C5" w:rsidRDefault="00F60F2D" w:rsidP="00F60F2D">
      <w:pPr>
        <w:jc w:val="both"/>
        <w:rPr>
          <w:lang w:val="de-AT"/>
        </w:rPr>
      </w:pPr>
      <w:r w:rsidRPr="005868C5">
        <w:rPr>
          <w:lang w:val="de-AT"/>
        </w:rPr>
        <w:t xml:space="preserve">Das </w:t>
      </w:r>
      <w:r w:rsidRPr="005868C5">
        <w:rPr>
          <w:b/>
          <w:bCs/>
          <w:lang w:val="de-AT"/>
        </w:rPr>
        <w:t>SensorModule</w:t>
      </w:r>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r w:rsidRPr="005868C5">
        <w:rPr>
          <w:lang w:val="de-AT"/>
        </w:rPr>
        <w:t>initialize(): Sensorinitialisierung</w:t>
      </w:r>
    </w:p>
    <w:p w14:paraId="51861D1F" w14:textId="77777777" w:rsidR="005868C5" w:rsidRPr="005868C5" w:rsidRDefault="005868C5" w:rsidP="005868C5">
      <w:pPr>
        <w:numPr>
          <w:ilvl w:val="2"/>
          <w:numId w:val="42"/>
        </w:numPr>
        <w:jc w:val="both"/>
        <w:rPr>
          <w:lang w:val="de-AT"/>
        </w:rPr>
      </w:pPr>
      <w:r w:rsidRPr="005868C5">
        <w:rPr>
          <w:lang w:val="de-AT"/>
        </w:rPr>
        <w:t>readsensor(): Einheitliche Datenabfrage</w:t>
      </w:r>
    </w:p>
    <w:p w14:paraId="211800C3" w14:textId="77777777" w:rsidR="005868C5" w:rsidRPr="005868C5" w:rsidRDefault="005868C5" w:rsidP="005868C5">
      <w:pPr>
        <w:numPr>
          <w:ilvl w:val="2"/>
          <w:numId w:val="42"/>
        </w:numPr>
        <w:jc w:val="both"/>
        <w:rPr>
          <w:lang w:val="de-AT"/>
        </w:rPr>
      </w:pPr>
      <w:r w:rsidRPr="005868C5">
        <w:rPr>
          <w:lang w:val="de-AT"/>
        </w:rPr>
        <w:t>CalibrateSensor(): Kalibrierungsroutine</w:t>
      </w:r>
    </w:p>
    <w:p w14:paraId="4E4A0E64" w14:textId="5E4D4F6E" w:rsidR="007E6654" w:rsidRDefault="005868C5" w:rsidP="007E6654">
      <w:pPr>
        <w:numPr>
          <w:ilvl w:val="2"/>
          <w:numId w:val="42"/>
        </w:numPr>
        <w:jc w:val="both"/>
        <w:rPr>
          <w:lang w:val="de-AT"/>
        </w:rPr>
      </w:pPr>
      <w:r w:rsidRPr="005868C5">
        <w:rPr>
          <w:lang w:val="de-AT"/>
        </w:rPr>
        <w:t>CheckSensorstatus():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Anbindung an ReportSystem (reportSystem.h)</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r w:rsidRPr="00FA12A3">
        <w:rPr>
          <w:b/>
          <w:bCs/>
          <w:lang w:val="de-AT"/>
        </w:rPr>
        <w:lastRenderedPageBreak/>
        <w:t>ptrUtils</w:t>
      </w:r>
      <w:bookmarkEnd w:id="29"/>
    </w:p>
    <w:p w14:paraId="18858C66" w14:textId="7973F21F" w:rsidR="00694FAC" w:rsidRPr="00694FAC" w:rsidRDefault="00694FAC" w:rsidP="00694FAC">
      <w:pPr>
        <w:jc w:val="both"/>
        <w:rPr>
          <w:lang w:val="de-AT"/>
        </w:rPr>
      </w:pPr>
      <w:r w:rsidRPr="00694FAC">
        <w:rPr>
          <w:lang w:val="de-AT"/>
        </w:rPr>
        <w:t xml:space="preserve">Die </w:t>
      </w:r>
      <w:r w:rsidRPr="00694FAC">
        <w:rPr>
          <w:b/>
          <w:bCs/>
          <w:lang w:val="de-AT"/>
        </w:rPr>
        <w:t>ptrUtils</w:t>
      </w:r>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r w:rsidRPr="00222DF9">
        <w:rPr>
          <w:lang w:val="de-AT"/>
        </w:rPr>
        <w:t>SafeDelete&lt;T&gt;(T*&amp;):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Setzt den Pointer automatisch auf nullptr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(LogManager, SerialMenu, ReportSystem)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r w:rsidRPr="00222DF9">
        <w:rPr>
          <w:lang w:val="de-AT"/>
        </w:rPr>
        <w:t>Verify&lt;T&gt;(const T&amp;, const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Unterstützt variadische Argumente für erweiterte Checks</w:t>
      </w:r>
    </w:p>
    <w:p w14:paraId="7E36F861" w14:textId="77777777" w:rsidR="00222DF9" w:rsidRPr="00222DF9" w:rsidRDefault="00222DF9" w:rsidP="00222DF9">
      <w:pPr>
        <w:numPr>
          <w:ilvl w:val="1"/>
          <w:numId w:val="45"/>
        </w:numPr>
        <w:jc w:val="both"/>
        <w:rPr>
          <w:lang w:val="de-AT"/>
        </w:rPr>
      </w:pPr>
      <w:r w:rsidRPr="00222DF9">
        <w:rPr>
          <w:lang w:val="de-AT"/>
        </w:rPr>
        <w:t>Verify&lt;T&gt;(T*, const char*):</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Optionaler Debug-Identifier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r w:rsidRPr="00222DF9">
        <w:rPr>
          <w:lang w:val="de-AT"/>
        </w:rPr>
        <w:t>tryDeletePtr:</w:t>
      </w:r>
    </w:p>
    <w:p w14:paraId="25F990E8" w14:textId="77777777" w:rsidR="00222DF9" w:rsidRPr="00222DF9" w:rsidRDefault="00222DF9" w:rsidP="00222DF9">
      <w:pPr>
        <w:numPr>
          <w:ilvl w:val="2"/>
          <w:numId w:val="45"/>
        </w:numPr>
        <w:jc w:val="both"/>
        <w:rPr>
          <w:lang w:val="de-AT"/>
        </w:rPr>
      </w:pPr>
      <w:r w:rsidRPr="00222DF9">
        <w:rPr>
          <w:lang w:val="de-AT"/>
        </w:rPr>
        <w:t>Exception-safe Löschmechanismus</w:t>
      </w:r>
    </w:p>
    <w:p w14:paraId="7238E760" w14:textId="77777777" w:rsidR="00222DF9" w:rsidRPr="00222DF9" w:rsidRDefault="00222DF9" w:rsidP="00222DF9">
      <w:pPr>
        <w:numPr>
          <w:ilvl w:val="1"/>
          <w:numId w:val="45"/>
        </w:numPr>
        <w:jc w:val="both"/>
        <w:rPr>
          <w:lang w:val="de-AT"/>
        </w:rPr>
      </w:pPr>
      <w:r w:rsidRPr="00222DF9">
        <w:rPr>
          <w:lang w:val="de-AT"/>
        </w:rPr>
        <w:t>ClearArray&lt;T&gt;(T*, size_t):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r w:rsidRPr="00222DF9">
        <w:rPr>
          <w:lang w:val="de-AT"/>
        </w:rPr>
        <w:lastRenderedPageBreak/>
        <w:t>PrintPtrInfo&lt;T&gt;(T*, const char*):</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r w:rsidRPr="00222DF9">
        <w:rPr>
          <w:lang w:val="de-AT"/>
        </w:rPr>
        <w:t>ScopedPointer&lt;T&gt;: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Ähnlich std::unique_ptr mit erweiterten Features</w:t>
      </w:r>
    </w:p>
    <w:p w14:paraId="0361F7E0" w14:textId="77777777" w:rsidR="00222DF9" w:rsidRPr="00222DF9" w:rsidRDefault="00222DF9" w:rsidP="00222DF9">
      <w:pPr>
        <w:numPr>
          <w:ilvl w:val="1"/>
          <w:numId w:val="45"/>
        </w:numPr>
        <w:jc w:val="both"/>
        <w:rPr>
          <w:lang w:val="de-AT"/>
        </w:rPr>
      </w:pPr>
      <w:r w:rsidRPr="00222DF9">
        <w:rPr>
          <w:lang w:val="de-AT"/>
        </w:rPr>
        <w:t>PointerWrapper&lt;T&gt;: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Header-only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Wird konsistent in LogManager, SerialMenu und ReportSystem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r w:rsidRPr="00222DF9">
        <w:rPr>
          <w:lang w:val="de-AT"/>
        </w:rPr>
        <w:lastRenderedPageBreak/>
        <w:t>Protokollierbare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r w:rsidRPr="00222DF9">
        <w:rPr>
          <w:lang w:val="de-AT"/>
        </w:rPr>
        <w:t>Dangling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r w:rsidRPr="00222DF9">
        <w:rPr>
          <w:lang w:val="de-AT"/>
        </w:rPr>
        <w:t>Nullpointer-Dereferenzierung</w:t>
      </w:r>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Docker-gemanaged)</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Docker Compose</w:t>
      </w:r>
      <w:r w:rsidRPr="009B3933">
        <w:rPr>
          <w:lang w:val="de-AT"/>
        </w:rPr>
        <w:t xml:space="preserve"> orchestriert und kann über Git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Git-Submodul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(eSW).</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(eSW)</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Mega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r w:rsidRPr="009B3933">
        <w:rPr>
          <w:b/>
          <w:bCs/>
          <w:lang w:val="de-AT"/>
        </w:rPr>
        <w:t>FreeRTOS</w:t>
      </w:r>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Tasks für Kommunikation, Sensorabfrage, Datenpufferung und Watchdog-Funktionen</w:t>
      </w:r>
    </w:p>
    <w:p w14:paraId="483CAB16" w14:textId="77777777" w:rsidR="009B3933" w:rsidRPr="009B3933" w:rsidRDefault="009B3933" w:rsidP="009B3933">
      <w:pPr>
        <w:numPr>
          <w:ilvl w:val="1"/>
          <w:numId w:val="64"/>
        </w:numPr>
        <w:jc w:val="both"/>
        <w:rPr>
          <w:lang w:val="de-AT"/>
        </w:rPr>
      </w:pPr>
      <w:r w:rsidRPr="009B3933">
        <w:rPr>
          <w:lang w:val="de-AT"/>
        </w:rPr>
        <w:t>Objektorientierte Programmierung durch Einsatz der Bibliothek frt.h:</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Nutzung von Queues, Timer-Callbacks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das extrem geringe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Middleware-Ansatz durch die eSW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Das Betriebssystem auf dem VAT uC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r w:rsidRPr="00C86D19">
        <w:rPr>
          <w:b/>
          <w:bCs/>
          <w:lang w:val="de-AT"/>
        </w:rPr>
        <w:lastRenderedPageBreak/>
        <w:t>Toolchain</w:t>
      </w:r>
      <w:bookmarkEnd w:id="31"/>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Warum eine eigene Toolchain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Fehlende Build-Konfiguration:</w:t>
      </w:r>
      <w:r w:rsidRPr="00274722">
        <w:rPr>
          <w:lang w:val="de-AT"/>
        </w:rPr>
        <w:t xml:space="preserve"> Keine feingranulare Kontrolle über Compiler-Flags, Build-Skripte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Serial.println() – keine native Unterstützung für Breakpoints, Watchpoints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Git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Nicht geeignet für Continuous Integration/Deployment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Eine eigene, erweiterbare Toolchain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1. Programino (kommerziell) – getestet, aber verworfen</w:t>
      </w:r>
    </w:p>
    <w:p w14:paraId="76031FF5" w14:textId="77777777" w:rsidR="00274722" w:rsidRPr="00274722" w:rsidRDefault="00274722" w:rsidP="00274722">
      <w:pPr>
        <w:jc w:val="both"/>
        <w:rPr>
          <w:lang w:val="de-AT"/>
        </w:rPr>
      </w:pPr>
      <w:r w:rsidRPr="00274722">
        <w:rPr>
          <w:lang w:val="de-AT"/>
        </w:rPr>
        <w:t>Programino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18"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2. Sloeber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r w:rsidRPr="00274722">
        <w:rPr>
          <w:b/>
          <w:bCs/>
          <w:lang w:val="de-AT"/>
        </w:rPr>
        <w:t>Sloeber</w:t>
      </w:r>
      <w:r w:rsidRPr="00274722">
        <w:rPr>
          <w:lang w:val="de-AT"/>
        </w:rPr>
        <w:t xml:space="preserve">, eine auf </w:t>
      </w:r>
      <w:r w:rsidRPr="00274722">
        <w:rPr>
          <w:b/>
          <w:bCs/>
          <w:lang w:val="de-AT"/>
        </w:rPr>
        <w:t>Eclipse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C/C++-Toolchain:</w:t>
      </w:r>
      <w:r w:rsidRPr="00274722">
        <w:rPr>
          <w:lang w:val="de-AT"/>
        </w:rPr>
        <w:t xml:space="preserve"> Projekte sind als klassische C++-Projekte organisiert, mit Header-Verwaltung, Pfadkonfiguration und Makefile-Support.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Konfigurierbare Build-Einstellungen: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B. avrdude, avr-size, make,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B. Atmel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19"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Eclipse-Umgebung bietet Sloeber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Compiler und Build-System</w:t>
      </w:r>
    </w:p>
    <w:p w14:paraId="39A9AAEF" w14:textId="77777777" w:rsidR="00274722" w:rsidRPr="00274722" w:rsidRDefault="00274722" w:rsidP="00274722">
      <w:pPr>
        <w:jc w:val="both"/>
        <w:rPr>
          <w:b/>
          <w:bCs/>
          <w:lang w:val="de-AT"/>
        </w:rPr>
      </w:pPr>
      <w:r w:rsidRPr="00274722">
        <w:rPr>
          <w:b/>
          <w:bCs/>
          <w:lang w:val="de-AT"/>
        </w:rPr>
        <w:t>Compiler: avr-gcc</w:t>
      </w:r>
    </w:p>
    <w:p w14:paraId="3D0F7069" w14:textId="77777777" w:rsidR="00274722" w:rsidRPr="00274722" w:rsidRDefault="00274722" w:rsidP="00274722">
      <w:pPr>
        <w:jc w:val="both"/>
        <w:rPr>
          <w:lang w:val="de-AT"/>
        </w:rPr>
      </w:pPr>
      <w:r w:rsidRPr="00274722">
        <w:rPr>
          <w:lang w:val="de-AT"/>
        </w:rPr>
        <w:t xml:space="preserve">Verwendet wurde </w:t>
      </w:r>
      <w:r w:rsidRPr="00274722">
        <w:rPr>
          <w:b/>
          <w:bCs/>
          <w:lang w:val="de-AT"/>
        </w:rPr>
        <w:t>avr-gcc in Version 7.3.0-atmel3.6.1-arduino7</w:t>
      </w:r>
      <w:r w:rsidRPr="00274722">
        <w:rPr>
          <w:lang w:val="de-AT"/>
        </w:rPr>
        <w:t>, ein speziell für Atmel/AVR-Mikrocontroller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-ffunction-sections, -fdata-sections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 .elf</w:t>
      </w:r>
    </w:p>
    <w:p w14:paraId="61F577B5" w14:textId="77777777" w:rsidR="00274722" w:rsidRPr="00274722" w:rsidRDefault="00274722" w:rsidP="00274722">
      <w:pPr>
        <w:jc w:val="both"/>
        <w:rPr>
          <w:lang w:val="de-AT"/>
        </w:rPr>
      </w:pPr>
      <w:r w:rsidRPr="00274722">
        <w:rPr>
          <w:lang w:val="de-AT"/>
        </w:rPr>
        <w:t xml:space="preserve">Statt nur eine .hex-Datei zu betrachten, wird hier bewusst mit der </w:t>
      </w:r>
      <w:r w:rsidRPr="00274722">
        <w:rPr>
          <w:b/>
          <w:bCs/>
          <w:lang w:val="de-AT"/>
        </w:rPr>
        <w:t>ELF-Datei</w:t>
      </w:r>
      <w:r w:rsidRPr="00274722">
        <w:rPr>
          <w:lang w:val="de-AT"/>
        </w:rPr>
        <w:t xml:space="preserve"> (Executable and Linkable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Enthält Debug-Symbole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(.text, .data, .bss)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1. avr-objdump</w:t>
      </w:r>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Kontrolle, ob Inlining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2. avr-nm</w:t>
      </w:r>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3. awk-Skripte zur Automatisierung</w:t>
      </w:r>
    </w:p>
    <w:p w14:paraId="5955CED4" w14:textId="77777777" w:rsidR="00274722" w:rsidRPr="00274722" w:rsidRDefault="00274722" w:rsidP="00274722">
      <w:pPr>
        <w:numPr>
          <w:ilvl w:val="0"/>
          <w:numId w:val="60"/>
        </w:numPr>
        <w:jc w:val="both"/>
        <w:rPr>
          <w:lang w:val="de-AT"/>
        </w:rPr>
      </w:pPr>
      <w:r w:rsidRPr="00274722">
        <w:rPr>
          <w:lang w:val="de-AT"/>
        </w:rPr>
        <w:t>Verarbeitung der Ausgaben von avr-size, avr-nm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Beispiel: size.awk analysiert die Speicherverteilung (.text, .data, .bss)</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Professionelle Toolchain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(Sloeber),</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(avr-gcc),</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(objdump, nm, awk),</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Diese Toolchain erlaubt:</w:t>
      </w:r>
    </w:p>
    <w:p w14:paraId="440F90BF" w14:textId="77777777" w:rsidR="00274722" w:rsidRPr="00274722" w:rsidRDefault="00274722" w:rsidP="00274722">
      <w:pPr>
        <w:numPr>
          <w:ilvl w:val="0"/>
          <w:numId w:val="62"/>
        </w:numPr>
        <w:jc w:val="both"/>
        <w:rPr>
          <w:lang w:val="de-AT"/>
        </w:rPr>
      </w:pPr>
      <w:r w:rsidRPr="00274722">
        <w:rPr>
          <w:b/>
          <w:bCs/>
          <w:lang w:val="de-AT"/>
        </w:rPr>
        <w:t>Reproduzierbare Builds</w:t>
      </w:r>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WAS SIND „.INO“ files und warum verwenden wir diese?</w:t>
      </w:r>
      <w:bookmarkEnd w:id="32"/>
    </w:p>
    <w:p w14:paraId="3878A36A" w14:textId="77777777" w:rsidR="00E74320" w:rsidRPr="00E74320" w:rsidRDefault="00E74320" w:rsidP="00E74320">
      <w:pPr>
        <w:jc w:val="both"/>
        <w:rPr>
          <w:lang w:val="de-AT"/>
        </w:rPr>
      </w:pPr>
      <w:r w:rsidRPr="00E74320">
        <w:rPr>
          <w:b/>
          <w:bCs/>
          <w:lang w:val="de-AT"/>
        </w:rPr>
        <w:t>.ino-Dateien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r w:rsidRPr="00E74320">
        <w:rPr>
          <w:i/>
          <w:iCs/>
          <w:lang w:val="de-AT"/>
        </w:rPr>
        <w:t>Wiring</w:t>
      </w:r>
      <w:r w:rsidRPr="00E74320">
        <w:rPr>
          <w:lang w:val="de-AT"/>
        </w:rPr>
        <w:t xml:space="preserve"> bezeichnet (daher auch die alte .pde-Endung, die bei „Processing“ verwendet wurde).</w:t>
      </w:r>
    </w:p>
    <w:p w14:paraId="0721E6B0" w14:textId="77777777" w:rsidR="00E74320" w:rsidRPr="00E74320" w:rsidRDefault="00E74320" w:rsidP="00E74320">
      <w:pPr>
        <w:jc w:val="both"/>
        <w:rPr>
          <w:lang w:val="de-AT"/>
        </w:rPr>
      </w:pPr>
      <w:r w:rsidRPr="00E74320">
        <w:rPr>
          <w:lang w:val="de-AT"/>
        </w:rPr>
        <w:t xml:space="preserve">Die </w:t>
      </w:r>
      <w:r w:rsidRPr="00E74320">
        <w:rPr>
          <w:b/>
          <w:bCs/>
          <w:lang w:val="de-AT"/>
        </w:rPr>
        <w:t>.ino-Datei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r w:rsidRPr="00E74320">
        <w:rPr>
          <w:lang w:val="de-AT"/>
        </w:rPr>
        <w:t>setup(): Wird einmal beim Start des Programms ausgeführt.</w:t>
      </w:r>
    </w:p>
    <w:p w14:paraId="00106B3C" w14:textId="77777777" w:rsidR="00E74320" w:rsidRPr="00E74320" w:rsidRDefault="00E74320" w:rsidP="00E74320">
      <w:pPr>
        <w:numPr>
          <w:ilvl w:val="0"/>
          <w:numId w:val="47"/>
        </w:numPr>
        <w:jc w:val="both"/>
        <w:rPr>
          <w:lang w:val="de-AT"/>
        </w:rPr>
      </w:pPr>
      <w:r w:rsidRPr="00E74320">
        <w:rPr>
          <w:lang w:val="de-AT"/>
        </w:rPr>
        <w:t>loop():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r w:rsidR="004E0BD4">
        <w:rPr>
          <w:b/>
          <w:bCs/>
          <w:lang w:val="de-AT"/>
        </w:rPr>
        <w:t>eine</w:t>
      </w:r>
      <w:r w:rsidRPr="00E74320">
        <w:rPr>
          <w:b/>
          <w:bCs/>
          <w:lang w:val="de-AT"/>
        </w:rPr>
        <w:t xml:space="preserve"> .ino-Datei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.cpp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B. das Schreiben von Funktionsprototypen, manuelles Einbinden von Headern usw.) automatisch erledigt werden. Das Dateiformat .ino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r w:rsidRPr="00E74320">
        <w:rPr>
          <w:b/>
          <w:bCs/>
          <w:lang w:val="de-AT"/>
        </w:rPr>
        <w:t>Build-Prozess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Zusammenführung aller .ino/.pde-Dateien: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.cpp-Datei: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&lt;Arduino.h&gt;:</w:t>
      </w:r>
      <w:r w:rsidRPr="00E74320">
        <w:rPr>
          <w:lang w:val="de-AT"/>
        </w:rPr>
        <w:t xml:space="preserve"> Dadurch werden grundlegende Arduino-Funktionen wie digitalWrite(), delay()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Original-.ino-Datei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.cpp,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Ob eine Bibliothek mit dem aktuellen Board kompatibel ist, erkennt die IDE anhand der Datei library.properties:</w:t>
      </w:r>
    </w:p>
    <w:p w14:paraId="421642B5" w14:textId="77777777" w:rsidR="00E74320" w:rsidRPr="00E74320" w:rsidRDefault="00E74320" w:rsidP="00E74320">
      <w:pPr>
        <w:numPr>
          <w:ilvl w:val="0"/>
          <w:numId w:val="50"/>
        </w:numPr>
        <w:jc w:val="both"/>
        <w:rPr>
          <w:lang w:val="de-AT"/>
        </w:rPr>
      </w:pPr>
      <w:r w:rsidRPr="00E74320">
        <w:rPr>
          <w:lang w:val="de-AT"/>
        </w:rPr>
        <w:t>architectures=avr → nur für AVR geeignet</w:t>
      </w:r>
    </w:p>
    <w:p w14:paraId="6B09E594" w14:textId="77777777" w:rsidR="00E74320" w:rsidRPr="00E74320" w:rsidRDefault="00E74320" w:rsidP="00E74320">
      <w:pPr>
        <w:numPr>
          <w:ilvl w:val="0"/>
          <w:numId w:val="50"/>
        </w:numPr>
        <w:jc w:val="both"/>
        <w:rPr>
          <w:lang w:val="de-AT"/>
        </w:rPr>
      </w:pPr>
      <w:r w:rsidRPr="00E74320">
        <w:rPr>
          <w:lang w:val="de-AT"/>
        </w:rPr>
        <w:t>architectures=*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.cpp-Datei wird mithilfe des Compilers avr-gcc (bei AVR-Boards) in mehreren Schritten verarbeitet:</w:t>
      </w:r>
    </w:p>
    <w:p w14:paraId="7CA5F34F" w14:textId="1131DCF2" w:rsidR="00E74320" w:rsidRPr="00E74320" w:rsidRDefault="00E74320" w:rsidP="00E74320">
      <w:pPr>
        <w:numPr>
          <w:ilvl w:val="0"/>
          <w:numId w:val="51"/>
        </w:numPr>
        <w:jc w:val="both"/>
        <w:rPr>
          <w:lang w:val="de-AT"/>
        </w:rPr>
      </w:pPr>
      <w:r w:rsidRPr="00E74320">
        <w:rPr>
          <w:b/>
          <w:bCs/>
          <w:lang w:val="de-AT"/>
        </w:rPr>
        <w:t>Compilieren</w:t>
      </w:r>
      <w:r w:rsidRPr="00E74320">
        <w:rPr>
          <w:lang w:val="de-AT"/>
        </w:rPr>
        <w:t xml:space="preserve">: Quelltexte werden in Objektdateien </w:t>
      </w:r>
      <w:r w:rsidR="0066008D" w:rsidRPr="00E74320">
        <w:rPr>
          <w:lang w:val="de-AT"/>
        </w:rPr>
        <w:t>(.o</w:t>
      </w:r>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Generierung der .hex-Datei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Die IDE verwendet einen temporären Build-Ordner,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Boardtyp – über ein Programm wie </w:t>
      </w:r>
      <w:r w:rsidRPr="00E74320">
        <w:rPr>
          <w:b/>
          <w:bCs/>
          <w:lang w:val="de-AT"/>
        </w:rPr>
        <w:t>avrdude</w:t>
      </w:r>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Das Tool überträgt die .hex-Datei auf das Board.</w:t>
      </w:r>
    </w:p>
    <w:p w14:paraId="462FC38D" w14:textId="77777777" w:rsidR="00E74320" w:rsidRPr="00E74320" w:rsidRDefault="00E74320" w:rsidP="00E74320">
      <w:pPr>
        <w:numPr>
          <w:ilvl w:val="0"/>
          <w:numId w:val="52"/>
        </w:numPr>
        <w:jc w:val="both"/>
        <w:rPr>
          <w:lang w:val="de-AT"/>
        </w:rPr>
      </w:pPr>
      <w:r w:rsidRPr="00E74320">
        <w:rPr>
          <w:lang w:val="de-AT"/>
        </w:rPr>
        <w:t>Dazu wird entweder der Bootloader des Mikrocontrollers verwendet oder ein externer Programmer.</w:t>
      </w:r>
    </w:p>
    <w:p w14:paraId="5CAAA6C9" w14:textId="44B480A0" w:rsidR="00E74320" w:rsidRPr="00E74320" w:rsidRDefault="00E74320" w:rsidP="00E74320">
      <w:pPr>
        <w:numPr>
          <w:ilvl w:val="0"/>
          <w:numId w:val="52"/>
        </w:numPr>
        <w:jc w:val="both"/>
        <w:rPr>
          <w:lang w:val="de-AT"/>
        </w:rPr>
      </w:pPr>
      <w:r w:rsidRPr="00E74320">
        <w:rPr>
          <w:lang w:val="de-AT"/>
        </w:rPr>
        <w:t>Bei aktivierter „verbose“-Ausgabe zeigt die IDE den genauen Befehl, die Baudrate und den Uploadstatus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Die Verwendung von .ino-Dateien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.cpp,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0"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1"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2"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Memory Layout und Usage vom Build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Arduino_FreeRTOS</w:t>
      </w:r>
      <w:r>
        <w:rPr>
          <w:b/>
          <w:bCs/>
          <w:lang w:val="de-AT"/>
        </w:rPr>
        <w:t>, frt.h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in unserem Fall Kommunikation, Sensordaten, Aktoren uvm.</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7"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r w:rsidRPr="0070344B">
        <w:rPr>
          <w:b/>
          <w:bCs/>
          <w:lang w:val="de-AT"/>
        </w:rPr>
        <w:lastRenderedPageBreak/>
        <w:t>Arduino_FreeRTOS</w:t>
      </w:r>
      <w:r w:rsidRPr="0070344B">
        <w:rPr>
          <w:lang w:val="de-AT"/>
        </w:rPr>
        <w:t xml:space="preserve"> ist ein speziell angepasster Fork von Richard Barry's FreeRTOS für die 8-Bit ATmega-Mikrocontroller, wie sie in klassischen Arduino-Boards verwendet werden (z.</w:t>
      </w:r>
      <w:r w:rsidRPr="0070344B">
        <w:rPr>
          <w:rFonts w:ascii="Arial" w:hAnsi="Arial" w:cs="Arial"/>
          <w:lang w:val="de-AT"/>
        </w:rPr>
        <w:t> </w:t>
      </w:r>
      <w:r w:rsidRPr="0070344B">
        <w:rPr>
          <w:lang w:val="de-AT"/>
        </w:rPr>
        <w:t>B. Uno, Mega).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Arduino-Timer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delay(), millis(), micros()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Arduino_FreeRTOS.h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FreeRTOSConfig.h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e, Timer-Quellen)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B. langsames Blinken bei Stack</w:t>
      </w:r>
      <w:r w:rsidRPr="0070344B">
        <w:rPr>
          <w:rFonts w:ascii="Aptos" w:hAnsi="Aptos" w:cs="Aptos"/>
          <w:lang w:val="de-AT"/>
        </w:rPr>
        <w:t>ü</w:t>
      </w:r>
      <w:r w:rsidRPr="0070344B">
        <w:rPr>
          <w:lang w:val="de-AT"/>
        </w:rPr>
        <w:t>berlauf</w:t>
      </w:r>
    </w:p>
    <w:p w14:paraId="496A2CCD" w14:textId="4846D83A" w:rsidR="0070344B" w:rsidRDefault="0070344B" w:rsidP="0070344B">
      <w:pPr>
        <w:rPr>
          <w:lang w:val="de-AT"/>
        </w:rPr>
      </w:pPr>
      <w:r w:rsidRPr="0070344B">
        <w:rPr>
          <w:lang w:val="de-AT"/>
        </w:rPr>
        <w:t>Der Fokus liegt auf Stabilität, nicht auf neueren Features wie Multiprocessing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r>
        <w:rPr>
          <w:lang w:val="de-AT"/>
        </w:rPr>
        <w:lastRenderedPageBreak/>
        <w:t xml:space="preserve">QUELLE(Bild above): </w:t>
      </w:r>
      <w:hyperlink r:id="rId129"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r w:rsidRPr="0070344B">
        <w:rPr>
          <w:b/>
          <w:bCs/>
          <w:lang w:val="de-AT"/>
        </w:rPr>
        <w:t>frt.h – Flössie's ready threading</w:t>
      </w:r>
    </w:p>
    <w:p w14:paraId="2DB5E68A" w14:textId="77777777" w:rsidR="0070344B" w:rsidRPr="0070344B" w:rsidRDefault="0070344B" w:rsidP="0070344B">
      <w:pPr>
        <w:rPr>
          <w:lang w:val="de-AT"/>
        </w:rPr>
      </w:pPr>
      <w:r w:rsidRPr="0070344B">
        <w:rPr>
          <w:b/>
          <w:bCs/>
          <w:lang w:val="de-AT"/>
        </w:rPr>
        <w:t>frt.h</w:t>
      </w:r>
      <w:r w:rsidRPr="0070344B">
        <w:rPr>
          <w:lang w:val="de-AT"/>
        </w:rPr>
        <w:t xml:space="preserve"> ist eine moderne C++-Bibliothek, die eine objektorientierte Abstraktion über FreeRTOS bietet. Sie wurde ursprünglich für Arduino_FreeRTOS geschrieben, kann aber auch mit anderen FreeRTOS-Portierungen verwendet werden.</w:t>
      </w:r>
    </w:p>
    <w:p w14:paraId="365A08C9" w14:textId="77777777" w:rsidR="0070344B" w:rsidRPr="0070344B" w:rsidRDefault="0070344B" w:rsidP="0070344B">
      <w:pPr>
        <w:rPr>
          <w:lang w:val="de-AT"/>
        </w:rPr>
      </w:pPr>
      <w:r w:rsidRPr="0070344B">
        <w:rPr>
          <w:lang w:val="de-AT"/>
        </w:rPr>
        <w:t>Vorteile von frt.h:</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run(), msleep(), post(), wait()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B. durch preparePostFromInterrupt(), finalizePostFromInterrupt()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msleep(milliseconds, remainder) vermeiden Jitter</w:t>
      </w:r>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r w:rsidRPr="0070344B">
        <w:rPr>
          <w:b/>
          <w:bCs/>
          <w:lang w:val="de-AT"/>
        </w:rPr>
        <w:t>Arduino_FreeRTOS</w:t>
      </w:r>
      <w:r w:rsidRPr="0070344B">
        <w:rPr>
          <w:lang w:val="de-AT"/>
        </w:rPr>
        <w:t xml:space="preserve"> und </w:t>
      </w:r>
      <w:r w:rsidRPr="0070344B">
        <w:rPr>
          <w:b/>
          <w:bCs/>
          <w:lang w:val="de-AT"/>
        </w:rPr>
        <w:t>frt.h</w:t>
      </w:r>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RELEVANTE CODE SCHNIPSEL EINFÜGEN; VORALLEM FFRESW.ino ABER AUCH ZENTRALE LIBRARYS UND METHODEN/FUNKTIONEN!!!!</w:t>
      </w:r>
    </w:p>
    <w:p w14:paraId="01ECDAAB" w14:textId="77777777" w:rsidR="00F02270" w:rsidRDefault="00F02270" w:rsidP="0070344B">
      <w:pPr>
        <w:rPr>
          <w:lang w:val="de-AT"/>
        </w:rPr>
      </w:pPr>
    </w:p>
    <w:p w14:paraId="2D8A78EC" w14:textId="77777777" w:rsidR="00F02270" w:rsidRPr="0070344B" w:rsidRDefault="00F02270" w:rsidP="0070344B">
      <w:pPr>
        <w:rPr>
          <w:lang w:val="de-AT"/>
        </w:rPr>
      </w:pPr>
    </w:p>
    <w:sectPr w:rsidR="00F02270"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EFDE5" w14:textId="77777777" w:rsidR="00221E8C" w:rsidRDefault="00221E8C" w:rsidP="00EE1E56">
      <w:pPr>
        <w:spacing w:after="0" w:line="240" w:lineRule="auto"/>
      </w:pPr>
      <w:r>
        <w:separator/>
      </w:r>
    </w:p>
  </w:endnote>
  <w:endnote w:type="continuationSeparator" w:id="0">
    <w:p w14:paraId="592A1D03" w14:textId="77777777" w:rsidR="00221E8C" w:rsidRDefault="00221E8C"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6EC6E" w14:textId="77777777" w:rsidR="00221E8C" w:rsidRDefault="00221E8C" w:rsidP="00EE1E56">
      <w:pPr>
        <w:spacing w:after="0" w:line="240" w:lineRule="auto"/>
      </w:pPr>
      <w:r>
        <w:separator/>
      </w:r>
    </w:p>
  </w:footnote>
  <w:footnote w:type="continuationSeparator" w:id="0">
    <w:p w14:paraId="30F75EFA" w14:textId="77777777" w:rsidR="00221E8C" w:rsidRDefault="00221E8C"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5"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4"/>
  </w:num>
  <w:num w:numId="2" w16cid:durableId="1871332230">
    <w:abstractNumId w:val="76"/>
  </w:num>
  <w:num w:numId="3" w16cid:durableId="909118141">
    <w:abstractNumId w:val="48"/>
  </w:num>
  <w:num w:numId="4" w16cid:durableId="77947223">
    <w:abstractNumId w:val="19"/>
  </w:num>
  <w:num w:numId="5" w16cid:durableId="2101558000">
    <w:abstractNumId w:val="23"/>
  </w:num>
  <w:num w:numId="6" w16cid:durableId="680356304">
    <w:abstractNumId w:val="56"/>
  </w:num>
  <w:num w:numId="7" w16cid:durableId="1545097311">
    <w:abstractNumId w:val="20"/>
  </w:num>
  <w:num w:numId="8" w16cid:durableId="1757241610">
    <w:abstractNumId w:val="7"/>
  </w:num>
  <w:num w:numId="9" w16cid:durableId="337076622">
    <w:abstractNumId w:val="8"/>
  </w:num>
  <w:num w:numId="10" w16cid:durableId="780564112">
    <w:abstractNumId w:val="71"/>
  </w:num>
  <w:num w:numId="11" w16cid:durableId="291059286">
    <w:abstractNumId w:val="66"/>
  </w:num>
  <w:num w:numId="12" w16cid:durableId="1682511988">
    <w:abstractNumId w:val="72"/>
  </w:num>
  <w:num w:numId="13" w16cid:durableId="2124035748">
    <w:abstractNumId w:val="17"/>
  </w:num>
  <w:num w:numId="14" w16cid:durableId="114296606">
    <w:abstractNumId w:val="6"/>
  </w:num>
  <w:num w:numId="15" w16cid:durableId="1637446281">
    <w:abstractNumId w:val="22"/>
  </w:num>
  <w:num w:numId="16" w16cid:durableId="2115663479">
    <w:abstractNumId w:val="74"/>
  </w:num>
  <w:num w:numId="17" w16cid:durableId="1948270727">
    <w:abstractNumId w:val="27"/>
  </w:num>
  <w:num w:numId="18" w16cid:durableId="2008048611">
    <w:abstractNumId w:val="16"/>
  </w:num>
  <w:num w:numId="19" w16cid:durableId="581179579">
    <w:abstractNumId w:val="59"/>
  </w:num>
  <w:num w:numId="20" w16cid:durableId="487404851">
    <w:abstractNumId w:val="92"/>
  </w:num>
  <w:num w:numId="21" w16cid:durableId="1262688167">
    <w:abstractNumId w:val="24"/>
  </w:num>
  <w:num w:numId="22" w16cid:durableId="265697099">
    <w:abstractNumId w:val="47"/>
  </w:num>
  <w:num w:numId="23" w16cid:durableId="1300696068">
    <w:abstractNumId w:val="91"/>
  </w:num>
  <w:num w:numId="24" w16cid:durableId="1139807507">
    <w:abstractNumId w:val="99"/>
  </w:num>
  <w:num w:numId="25" w16cid:durableId="108353708">
    <w:abstractNumId w:val="28"/>
  </w:num>
  <w:num w:numId="26" w16cid:durableId="1752655288">
    <w:abstractNumId w:val="37"/>
  </w:num>
  <w:num w:numId="27" w16cid:durableId="1314286860">
    <w:abstractNumId w:val="9"/>
  </w:num>
  <w:num w:numId="28" w16cid:durableId="1926062150">
    <w:abstractNumId w:val="34"/>
  </w:num>
  <w:num w:numId="29" w16cid:durableId="1817718671">
    <w:abstractNumId w:val="46"/>
  </w:num>
  <w:num w:numId="30" w16cid:durableId="1638412859">
    <w:abstractNumId w:val="86"/>
  </w:num>
  <w:num w:numId="31" w16cid:durableId="1714882358">
    <w:abstractNumId w:val="53"/>
  </w:num>
  <w:num w:numId="32" w16cid:durableId="1976373404">
    <w:abstractNumId w:val="65"/>
  </w:num>
  <w:num w:numId="33" w16cid:durableId="746147558">
    <w:abstractNumId w:val="64"/>
  </w:num>
  <w:num w:numId="34" w16cid:durableId="361440382">
    <w:abstractNumId w:val="30"/>
  </w:num>
  <w:num w:numId="35" w16cid:durableId="1196234444">
    <w:abstractNumId w:val="10"/>
  </w:num>
  <w:num w:numId="36" w16cid:durableId="1767463602">
    <w:abstractNumId w:val="73"/>
  </w:num>
  <w:num w:numId="37" w16cid:durableId="61222862">
    <w:abstractNumId w:val="4"/>
  </w:num>
  <w:num w:numId="38" w16cid:durableId="1805192187">
    <w:abstractNumId w:val="31"/>
  </w:num>
  <w:num w:numId="39" w16cid:durableId="1392078088">
    <w:abstractNumId w:val="75"/>
  </w:num>
  <w:num w:numId="40" w16cid:durableId="999580174">
    <w:abstractNumId w:val="55"/>
  </w:num>
  <w:num w:numId="41" w16cid:durableId="1755587597">
    <w:abstractNumId w:val="15"/>
  </w:num>
  <w:num w:numId="42" w16cid:durableId="501242457">
    <w:abstractNumId w:val="106"/>
  </w:num>
  <w:num w:numId="43" w16cid:durableId="892812477">
    <w:abstractNumId w:val="80"/>
  </w:num>
  <w:num w:numId="44" w16cid:durableId="1224678504">
    <w:abstractNumId w:val="88"/>
  </w:num>
  <w:num w:numId="45" w16cid:durableId="667515142">
    <w:abstractNumId w:val="45"/>
  </w:num>
  <w:num w:numId="46" w16cid:durableId="1844391611">
    <w:abstractNumId w:val="52"/>
  </w:num>
  <w:num w:numId="47" w16cid:durableId="422803466">
    <w:abstractNumId w:val="49"/>
  </w:num>
  <w:num w:numId="48" w16cid:durableId="570237625">
    <w:abstractNumId w:val="87"/>
  </w:num>
  <w:num w:numId="49" w16cid:durableId="2058360432">
    <w:abstractNumId w:val="67"/>
  </w:num>
  <w:num w:numId="50" w16cid:durableId="2030717247">
    <w:abstractNumId w:val="12"/>
  </w:num>
  <w:num w:numId="51" w16cid:durableId="1683315753">
    <w:abstractNumId w:val="40"/>
  </w:num>
  <w:num w:numId="52" w16cid:durableId="1754352026">
    <w:abstractNumId w:val="79"/>
  </w:num>
  <w:num w:numId="53" w16cid:durableId="370500945">
    <w:abstractNumId w:val="102"/>
  </w:num>
  <w:num w:numId="54" w16cid:durableId="1508010305">
    <w:abstractNumId w:val="36"/>
  </w:num>
  <w:num w:numId="55" w16cid:durableId="1276596447">
    <w:abstractNumId w:val="39"/>
  </w:num>
  <w:num w:numId="56" w16cid:durableId="593057252">
    <w:abstractNumId w:val="54"/>
  </w:num>
  <w:num w:numId="57" w16cid:durableId="1886017864">
    <w:abstractNumId w:val="62"/>
  </w:num>
  <w:num w:numId="58" w16cid:durableId="1215393036">
    <w:abstractNumId w:val="98"/>
  </w:num>
  <w:num w:numId="59" w16cid:durableId="1442531318">
    <w:abstractNumId w:val="43"/>
  </w:num>
  <w:num w:numId="60" w16cid:durableId="1436318110">
    <w:abstractNumId w:val="94"/>
  </w:num>
  <w:num w:numId="61" w16cid:durableId="1573616336">
    <w:abstractNumId w:val="95"/>
  </w:num>
  <w:num w:numId="62" w16cid:durableId="879437655">
    <w:abstractNumId w:val="83"/>
  </w:num>
  <w:num w:numId="63" w16cid:durableId="1248727043">
    <w:abstractNumId w:val="82"/>
  </w:num>
  <w:num w:numId="64" w16cid:durableId="1863083623">
    <w:abstractNumId w:val="96"/>
  </w:num>
  <w:num w:numId="65" w16cid:durableId="560362773">
    <w:abstractNumId w:val="63"/>
  </w:num>
  <w:num w:numId="66" w16cid:durableId="287781612">
    <w:abstractNumId w:val="3"/>
  </w:num>
  <w:num w:numId="67" w16cid:durableId="58604301">
    <w:abstractNumId w:val="100"/>
  </w:num>
  <w:num w:numId="68" w16cid:durableId="515047744">
    <w:abstractNumId w:val="26"/>
  </w:num>
  <w:num w:numId="69" w16cid:durableId="457726836">
    <w:abstractNumId w:val="42"/>
  </w:num>
  <w:num w:numId="70" w16cid:durableId="552885939">
    <w:abstractNumId w:val="60"/>
  </w:num>
  <w:num w:numId="71" w16cid:durableId="703553091">
    <w:abstractNumId w:val="90"/>
  </w:num>
  <w:num w:numId="72" w16cid:durableId="739329918">
    <w:abstractNumId w:val="108"/>
  </w:num>
  <w:num w:numId="73" w16cid:durableId="1205826766">
    <w:abstractNumId w:val="61"/>
  </w:num>
  <w:num w:numId="74" w16cid:durableId="1295479992">
    <w:abstractNumId w:val="57"/>
  </w:num>
  <w:num w:numId="75" w16cid:durableId="1091584152">
    <w:abstractNumId w:val="14"/>
  </w:num>
  <w:num w:numId="76" w16cid:durableId="928923091">
    <w:abstractNumId w:val="89"/>
  </w:num>
  <w:num w:numId="77" w16cid:durableId="244842979">
    <w:abstractNumId w:val="13"/>
  </w:num>
  <w:num w:numId="78" w16cid:durableId="1580627746">
    <w:abstractNumId w:val="68"/>
  </w:num>
  <w:num w:numId="79" w16cid:durableId="1507211554">
    <w:abstractNumId w:val="29"/>
  </w:num>
  <w:num w:numId="80" w16cid:durableId="596408973">
    <w:abstractNumId w:val="18"/>
  </w:num>
  <w:num w:numId="81" w16cid:durableId="364597648">
    <w:abstractNumId w:val="33"/>
  </w:num>
  <w:num w:numId="82" w16cid:durableId="661273297">
    <w:abstractNumId w:val="69"/>
  </w:num>
  <w:num w:numId="83" w16cid:durableId="196895450">
    <w:abstractNumId w:val="38"/>
  </w:num>
  <w:num w:numId="84" w16cid:durableId="1054088716">
    <w:abstractNumId w:val="1"/>
  </w:num>
  <w:num w:numId="85" w16cid:durableId="130485755">
    <w:abstractNumId w:val="51"/>
  </w:num>
  <w:num w:numId="86" w16cid:durableId="369258631">
    <w:abstractNumId w:val="105"/>
  </w:num>
  <w:num w:numId="87" w16cid:durableId="1875071146">
    <w:abstractNumId w:val="85"/>
  </w:num>
  <w:num w:numId="88" w16cid:durableId="523399169">
    <w:abstractNumId w:val="84"/>
  </w:num>
  <w:num w:numId="89" w16cid:durableId="1324815839">
    <w:abstractNumId w:val="41"/>
  </w:num>
  <w:num w:numId="90" w16cid:durableId="1256210752">
    <w:abstractNumId w:val="32"/>
  </w:num>
  <w:num w:numId="91" w16cid:durableId="1245846659">
    <w:abstractNumId w:val="101"/>
  </w:num>
  <w:num w:numId="92" w16cid:durableId="1513758596">
    <w:abstractNumId w:val="109"/>
  </w:num>
  <w:num w:numId="93" w16cid:durableId="1185947804">
    <w:abstractNumId w:val="78"/>
  </w:num>
  <w:num w:numId="94" w16cid:durableId="2115205951">
    <w:abstractNumId w:val="35"/>
  </w:num>
  <w:num w:numId="95" w16cid:durableId="128473156">
    <w:abstractNumId w:val="97"/>
  </w:num>
  <w:num w:numId="96" w16cid:durableId="1044015997">
    <w:abstractNumId w:val="0"/>
  </w:num>
  <w:num w:numId="97" w16cid:durableId="1607738685">
    <w:abstractNumId w:val="81"/>
  </w:num>
  <w:num w:numId="98" w16cid:durableId="1021933831">
    <w:abstractNumId w:val="58"/>
  </w:num>
  <w:num w:numId="99" w16cid:durableId="860781781">
    <w:abstractNumId w:val="77"/>
  </w:num>
  <w:num w:numId="100" w16cid:durableId="1737967716">
    <w:abstractNumId w:val="21"/>
  </w:num>
  <w:num w:numId="101" w16cid:durableId="87163393">
    <w:abstractNumId w:val="103"/>
  </w:num>
  <w:num w:numId="102" w16cid:durableId="570695478">
    <w:abstractNumId w:val="11"/>
  </w:num>
  <w:num w:numId="103" w16cid:durableId="1373074972">
    <w:abstractNumId w:val="25"/>
  </w:num>
  <w:num w:numId="104" w16cid:durableId="969477338">
    <w:abstractNumId w:val="93"/>
  </w:num>
  <w:num w:numId="105" w16cid:durableId="1628773244">
    <w:abstractNumId w:val="50"/>
  </w:num>
  <w:num w:numId="106" w16cid:durableId="574433265">
    <w:abstractNumId w:val="2"/>
  </w:num>
  <w:num w:numId="107" w16cid:durableId="2100716659">
    <w:abstractNumId w:val="107"/>
  </w:num>
  <w:num w:numId="108" w16cid:durableId="712001742">
    <w:abstractNumId w:val="44"/>
  </w:num>
  <w:num w:numId="109" w16cid:durableId="2143383797">
    <w:abstractNumId w:val="70"/>
  </w:num>
  <w:num w:numId="110" w16cid:durableId="833494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51DE"/>
    <w:rsid w:val="0001504C"/>
    <w:rsid w:val="00016A98"/>
    <w:rsid w:val="00020620"/>
    <w:rsid w:val="00021C7A"/>
    <w:rsid w:val="0003343A"/>
    <w:rsid w:val="00052275"/>
    <w:rsid w:val="00064B84"/>
    <w:rsid w:val="0006680F"/>
    <w:rsid w:val="0007529C"/>
    <w:rsid w:val="000829A8"/>
    <w:rsid w:val="00096C9D"/>
    <w:rsid w:val="000A4090"/>
    <w:rsid w:val="000A5CCC"/>
    <w:rsid w:val="000A5E07"/>
    <w:rsid w:val="000B2B75"/>
    <w:rsid w:val="000B4C4A"/>
    <w:rsid w:val="000B55A1"/>
    <w:rsid w:val="000B7734"/>
    <w:rsid w:val="000C0E3F"/>
    <w:rsid w:val="000F1075"/>
    <w:rsid w:val="000F723C"/>
    <w:rsid w:val="000F7756"/>
    <w:rsid w:val="00110B7B"/>
    <w:rsid w:val="0011495A"/>
    <w:rsid w:val="0013129E"/>
    <w:rsid w:val="0013401D"/>
    <w:rsid w:val="001376A1"/>
    <w:rsid w:val="00142063"/>
    <w:rsid w:val="00172FA4"/>
    <w:rsid w:val="00176335"/>
    <w:rsid w:val="00176A70"/>
    <w:rsid w:val="00180C4A"/>
    <w:rsid w:val="00182150"/>
    <w:rsid w:val="00183EEF"/>
    <w:rsid w:val="00197398"/>
    <w:rsid w:val="001B718F"/>
    <w:rsid w:val="001C2E2F"/>
    <w:rsid w:val="001C4780"/>
    <w:rsid w:val="001C685D"/>
    <w:rsid w:val="001E1EF3"/>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4142"/>
    <w:rsid w:val="00296114"/>
    <w:rsid w:val="002A03AD"/>
    <w:rsid w:val="002A4033"/>
    <w:rsid w:val="002B1CA4"/>
    <w:rsid w:val="002C7166"/>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332C"/>
    <w:rsid w:val="00427C89"/>
    <w:rsid w:val="00432A11"/>
    <w:rsid w:val="00433FB7"/>
    <w:rsid w:val="00483AD5"/>
    <w:rsid w:val="0049320E"/>
    <w:rsid w:val="004B0402"/>
    <w:rsid w:val="004B4132"/>
    <w:rsid w:val="004B6207"/>
    <w:rsid w:val="004C32E7"/>
    <w:rsid w:val="004D2FE8"/>
    <w:rsid w:val="004D48B0"/>
    <w:rsid w:val="004D5509"/>
    <w:rsid w:val="004E0BD4"/>
    <w:rsid w:val="004E6179"/>
    <w:rsid w:val="004F46F0"/>
    <w:rsid w:val="00513030"/>
    <w:rsid w:val="00524453"/>
    <w:rsid w:val="00536609"/>
    <w:rsid w:val="005437C9"/>
    <w:rsid w:val="0054792E"/>
    <w:rsid w:val="005548BA"/>
    <w:rsid w:val="00554F7C"/>
    <w:rsid w:val="00566776"/>
    <w:rsid w:val="0056706C"/>
    <w:rsid w:val="00573E3F"/>
    <w:rsid w:val="00583675"/>
    <w:rsid w:val="00586113"/>
    <w:rsid w:val="005868C5"/>
    <w:rsid w:val="00586DF9"/>
    <w:rsid w:val="00593017"/>
    <w:rsid w:val="005A04E8"/>
    <w:rsid w:val="005A4CD9"/>
    <w:rsid w:val="005A6725"/>
    <w:rsid w:val="005A6C20"/>
    <w:rsid w:val="005B49DA"/>
    <w:rsid w:val="005C47F7"/>
    <w:rsid w:val="005E580E"/>
    <w:rsid w:val="005F3CCE"/>
    <w:rsid w:val="00640468"/>
    <w:rsid w:val="00643642"/>
    <w:rsid w:val="00657E44"/>
    <w:rsid w:val="0066008D"/>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1C8C"/>
    <w:rsid w:val="0070344B"/>
    <w:rsid w:val="007132BD"/>
    <w:rsid w:val="00715924"/>
    <w:rsid w:val="007175B3"/>
    <w:rsid w:val="00720406"/>
    <w:rsid w:val="007247B3"/>
    <w:rsid w:val="00725BD8"/>
    <w:rsid w:val="00731FA7"/>
    <w:rsid w:val="007320E2"/>
    <w:rsid w:val="00735AA1"/>
    <w:rsid w:val="0075748D"/>
    <w:rsid w:val="00764834"/>
    <w:rsid w:val="00766A1A"/>
    <w:rsid w:val="00782CE3"/>
    <w:rsid w:val="00790278"/>
    <w:rsid w:val="00790E78"/>
    <w:rsid w:val="00795C68"/>
    <w:rsid w:val="007A74ED"/>
    <w:rsid w:val="007B0AAA"/>
    <w:rsid w:val="007B5309"/>
    <w:rsid w:val="007C347F"/>
    <w:rsid w:val="007C4D24"/>
    <w:rsid w:val="007E6654"/>
    <w:rsid w:val="007F248F"/>
    <w:rsid w:val="007F556B"/>
    <w:rsid w:val="008021E8"/>
    <w:rsid w:val="00803139"/>
    <w:rsid w:val="00805CC9"/>
    <w:rsid w:val="00816B23"/>
    <w:rsid w:val="00821F70"/>
    <w:rsid w:val="00832F53"/>
    <w:rsid w:val="008330D8"/>
    <w:rsid w:val="00833415"/>
    <w:rsid w:val="00835DDF"/>
    <w:rsid w:val="008376EA"/>
    <w:rsid w:val="00841D7E"/>
    <w:rsid w:val="008472E5"/>
    <w:rsid w:val="00851F72"/>
    <w:rsid w:val="00863B9E"/>
    <w:rsid w:val="00873B3D"/>
    <w:rsid w:val="008816FB"/>
    <w:rsid w:val="008879CA"/>
    <w:rsid w:val="008B3AB1"/>
    <w:rsid w:val="008C1F58"/>
    <w:rsid w:val="008C3D4A"/>
    <w:rsid w:val="008C7F90"/>
    <w:rsid w:val="008F207C"/>
    <w:rsid w:val="008F45C8"/>
    <w:rsid w:val="008F724C"/>
    <w:rsid w:val="008F7A91"/>
    <w:rsid w:val="00906B06"/>
    <w:rsid w:val="0091506C"/>
    <w:rsid w:val="00922066"/>
    <w:rsid w:val="00926D2F"/>
    <w:rsid w:val="0093353B"/>
    <w:rsid w:val="009345D5"/>
    <w:rsid w:val="009465D8"/>
    <w:rsid w:val="00965AC4"/>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1033"/>
    <w:rsid w:val="00A368E1"/>
    <w:rsid w:val="00A37377"/>
    <w:rsid w:val="00A56EB3"/>
    <w:rsid w:val="00A62433"/>
    <w:rsid w:val="00A71C52"/>
    <w:rsid w:val="00A73FD6"/>
    <w:rsid w:val="00A85A9D"/>
    <w:rsid w:val="00A936D6"/>
    <w:rsid w:val="00A94FE3"/>
    <w:rsid w:val="00AA38A1"/>
    <w:rsid w:val="00AB4199"/>
    <w:rsid w:val="00AB4E58"/>
    <w:rsid w:val="00AC2867"/>
    <w:rsid w:val="00AC648D"/>
    <w:rsid w:val="00AC7745"/>
    <w:rsid w:val="00AD5738"/>
    <w:rsid w:val="00AE4CAC"/>
    <w:rsid w:val="00AF4742"/>
    <w:rsid w:val="00B05D1B"/>
    <w:rsid w:val="00B22247"/>
    <w:rsid w:val="00B26EAE"/>
    <w:rsid w:val="00B32288"/>
    <w:rsid w:val="00B324AD"/>
    <w:rsid w:val="00B34D7F"/>
    <w:rsid w:val="00B35E14"/>
    <w:rsid w:val="00B36CE6"/>
    <w:rsid w:val="00B43B73"/>
    <w:rsid w:val="00B620EE"/>
    <w:rsid w:val="00B83CDB"/>
    <w:rsid w:val="00B87D5E"/>
    <w:rsid w:val="00B95089"/>
    <w:rsid w:val="00BA5B76"/>
    <w:rsid w:val="00BB1AB6"/>
    <w:rsid w:val="00BC7C6C"/>
    <w:rsid w:val="00BE6A3B"/>
    <w:rsid w:val="00BF000B"/>
    <w:rsid w:val="00BF5057"/>
    <w:rsid w:val="00BF770A"/>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B2CE4"/>
    <w:rsid w:val="00CB396B"/>
    <w:rsid w:val="00CE0DD6"/>
    <w:rsid w:val="00CE6D23"/>
    <w:rsid w:val="00CF2101"/>
    <w:rsid w:val="00CF25D5"/>
    <w:rsid w:val="00D15550"/>
    <w:rsid w:val="00D20154"/>
    <w:rsid w:val="00D211A7"/>
    <w:rsid w:val="00D21E81"/>
    <w:rsid w:val="00D25372"/>
    <w:rsid w:val="00D27139"/>
    <w:rsid w:val="00D40B5F"/>
    <w:rsid w:val="00D4103A"/>
    <w:rsid w:val="00D618DA"/>
    <w:rsid w:val="00D64EB1"/>
    <w:rsid w:val="00D7355E"/>
    <w:rsid w:val="00D81A4C"/>
    <w:rsid w:val="00D85B0F"/>
    <w:rsid w:val="00D93B52"/>
    <w:rsid w:val="00D94BC9"/>
    <w:rsid w:val="00DA2DE6"/>
    <w:rsid w:val="00DC24CB"/>
    <w:rsid w:val="00DC7AFD"/>
    <w:rsid w:val="00DD07EC"/>
    <w:rsid w:val="00DD13FE"/>
    <w:rsid w:val="00DD271E"/>
    <w:rsid w:val="00DD6B78"/>
    <w:rsid w:val="00DE0586"/>
    <w:rsid w:val="00DE1645"/>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34CA"/>
    <w:rsid w:val="00F85C1F"/>
    <w:rsid w:val="00F86EEE"/>
    <w:rsid w:val="00FA12A3"/>
    <w:rsid w:val="00FA2C78"/>
    <w:rsid w:val="00FA4EEC"/>
    <w:rsid w:val="00FC2B8E"/>
    <w:rsid w:val="00FC7214"/>
    <w:rsid w:val="00FE4562"/>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47" Type="http://schemas.openxmlformats.org/officeDocument/2006/relationships/hyperlink" Target="https://docs.arduino.cc/arduino-cloud/guides/arduino-c/" TargetMode="External"/><Relationship Id="rId63" Type="http://schemas.openxmlformats.org/officeDocument/2006/relationships/hyperlink" Target="https://fabacademy.org/2024/labs/sanjivani/students/akash-mhais/Week%206%20Group%20Assignment.html" TargetMode="External"/><Relationship Id="rId68" Type="http://schemas.openxmlformats.org/officeDocument/2006/relationships/hyperlink" Target="https://upload.wikimedia.org/wikipedia/commons/4/45/Notion_app_logo.png" TargetMode="External"/><Relationship Id="rId84" Type="http://schemas.openxmlformats.org/officeDocument/2006/relationships/hyperlink" Target="https://lemariva.com/blog/2018/02/raspberry-pi-rt-preempt-vs-standard-kernel-4-14-y" TargetMode="External"/><Relationship Id="rId89" Type="http://schemas.openxmlformats.org/officeDocument/2006/relationships/hyperlink" Target="https://github.com/CoatiSoftware/Sourcetrail" TargetMode="External"/><Relationship Id="rId112" Type="http://schemas.openxmlformats.org/officeDocument/2006/relationships/image" Target="media/image37.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image" Target="media/image43.png"/><Relationship Id="rId128"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github.com/petermost/Sourcetrail" TargetMode="External"/><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hyperlink" Target="https://programino.com" TargetMode="External"/><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hyperlink" Target="https://www.osadl.org/uploads/media/mklatencyplot.bash" TargetMode="External"/><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4.png"/><Relationship Id="rId129" Type="http://schemas.openxmlformats.org/officeDocument/2006/relationships/hyperlink" Target="https://circuitdigest.com/microcontroller-projects/arduino-freertos-tutorial1-creating-freertos-task-to-blink-led-in-arduino-uno" TargetMode="Externa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image" Target="media/image17.png"/><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hyperlink" Target="https://eclipse.baeyens.it"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image" Target="media/image14.png"/><Relationship Id="rId130" Type="http://schemas.openxmlformats.org/officeDocument/2006/relationships/image" Target="media/image48.png"/><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arduino.github.io/arduino-cli/1.2/sketch-build-process/" TargetMode="External"/><Relationship Id="rId125" Type="http://schemas.openxmlformats.org/officeDocument/2006/relationships/image" Target="media/image45.gif"/><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image" Target="media/image15.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fontTable" Target="fontTable.xml"/><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gif"/><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hyperlink" Target="https://arduino.github.io/arduino-cli/1.2/platform-specification/"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theme" Target="theme/theme1.xm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hyperlink" Target="https://wiki.seeedstudio.com/Software-FreeRTOS/" TargetMode="External"/><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www.plantuml.com/plantuml/"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95</Pages>
  <Words>11780</Words>
  <Characters>74221</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350</cp:revision>
  <cp:lastPrinted>2025-06-08T14:42:00Z</cp:lastPrinted>
  <dcterms:created xsi:type="dcterms:W3CDTF">2025-05-04T16:44:00Z</dcterms:created>
  <dcterms:modified xsi:type="dcterms:W3CDTF">2025-06-13T09:57:00Z</dcterms:modified>
</cp:coreProperties>
</file>