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271CC" w14:textId="77777777" w:rsidR="00862D02" w:rsidRDefault="00862D02" w:rsidP="00862D02">
      <w:pPr>
        <w:pStyle w:val="Heading1"/>
      </w:pPr>
      <w:r>
        <w:t>ICSI 311 Assignment 1 – The Lexer Part 1</w:t>
      </w:r>
    </w:p>
    <w:p w14:paraId="16724FB5" w14:textId="77777777" w:rsidR="00C33E05" w:rsidRPr="005957C7" w:rsidRDefault="00C33E05" w:rsidP="00C33E05">
      <w:pPr>
        <w:rPr>
          <w:b/>
        </w:rPr>
      </w:pPr>
      <w:r w:rsidRPr="005957C7">
        <w:rPr>
          <w:b/>
        </w:rPr>
        <w:t>This assignment is extremely important – (nearly) every assignment after this one uses this one!</w:t>
      </w:r>
    </w:p>
    <w:p w14:paraId="3A688661" w14:textId="77777777" w:rsidR="00C33E05" w:rsidRDefault="00C33E05" w:rsidP="00C33E05">
      <w:pPr>
        <w:rPr>
          <w:b/>
        </w:rPr>
      </w:pPr>
      <w:r w:rsidRPr="005957C7">
        <w:rPr>
          <w:b/>
        </w:rPr>
        <w:t>If you have bugs or missing features in this, you will need to fix them before you can continue on to new assignments. This is very typical in software development outside of school.</w:t>
      </w:r>
    </w:p>
    <w:p w14:paraId="56F816D9" w14:textId="77777777" w:rsidR="00C33E05" w:rsidRDefault="00C33E05" w:rsidP="00C33E05">
      <w:pPr>
        <w:rPr>
          <w:b/>
        </w:rPr>
      </w:pPr>
      <w:r>
        <w:rPr>
          <w:b/>
        </w:rPr>
        <w:t xml:space="preserve">You must submit .java files. Any other file type will be ignored. </w:t>
      </w:r>
      <w:r w:rsidRPr="003F0CCE">
        <w:rPr>
          <w:b/>
          <w:u w:val="single"/>
        </w:rPr>
        <w:t>Especially</w:t>
      </w:r>
      <w:r>
        <w:rPr>
          <w:b/>
        </w:rPr>
        <w:t xml:space="preserve"> “.class” files.</w:t>
      </w:r>
    </w:p>
    <w:p w14:paraId="069153FC" w14:textId="5128E023" w:rsidR="00C33E05" w:rsidRDefault="00C33E05" w:rsidP="00C33E05">
      <w:pPr>
        <w:rPr>
          <w:b/>
        </w:rPr>
      </w:pPr>
      <w:r>
        <w:rPr>
          <w:b/>
        </w:rPr>
        <w:t xml:space="preserve">You must not zip or otherwise compress your assignment. </w:t>
      </w:r>
      <w:r w:rsidR="008C7B6A">
        <w:rPr>
          <w:b/>
        </w:rPr>
        <w:t>Brightspace</w:t>
      </w:r>
      <w:r>
        <w:rPr>
          <w:b/>
        </w:rPr>
        <w:t xml:space="preserve"> will allow you to submit multiple files.</w:t>
      </w:r>
    </w:p>
    <w:p w14:paraId="0E830D2F" w14:textId="64F98E59" w:rsidR="001145B4" w:rsidRPr="000F291A" w:rsidRDefault="001145B4" w:rsidP="00C33E05">
      <w:pPr>
        <w:rPr>
          <w:b/>
        </w:rPr>
      </w:pPr>
      <w:r>
        <w:rPr>
          <w:b/>
        </w:rPr>
        <w:t>You must submit every file for every assignment</w:t>
      </w:r>
      <w:r w:rsidR="00E82822">
        <w:rPr>
          <w:b/>
        </w:rPr>
        <w:t>.</w:t>
      </w:r>
    </w:p>
    <w:p w14:paraId="104F9329" w14:textId="77777777" w:rsidR="00C33E05" w:rsidRDefault="00C33E05" w:rsidP="00C33E05">
      <w:pPr>
        <w:rPr>
          <w:b/>
          <w:bCs/>
          <w:i/>
          <w:iCs/>
          <w:u w:val="single"/>
        </w:rPr>
      </w:pPr>
      <w:r w:rsidRPr="004B638F">
        <w:rPr>
          <w:b/>
          <w:bCs/>
          <w:i/>
          <w:iCs/>
          <w:u w:val="single"/>
        </w:rPr>
        <w:t>You must submit buildable .java files for credit.</w:t>
      </w:r>
    </w:p>
    <w:p w14:paraId="57CD509A" w14:textId="77777777" w:rsidR="00C33E05" w:rsidRDefault="00C33E05" w:rsidP="00C33E05"/>
    <w:p w14:paraId="7A9A136F" w14:textId="77777777" w:rsidR="00C33E05" w:rsidRDefault="00C33E05" w:rsidP="00C33E05">
      <w:pPr>
        <w:pStyle w:val="Heading2"/>
      </w:pPr>
      <w:r>
        <w:t>Introduction</w:t>
      </w:r>
    </w:p>
    <w:p w14:paraId="780CD2A1" w14:textId="11981B5E" w:rsidR="004F0431" w:rsidRDefault="00C33E05" w:rsidP="00C33E05">
      <w:r>
        <w:t xml:space="preserve">In this project, we will begin our lexer. Our lexer will start by reading the strings of the AWK file </w:t>
      </w:r>
      <w:r w:rsidR="00454160">
        <w:t xml:space="preserve">that the user wants to run. It will break the AWK code </w:t>
      </w:r>
      <w:r w:rsidR="004D00EA">
        <w:t>up into “words” or tokens and build a collection of these tokens. We can consider the lexer complete when it can take any AWK file and output a list of the tokens being generated.</w:t>
      </w:r>
    </w:p>
    <w:p w14:paraId="3F00EFB5" w14:textId="5BE1804A" w:rsidR="008835D2" w:rsidRDefault="008835D2" w:rsidP="008835D2">
      <w:r>
        <w:t>We will not be using the Scanner class that you may be familiar with for reading from a file; we are, instead, using Files.readAllBytes. This is a much simpler way of dealing with files.</w:t>
      </w:r>
    </w:p>
    <w:p w14:paraId="21F8D669" w14:textId="77777777" w:rsidR="008835D2" w:rsidRDefault="008835D2" w:rsidP="008835D2">
      <w:r w:rsidRPr="00197C79">
        <w:t>Example of readAllLines:</w:t>
      </w:r>
    </w:p>
    <w:p w14:paraId="624643F2" w14:textId="23BCC75D" w:rsidR="008835D2" w:rsidRDefault="008835D2" w:rsidP="008835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6B4DBA">
        <w:rPr>
          <w:rFonts w:ascii="Consolas" w:eastAsia="Times New Roman" w:hAnsi="Consolas" w:cs="Courier New"/>
          <w:sz w:val="20"/>
          <w:szCs w:val="20"/>
        </w:rPr>
        <w:t>Path myPath = Paths.get(“someFile</w:t>
      </w:r>
      <w:r>
        <w:rPr>
          <w:rFonts w:ascii="Consolas" w:eastAsia="Times New Roman" w:hAnsi="Consolas" w:cs="Courier New"/>
          <w:sz w:val="20"/>
          <w:szCs w:val="20"/>
        </w:rPr>
        <w:t>.</w:t>
      </w:r>
      <w:r w:rsidR="004C289A">
        <w:rPr>
          <w:rFonts w:ascii="Consolas" w:eastAsia="Times New Roman" w:hAnsi="Consolas" w:cs="Courier New"/>
          <w:sz w:val="20"/>
          <w:szCs w:val="20"/>
        </w:rPr>
        <w:t>awk</w:t>
      </w:r>
      <w:r w:rsidRPr="006B4DBA">
        <w:rPr>
          <w:rFonts w:ascii="Consolas" w:eastAsia="Times New Roman" w:hAnsi="Consolas" w:cs="Courier New"/>
          <w:sz w:val="20"/>
          <w:szCs w:val="20"/>
        </w:rPr>
        <w:t>”);</w:t>
      </w:r>
    </w:p>
    <w:p w14:paraId="3CA997E5" w14:textId="66F83CAE" w:rsidR="008835D2" w:rsidRPr="00D96CE9" w:rsidRDefault="008835D2" w:rsidP="008835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C289A">
        <w:rPr>
          <w:rFonts w:ascii="Consolas" w:eastAsia="Times New Roman" w:hAnsi="Consolas" w:cs="Courier New"/>
          <w:sz w:val="20"/>
          <w:szCs w:val="20"/>
        </w:rPr>
        <w:t>String content = new String(Files.readAllBytes</w:t>
      </w:r>
      <w:r w:rsidRPr="00D96CE9">
        <w:rPr>
          <w:rFonts w:ascii="Consolas" w:eastAsia="Times New Roman" w:hAnsi="Consolas" w:cs="Courier New"/>
          <w:sz w:val="20"/>
          <w:szCs w:val="20"/>
        </w:rPr>
        <w:t xml:space="preserve"> (myPath);</w:t>
      </w:r>
    </w:p>
    <w:p w14:paraId="51350521" w14:textId="77777777" w:rsidR="008835D2" w:rsidRDefault="008835D2" w:rsidP="008835D2"/>
    <w:p w14:paraId="7A12B420" w14:textId="77777777" w:rsidR="008835D2" w:rsidRDefault="008835D2" w:rsidP="008835D2">
      <w:r>
        <w:t>A second concept you may not be familiar with is “enum”. Enum, short for enumeration. This is a Java language construct that lets us create a variable that may be any one of a list of things. We will use this to define the types of tokens – a tokenType.</w:t>
      </w:r>
    </w:p>
    <w:p w14:paraId="3A953A78" w14:textId="77777777" w:rsidR="008835D2" w:rsidRPr="00683B82" w:rsidRDefault="008835D2" w:rsidP="008835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683B82">
        <w:rPr>
          <w:rFonts w:ascii="Consolas" w:eastAsia="Times New Roman" w:hAnsi="Consolas" w:cs="Courier New"/>
          <w:sz w:val="20"/>
          <w:szCs w:val="20"/>
        </w:rPr>
        <w:t>enum colorType { RED, GREEN, BLUE }</w:t>
      </w:r>
    </w:p>
    <w:p w14:paraId="09F0D767" w14:textId="77777777" w:rsidR="008835D2" w:rsidRPr="00683B82" w:rsidRDefault="008835D2" w:rsidP="008835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683B82">
        <w:rPr>
          <w:rFonts w:ascii="Consolas" w:eastAsia="Times New Roman" w:hAnsi="Consolas" w:cs="Courier New"/>
          <w:sz w:val="20"/>
          <w:szCs w:val="20"/>
        </w:rPr>
        <w:t>colorType myFavorite = colorType.BLUE;</w:t>
      </w:r>
    </w:p>
    <w:p w14:paraId="77843AAB" w14:textId="77777777" w:rsidR="008835D2" w:rsidRPr="00683B82" w:rsidRDefault="008835D2" w:rsidP="008835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683B82">
        <w:rPr>
          <w:rFonts w:ascii="Consolas" w:eastAsia="Times New Roman" w:hAnsi="Consolas" w:cs="Courier New"/>
          <w:sz w:val="20"/>
          <w:szCs w:val="20"/>
        </w:rPr>
        <w:t>System.out.println(myFavorite); // prints BLUE</w:t>
      </w:r>
    </w:p>
    <w:p w14:paraId="48E97381" w14:textId="77777777" w:rsidR="008835D2" w:rsidRDefault="008835D2" w:rsidP="00C33E05"/>
    <w:p w14:paraId="38021F82" w14:textId="77777777" w:rsidR="001772EE" w:rsidRDefault="002A7440" w:rsidP="00C33E05">
      <w:r>
        <w:t xml:space="preserve">The general </w:t>
      </w:r>
      <w:r w:rsidR="00BB3F4F">
        <w:t xml:space="preserve">way to think about a lexer is the same way that you learned to read. Remember following the line of letters with your finger? </w:t>
      </w:r>
      <w:r w:rsidR="00724BA5">
        <w:t>We will do the same thing – we will create a class (I called mine “StringHandler”</w:t>
      </w:r>
      <w:r w:rsidR="00B13EF8">
        <w:t xml:space="preserve">). This class will “manage” the incoming stream of letters, allowing the lexer to </w:t>
      </w:r>
      <w:r w:rsidR="002C269B">
        <w:t>“peek” ahead in the stream, get a character (move the finger one forward)</w:t>
      </w:r>
      <w:r w:rsidR="001772EE">
        <w:t>, and tell us if we are at the end of the document.</w:t>
      </w:r>
    </w:p>
    <w:p w14:paraId="0E33CF35" w14:textId="77777777" w:rsidR="00F74882" w:rsidRDefault="001772EE" w:rsidP="00C33E05">
      <w:r>
        <w:t xml:space="preserve">With the StringHandler written, we will move on to the lexer itself. For now, we will only </w:t>
      </w:r>
      <w:r w:rsidR="00F56555">
        <w:t>deal with a few types of tokens – words</w:t>
      </w:r>
      <w:r w:rsidR="00033990">
        <w:t xml:space="preserve">, numbers and new line. </w:t>
      </w:r>
      <w:r w:rsidR="00BD022F">
        <w:t>Of course, just “reading” through the document doesn’t do anything – we will make tokens</w:t>
      </w:r>
      <w:r w:rsidR="00F74882">
        <w:t xml:space="preserve"> – objects that hold the type (using an enum) and a string of the value. For example:</w:t>
      </w:r>
    </w:p>
    <w:p w14:paraId="0A2DE997" w14:textId="77777777" w:rsidR="001E24A1" w:rsidRDefault="00F74882" w:rsidP="00C33E05">
      <w:r>
        <w:t>WORD(hello)</w:t>
      </w:r>
    </w:p>
    <w:p w14:paraId="09077574" w14:textId="77777777" w:rsidR="00402FDE" w:rsidRDefault="00402FDE" w:rsidP="00402FDE">
      <w:pPr>
        <w:pStyle w:val="Heading2"/>
      </w:pPr>
    </w:p>
    <w:p w14:paraId="2788BB73" w14:textId="0EEF2FBF" w:rsidR="002A7440" w:rsidRDefault="001E24A1" w:rsidP="00402FDE">
      <w:pPr>
        <w:pStyle w:val="Heading2"/>
      </w:pPr>
      <w:r>
        <w:t>Details</w:t>
      </w:r>
      <w:r w:rsidR="002A7440">
        <w:t xml:space="preserve"> </w:t>
      </w:r>
    </w:p>
    <w:p w14:paraId="4CF0B9A7" w14:textId="61A62BDC" w:rsidR="00402FDE" w:rsidRDefault="00402FDE" w:rsidP="00402FDE">
      <w:r>
        <w:t xml:space="preserve">Start by creating the “StringHandler” class (you can name it something else if you like). It should have a private string </w:t>
      </w:r>
      <w:r w:rsidR="001D3DE2">
        <w:t>to hold the document (AWK file) and a</w:t>
      </w:r>
      <w:r w:rsidR="00CF260B">
        <w:t xml:space="preserve"> private integer</w:t>
      </w:r>
      <w:r w:rsidR="001D3DE2">
        <w:t xml:space="preserve"> index (the finger position). It should have methods:</w:t>
      </w:r>
    </w:p>
    <w:p w14:paraId="622883C9" w14:textId="6CE8DF07" w:rsidR="001D3DE2" w:rsidRDefault="001D3DE2" w:rsidP="00CF260B">
      <w:pPr>
        <w:spacing w:after="0"/>
      </w:pPr>
      <w:r>
        <w:t xml:space="preserve">char Peek(i) -looks </w:t>
      </w:r>
      <w:r w:rsidR="00DE1EA0">
        <w:t>“i” characters ahead and returns that character</w:t>
      </w:r>
      <w:r w:rsidR="00FE49B2">
        <w:t>; doesn’t move the index</w:t>
      </w:r>
    </w:p>
    <w:p w14:paraId="309E1C39" w14:textId="63A6025A" w:rsidR="00DE1EA0" w:rsidRDefault="001B3E8F" w:rsidP="00CF260B">
      <w:pPr>
        <w:spacing w:after="0"/>
      </w:pPr>
      <w:r>
        <w:lastRenderedPageBreak/>
        <w:t>S</w:t>
      </w:r>
      <w:r w:rsidR="00DE1EA0">
        <w:t xml:space="preserve">tring PeekString(i) – </w:t>
      </w:r>
      <w:r>
        <w:t xml:space="preserve">returns </w:t>
      </w:r>
      <w:r w:rsidR="00FE49B2">
        <w:t xml:space="preserve">a string of the next “i” characters </w:t>
      </w:r>
      <w:r>
        <w:t>but doesn’t move the index</w:t>
      </w:r>
    </w:p>
    <w:p w14:paraId="278804A8" w14:textId="43FB2636" w:rsidR="001B3E8F" w:rsidRDefault="001B3E8F" w:rsidP="00CF260B">
      <w:pPr>
        <w:spacing w:after="0"/>
      </w:pPr>
      <w:r>
        <w:t>char GetChar() – returns the next character and moves the index</w:t>
      </w:r>
    </w:p>
    <w:p w14:paraId="3550FF90" w14:textId="6033EEB9" w:rsidR="001B3E8F" w:rsidRDefault="00FD577A" w:rsidP="00CF260B">
      <w:pPr>
        <w:spacing w:after="0"/>
      </w:pPr>
      <w:r>
        <w:t>void Swallow(i) – moves the index ahead “i” positions</w:t>
      </w:r>
    </w:p>
    <w:p w14:paraId="6FFA5B74" w14:textId="5CE7FE2F" w:rsidR="00FD577A" w:rsidRDefault="00FD577A" w:rsidP="00CF260B">
      <w:pPr>
        <w:spacing w:after="0"/>
      </w:pPr>
      <w:r>
        <w:t xml:space="preserve">boolean IsDone() – </w:t>
      </w:r>
      <w:r w:rsidR="00837389">
        <w:t>returns true if we are at the end of the document</w:t>
      </w:r>
    </w:p>
    <w:p w14:paraId="23523DA0" w14:textId="051A94EE" w:rsidR="00837389" w:rsidRDefault="00F87B98" w:rsidP="00CF260B">
      <w:pPr>
        <w:spacing w:after="0"/>
      </w:pPr>
      <w:r>
        <w:t>String Remainder() – returns the rest of the document as a string</w:t>
      </w:r>
    </w:p>
    <w:p w14:paraId="693BAA78" w14:textId="57D99336" w:rsidR="00CF260B" w:rsidRPr="00D3173E" w:rsidRDefault="00894E21" w:rsidP="00CF260B">
      <w:pPr>
        <w:spacing w:after="0"/>
      </w:pPr>
      <w:r>
        <w:t>Some of these are used in next assignment.</w:t>
      </w:r>
      <w:r w:rsidR="00D3173E">
        <w:t xml:space="preserve"> Note that there is no accessor for the string array. You </w:t>
      </w:r>
      <w:r w:rsidR="00D3173E">
        <w:rPr>
          <w:b/>
          <w:bCs/>
        </w:rPr>
        <w:t>must</w:t>
      </w:r>
      <w:r w:rsidR="00D3173E">
        <w:t xml:space="preserve"> use the methods.</w:t>
      </w:r>
    </w:p>
    <w:p w14:paraId="2917DD20" w14:textId="77777777" w:rsidR="00894E21" w:rsidRDefault="00894E21" w:rsidP="00CF260B">
      <w:pPr>
        <w:spacing w:after="0"/>
      </w:pPr>
    </w:p>
    <w:p w14:paraId="4E02B1D1" w14:textId="2C0B46CD" w:rsidR="00D34B62" w:rsidRDefault="00D34B62" w:rsidP="00CF260B">
      <w:pPr>
        <w:spacing w:after="0"/>
      </w:pPr>
      <w:r>
        <w:t xml:space="preserve">Create the Token class. </w:t>
      </w:r>
      <w:r w:rsidR="006C7A10">
        <w:t xml:space="preserve">It needs an enum of TokenType (values: WORD, NUMBER, </w:t>
      </w:r>
      <w:r w:rsidR="00354D76">
        <w:t xml:space="preserve">SEPERATOR) and a string to hold the value of the token (for example, “hello” and “goodbye” are both WORD, but with different values. The token will also hold the line number and character position of the </w:t>
      </w:r>
      <w:r w:rsidR="00790D86">
        <w:t xml:space="preserve">start of the token. Create two constructors – one for TokenType, line number and position and one </w:t>
      </w:r>
      <w:r w:rsidR="00FA3CB0">
        <w:t>that also has a value; some tokens don’t have a value because it is doesn’t matter (</w:t>
      </w:r>
      <w:r w:rsidR="004B0FF2">
        <w:t>new line).</w:t>
      </w:r>
      <w:r w:rsidR="006D4269">
        <w:t xml:space="preserve"> Make sure to add a ToString method. Your exact format isn’t critical; I </w:t>
      </w:r>
      <w:r w:rsidR="00787CCE">
        <w:t>output the token type and the value in parentheses if it is set.</w:t>
      </w:r>
    </w:p>
    <w:p w14:paraId="578AF482" w14:textId="77777777" w:rsidR="00D34B62" w:rsidRDefault="00D34B62" w:rsidP="00CF260B">
      <w:pPr>
        <w:spacing w:after="0"/>
      </w:pPr>
    </w:p>
    <w:p w14:paraId="0D883522" w14:textId="68FB04B7" w:rsidR="00CF260B" w:rsidRDefault="00EF39B3" w:rsidP="00CF260B">
      <w:pPr>
        <w:spacing w:after="0"/>
      </w:pPr>
      <w:r>
        <w:t>Next,</w:t>
      </w:r>
      <w:r w:rsidR="00CF260B">
        <w:t xml:space="preserve"> we will create the Lexer class. It should </w:t>
      </w:r>
      <w:r>
        <w:t xml:space="preserve">take a string as a parameter to the constructor. The constructor should create a StringHandler. </w:t>
      </w:r>
      <w:r>
        <w:rPr>
          <w:b/>
          <w:bCs/>
          <w:u w:val="single"/>
        </w:rPr>
        <w:t xml:space="preserve">All </w:t>
      </w:r>
      <w:r w:rsidR="00E64992">
        <w:rPr>
          <w:b/>
          <w:bCs/>
          <w:u w:val="single"/>
        </w:rPr>
        <w:t>access to the document will be done through the StringHandler’s methods</w:t>
      </w:r>
      <w:r w:rsidR="00E64992">
        <w:t xml:space="preserve">. </w:t>
      </w:r>
      <w:r w:rsidR="00F6601C">
        <w:t>The Lexer will also keep track of what line of the document we are on and what character position we are on</w:t>
      </w:r>
      <w:r w:rsidR="004C28AB">
        <w:t xml:space="preserve"> within the line. This is different from the index in the StringHandler</w:t>
      </w:r>
      <w:r w:rsidR="00D34B62">
        <w:t>.</w:t>
      </w:r>
    </w:p>
    <w:p w14:paraId="15BBD38C" w14:textId="77777777" w:rsidR="00C44236" w:rsidRDefault="00C44236" w:rsidP="00CF260B">
      <w:pPr>
        <w:spacing w:after="0"/>
      </w:pPr>
    </w:p>
    <w:p w14:paraId="04A55A69" w14:textId="77777777" w:rsidR="00EB2C5C" w:rsidRDefault="00CF6CE6" w:rsidP="00CF260B">
      <w:pPr>
        <w:spacing w:after="0"/>
      </w:pPr>
      <w:r>
        <w:t xml:space="preserve">The Lexer needs a “Lex” class – this is the “main” that will break the data from StringHandler into </w:t>
      </w:r>
      <w:r w:rsidR="007E03D8">
        <w:t xml:space="preserve">a linked list of </w:t>
      </w:r>
      <w:r w:rsidR="006C0F1E">
        <w:t xml:space="preserve">tokens. While there is still data in StringHandler, we want to peek at the next character to get an idea what to do with it. </w:t>
      </w:r>
    </w:p>
    <w:p w14:paraId="5AF36BDC" w14:textId="54A930F9" w:rsidR="0001105A" w:rsidRDefault="006C0F1E" w:rsidP="00EB2C5C">
      <w:pPr>
        <w:spacing w:after="0"/>
        <w:ind w:firstLine="720"/>
      </w:pPr>
      <w:r>
        <w:t xml:space="preserve">If the character is a space or tab, we will </w:t>
      </w:r>
      <w:r w:rsidR="00EB2C5C">
        <w:t>just move past it (increment position)</w:t>
      </w:r>
      <w:r>
        <w:t xml:space="preserve">. </w:t>
      </w:r>
    </w:p>
    <w:p w14:paraId="5892B32D" w14:textId="1B294380" w:rsidR="006C0F1E" w:rsidRDefault="003819EB" w:rsidP="0001105A">
      <w:pPr>
        <w:spacing w:after="0"/>
        <w:ind w:firstLine="720"/>
      </w:pPr>
      <w:r>
        <w:t>If the character is a linefeed (\n), we will create a new SEPERATOR token</w:t>
      </w:r>
      <w:r w:rsidR="007E03D8">
        <w:t xml:space="preserve"> with no “value” and add it to token list. </w:t>
      </w:r>
      <w:r w:rsidR="0001105A">
        <w:t>We should also increment the line number and set line position to 0.</w:t>
      </w:r>
    </w:p>
    <w:p w14:paraId="79B30D59" w14:textId="6ACE39DF" w:rsidR="0001105A" w:rsidRDefault="0001105A" w:rsidP="00CF260B">
      <w:pPr>
        <w:spacing w:after="0"/>
      </w:pPr>
      <w:r>
        <w:tab/>
        <w:t>If the c</w:t>
      </w:r>
      <w:r w:rsidR="00EB2C5C">
        <w:t xml:space="preserve">haracter is </w:t>
      </w:r>
      <w:r w:rsidR="00B24569">
        <w:t>a carriage return (\r), we will ignore it.</w:t>
      </w:r>
    </w:p>
    <w:p w14:paraId="7EE5718D" w14:textId="5C90ECE3" w:rsidR="00B24569" w:rsidRDefault="00B24569" w:rsidP="00CF260B">
      <w:pPr>
        <w:spacing w:after="0"/>
      </w:pPr>
      <w:r>
        <w:tab/>
      </w:r>
      <w:r w:rsidR="007313C9">
        <w:t xml:space="preserve">If the character is a letter, we need </w:t>
      </w:r>
      <w:r w:rsidR="00122A73">
        <w:t>to call ProcessWord (see below)</w:t>
      </w:r>
      <w:r w:rsidR="00F2716A">
        <w:t xml:space="preserve"> and add the result to our list of tokens.</w:t>
      </w:r>
    </w:p>
    <w:p w14:paraId="0681DBDA" w14:textId="5B550D52" w:rsidR="00122A73" w:rsidRDefault="00122A73" w:rsidP="00CF260B">
      <w:pPr>
        <w:spacing w:after="0"/>
      </w:pPr>
      <w:r>
        <w:tab/>
        <w:t>If the character is a digit, we need to call ProcessDigit (see below)</w:t>
      </w:r>
      <w:r w:rsidR="00F2716A">
        <w:t xml:space="preserve"> and add the result to our list of tokens.</w:t>
      </w:r>
    </w:p>
    <w:p w14:paraId="45D0B681" w14:textId="1B17232C" w:rsidR="00230FB2" w:rsidRDefault="00230FB2" w:rsidP="00CF260B">
      <w:pPr>
        <w:spacing w:after="0"/>
      </w:pPr>
      <w:r>
        <w:tab/>
        <w:t>Throw an exception if you encounter a character you don’t recognize.</w:t>
      </w:r>
    </w:p>
    <w:p w14:paraId="2F705EB8" w14:textId="77777777" w:rsidR="00D34B62" w:rsidRDefault="00D34B62" w:rsidP="00CF260B">
      <w:pPr>
        <w:spacing w:after="0"/>
      </w:pPr>
    </w:p>
    <w:p w14:paraId="1B4ADF20" w14:textId="3638D794" w:rsidR="00F22016" w:rsidRDefault="00F22016" w:rsidP="00CF260B">
      <w:pPr>
        <w:spacing w:after="0"/>
      </w:pPr>
      <w:r>
        <w:t xml:space="preserve">ProcessWord is a method that </w:t>
      </w:r>
      <w:r w:rsidR="005717FE">
        <w:t>returns a Token. It accepts letters, digits and underscores (_) and make a String of them. When it encounters a character that is NOT one of those, it stops</w:t>
      </w:r>
      <w:r w:rsidR="001644D7">
        <w:t xml:space="preserve"> and makes a “WORD” token, setting the value to be the String it has accumulated. </w:t>
      </w:r>
      <w:r w:rsidR="00AD7913">
        <w:t>Make sure that you are using “peek” so that whatever character does NOT belong to the WORD stays in the StringHandler class.</w:t>
      </w:r>
      <w:r w:rsidR="009134F3">
        <w:t xml:space="preserve"> Also remember to increment the position value.</w:t>
      </w:r>
    </w:p>
    <w:p w14:paraId="421FE23F" w14:textId="77777777" w:rsidR="00AD7913" w:rsidRDefault="00AD7913" w:rsidP="00CF260B">
      <w:pPr>
        <w:spacing w:after="0"/>
      </w:pPr>
    </w:p>
    <w:p w14:paraId="52067D6D" w14:textId="1DA433B2" w:rsidR="00AD7913" w:rsidRDefault="00AD7913" w:rsidP="00CF260B">
      <w:pPr>
        <w:spacing w:after="0"/>
      </w:pPr>
      <w:r>
        <w:t>ProcessNumber is similar to ProcessWord</w:t>
      </w:r>
      <w:r w:rsidR="009134F3">
        <w:t>, but accepts 0-9 and one “.”. It does not accept plus or minus – we will handle those next time.</w:t>
      </w:r>
    </w:p>
    <w:p w14:paraId="0902EF7A" w14:textId="77777777" w:rsidR="00582C82" w:rsidRDefault="00582C82" w:rsidP="00CF260B">
      <w:pPr>
        <w:spacing w:after="0"/>
      </w:pPr>
    </w:p>
    <w:p w14:paraId="208A0606" w14:textId="4AF078CA" w:rsidR="00582C82" w:rsidRDefault="00582C82" w:rsidP="00CF260B">
      <w:pPr>
        <w:spacing w:after="0"/>
      </w:pPr>
      <w:r>
        <w:t xml:space="preserve">Create Junit tests for your </w:t>
      </w:r>
      <w:r w:rsidR="00230FB2">
        <w:t xml:space="preserve">lexer. Test with single and multi-line strings. </w:t>
      </w:r>
      <w:r w:rsidR="000D61E5">
        <w:t xml:space="preserve">Test with words then numbers and numbers and then words. </w:t>
      </w:r>
    </w:p>
    <w:p w14:paraId="46ABE3CB" w14:textId="77777777" w:rsidR="000D61E5" w:rsidRDefault="000D61E5" w:rsidP="00CF260B">
      <w:pPr>
        <w:spacing w:after="0"/>
      </w:pPr>
    </w:p>
    <w:p w14:paraId="28604440" w14:textId="53A2671E" w:rsidR="000D61E5" w:rsidRDefault="000D61E5" w:rsidP="00CF260B">
      <w:pPr>
        <w:spacing w:after="0"/>
      </w:pPr>
      <w:r>
        <w:t xml:space="preserve">Finally, create a “main” class. It should take a command line parameter of a filename. It should call GetAllBytes (as mentioned above) and pass the </w:t>
      </w:r>
      <w:r w:rsidR="00803D12">
        <w:t>result to the lexer. It should print out the resultant tokens.</w:t>
      </w:r>
    </w:p>
    <w:p w14:paraId="6FFF59B4" w14:textId="77777777" w:rsidR="00803D12" w:rsidRDefault="00803D12" w:rsidP="00CF260B">
      <w:pPr>
        <w:spacing w:after="0"/>
      </w:pPr>
    </w:p>
    <w:p w14:paraId="65B2D0F4" w14:textId="180709EB" w:rsidR="00AC0EBA" w:rsidRDefault="00AC0EBA" w:rsidP="00CF260B">
      <w:pPr>
        <w:spacing w:after="0"/>
      </w:pPr>
      <w:r>
        <w:rPr>
          <w:noProof/>
        </w:rPr>
        <w:lastRenderedPageBreak/>
        <w:drawing>
          <wp:inline distT="0" distB="0" distL="0" distR="0" wp14:anchorId="611437B6" wp14:editId="5FAA3BEC">
            <wp:extent cx="5118100" cy="3898900"/>
            <wp:effectExtent l="0" t="0" r="0" b="0"/>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118100" cy="3898900"/>
                    </a:xfrm>
                    <a:prstGeom prst="rect">
                      <a:avLst/>
                    </a:prstGeom>
                    <a:noFill/>
                    <a:ln>
                      <a:noFill/>
                    </a:ln>
                  </pic:spPr>
                </pic:pic>
              </a:graphicData>
            </a:graphic>
          </wp:inline>
        </w:drawing>
      </w:r>
    </w:p>
    <w:p w14:paraId="17E3CF5B" w14:textId="77777777" w:rsidR="00BE6BB1" w:rsidRDefault="00BE6BB1" w:rsidP="00A7609E"/>
    <w:p w14:paraId="28042E1C" w14:textId="5BE5BF2C" w:rsidR="00A7609E" w:rsidRDefault="00A7609E" w:rsidP="00A7609E">
      <w:r>
        <w:t>Some examples of valid input and the result output are:</w:t>
      </w:r>
    </w:p>
    <w:tbl>
      <w:tblPr>
        <w:tblStyle w:val="TableGrid"/>
        <w:tblW w:w="0" w:type="auto"/>
        <w:tblLook w:val="04A0" w:firstRow="1" w:lastRow="0" w:firstColumn="1" w:lastColumn="0" w:noHBand="0" w:noVBand="1"/>
      </w:tblPr>
      <w:tblGrid>
        <w:gridCol w:w="2335"/>
        <w:gridCol w:w="8190"/>
      </w:tblGrid>
      <w:tr w:rsidR="00A7609E" w:rsidRPr="00712EA4" w14:paraId="5ADB30B5" w14:textId="77777777" w:rsidTr="005F1B36">
        <w:trPr>
          <w:trHeight w:val="272"/>
        </w:trPr>
        <w:tc>
          <w:tcPr>
            <w:tcW w:w="2335" w:type="dxa"/>
          </w:tcPr>
          <w:p w14:paraId="4369B559" w14:textId="77777777" w:rsidR="00A7609E" w:rsidRPr="00712EA4" w:rsidRDefault="00A7609E" w:rsidP="005F1B36">
            <w:pPr>
              <w:rPr>
                <w:b/>
                <w:i/>
              </w:rPr>
            </w:pPr>
            <w:r>
              <w:rPr>
                <w:b/>
                <w:i/>
              </w:rPr>
              <w:t>Input</w:t>
            </w:r>
          </w:p>
        </w:tc>
        <w:tc>
          <w:tcPr>
            <w:tcW w:w="8190" w:type="dxa"/>
          </w:tcPr>
          <w:p w14:paraId="495EF49E" w14:textId="77777777" w:rsidR="00A7609E" w:rsidRPr="00712EA4" w:rsidRDefault="00A7609E" w:rsidP="005F1B36">
            <w:pPr>
              <w:rPr>
                <w:b/>
                <w:i/>
              </w:rPr>
            </w:pPr>
            <w:r w:rsidRPr="00712EA4">
              <w:rPr>
                <w:b/>
                <w:i/>
              </w:rPr>
              <w:t>Output</w:t>
            </w:r>
          </w:p>
        </w:tc>
      </w:tr>
      <w:tr w:rsidR="00A7609E" w:rsidRPr="00712EA4" w14:paraId="46469A98" w14:textId="77777777" w:rsidTr="005F1B36">
        <w:trPr>
          <w:trHeight w:val="278"/>
        </w:trPr>
        <w:tc>
          <w:tcPr>
            <w:tcW w:w="2335" w:type="dxa"/>
          </w:tcPr>
          <w:p w14:paraId="25E86B65" w14:textId="77777777" w:rsidR="00A7609E" w:rsidRPr="00712EA4" w:rsidRDefault="00A7609E" w:rsidP="005F1B36">
            <w:pPr>
              <w:rPr>
                <w:i/>
              </w:rPr>
            </w:pPr>
            <w:r w:rsidRPr="00712EA4">
              <w:rPr>
                <w:i/>
              </w:rPr>
              <w:t>an empty line</w:t>
            </w:r>
          </w:p>
        </w:tc>
        <w:tc>
          <w:tcPr>
            <w:tcW w:w="8190" w:type="dxa"/>
          </w:tcPr>
          <w:p w14:paraId="606CBAC9" w14:textId="45673DB1" w:rsidR="00A7609E" w:rsidRPr="00712EA4" w:rsidRDefault="00A7609E" w:rsidP="005F1B36">
            <w:r>
              <w:t>SEPERATOR</w:t>
            </w:r>
            <w:r w:rsidR="002922C9">
              <w:t xml:space="preserve"> </w:t>
            </w:r>
          </w:p>
        </w:tc>
      </w:tr>
      <w:tr w:rsidR="00A7609E" w:rsidRPr="00712EA4" w14:paraId="49F79C7A" w14:textId="77777777" w:rsidTr="005F1B36">
        <w:trPr>
          <w:trHeight w:val="272"/>
        </w:trPr>
        <w:tc>
          <w:tcPr>
            <w:tcW w:w="2335" w:type="dxa"/>
          </w:tcPr>
          <w:p w14:paraId="1DA59070" w14:textId="77777777" w:rsidR="00A7609E" w:rsidRPr="00712EA4" w:rsidRDefault="00A7609E" w:rsidP="005F1B36">
            <w:pPr>
              <w:rPr>
                <w:i/>
              </w:rPr>
            </w:pPr>
            <w:r w:rsidRPr="00712EA4">
              <w:rPr>
                <w:i/>
              </w:rPr>
              <w:t>5</w:t>
            </w:r>
            <w:r>
              <w:rPr>
                <w:i/>
              </w:rPr>
              <w:t xml:space="preserve"> goodbye</w:t>
            </w:r>
          </w:p>
        </w:tc>
        <w:tc>
          <w:tcPr>
            <w:tcW w:w="8190" w:type="dxa"/>
          </w:tcPr>
          <w:p w14:paraId="73A2DCA5" w14:textId="1EC8928F" w:rsidR="00A7609E" w:rsidRPr="00712EA4" w:rsidRDefault="00A7609E" w:rsidP="005F1B36">
            <w:r w:rsidRPr="00712EA4">
              <w:t xml:space="preserve">NUMBER (5) </w:t>
            </w:r>
            <w:r>
              <w:t>WORD(goodbye) SEPERATOR</w:t>
            </w:r>
          </w:p>
        </w:tc>
      </w:tr>
      <w:tr w:rsidR="00A7609E" w:rsidRPr="00712EA4" w14:paraId="2167CBF3" w14:textId="77777777" w:rsidTr="005F1B36">
        <w:trPr>
          <w:trHeight w:val="272"/>
        </w:trPr>
        <w:tc>
          <w:tcPr>
            <w:tcW w:w="2335" w:type="dxa"/>
          </w:tcPr>
          <w:p w14:paraId="3B3ADBF2" w14:textId="3900747B" w:rsidR="00A7609E" w:rsidRPr="00712EA4" w:rsidRDefault="00A7609E" w:rsidP="005F1B36">
            <w:pPr>
              <w:rPr>
                <w:i/>
              </w:rPr>
            </w:pPr>
            <w:r w:rsidRPr="00712EA4">
              <w:rPr>
                <w:i/>
              </w:rPr>
              <w:t>5.23  8.5  3</w:t>
            </w:r>
          </w:p>
        </w:tc>
        <w:tc>
          <w:tcPr>
            <w:tcW w:w="8190" w:type="dxa"/>
          </w:tcPr>
          <w:p w14:paraId="5C14B4C5" w14:textId="3B0DDACB" w:rsidR="00A7609E" w:rsidRPr="00712EA4" w:rsidRDefault="00A7609E" w:rsidP="005F1B36">
            <w:r>
              <w:t>NUMBER(5.23) NUMBER(8.5) NUMBER(3)  SEPERATOR</w:t>
            </w:r>
          </w:p>
        </w:tc>
      </w:tr>
    </w:tbl>
    <w:p w14:paraId="1E43BF07" w14:textId="77777777" w:rsidR="00A7609E" w:rsidRDefault="00A7609E" w:rsidP="00CF260B">
      <w:pPr>
        <w:spacing w:after="0"/>
      </w:pPr>
    </w:p>
    <w:p w14:paraId="012F6040" w14:textId="77777777" w:rsidR="00A80374" w:rsidRDefault="00A80374" w:rsidP="00A80374">
      <w:pPr>
        <w:rPr>
          <w:b/>
          <w:u w:val="single"/>
        </w:rPr>
      </w:pPr>
    </w:p>
    <w:p w14:paraId="47338B8E" w14:textId="77777777" w:rsidR="00A80374" w:rsidRDefault="00A80374" w:rsidP="00A80374">
      <w:pPr>
        <w:rPr>
          <w:b/>
          <w:u w:val="single"/>
        </w:rPr>
      </w:pPr>
    </w:p>
    <w:p w14:paraId="4C836DA2" w14:textId="118C1CA4" w:rsidR="00A80374" w:rsidRPr="00712EA4" w:rsidRDefault="00A80374" w:rsidP="00A80374">
      <w:pPr>
        <w:rPr>
          <w:b/>
          <w:u w:val="single"/>
        </w:rPr>
      </w:pPr>
      <w:r w:rsidRPr="00712EA4">
        <w:rPr>
          <w:b/>
          <w:u w:val="single"/>
        </w:rPr>
        <w:t>HINTS</w:t>
      </w:r>
    </w:p>
    <w:p w14:paraId="6911BA5D" w14:textId="77777777" w:rsidR="00A80374" w:rsidRDefault="00A80374" w:rsidP="00A80374">
      <w:pPr>
        <w:pStyle w:val="NoSpacing"/>
      </w:pPr>
      <w:r>
        <w:t xml:space="preserve">Do not wait until the assignment is nearly due to begin. </w:t>
      </w:r>
      <w:r w:rsidRPr="00F268A6">
        <w:rPr>
          <w:b/>
          <w:bCs/>
          <w:u w:val="single"/>
        </w:rPr>
        <w:t>Start early</w:t>
      </w:r>
      <w:r>
        <w:t xml:space="preserve"> so that you can ask questions.</w:t>
      </w:r>
    </w:p>
    <w:p w14:paraId="68276BCE" w14:textId="77777777" w:rsidR="00A80374" w:rsidRPr="00F268A6" w:rsidRDefault="00A80374" w:rsidP="00A80374">
      <w:pPr>
        <w:pStyle w:val="NoSpacing"/>
        <w:rPr>
          <w:b/>
          <w:bCs/>
          <w:u w:val="single"/>
        </w:rPr>
      </w:pPr>
      <w:r>
        <w:t xml:space="preserve">You may find it useful to make some private helper methods in your lexer. </w:t>
      </w:r>
      <w:r w:rsidRPr="00F268A6">
        <w:rPr>
          <w:b/>
          <w:bCs/>
          <w:u w:val="single"/>
        </w:rPr>
        <w:t>This is encouraged.</w:t>
      </w:r>
    </w:p>
    <w:p w14:paraId="4DB5DC66" w14:textId="47837940" w:rsidR="00D76AB4" w:rsidRDefault="00D76AB4" w:rsidP="00A80374">
      <w:pPr>
        <w:pStyle w:val="NoSpacing"/>
      </w:pPr>
      <w:r>
        <w:t>Read the rubric carefully.</w:t>
      </w:r>
    </w:p>
    <w:p w14:paraId="6474CD98" w14:textId="3905BB31" w:rsidR="00B6017F" w:rsidRDefault="00B6017F" w:rsidP="00A80374">
      <w:pPr>
        <w:pStyle w:val="NoSpacing"/>
      </w:pPr>
      <w:r>
        <w:t xml:space="preserve">Be careful about good OOP – very little in this assignment should be “static”. Members should always be private. </w:t>
      </w:r>
    </w:p>
    <w:p w14:paraId="09360D54" w14:textId="0983E47C" w:rsidR="001145B4" w:rsidRDefault="001145B4" w:rsidP="00A80374">
      <w:pPr>
        <w:pStyle w:val="NoSpacing"/>
      </w:pPr>
    </w:p>
    <w:p w14:paraId="069A6E81" w14:textId="77777777" w:rsidR="00D36E71" w:rsidRDefault="00D36E71" w:rsidP="00A80374">
      <w:pPr>
        <w:pStyle w:val="NoSpacing"/>
      </w:pPr>
    </w:p>
    <w:p w14:paraId="7E4B9FC7" w14:textId="77777777" w:rsidR="00D36E71" w:rsidRDefault="00D36E71" w:rsidP="00A80374">
      <w:pPr>
        <w:pStyle w:val="NoSpacing"/>
      </w:pPr>
    </w:p>
    <w:p w14:paraId="166CD995" w14:textId="4DA8BC47" w:rsidR="00354380" w:rsidRDefault="00354380">
      <w:r>
        <w:br w:type="page"/>
      </w:r>
    </w:p>
    <w:tbl>
      <w:tblPr>
        <w:tblStyle w:val="TableGrid"/>
        <w:tblpPr w:leftFromText="187" w:rightFromText="187" w:horzAnchor="margin" w:tblpYSpec="top"/>
        <w:tblW w:w="0" w:type="auto"/>
        <w:tblLook w:val="04A0" w:firstRow="1" w:lastRow="0" w:firstColumn="1" w:lastColumn="0" w:noHBand="0" w:noVBand="1"/>
      </w:tblPr>
      <w:tblGrid>
        <w:gridCol w:w="1730"/>
        <w:gridCol w:w="1462"/>
        <w:gridCol w:w="2345"/>
        <w:gridCol w:w="2465"/>
        <w:gridCol w:w="2788"/>
      </w:tblGrid>
      <w:tr w:rsidR="00354380" w14:paraId="2FA60A14" w14:textId="77777777" w:rsidTr="0044146C">
        <w:trPr>
          <w:cantSplit/>
        </w:trPr>
        <w:tc>
          <w:tcPr>
            <w:tcW w:w="0" w:type="auto"/>
          </w:tcPr>
          <w:p w14:paraId="448EC641" w14:textId="77777777" w:rsidR="00354380" w:rsidRDefault="00354380" w:rsidP="0044146C">
            <w:r>
              <w:lastRenderedPageBreak/>
              <w:br w:type="page"/>
              <w:t>Rubric</w:t>
            </w:r>
          </w:p>
        </w:tc>
        <w:tc>
          <w:tcPr>
            <w:tcW w:w="0" w:type="auto"/>
          </w:tcPr>
          <w:p w14:paraId="345876C4" w14:textId="77777777" w:rsidR="00354380" w:rsidRDefault="00354380" w:rsidP="0044146C">
            <w:r>
              <w:t>Poor</w:t>
            </w:r>
          </w:p>
        </w:tc>
        <w:tc>
          <w:tcPr>
            <w:tcW w:w="0" w:type="auto"/>
          </w:tcPr>
          <w:p w14:paraId="40D11E29" w14:textId="77777777" w:rsidR="00354380" w:rsidRDefault="00354380" w:rsidP="0044146C">
            <w:r>
              <w:t xml:space="preserve">OK </w:t>
            </w:r>
          </w:p>
        </w:tc>
        <w:tc>
          <w:tcPr>
            <w:tcW w:w="0" w:type="auto"/>
          </w:tcPr>
          <w:p w14:paraId="317EE662" w14:textId="77777777" w:rsidR="00354380" w:rsidRDefault="00354380" w:rsidP="0044146C">
            <w:r>
              <w:t>Good</w:t>
            </w:r>
          </w:p>
        </w:tc>
        <w:tc>
          <w:tcPr>
            <w:tcW w:w="0" w:type="auto"/>
          </w:tcPr>
          <w:p w14:paraId="6C590F1F" w14:textId="77777777" w:rsidR="00354380" w:rsidRDefault="00354380" w:rsidP="0044146C">
            <w:r>
              <w:t>Great</w:t>
            </w:r>
          </w:p>
        </w:tc>
      </w:tr>
      <w:tr w:rsidR="00354380" w14:paraId="4995411E" w14:textId="77777777" w:rsidTr="0044146C">
        <w:trPr>
          <w:cantSplit/>
        </w:trPr>
        <w:tc>
          <w:tcPr>
            <w:tcW w:w="0" w:type="auto"/>
          </w:tcPr>
          <w:p w14:paraId="0FDD77D0" w14:textId="77777777" w:rsidR="00354380" w:rsidRDefault="00354380" w:rsidP="0044146C">
            <w:r>
              <w:t>Code Style</w:t>
            </w:r>
          </w:p>
        </w:tc>
        <w:tc>
          <w:tcPr>
            <w:tcW w:w="0" w:type="auto"/>
          </w:tcPr>
          <w:p w14:paraId="3E4A122C" w14:textId="77777777" w:rsidR="00354380" w:rsidRDefault="00354380" w:rsidP="0044146C">
            <w:r>
              <w:t>Few comments, bad names (0)</w:t>
            </w:r>
          </w:p>
        </w:tc>
        <w:tc>
          <w:tcPr>
            <w:tcW w:w="0" w:type="auto"/>
          </w:tcPr>
          <w:p w14:paraId="3AA7F0E2" w14:textId="77777777" w:rsidR="00354380" w:rsidRDefault="00354380" w:rsidP="0044146C">
            <w:r>
              <w:t>Some good naming, some necessary comments (3)</w:t>
            </w:r>
          </w:p>
        </w:tc>
        <w:tc>
          <w:tcPr>
            <w:tcW w:w="0" w:type="auto"/>
          </w:tcPr>
          <w:p w14:paraId="57D0F234" w14:textId="77777777" w:rsidR="00354380" w:rsidRDefault="00354380" w:rsidP="0044146C">
            <w:r>
              <w:t>Mostly good naming, most necessary comments (6)</w:t>
            </w:r>
          </w:p>
        </w:tc>
        <w:tc>
          <w:tcPr>
            <w:tcW w:w="0" w:type="auto"/>
          </w:tcPr>
          <w:p w14:paraId="05E8A882" w14:textId="1E8E0D25" w:rsidR="00354380" w:rsidRDefault="00354380" w:rsidP="0044146C">
            <w:r>
              <w:t>Good naming, non-trivial methods well commented</w:t>
            </w:r>
            <w:r w:rsidR="00EC1EB8">
              <w:t xml:space="preserve">, static only when necessary, </w:t>
            </w:r>
            <w:r w:rsidR="0094551F">
              <w:t xml:space="preserve">private members </w:t>
            </w:r>
            <w:r>
              <w:t>(10)</w:t>
            </w:r>
          </w:p>
        </w:tc>
      </w:tr>
      <w:tr w:rsidR="00354380" w14:paraId="35E65F2F" w14:textId="77777777" w:rsidTr="0044146C">
        <w:trPr>
          <w:cantSplit/>
        </w:trPr>
        <w:tc>
          <w:tcPr>
            <w:tcW w:w="0" w:type="auto"/>
          </w:tcPr>
          <w:p w14:paraId="7DEFF715" w14:textId="77777777" w:rsidR="00354380" w:rsidRDefault="00354380" w:rsidP="0044146C">
            <w:r>
              <w:t>Unit Tests</w:t>
            </w:r>
          </w:p>
        </w:tc>
        <w:tc>
          <w:tcPr>
            <w:tcW w:w="0" w:type="auto"/>
          </w:tcPr>
          <w:p w14:paraId="79E6E300" w14:textId="77777777" w:rsidR="00354380" w:rsidRDefault="00354380" w:rsidP="0044146C">
            <w:r>
              <w:t>Don’t exist (0)</w:t>
            </w:r>
          </w:p>
        </w:tc>
        <w:tc>
          <w:tcPr>
            <w:tcW w:w="0" w:type="auto"/>
          </w:tcPr>
          <w:p w14:paraId="299F794D" w14:textId="77777777" w:rsidR="00354380" w:rsidRDefault="00354380" w:rsidP="0044146C">
            <w:r>
              <w:t>At least one (3)</w:t>
            </w:r>
          </w:p>
        </w:tc>
        <w:tc>
          <w:tcPr>
            <w:tcW w:w="0" w:type="auto"/>
          </w:tcPr>
          <w:p w14:paraId="65FD5404" w14:textId="77777777" w:rsidR="00354380" w:rsidRDefault="00354380" w:rsidP="0044146C">
            <w:r>
              <w:t>Missing tests (6)</w:t>
            </w:r>
          </w:p>
        </w:tc>
        <w:tc>
          <w:tcPr>
            <w:tcW w:w="0" w:type="auto"/>
          </w:tcPr>
          <w:p w14:paraId="428CFD83" w14:textId="77777777" w:rsidR="00354380" w:rsidRDefault="00354380" w:rsidP="0044146C">
            <w:r>
              <w:t>All functionality tested (10)</w:t>
            </w:r>
          </w:p>
        </w:tc>
      </w:tr>
      <w:tr w:rsidR="00354380" w14:paraId="1E5EC51C" w14:textId="77777777" w:rsidTr="0044146C">
        <w:trPr>
          <w:cantSplit/>
        </w:trPr>
        <w:tc>
          <w:tcPr>
            <w:tcW w:w="0" w:type="auto"/>
          </w:tcPr>
          <w:p w14:paraId="61DE6AAF" w14:textId="77777777" w:rsidR="00354380" w:rsidRDefault="00354380" w:rsidP="0044146C">
            <w:r>
              <w:t>Main</w:t>
            </w:r>
          </w:p>
        </w:tc>
        <w:tc>
          <w:tcPr>
            <w:tcW w:w="0" w:type="auto"/>
          </w:tcPr>
          <w:p w14:paraId="2CAFA8E5" w14:textId="77777777" w:rsidR="00354380" w:rsidRDefault="00354380" w:rsidP="0044146C">
            <w:r>
              <w:t>Doesn’t exist</w:t>
            </w:r>
          </w:p>
          <w:p w14:paraId="69EF338D" w14:textId="77777777" w:rsidR="00354380" w:rsidRPr="00C56FBB" w:rsidRDefault="00354380" w:rsidP="0044146C">
            <w:pPr>
              <w:jc w:val="center"/>
            </w:pPr>
          </w:p>
        </w:tc>
        <w:tc>
          <w:tcPr>
            <w:tcW w:w="0" w:type="auto"/>
          </w:tcPr>
          <w:p w14:paraId="1899AAAD" w14:textId="77777777" w:rsidR="00354380" w:rsidRDefault="00354380" w:rsidP="0044146C">
            <w:r>
              <w:t>At least one of:</w:t>
            </w:r>
          </w:p>
          <w:p w14:paraId="5A356B63" w14:textId="77777777" w:rsidR="00354380" w:rsidRDefault="00354380" w:rsidP="0044146C">
            <w:r>
              <w:t>Exists, reads file with GetAllBytes, calls lex, prints tokens (3)</w:t>
            </w:r>
          </w:p>
        </w:tc>
        <w:tc>
          <w:tcPr>
            <w:tcW w:w="0" w:type="auto"/>
          </w:tcPr>
          <w:p w14:paraId="4E65AC2D" w14:textId="77777777" w:rsidR="00354380" w:rsidRDefault="00354380" w:rsidP="0044146C">
            <w:r>
              <w:t>Three of:</w:t>
            </w:r>
          </w:p>
          <w:p w14:paraId="2D8B13D0" w14:textId="77777777" w:rsidR="00354380" w:rsidRDefault="00354380" w:rsidP="0044146C">
            <w:r>
              <w:t>Exists, reads file with GetAllBytes, calls lex, prints tokens (6)</w:t>
            </w:r>
          </w:p>
        </w:tc>
        <w:tc>
          <w:tcPr>
            <w:tcW w:w="0" w:type="auto"/>
          </w:tcPr>
          <w:p w14:paraId="4B83E7C1" w14:textId="77777777" w:rsidR="00354380" w:rsidRDefault="00354380" w:rsidP="0044146C">
            <w:r>
              <w:t>Exists, reads file with GetAllBytes, calls lex, prints tokens (10)</w:t>
            </w:r>
          </w:p>
        </w:tc>
      </w:tr>
      <w:tr w:rsidR="00354380" w14:paraId="466A79B3" w14:textId="77777777" w:rsidTr="0044146C">
        <w:trPr>
          <w:cantSplit/>
        </w:trPr>
        <w:tc>
          <w:tcPr>
            <w:tcW w:w="0" w:type="auto"/>
          </w:tcPr>
          <w:p w14:paraId="34BC8F86" w14:textId="77777777" w:rsidR="00354380" w:rsidRDefault="00354380" w:rsidP="0044146C">
            <w:r>
              <w:t>Token class</w:t>
            </w:r>
          </w:p>
        </w:tc>
        <w:tc>
          <w:tcPr>
            <w:tcW w:w="0" w:type="auto"/>
          </w:tcPr>
          <w:p w14:paraId="40DAE50A" w14:textId="77777777" w:rsidR="00354380" w:rsidRDefault="00354380" w:rsidP="0044146C">
            <w:r>
              <w:t>Doesn’t exist (0)</w:t>
            </w:r>
          </w:p>
        </w:tc>
        <w:tc>
          <w:tcPr>
            <w:tcW w:w="0" w:type="auto"/>
          </w:tcPr>
          <w:p w14:paraId="289196E9" w14:textId="77777777" w:rsidR="00354380" w:rsidRDefault="00354380" w:rsidP="0044146C"/>
        </w:tc>
        <w:tc>
          <w:tcPr>
            <w:tcW w:w="0" w:type="auto"/>
          </w:tcPr>
          <w:p w14:paraId="74574028" w14:textId="77777777" w:rsidR="00354380" w:rsidRDefault="00354380" w:rsidP="0044146C">
            <w:r>
              <w:t>Has enum and string members (3)</w:t>
            </w:r>
          </w:p>
        </w:tc>
        <w:tc>
          <w:tcPr>
            <w:tcW w:w="0" w:type="auto"/>
          </w:tcPr>
          <w:p w14:paraId="524544BA" w14:textId="77777777" w:rsidR="00354380" w:rsidRDefault="00354380" w:rsidP="0044146C">
            <w:r>
              <w:t>Has enum, string members, line number and start position (5)</w:t>
            </w:r>
          </w:p>
        </w:tc>
      </w:tr>
      <w:tr w:rsidR="00354380" w14:paraId="65417108" w14:textId="77777777" w:rsidTr="0044146C">
        <w:trPr>
          <w:cantSplit/>
        </w:trPr>
        <w:tc>
          <w:tcPr>
            <w:tcW w:w="0" w:type="auto"/>
          </w:tcPr>
          <w:p w14:paraId="7DCB919A" w14:textId="77777777" w:rsidR="00354380" w:rsidRDefault="00354380" w:rsidP="0044146C">
            <w:r>
              <w:t>Token constructors</w:t>
            </w:r>
          </w:p>
        </w:tc>
        <w:tc>
          <w:tcPr>
            <w:tcW w:w="0" w:type="auto"/>
          </w:tcPr>
          <w:p w14:paraId="059DCF63" w14:textId="77777777" w:rsidR="00354380" w:rsidRDefault="00354380" w:rsidP="0044146C">
            <w:r>
              <w:t>Don’t exist (0)</w:t>
            </w:r>
          </w:p>
        </w:tc>
        <w:tc>
          <w:tcPr>
            <w:tcW w:w="0" w:type="auto"/>
          </w:tcPr>
          <w:p w14:paraId="1229C7FC" w14:textId="77777777" w:rsidR="00354380" w:rsidRDefault="00354380" w:rsidP="0044146C"/>
        </w:tc>
        <w:tc>
          <w:tcPr>
            <w:tcW w:w="0" w:type="auto"/>
          </w:tcPr>
          <w:p w14:paraId="67E9B8CE" w14:textId="77777777" w:rsidR="00354380" w:rsidRDefault="00354380" w:rsidP="0044146C">
            <w:r>
              <w:t>One is correct (3)</w:t>
            </w:r>
          </w:p>
        </w:tc>
        <w:tc>
          <w:tcPr>
            <w:tcW w:w="0" w:type="auto"/>
          </w:tcPr>
          <w:p w14:paraId="0C63A1C3" w14:textId="77777777" w:rsidR="00354380" w:rsidRDefault="00354380" w:rsidP="0044146C">
            <w:r>
              <w:t>Both exist and are correct (5)</w:t>
            </w:r>
          </w:p>
        </w:tc>
      </w:tr>
      <w:tr w:rsidR="00354380" w14:paraId="7D367110" w14:textId="77777777" w:rsidTr="0044146C">
        <w:trPr>
          <w:cantSplit/>
        </w:trPr>
        <w:tc>
          <w:tcPr>
            <w:tcW w:w="0" w:type="auto"/>
          </w:tcPr>
          <w:p w14:paraId="1A9A2CC8" w14:textId="77777777" w:rsidR="00354380" w:rsidRDefault="00354380" w:rsidP="0044146C">
            <w:r>
              <w:t>Token ToString</w:t>
            </w:r>
          </w:p>
        </w:tc>
        <w:tc>
          <w:tcPr>
            <w:tcW w:w="0" w:type="auto"/>
          </w:tcPr>
          <w:p w14:paraId="27B4A536" w14:textId="77777777" w:rsidR="00354380" w:rsidRDefault="00354380" w:rsidP="0044146C">
            <w:r>
              <w:t>Doesn’t exist (0)</w:t>
            </w:r>
          </w:p>
        </w:tc>
        <w:tc>
          <w:tcPr>
            <w:tcW w:w="0" w:type="auto"/>
          </w:tcPr>
          <w:p w14:paraId="5832D711" w14:textId="77777777" w:rsidR="00354380" w:rsidRDefault="00354380" w:rsidP="0044146C"/>
        </w:tc>
        <w:tc>
          <w:tcPr>
            <w:tcW w:w="0" w:type="auto"/>
          </w:tcPr>
          <w:p w14:paraId="317187D6" w14:textId="77777777" w:rsidR="00354380" w:rsidRDefault="00354380" w:rsidP="0044146C"/>
        </w:tc>
        <w:tc>
          <w:tcPr>
            <w:tcW w:w="0" w:type="auto"/>
          </w:tcPr>
          <w:p w14:paraId="6B74DC5B" w14:textId="77777777" w:rsidR="00354380" w:rsidRDefault="00354380" w:rsidP="0044146C">
            <w:r>
              <w:t>Exists and outputs type and value members clearly (5)</w:t>
            </w:r>
          </w:p>
        </w:tc>
      </w:tr>
      <w:tr w:rsidR="00354380" w14:paraId="5155AEC8" w14:textId="77777777" w:rsidTr="0044146C">
        <w:trPr>
          <w:cantSplit/>
        </w:trPr>
        <w:tc>
          <w:tcPr>
            <w:tcW w:w="0" w:type="auto"/>
          </w:tcPr>
          <w:p w14:paraId="2C9C6322" w14:textId="77777777" w:rsidR="00354380" w:rsidRDefault="00354380" w:rsidP="0044146C">
            <w:r>
              <w:t>Token members</w:t>
            </w:r>
          </w:p>
        </w:tc>
        <w:tc>
          <w:tcPr>
            <w:tcW w:w="0" w:type="auto"/>
          </w:tcPr>
          <w:p w14:paraId="0693CD9F" w14:textId="77777777" w:rsidR="00354380" w:rsidRDefault="00354380" w:rsidP="0044146C">
            <w:r>
              <w:t>Don’t exist (0)</w:t>
            </w:r>
          </w:p>
        </w:tc>
        <w:tc>
          <w:tcPr>
            <w:tcW w:w="0" w:type="auto"/>
          </w:tcPr>
          <w:p w14:paraId="6F43FE10" w14:textId="77777777" w:rsidR="00354380" w:rsidRDefault="00354380" w:rsidP="0044146C">
            <w:r>
              <w:t>Wrong types (1)</w:t>
            </w:r>
          </w:p>
        </w:tc>
        <w:tc>
          <w:tcPr>
            <w:tcW w:w="0" w:type="auto"/>
          </w:tcPr>
          <w:p w14:paraId="1E769996" w14:textId="77777777" w:rsidR="00354380" w:rsidRDefault="00354380" w:rsidP="0044146C">
            <w:r>
              <w:t>All correct, but not private(3)</w:t>
            </w:r>
          </w:p>
        </w:tc>
        <w:tc>
          <w:tcPr>
            <w:tcW w:w="0" w:type="auto"/>
          </w:tcPr>
          <w:p w14:paraId="46EEC704" w14:textId="77777777" w:rsidR="00354380" w:rsidRDefault="00354380" w:rsidP="0044146C">
            <w:r>
              <w:t>All four are correct and private (5)</w:t>
            </w:r>
          </w:p>
        </w:tc>
      </w:tr>
      <w:tr w:rsidR="00354380" w14:paraId="62FF2D98" w14:textId="77777777" w:rsidTr="0044146C">
        <w:trPr>
          <w:cantSplit/>
        </w:trPr>
        <w:tc>
          <w:tcPr>
            <w:tcW w:w="0" w:type="auto"/>
          </w:tcPr>
          <w:p w14:paraId="5F1F0FB0" w14:textId="77777777" w:rsidR="00354380" w:rsidRDefault="00354380" w:rsidP="0044146C">
            <w:r>
              <w:t>String Handler</w:t>
            </w:r>
          </w:p>
        </w:tc>
        <w:tc>
          <w:tcPr>
            <w:tcW w:w="0" w:type="auto"/>
          </w:tcPr>
          <w:p w14:paraId="45A9B565" w14:textId="77777777" w:rsidR="00354380" w:rsidRDefault="00354380" w:rsidP="0044146C">
            <w:r>
              <w:t>Doesn’t exist (0)</w:t>
            </w:r>
          </w:p>
        </w:tc>
        <w:tc>
          <w:tcPr>
            <w:tcW w:w="0" w:type="auto"/>
          </w:tcPr>
          <w:p w14:paraId="1AA0B118" w14:textId="77777777" w:rsidR="00354380" w:rsidRDefault="00354380" w:rsidP="0044146C">
            <w:r>
              <w:t>Exists and holds string and index (3)</w:t>
            </w:r>
          </w:p>
        </w:tc>
        <w:tc>
          <w:tcPr>
            <w:tcW w:w="0" w:type="auto"/>
          </w:tcPr>
          <w:p w14:paraId="21B6B18C" w14:textId="77777777" w:rsidR="00354380" w:rsidRDefault="00354380" w:rsidP="0044146C">
            <w:r>
              <w:t>Exists, members correct, constructor correct (6)</w:t>
            </w:r>
          </w:p>
        </w:tc>
        <w:tc>
          <w:tcPr>
            <w:tcW w:w="0" w:type="auto"/>
          </w:tcPr>
          <w:p w14:paraId="78C61ACD" w14:textId="77777777" w:rsidR="00354380" w:rsidRDefault="00354380" w:rsidP="0044146C">
            <w:r>
              <w:t xml:space="preserve">All methods, members, constructor correct (10) </w:t>
            </w:r>
          </w:p>
        </w:tc>
      </w:tr>
      <w:tr w:rsidR="00354380" w14:paraId="77209945" w14:textId="77777777" w:rsidTr="0044146C">
        <w:trPr>
          <w:cantSplit/>
        </w:trPr>
        <w:tc>
          <w:tcPr>
            <w:tcW w:w="0" w:type="auto"/>
          </w:tcPr>
          <w:p w14:paraId="72851B9F" w14:textId="77777777" w:rsidR="00354380" w:rsidRDefault="00354380" w:rsidP="0044146C">
            <w:r>
              <w:t>Lex class</w:t>
            </w:r>
          </w:p>
        </w:tc>
        <w:tc>
          <w:tcPr>
            <w:tcW w:w="0" w:type="auto"/>
          </w:tcPr>
          <w:p w14:paraId="7781A92E" w14:textId="77777777" w:rsidR="00354380" w:rsidRDefault="00354380" w:rsidP="0044146C">
            <w:r>
              <w:t>Doesn’t exist (0)</w:t>
            </w:r>
          </w:p>
        </w:tc>
        <w:tc>
          <w:tcPr>
            <w:tcW w:w="0" w:type="auto"/>
          </w:tcPr>
          <w:p w14:paraId="444444D1" w14:textId="77777777" w:rsidR="00354380" w:rsidRDefault="00354380" w:rsidP="0044146C"/>
        </w:tc>
        <w:tc>
          <w:tcPr>
            <w:tcW w:w="0" w:type="auto"/>
          </w:tcPr>
          <w:p w14:paraId="0A10F08D" w14:textId="77777777" w:rsidR="00354380" w:rsidRDefault="00354380" w:rsidP="0044146C">
            <w:r>
              <w:t>Exists and holds StringHandler (3)</w:t>
            </w:r>
          </w:p>
        </w:tc>
        <w:tc>
          <w:tcPr>
            <w:tcW w:w="0" w:type="auto"/>
          </w:tcPr>
          <w:p w14:paraId="46E916E8" w14:textId="77777777" w:rsidR="00354380" w:rsidRDefault="00354380" w:rsidP="0044146C">
            <w:r>
              <w:t>Exists, holds StringHandler, line number and position (5)</w:t>
            </w:r>
          </w:p>
        </w:tc>
      </w:tr>
      <w:tr w:rsidR="00354380" w14:paraId="57E1F167" w14:textId="77777777" w:rsidTr="0044146C">
        <w:trPr>
          <w:cantSplit/>
        </w:trPr>
        <w:tc>
          <w:tcPr>
            <w:tcW w:w="0" w:type="auto"/>
          </w:tcPr>
          <w:p w14:paraId="38A4E7D9" w14:textId="77777777" w:rsidR="00354380" w:rsidRDefault="00354380" w:rsidP="0044146C">
            <w:r>
              <w:t>Lexer – constructor</w:t>
            </w:r>
          </w:p>
        </w:tc>
        <w:tc>
          <w:tcPr>
            <w:tcW w:w="0" w:type="auto"/>
          </w:tcPr>
          <w:p w14:paraId="295F4C5F" w14:textId="77777777" w:rsidR="00354380" w:rsidRDefault="00354380" w:rsidP="0044146C">
            <w:r>
              <w:t>Doesn’t exist (0)</w:t>
            </w:r>
          </w:p>
        </w:tc>
        <w:tc>
          <w:tcPr>
            <w:tcW w:w="0" w:type="auto"/>
          </w:tcPr>
          <w:p w14:paraId="48019880" w14:textId="77777777" w:rsidR="00354380" w:rsidRDefault="00354380" w:rsidP="0044146C"/>
        </w:tc>
        <w:tc>
          <w:tcPr>
            <w:tcW w:w="0" w:type="auto"/>
          </w:tcPr>
          <w:p w14:paraId="004444FD" w14:textId="77777777" w:rsidR="00354380" w:rsidRDefault="00354380" w:rsidP="0044146C">
            <w:r>
              <w:t>Instantiates StringHandler (3)</w:t>
            </w:r>
          </w:p>
        </w:tc>
        <w:tc>
          <w:tcPr>
            <w:tcW w:w="0" w:type="auto"/>
          </w:tcPr>
          <w:p w14:paraId="56175342" w14:textId="77777777" w:rsidR="00354380" w:rsidRDefault="00354380" w:rsidP="0044146C">
            <w:r>
              <w:t>Instantiates StringHandler and sets line number and position (5)</w:t>
            </w:r>
          </w:p>
        </w:tc>
      </w:tr>
      <w:tr w:rsidR="00354380" w14:paraId="49B178A4" w14:textId="77777777" w:rsidTr="0044146C">
        <w:trPr>
          <w:cantSplit/>
        </w:trPr>
        <w:tc>
          <w:tcPr>
            <w:tcW w:w="0" w:type="auto"/>
          </w:tcPr>
          <w:p w14:paraId="11F6F043" w14:textId="77777777" w:rsidR="00354380" w:rsidRDefault="00354380" w:rsidP="0044146C">
            <w:r>
              <w:t>Lexer – lex</w:t>
            </w:r>
          </w:p>
        </w:tc>
        <w:tc>
          <w:tcPr>
            <w:tcW w:w="0" w:type="auto"/>
          </w:tcPr>
          <w:p w14:paraId="496BE6C6" w14:textId="77777777" w:rsidR="00354380" w:rsidRDefault="00354380" w:rsidP="0044146C">
            <w:r>
              <w:t>Doesn’t exist (0)</w:t>
            </w:r>
          </w:p>
        </w:tc>
        <w:tc>
          <w:tcPr>
            <w:tcW w:w="0" w:type="auto"/>
          </w:tcPr>
          <w:p w14:paraId="4B8108C1" w14:textId="77777777" w:rsidR="00354380" w:rsidRDefault="00354380" w:rsidP="0044146C">
            <w:r>
              <w:t>Exists and loops over the string (3)</w:t>
            </w:r>
          </w:p>
        </w:tc>
        <w:tc>
          <w:tcPr>
            <w:tcW w:w="0" w:type="auto"/>
          </w:tcPr>
          <w:p w14:paraId="3039B140" w14:textId="77777777" w:rsidR="00354380" w:rsidRDefault="00354380" w:rsidP="0044146C">
            <w:r>
              <w:t>Exists, loops over the string, returns a LinkedList of tokens (6)</w:t>
            </w:r>
          </w:p>
        </w:tc>
        <w:tc>
          <w:tcPr>
            <w:tcW w:w="0" w:type="auto"/>
          </w:tcPr>
          <w:p w14:paraId="3051B5A0" w14:textId="77777777" w:rsidR="00354380" w:rsidRDefault="00354380" w:rsidP="0044146C">
            <w:r>
              <w:t>Skips appropriate values, calls ProcessWord and ProcessNumber and adds their return values to the list (10)</w:t>
            </w:r>
          </w:p>
        </w:tc>
      </w:tr>
      <w:tr w:rsidR="00354380" w14:paraId="7F723DA1" w14:textId="77777777" w:rsidTr="0044146C">
        <w:trPr>
          <w:cantSplit/>
        </w:trPr>
        <w:tc>
          <w:tcPr>
            <w:tcW w:w="0" w:type="auto"/>
          </w:tcPr>
          <w:p w14:paraId="386E0A4A" w14:textId="77777777" w:rsidR="00354380" w:rsidRDefault="00354380" w:rsidP="0044146C">
            <w:r>
              <w:t>Lexer – ProcessWord</w:t>
            </w:r>
          </w:p>
        </w:tc>
        <w:tc>
          <w:tcPr>
            <w:tcW w:w="0" w:type="auto"/>
          </w:tcPr>
          <w:p w14:paraId="708D8322" w14:textId="77777777" w:rsidR="00354380" w:rsidRDefault="00354380" w:rsidP="0044146C">
            <w:r>
              <w:t>Doesn’t exist (0)</w:t>
            </w:r>
          </w:p>
        </w:tc>
        <w:tc>
          <w:tcPr>
            <w:tcW w:w="0" w:type="auto"/>
          </w:tcPr>
          <w:p w14:paraId="7FECAFC6" w14:textId="77777777" w:rsidR="00354380" w:rsidRDefault="00354380" w:rsidP="0044146C">
            <w:r>
              <w:t>One of: Accepts required characters, creates a token, doesn’t accept characters it shouldn’t (3)</w:t>
            </w:r>
          </w:p>
        </w:tc>
        <w:tc>
          <w:tcPr>
            <w:tcW w:w="0" w:type="auto"/>
          </w:tcPr>
          <w:p w14:paraId="36204C05" w14:textId="77777777" w:rsidR="00354380" w:rsidRDefault="00354380" w:rsidP="0044146C">
            <w:r>
              <w:t>Two of: Accepts required characters, creates a token, doesn’t accept characters it shouldn’t (6)</w:t>
            </w:r>
          </w:p>
        </w:tc>
        <w:tc>
          <w:tcPr>
            <w:tcW w:w="0" w:type="auto"/>
          </w:tcPr>
          <w:p w14:paraId="101136DC" w14:textId="77777777" w:rsidR="00354380" w:rsidRDefault="00354380" w:rsidP="0044146C">
            <w:r>
              <w:t>Accepts required characters, creates a token, doesn’t accept characters it shouldn’t (10)</w:t>
            </w:r>
          </w:p>
        </w:tc>
      </w:tr>
      <w:tr w:rsidR="00354380" w14:paraId="6E841279" w14:textId="77777777" w:rsidTr="0044146C">
        <w:trPr>
          <w:cantSplit/>
        </w:trPr>
        <w:tc>
          <w:tcPr>
            <w:tcW w:w="0" w:type="auto"/>
          </w:tcPr>
          <w:p w14:paraId="5CB35407" w14:textId="77777777" w:rsidR="00354380" w:rsidRDefault="00354380" w:rsidP="0044146C">
            <w:r>
              <w:t>Lexer – ProcessNumber</w:t>
            </w:r>
          </w:p>
        </w:tc>
        <w:tc>
          <w:tcPr>
            <w:tcW w:w="0" w:type="auto"/>
          </w:tcPr>
          <w:p w14:paraId="66AB8B33" w14:textId="77777777" w:rsidR="00354380" w:rsidRDefault="00354380" w:rsidP="0044146C">
            <w:r>
              <w:t>Doesn’t exist (0)</w:t>
            </w:r>
          </w:p>
        </w:tc>
        <w:tc>
          <w:tcPr>
            <w:tcW w:w="0" w:type="auto"/>
          </w:tcPr>
          <w:p w14:paraId="5E080AA1" w14:textId="77777777" w:rsidR="00354380" w:rsidRDefault="00354380" w:rsidP="0044146C">
            <w:r>
              <w:t>One of: Accepts required characters, creates a token, doesn’t accept characters it shouldn’t (3)</w:t>
            </w:r>
          </w:p>
        </w:tc>
        <w:tc>
          <w:tcPr>
            <w:tcW w:w="0" w:type="auto"/>
          </w:tcPr>
          <w:p w14:paraId="758C99ED" w14:textId="77777777" w:rsidR="00354380" w:rsidRDefault="00354380" w:rsidP="0044146C">
            <w:r>
              <w:t>Two of: Accepts required characters, creates a token, doesn’t accept characters it shouldn’t (6)</w:t>
            </w:r>
          </w:p>
        </w:tc>
        <w:tc>
          <w:tcPr>
            <w:tcW w:w="0" w:type="auto"/>
          </w:tcPr>
          <w:p w14:paraId="2DFA1854" w14:textId="77777777" w:rsidR="00354380" w:rsidRDefault="00354380" w:rsidP="0044146C">
            <w:r>
              <w:t>Accepts required characters, creates a token, doesn’t accept characters it shouldn’t (10)</w:t>
            </w:r>
          </w:p>
        </w:tc>
      </w:tr>
    </w:tbl>
    <w:p w14:paraId="5D4BBBC5" w14:textId="77777777" w:rsidR="00354380" w:rsidRDefault="00354380" w:rsidP="00A80374">
      <w:pPr>
        <w:pStyle w:val="NoSpacing"/>
      </w:pPr>
    </w:p>
    <w:p w14:paraId="1FD1BE6F" w14:textId="77777777" w:rsidR="00A80374" w:rsidRPr="00E64992" w:rsidRDefault="00A80374" w:rsidP="00CF260B">
      <w:pPr>
        <w:spacing w:after="0"/>
      </w:pPr>
    </w:p>
    <w:sectPr w:rsidR="00A80374" w:rsidRPr="00E64992" w:rsidSect="00862D0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7CB"/>
    <w:rsid w:val="000033CE"/>
    <w:rsid w:val="0001105A"/>
    <w:rsid w:val="00033990"/>
    <w:rsid w:val="0004279B"/>
    <w:rsid w:val="000A3D8E"/>
    <w:rsid w:val="000B33F8"/>
    <w:rsid w:val="000D61E5"/>
    <w:rsid w:val="000F7594"/>
    <w:rsid w:val="001145B4"/>
    <w:rsid w:val="00122A73"/>
    <w:rsid w:val="001644D7"/>
    <w:rsid w:val="001772EE"/>
    <w:rsid w:val="001B3E8F"/>
    <w:rsid w:val="001D3DE2"/>
    <w:rsid w:val="001E24A1"/>
    <w:rsid w:val="00230FB2"/>
    <w:rsid w:val="00242EBF"/>
    <w:rsid w:val="002922C9"/>
    <w:rsid w:val="002A7440"/>
    <w:rsid w:val="002C269B"/>
    <w:rsid w:val="002D4330"/>
    <w:rsid w:val="003229A6"/>
    <w:rsid w:val="00354380"/>
    <w:rsid w:val="00354D76"/>
    <w:rsid w:val="003819EB"/>
    <w:rsid w:val="003A4F23"/>
    <w:rsid w:val="00402FDE"/>
    <w:rsid w:val="00432604"/>
    <w:rsid w:val="0044146C"/>
    <w:rsid w:val="00454160"/>
    <w:rsid w:val="004B0FF2"/>
    <w:rsid w:val="004B6BC4"/>
    <w:rsid w:val="004C289A"/>
    <w:rsid w:val="004C28AB"/>
    <w:rsid w:val="004D00EA"/>
    <w:rsid w:val="004F0431"/>
    <w:rsid w:val="005079A6"/>
    <w:rsid w:val="005717FE"/>
    <w:rsid w:val="00582C82"/>
    <w:rsid w:val="00603A21"/>
    <w:rsid w:val="006C0F1E"/>
    <w:rsid w:val="006C7A10"/>
    <w:rsid w:val="006D4269"/>
    <w:rsid w:val="006D4716"/>
    <w:rsid w:val="00724BA5"/>
    <w:rsid w:val="007313C9"/>
    <w:rsid w:val="00740EA6"/>
    <w:rsid w:val="00787CCE"/>
    <w:rsid w:val="00790D86"/>
    <w:rsid w:val="007E03D8"/>
    <w:rsid w:val="00803D12"/>
    <w:rsid w:val="00837389"/>
    <w:rsid w:val="00862D02"/>
    <w:rsid w:val="00864098"/>
    <w:rsid w:val="008835D2"/>
    <w:rsid w:val="00894E21"/>
    <w:rsid w:val="008C7B6A"/>
    <w:rsid w:val="009134F3"/>
    <w:rsid w:val="00923127"/>
    <w:rsid w:val="0094551F"/>
    <w:rsid w:val="00A30339"/>
    <w:rsid w:val="00A360F2"/>
    <w:rsid w:val="00A7609E"/>
    <w:rsid w:val="00A80374"/>
    <w:rsid w:val="00A924F6"/>
    <w:rsid w:val="00AC0EBA"/>
    <w:rsid w:val="00AD7913"/>
    <w:rsid w:val="00B13EF8"/>
    <w:rsid w:val="00B24569"/>
    <w:rsid w:val="00B6017F"/>
    <w:rsid w:val="00B6141C"/>
    <w:rsid w:val="00BB3F4F"/>
    <w:rsid w:val="00BD022F"/>
    <w:rsid w:val="00BD1B3B"/>
    <w:rsid w:val="00BE6BB1"/>
    <w:rsid w:val="00C33E05"/>
    <w:rsid w:val="00C44236"/>
    <w:rsid w:val="00C56FBB"/>
    <w:rsid w:val="00CF260B"/>
    <w:rsid w:val="00CF6CE6"/>
    <w:rsid w:val="00D3173E"/>
    <w:rsid w:val="00D34B62"/>
    <w:rsid w:val="00D36E71"/>
    <w:rsid w:val="00D703AD"/>
    <w:rsid w:val="00D76AB4"/>
    <w:rsid w:val="00DE1EA0"/>
    <w:rsid w:val="00E64992"/>
    <w:rsid w:val="00E67FAC"/>
    <w:rsid w:val="00E74FCD"/>
    <w:rsid w:val="00E82822"/>
    <w:rsid w:val="00EB2C5C"/>
    <w:rsid w:val="00EC1EB8"/>
    <w:rsid w:val="00EF39B3"/>
    <w:rsid w:val="00F22016"/>
    <w:rsid w:val="00F2716A"/>
    <w:rsid w:val="00F56555"/>
    <w:rsid w:val="00F6601C"/>
    <w:rsid w:val="00F74882"/>
    <w:rsid w:val="00F87B98"/>
    <w:rsid w:val="00FA3CB0"/>
    <w:rsid w:val="00FD577A"/>
    <w:rsid w:val="00FE49B2"/>
    <w:rsid w:val="00FF4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42DF6"/>
  <w15:chartTrackingRefBased/>
  <w15:docId w15:val="{311DA328-DC91-4174-A9A1-014376D9B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79B"/>
    <w:rPr>
      <w:kern w:val="0"/>
      <w14:ligatures w14:val="none"/>
    </w:rPr>
  </w:style>
  <w:style w:type="paragraph" w:styleId="Heading1">
    <w:name w:val="heading 1"/>
    <w:basedOn w:val="Normal"/>
    <w:next w:val="Normal"/>
    <w:link w:val="Heading1Char"/>
    <w:uiPriority w:val="9"/>
    <w:qFormat/>
    <w:rsid w:val="00862D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3E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3E05"/>
    <w:rPr>
      <w:rFonts w:asciiTheme="majorHAnsi" w:eastAsiaTheme="majorEastAsia" w:hAnsiTheme="majorHAnsi" w:cstheme="majorBidi"/>
      <w:color w:val="2F5496" w:themeColor="accent1" w:themeShade="BF"/>
      <w:kern w:val="0"/>
      <w:sz w:val="26"/>
      <w:szCs w:val="26"/>
      <w14:ligatures w14:val="none"/>
    </w:rPr>
  </w:style>
  <w:style w:type="table" w:styleId="TableGrid">
    <w:name w:val="Table Grid"/>
    <w:basedOn w:val="TableNormal"/>
    <w:uiPriority w:val="39"/>
    <w:rsid w:val="00A7609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80374"/>
    <w:pPr>
      <w:spacing w:after="0" w:line="240" w:lineRule="auto"/>
    </w:pPr>
    <w:rPr>
      <w:kern w:val="0"/>
      <w14:ligatures w14:val="none"/>
    </w:rPr>
  </w:style>
  <w:style w:type="character" w:customStyle="1" w:styleId="Heading1Char">
    <w:name w:val="Heading 1 Char"/>
    <w:basedOn w:val="DefaultParagraphFont"/>
    <w:link w:val="Heading1"/>
    <w:uiPriority w:val="9"/>
    <w:rsid w:val="00862D02"/>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1333</Words>
  <Characters>7601</Characters>
  <Application>Microsoft Office Word</Application>
  <DocSecurity>0</DocSecurity>
  <Lines>63</Lines>
  <Paragraphs>17</Paragraphs>
  <ScaleCrop>false</ScaleCrop>
  <Company/>
  <LinksUpToDate>false</LinksUpToDate>
  <CharactersWithSpaces>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Phipps, Michael</dc:creator>
  <cp:keywords/>
  <dc:description/>
  <cp:lastModifiedBy>Phipps, Michael</cp:lastModifiedBy>
  <cp:revision>101</cp:revision>
  <dcterms:created xsi:type="dcterms:W3CDTF">2023-05-26T16:53:00Z</dcterms:created>
  <dcterms:modified xsi:type="dcterms:W3CDTF">2023-05-29T16:10:00Z</dcterms:modified>
</cp:coreProperties>
</file>