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  <w:rPr>
          <w:highlight w:val="none"/>
        </w:rPr>
      </w:pPr>
      <w:r>
        <w:rPr>
          <w:highlight w:val="none"/>
        </w:rPr>
        <w:t xml:space="preserve">Resumo de SMS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t xml:space="preserve">SMS </w:t>
      </w:r>
      <w:r>
        <w:t xml:space="preserve">é uma sigla utilizada na </w:t>
      </w:r>
      <w:r>
        <w:t xml:space="preserve">área de segurança do trabalho. E significa “segurança, meio ambiente e sa</w:t>
      </w:r>
      <w:r>
        <w:t xml:space="preserve">úde”. </w:t>
      </w:r>
      <w:r>
        <w:t xml:space="preserve">É um sistema de gest</w:t>
      </w:r>
      <w:r>
        <w:t xml:space="preserve">ão de na </w:t>
      </w:r>
      <w:bookmarkStart w:id="0" w:name="_GoBack"/>
      <w:r/>
      <w:bookmarkEnd w:id="0"/>
      <w:r>
        <w:t xml:space="preserve">área prevencionista, ou seja, que foca na prevenç</w:t>
      </w:r>
      <w:r>
        <w:t xml:space="preserve">ão de e problemas atrav</w:t>
      </w:r>
      <w:r>
        <w:t xml:space="preserve">és de um monitoramento cuidadoso dos processos de uma empresa.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SMS monitora tr</w:t>
      </w:r>
      <w:r>
        <w:rPr>
          <w:highlight w:val="none"/>
        </w:rPr>
        <w:t xml:space="preserve">ês itens principais: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Segurança – voltada para a segurança do trabalhador. Assegurando sua proteç</w:t>
      </w:r>
      <w:r>
        <w:rPr>
          <w:highlight w:val="none"/>
        </w:rPr>
        <w:t xml:space="preserve">ão e a integridade dos equipamentos utilizados e processos realizados;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Meio ambiente – voltado para evitar a poluiç</w:t>
      </w:r>
      <w:r>
        <w:rPr>
          <w:highlight w:val="none"/>
        </w:rPr>
        <w:t xml:space="preserve">ão da natureza e os efeitos prejudiciais na </w:t>
      </w:r>
      <w:r>
        <w:rPr>
          <w:highlight w:val="none"/>
        </w:rPr>
        <w:t xml:space="preserve">água, ar ou solo;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Sa</w:t>
      </w:r>
      <w:r>
        <w:rPr>
          <w:highlight w:val="none"/>
        </w:rPr>
        <w:t xml:space="preserve">úde – voltada para garantir o bem estar f</w:t>
      </w:r>
      <w:r>
        <w:rPr>
          <w:highlight w:val="none"/>
        </w:rPr>
        <w:t xml:space="preserve">ísico e mental de todos os envolvidos nos procedimentos em quest</w:t>
      </w:r>
      <w:r>
        <w:rPr>
          <w:highlight w:val="none"/>
        </w:rPr>
        <w:t xml:space="preserve">ão.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Casa: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Pesquisar na internet e transcrever no caderno os </w:t>
      </w:r>
      <w:r>
        <w:rPr>
          <w:highlight w:val="none"/>
          <w:u w:val="single"/>
        </w:rPr>
        <w:t xml:space="preserve">artigos 6º e 7º da Constituição</w:t>
      </w:r>
      <w:r>
        <w:rPr>
          <w:highlight w:val="none"/>
        </w:rPr>
        <w:t xml:space="preserve"> relativos </w:t>
      </w:r>
      <w:r>
        <w:rPr>
          <w:highlight w:val="none"/>
        </w:rPr>
        <w:t xml:space="preserve">à segurança e sa</w:t>
      </w:r>
      <w:r>
        <w:rPr>
          <w:highlight w:val="none"/>
        </w:rPr>
        <w:t xml:space="preserve">úde do trabalhador.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Art. 6º São direitos sociais a educação, a saúde, a alimentação, o trabalho, a moradia, o transporte, o lazer, a segurança, a previdência social, a proteção à maternidade e à infância, a assistência aos desamparados, na forma desta Constituição.  </w:t>
      </w:r>
      <w:r/>
    </w:p>
    <w:p>
      <w:pPr>
        <w:pStyle w:val="39"/>
        <w:jc w:val="both"/>
      </w:pPr>
      <w:r>
        <w:rPr>
          <w:rFonts w:ascii="Arial" w:hAnsi="Arial" w:eastAsia="Arial" w:cs="Arial"/>
          <w:color w:val="000000"/>
          <w:sz w:val="20"/>
        </w:rPr>
        <w:t xml:space="preserve">Parágrafo único. Todo brasileiro em situação de vulnerabilidade social terá direito a uma renda básica familiar, garantida pelo poder público em programa permanente de transferência de renda, cujas normas e requisitos de acesso serão determinados em lei, o</w:t>
      </w:r>
      <w:r>
        <w:rPr>
          <w:rFonts w:ascii="Arial" w:hAnsi="Arial" w:eastAsia="Arial" w:cs="Arial"/>
          <w:color w:val="000000"/>
          <w:sz w:val="20"/>
        </w:rPr>
        <w:t xml:space="preserve">bservada a legislação fiscal e orçamentária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 Art. 7º São direitos dos trabalhadores urbanos e rurais, além de outros que visem à melhoria de sua condição social: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I - relação de emprego protegida contra despedida arbitrária ou sem justa causa, nos termos de lei complementar, que preverá indenização compensatória, dentre outros direitos;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II - seguro-desemprego, em caso de desemprego involuntário;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III - fundo de garantia do tempo de serviço;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IV - salário mínimo, fixado em lei, nacionalmente unificado, capaz de atender a suas necessidades vitais básicas e às de sua família com moradia, alimentação, educação, saúde, lazer, vestuário, higiene, transporte e previdência social, com reajustes periód</w:t>
      </w:r>
      <w:r>
        <w:rPr>
          <w:rFonts w:ascii="Noto Serif" w:hAnsi="Noto Serif" w:eastAsia="Noto Serif" w:cs="Noto Serif"/>
          <w:color w:val="000000"/>
        </w:rPr>
        <w:t xml:space="preserve">icos que lhe preservem o poder aquisitivo, sendo vedada sua vinculação para qualquer fim;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V - piso salarial proporcional à extensão e à complexidade do trabalho;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VI - irredutibilidade do salário, salvo o disposto em convenção ou acordo coletivo;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VII - garantia de salário, nunca inferior ao mínimo, para os que percebem remuneração variável;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VIII - décimo terceiro salário com base na remuneração integral ou no valor da aposentadoria;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IX - remuneração do trabalho noturno superior à do diurno;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 - proteção do salário na forma da lei, constituindo crime sua retenção dolosa;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XI - participação nos lucros, ou resultados, desvinculada da remuneração, e, excepcionalmente, participação na gestão da empresa, conforme definido em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XII - salário-família pago em razão do dependente do trabalhador de baixa renda nos termos da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XIII - duração do trabalho normal não superior a oito horas diárias e quarenta e quatro semanais, facultada a compensação de horários e a redução da jornada, mediante acordo ou convenção coletiva de trabalho;  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XIV - jornada de seis horas para o trabalho realizado em turnos ininterruptos de revezamento, salvo negociação coletiva;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XV - repouso semanal remunerado, preferencialmente aos domingos;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XVI - remuneração do serviço extraordinário superior, no mínimo, em cinquenta por cento à do normal; 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XVII - gozo de férias anuais remuneradas com, pelo menos, um terço a mais do que o salário normal;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XVIII - licença à gestante, sem prejuízo do emprego e do salário, com a duração de cento e vinte dias;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XIX - licença-paternidade, nos termos fixados em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 - proteção do mercado de trabalho da mulher, mediante incentivos específicos, nos termos da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XXI - aviso prévio proporcional ao tempo de serviço, sendo no mínimo de trinta dias, nos termos da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XXII - redução dos riscos inerentes ao trabalho, por meio de normas de saúde, higiene e segurança;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XXIII - adicional de remuneração para as atividades penosas, insalubres ou perigosas, na forma da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XXIV - aposentadoria;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XXV - assistência gratuita aos filhos e dependentes desde o nascimento até 5 (cinco) anos de idade em creches e pré-escolas;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XXVI - reconhecimento das convenções e acordos coletivos de trabalho;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XXVII - proteção em face da automação, na forma da lei;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XXVIII - seguro contra acidentes de trabalho, a cargo do empregador, sem excluir a indenização a que este está obrigado, quando incorrer em dolo ou culpa;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XXIX - ação, quanto aos créditos resultantes das relações de trabalho, com prazo prescricional de cinco anos para os trabalhadores urbanos e rurais, até o limite de dois anos após a extinção do contrato de trabalho;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XXX - proibição de diferença de salários, de exercício de funções e de critério de admissão por motivo de sexo, idade, cor ou estado civil;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XXXI - proibição de qualquer discriminação no tocante a salário e critérios de admissão do trabalhador portador de deficiência;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XXXII - proibição de distinção entre trabalho manual, técnico e intelectual ou entre os profissionais respectivos;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XXXIII - proibição de trabalho noturno, perigoso ou insalubre a menores de dezoito e de qualquer trabalho a menores de dezesseis anos, salvo na condição de aprendiz, a partir de quatorze anos; </w:t>
      </w:r>
      <w:r/>
    </w:p>
    <w:p>
      <w:pPr>
        <w:pStyle w:val="39"/>
        <w:jc w:val="both"/>
      </w:pPr>
      <w:r>
        <w:rPr>
          <w:rFonts w:ascii="Noto Serif" w:hAnsi="Noto Serif" w:eastAsia="Noto Serif" w:cs="Noto Serif"/>
          <w:color w:val="000000"/>
        </w:rPr>
        <w:t xml:space="preserve">XXXIV - igualdade de direitos entre o trabalhador com vínculo empregatício permanente e o trabalhador avulso</w:t>
      </w:r>
      <w:r/>
    </w:p>
    <w:p>
      <w:pPr>
        <w:pStyle w:val="39"/>
        <w:jc w:val="both"/>
        <w:rPr>
          <w:highlight w:val="none"/>
        </w:rPr>
      </w:pPr>
      <w:r>
        <w:rPr>
          <w:rFonts w:ascii="Noto Serif" w:hAnsi="Noto Serif" w:eastAsia="Noto Serif" w:cs="Noto Serif"/>
          <w:color w:val="000000"/>
        </w:rPr>
        <w:t xml:space="preserve">Parágrafo único. São assegurados à categoria dos trabalhadores domésticos os direitos previstos nos incisos IV, VI, VII, VIII, X, XIII, XV, XVI, XVII, XVIII, XIX, XXI, XXII, XXIV, XXVI, XXX, XXXI e XXXIII e, atendidas as condições estabelecidas em lei e ob</w:t>
      </w:r>
      <w:r>
        <w:rPr>
          <w:rFonts w:ascii="Noto Serif" w:hAnsi="Noto Serif" w:eastAsia="Noto Serif" w:cs="Noto Serif"/>
          <w:color w:val="000000"/>
        </w:rPr>
        <w:t xml:space="preserve">servada a simplificação do cumprimento das obrigações tributárias, principais e acessórias, decorrentes da relação de trabalho e suas peculiaridades, os previstos nos incisos I, II, III, IX, XII, XXV e XXVIII, bem como a sua integração à previdência social</w:t>
      </w:r>
      <w:r>
        <w:rPr>
          <w:rFonts w:ascii="Noto Serif" w:hAnsi="Noto Serif" w:eastAsia="Noto Serif" w:cs="Noto Serif"/>
          <w:color w:val="000000"/>
        </w:rPr>
        <w:t xml:space="preserve">.  </w:t>
      </w:r>
      <w:r/>
    </w:p>
    <w:p>
      <w:pPr>
        <w:ind w:left="0" w:right="0" w:firstLine="0"/>
        <w:jc w:val="center"/>
        <w:spacing w:before="240" w:after="24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Cap</w:t>
      </w:r>
      <w:r>
        <w:rPr>
          <w:highlight w:val="none"/>
        </w:rPr>
        <w:t xml:space="preserve">ítulo V CLT Portaria 3214 Lei 6514</w:t>
      </w:r>
      <w:r>
        <w:rPr>
          <w:highlight w:val="none"/>
        </w:rPr>
      </w:r>
    </w:p>
    <w:p>
      <w:pPr>
        <w:pStyle w:val="39"/>
        <w:jc w:val="both"/>
      </w:pPr>
      <w:r>
        <w:rPr>
          <w:highlight w:val="none"/>
        </w:rPr>
      </w:r>
      <w:r>
        <w:t xml:space="preserve">PORTARIA Nº 3.214, DE 08 DE JUNHO DE 1978</w:t>
      </w:r>
      <w:r>
        <w:rPr>
          <w:highlight w:val="none"/>
        </w:rPr>
      </w:r>
    </w:p>
    <w:p>
      <w:pPr>
        <w:pStyle w:val="39"/>
        <w:jc w:val="both"/>
      </w:pPr>
      <w:r>
        <w:t xml:space="preserve"> Aprova as Normas Regulamentadoras - NR - do Capítulo V, Título II, da Consolidação das Leis do Trabalho, relativas a Segurança e Medicina do Trabalho.</w:t>
      </w:r>
      <w:r>
        <w:rPr>
          <w:highlight w:val="none"/>
        </w:rPr>
      </w:r>
    </w:p>
    <w:p>
      <w:pPr>
        <w:pStyle w:val="39"/>
        <w:jc w:val="both"/>
      </w:pPr>
      <w:r>
        <w:t xml:space="preserve"> O Ministro de Estado do Trabalho, no uso de suas atribuições le</w:t>
      </w:r>
      <w:r>
        <w:t xml:space="preserve">gais, considerando o disposto no art. 200, da consolidação das Leis do Trabalho, com redação dada pela Lei n.º 6.514, de 22 de dezembro de 1977, resolve:</w:t>
      </w:r>
      <w:r>
        <w:rPr>
          <w:highlight w:val="none"/>
        </w:rPr>
      </w:r>
    </w:p>
    <w:p>
      <w:pPr>
        <w:pStyle w:val="39"/>
        <w:jc w:val="both"/>
      </w:pPr>
      <w:r>
        <w:t xml:space="preserve"> Art. 1º Aprovar as Normas Regulamentadoras - NR - do Capítulo V, Título II, da Consolidação das Leis d</w:t>
      </w:r>
      <w:r>
        <w:t xml:space="preserve">o Trabalho, relativas à Segurança e Medicina do Trabalho:</w:t>
      </w:r>
      <w:r>
        <w:rPr>
          <w:highlight w:val="none"/>
        </w:rPr>
      </w:r>
    </w:p>
    <w:p>
      <w:pPr>
        <w:pStyle w:val="39"/>
        <w:jc w:val="both"/>
      </w:pPr>
      <w:r>
        <w:t xml:space="preserve"> NORMAS REGULAMENTADORAS</w:t>
      </w:r>
      <w:r>
        <w:rPr>
          <w:highlight w:val="none"/>
        </w:rPr>
      </w:r>
    </w:p>
    <w:p>
      <w:pPr>
        <w:pStyle w:val="39"/>
        <w:jc w:val="both"/>
      </w:pPr>
      <w:r>
        <w:t xml:space="preserve"> NR- 1 - Disposições Gerais </w:t>
      </w:r>
      <w:r>
        <w:rPr>
          <w:highlight w:val="none"/>
        </w:rPr>
      </w:r>
    </w:p>
    <w:p>
      <w:pPr>
        <w:pStyle w:val="39"/>
        <w:jc w:val="both"/>
      </w:pPr>
      <w:r>
        <w:t xml:space="preserve">NR- 2 - Inspeção Prévia </w:t>
      </w:r>
      <w:r>
        <w:rPr>
          <w:highlight w:val="none"/>
        </w:rPr>
      </w:r>
    </w:p>
    <w:p>
      <w:pPr>
        <w:pStyle w:val="39"/>
        <w:jc w:val="both"/>
      </w:pPr>
      <w:r>
        <w:t xml:space="preserve">NR- 3 - Embargo e Interdição </w:t>
      </w:r>
      <w:r>
        <w:rPr>
          <w:highlight w:val="none"/>
        </w:rPr>
      </w:r>
    </w:p>
    <w:p>
      <w:pPr>
        <w:pStyle w:val="39"/>
        <w:jc w:val="both"/>
      </w:pPr>
      <w:r>
        <w:t xml:space="preserve">NR- 4 - Serviço Especializado em Segurança e Medicina do Trabalho - SESMT </w:t>
      </w:r>
      <w:r>
        <w:rPr>
          <w:highlight w:val="none"/>
        </w:rPr>
      </w:r>
    </w:p>
    <w:p>
      <w:pPr>
        <w:pStyle w:val="39"/>
        <w:jc w:val="both"/>
      </w:pPr>
      <w:r>
        <w:t xml:space="preserve">NR- 5 - Comissão Int</w:t>
      </w:r>
      <w:r>
        <w:t xml:space="preserve">erna de Prevenção de Acidentes - CIPA </w:t>
      </w:r>
      <w:r>
        <w:rPr>
          <w:highlight w:val="none"/>
        </w:rPr>
      </w:r>
    </w:p>
    <w:p>
      <w:pPr>
        <w:pStyle w:val="39"/>
        <w:jc w:val="both"/>
      </w:pPr>
      <w:r>
        <w:t xml:space="preserve">NR- 6 - Equipamento de Proteção Individual - EPI </w:t>
      </w:r>
      <w:r>
        <w:rPr>
          <w:highlight w:val="none"/>
        </w:rPr>
      </w:r>
    </w:p>
    <w:p>
      <w:pPr>
        <w:pStyle w:val="39"/>
        <w:jc w:val="both"/>
      </w:pPr>
      <w:r>
        <w:t xml:space="preserve">NR- 7 - Exames Médicos </w:t>
      </w:r>
      <w:r>
        <w:rPr>
          <w:highlight w:val="none"/>
        </w:rPr>
      </w:r>
    </w:p>
    <w:p>
      <w:pPr>
        <w:pStyle w:val="39"/>
        <w:jc w:val="both"/>
      </w:pPr>
      <w:r>
        <w:t xml:space="preserve">NR- 8 - Edificações</w:t>
      </w:r>
      <w:r/>
      <w:r>
        <w:rPr>
          <w:highlight w:val="none"/>
        </w:rPr>
      </w:r>
    </w:p>
    <w:p>
      <w:pPr>
        <w:pStyle w:val="39"/>
        <w:jc w:val="both"/>
      </w:pPr>
      <w:r>
        <w:t xml:space="preserve">NR 7 - Programa de Controle Médico de Saúde Ocupacional (107.000-2</w:t>
      </w:r>
      <w:r>
        <w:rPr>
          <w:highlight w:val="none"/>
        </w:rPr>
      </w:r>
    </w:p>
    <w:p>
      <w:pPr>
        <w:pStyle w:val="39"/>
        <w:jc w:val="both"/>
      </w:pPr>
      <w:r>
        <w:t xml:space="preserve"> 7.1. Do objeto. </w:t>
      </w:r>
      <w:r>
        <w:rPr>
          <w:highlight w:val="none"/>
        </w:rPr>
      </w:r>
    </w:p>
    <w:p>
      <w:pPr>
        <w:pStyle w:val="39"/>
        <w:jc w:val="both"/>
      </w:pPr>
      <w:r>
        <w:t xml:space="preserve">7.1.1. Esta Norma Regulamentadora - NR estabelece a obrigatoriedade de elaboração e implementação, por parte de todos os empregadores e instituiçõ</w:t>
      </w:r>
      <w:r>
        <w:t xml:space="preserve">es que admitam trabalhadores como empregados, do Programa de Controle Médico de Saúde Ocupacional - PCMSO, com o objetivo de promoção e preservação da saúde do conjunto dos seus trabalhadores. </w:t>
      </w:r>
      <w:r>
        <w:rPr>
          <w:highlight w:val="none"/>
        </w:rPr>
      </w:r>
    </w:p>
    <w:p>
      <w:pPr>
        <w:pStyle w:val="39"/>
        <w:jc w:val="both"/>
      </w:pPr>
      <w:r>
        <w:t xml:space="preserve">7.1.2. Esta NR estabelece os parâmetros mínimos e diretrizes ge</w:t>
      </w:r>
      <w:r>
        <w:t xml:space="preserve">rais a serem observados na execução do PCMSO, podendo os mesmos ser ampliados mediante negociação coletiva de trabalho. </w:t>
      </w:r>
      <w:r>
        <w:rPr>
          <w:highlight w:val="none"/>
        </w:rPr>
      </w:r>
    </w:p>
    <w:p>
      <w:pPr>
        <w:pStyle w:val="39"/>
        <w:jc w:val="both"/>
      </w:pPr>
      <w:r>
        <w:t xml:space="preserve">7.1.3. Caberá à empresa contratante de mão-de-obra prestadora de serviços informar a empresa contratada dos riscos existentes e auxiliar</w:t>
      </w:r>
      <w:r>
        <w:t xml:space="preserve"> na elaboração e implementação do PCMSO nos locais de trabalho onde os serviços estão sendo prestados. </w:t>
      </w:r>
      <w:r>
        <w:rPr>
          <w:highlight w:val="none"/>
        </w:rPr>
      </w:r>
    </w:p>
    <w:p>
      <w:pPr>
        <w:pStyle w:val="39"/>
        <w:jc w:val="both"/>
        <w:rPr>
          <w14:ligatures w14:val="none"/>
        </w:rPr>
      </w:pPr>
      <w:r>
        <w:t xml:space="preserve">7.2. Das diretrizes. </w:t>
      </w:r>
      <w:r>
        <w:rPr>
          <w:highlight w:val="none"/>
        </w:rPr>
      </w:r>
    </w:p>
    <w:p>
      <w:pPr>
        <w:pStyle w:val="39"/>
        <w:jc w:val="both"/>
        <w:rPr>
          <w14:ligatures w14:val="none"/>
        </w:rPr>
      </w:pPr>
      <w:r>
        <w:t xml:space="preserve">7.2.1. O PCMSO é parte integrante do conjunto mais amplo de iniciativas da empresa no campo da saúde dos trabalhadores, devendo esta</w:t>
      </w:r>
      <w:r>
        <w:t xml:space="preserve">r articulado com o disposto nas demais NR. </w:t>
      </w:r>
      <w:r>
        <w:rPr>
          <w:highlight w:val="none"/>
        </w:rPr>
      </w:r>
    </w:p>
    <w:p>
      <w:pPr>
        <w:pStyle w:val="39"/>
        <w:jc w:val="both"/>
      </w:pPr>
      <w:r>
        <w:t xml:space="preserve">7.2.2. O PCMSO deverá considerar as questões incidentes sobre o indivíduo e a coletividade de trabalhadores,</w:t>
      </w:r>
      <w:r>
        <w:t xml:space="preserve"> privilegiando o instrumental clínico-epidemiológico na abordagem da relação entre sua saúde e o trabalho</w:t>
      </w:r>
      <w:r>
        <w:t xml:space="preserve">. LEGISLAÇÃO CITADA ANEXADA PELA COORDENAÇÃO DE ESTUDOS LEGISLATIVOS - CEDI </w:t>
      </w:r>
      <w:r>
        <w:rPr>
          <w:highlight w:val="none"/>
        </w:rPr>
      </w:r>
    </w:p>
    <w:p>
      <w:pPr>
        <w:pStyle w:val="39"/>
        <w:jc w:val="both"/>
      </w:pPr>
      <w:r>
        <w:t xml:space="preserve">7.2.3. O PCMSO deverá ter caráter de prevenção, rastreamento e diagnóstico precoce dos agravos à saúde relacionados ao trabalho, inclusive de natureza subclínica, além da constataç</w:t>
      </w:r>
      <w:r>
        <w:t xml:space="preserve">ão da existência de casos de doenças profissionais ou danos irreversíveis à saúde dos trabalhadores. </w:t>
      </w:r>
      <w:r>
        <w:rPr>
          <w:highlight w:val="none"/>
        </w:rPr>
      </w:r>
    </w:p>
    <w:p>
      <w:pPr>
        <w:pStyle w:val="39"/>
        <w:jc w:val="both"/>
        <w:rPr>
          <w:highlight w:val="none"/>
        </w:rPr>
      </w:pPr>
      <w:r>
        <w:t xml:space="preserve">7.2.4. O PCMSO deverá ser planejado e implantado com base nos riscos à saúde dos trabalhadores, especialmente os identificados nas avaliações previstas nas</w:t>
      </w:r>
      <w:r>
        <w:t xml:space="preserve"> demais NR.</w:t>
      </w:r>
      <w:r/>
      <w:r/>
    </w:p>
    <w:p>
      <w:pPr>
        <w:rPr>
          <w:highlight w:val="none"/>
        </w:rPr>
      </w:pPr>
      <w:r>
        <w:t xml:space="preserve">Acidente de trabalho ART 19</w:t>
      </w:r>
      <w:r/>
    </w:p>
    <w:p>
      <w:pPr>
        <w:rPr>
          <w:highlight w:val="none"/>
        </w:rPr>
      </w:pPr>
      <w:r>
        <w:rPr>
          <w:highlight w:val="none"/>
        </w:rPr>
        <w:t xml:space="preserve">Conceito legal &gt; Lei 8213 de 24/07/1991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É aquele que ocorre pelo exerc</w:t>
      </w:r>
      <w:r>
        <w:rPr>
          <w:highlight w:val="none"/>
        </w:rPr>
        <w:t xml:space="preserve">ício do trabalho, a serviço da empresa provocando les</w:t>
      </w:r>
      <w:r>
        <w:rPr>
          <w:highlight w:val="none"/>
        </w:rPr>
        <w:t xml:space="preserve">ão corporal ou perturbaç</w:t>
      </w:r>
      <w:r>
        <w:rPr>
          <w:highlight w:val="none"/>
        </w:rPr>
        <w:t xml:space="preserve">ão funcional que cause a morte, a perda ou reduç</w:t>
      </w:r>
      <w:r>
        <w:rPr>
          <w:highlight w:val="none"/>
        </w:rPr>
        <w:t xml:space="preserve">ão da capacidade para o trabalho, permanente ou tempor</w:t>
      </w:r>
      <w:r>
        <w:rPr>
          <w:highlight w:val="none"/>
        </w:rPr>
        <w:t xml:space="preserve">ária.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Conceito Prevencionista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É </w:t>
      </w:r>
      <w:r>
        <w:rPr>
          <w:highlight w:val="none"/>
          <w:u w:val="single"/>
        </w:rPr>
        <w:t xml:space="preserve">qualquer ocorr</w:t>
      </w:r>
      <w:r>
        <w:rPr>
          <w:highlight w:val="none"/>
          <w:u w:val="single"/>
        </w:rPr>
        <w:t xml:space="preserve">ência inesperada e indesej</w:t>
      </w:r>
      <w:r>
        <w:rPr>
          <w:highlight w:val="none"/>
          <w:u w:val="single"/>
        </w:rPr>
        <w:t xml:space="preserve">á</w:t>
      </w:r>
      <w:r>
        <w:rPr>
          <w:highlight w:val="none"/>
          <w:u w:val="single"/>
        </w:rPr>
        <w:t xml:space="preserve">ve</w:t>
      </w:r>
      <w:r>
        <w:rPr>
          <w:highlight w:val="none"/>
        </w:rPr>
        <w:t xml:space="preserve">l que interfere ou interrompe o andamento normal do trabalho.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Tamb</w:t>
      </w:r>
      <w:r>
        <w:rPr>
          <w:highlight w:val="none"/>
        </w:rPr>
        <w:t xml:space="preserve">ém s</w:t>
      </w:r>
      <w:r>
        <w:rPr>
          <w:highlight w:val="none"/>
        </w:rPr>
        <w:t xml:space="preserve">ão considerados acidentes de trabalho: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both"/>
      </w:pPr>
      <w:r>
        <w:rPr>
          <w:highlight w:val="none"/>
        </w:rPr>
        <w:t xml:space="preserve">A doença profissional – assim entendida aquela produzida ou desencadeada pelo exerc</w:t>
      </w:r>
      <w:r>
        <w:rPr>
          <w:highlight w:val="none"/>
        </w:rPr>
        <w:t xml:space="preserve">ício do trabalho</w:t>
      </w:r>
      <w:r>
        <w:rPr>
          <w:highlight w:val="none"/>
          <w:u w:val="single"/>
        </w:rPr>
        <w:t xml:space="preserve"> peculiar a determinada atividade</w:t>
      </w:r>
      <w:r>
        <w:rPr>
          <w:highlight w:val="none"/>
        </w:rPr>
        <w:t xml:space="preserve"> e constante na relaç</w:t>
      </w:r>
      <w:r>
        <w:rPr>
          <w:highlight w:val="none"/>
        </w:rPr>
        <w:t xml:space="preserve">ão organizada pelo minist</w:t>
      </w:r>
      <w:r>
        <w:rPr>
          <w:highlight w:val="none"/>
        </w:rPr>
        <w:t xml:space="preserve">ério da previd</w:t>
      </w:r>
      <w:r>
        <w:rPr>
          <w:highlight w:val="none"/>
        </w:rPr>
        <w:t xml:space="preserve">ência social.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jc w:val="both"/>
      </w:pPr>
      <w:r>
        <w:rPr>
          <w:highlight w:val="none"/>
        </w:rPr>
        <w:t xml:space="preserve">A doença do trabalho – assim entendida ou desencadeada por funç</w:t>
      </w:r>
      <w:r>
        <w:rPr>
          <w:highlight w:val="none"/>
        </w:rPr>
        <w:t xml:space="preserve">ão de </w:t>
      </w:r>
      <w:r>
        <w:rPr>
          <w:highlight w:val="none"/>
          <w:u w:val="single"/>
        </w:rPr>
        <w:t xml:space="preserve">condiç</w:t>
      </w:r>
      <w:r>
        <w:rPr>
          <w:highlight w:val="none"/>
          <w:u w:val="single"/>
        </w:rPr>
        <w:t xml:space="preserve">ões especiais em que o trabalho </w:t>
      </w:r>
      <w:r>
        <w:rPr>
          <w:highlight w:val="none"/>
          <w:u w:val="single"/>
        </w:rPr>
        <w:t xml:space="preserve">é realizado</w:t>
      </w:r>
      <w:r>
        <w:rPr>
          <w:highlight w:val="none"/>
        </w:rPr>
        <w:t xml:space="preserve"> e com ele se relaciona diretamente desde que  constante na relaç</w:t>
      </w:r>
      <w:r>
        <w:rPr>
          <w:highlight w:val="none"/>
        </w:rPr>
        <w:t xml:space="preserve">ão organizada pelo minist</w:t>
      </w:r>
      <w:r>
        <w:rPr>
          <w:highlight w:val="none"/>
        </w:rPr>
        <w:t xml:space="preserve">ério da previd</w:t>
      </w:r>
      <w:r>
        <w:rPr>
          <w:highlight w:val="none"/>
        </w:rPr>
        <w:t xml:space="preserve">ê</w:t>
      </w:r>
      <w:r>
        <w:rPr>
          <w:highlight w:val="none"/>
        </w:rPr>
        <w:t xml:space="preserve">ncia social.</w:t>
      </w:r>
      <w:r>
        <w:rPr>
          <w:highlight w:val="none"/>
        </w:rPr>
      </w:r>
    </w:p>
    <w:p>
      <w:pPr>
        <w:spacing w:line="276" w:lineRule="auto"/>
        <w:rPr>
          <w:highlight w:val="none"/>
        </w:rPr>
      </w:pPr>
      <w:r>
        <w:rPr>
          <w:highlight w:val="none"/>
        </w:rPr>
        <w:tab/>
        <w:tab/>
        <w:tab/>
        <w:t xml:space="preserve">{Legal</w:t>
      </w:r>
      <w:r>
        <w:rPr>
          <w:highlight w:val="none"/>
        </w:rPr>
      </w:r>
    </w:p>
    <w:p>
      <w:pPr>
        <w:ind w:firstLine="0"/>
        <w:spacing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Acidente de trabalho </w:t>
      </w:r>
      <w:r/>
      <w:r>
        <w:rPr>
          <w:highlight w:val="none"/>
        </w:rPr>
      </w:r>
      <w:r>
        <w:rPr>
          <w:highlight w:val="none"/>
        </w:rPr>
      </w:r>
    </w:p>
    <w:p>
      <w:pPr>
        <w:spacing w:line="276" w:lineRule="auto"/>
        <w:rPr>
          <w:highlight w:val="none"/>
        </w:rPr>
      </w:pPr>
      <w:r>
        <w:rPr>
          <w:highlight w:val="none"/>
        </w:rPr>
        <w:tab/>
        <w:tab/>
        <w:tab/>
        <w:t xml:space="preserve">{Prevencionista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Tamb</w:t>
      </w:r>
      <w:r>
        <w:rPr>
          <w:highlight w:val="none"/>
        </w:rPr>
        <w:t xml:space="preserve">ém s</w:t>
      </w:r>
      <w:r>
        <w:rPr>
          <w:highlight w:val="none"/>
        </w:rPr>
        <w:t xml:space="preserve">ão considerados A.T.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Doença Profissional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Doença de Trabalho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</w:t>
      </w:r>
      <w:r>
        <w:rPr>
          <w:highlight w:val="none"/>
        </w:rPr>
        <w:t xml:space="preserve">ão ser</w:t>
      </w:r>
      <w:r>
        <w:rPr>
          <w:highlight w:val="none"/>
        </w:rPr>
        <w:t xml:space="preserve">ão considerados como doenças do trabalho: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Doença degenerativa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Inerente ao grupo et</w:t>
      </w:r>
      <w:r>
        <w:rPr>
          <w:highlight w:val="none"/>
        </w:rPr>
        <w:t xml:space="preserve">ário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Que n</w:t>
      </w:r>
      <w:r>
        <w:rPr>
          <w:highlight w:val="none"/>
        </w:rPr>
        <w:t xml:space="preserve">ão produz incapacidade laborativa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Doença end</w:t>
      </w:r>
      <w:r>
        <w:rPr>
          <w:highlight w:val="none"/>
        </w:rPr>
        <w:t xml:space="preserve">êmica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Casa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Pesquisar na internet o conceito das palavras abaixo e transcrever no caderno.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Neglig</w:t>
      </w:r>
      <w:r>
        <w:rPr>
          <w:highlight w:val="none"/>
        </w:rPr>
        <w:t xml:space="preserve">ência</w:t>
      </w:r>
      <w:r>
        <w:rPr>
          <w:highlight w:val="none"/>
        </w:rPr>
      </w:r>
    </w:p>
    <w:p>
      <w:pPr>
        <w:pStyle w:val="39"/>
        <w:jc w:val="both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Na negligência, alguém deixa de tomar uma atitude ou de apresentar u</w:t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ma conduta que era esperada para a situação. Age com descuido, indiferença ou desatenção, não adotando as devidas precauções.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Imprud</w:t>
      </w:r>
      <w:r>
        <w:rPr>
          <w:highlight w:val="none"/>
        </w:rPr>
        <w:t xml:space="preserve">ência</w:t>
      </w:r>
      <w:r>
        <w:rPr>
          <w:highlight w:val="none"/>
        </w:rPr>
      </w:r>
    </w:p>
    <w:p>
      <w:pPr>
        <w:pStyle w:val="39"/>
        <w:jc w:val="both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A imprudência, por sua vez, pressupõe uma ação precipitada e sem cautela. A pessoa não deixa de fazer algo, não é uma conduta omissiva como a negligência. Na imprudência, ela age, mas toma uma atitude diversa da esperada.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Imper</w:t>
      </w:r>
      <w:r>
        <w:rPr>
          <w:highlight w:val="none"/>
        </w:rPr>
        <w:t xml:space="preserve">ícia</w:t>
      </w:r>
      <w:r>
        <w:rPr>
          <w:highlight w:val="none"/>
        </w:rPr>
      </w:r>
    </w:p>
    <w:p>
      <w:pPr>
        <w:pStyle w:val="39"/>
        <w:jc w:val="both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P</w:t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ara que seja configurada a imperícia, é necessário constatar a inaptidã</w:t>
      </w:r>
      <w:r>
        <w:rPr>
          <w:rFonts w:ascii="Arial" w:hAnsi="Arial" w:eastAsia="Arial" w:cs="Arial"/>
          <w:color w:val="333333"/>
          <w:sz w:val="24"/>
          <w:highlight w:val="none"/>
        </w:rPr>
        <w:t xml:space="preserve">o, ignorância, falta de qualificação técnica, teórica ou prática ou ausência de conhecimentos elementares e básicos para a ação realizada.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Equiparam-se ao acidente de trabalho: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Aquele ligado ao trabalho que, embora n</w:t>
      </w:r>
      <w:r>
        <w:rPr>
          <w:highlight w:val="none"/>
        </w:rPr>
        <w:t xml:space="preserve">ão tenha sido a causa </w:t>
      </w:r>
      <w:r>
        <w:rPr>
          <w:highlight w:val="none"/>
        </w:rPr>
        <w:t xml:space="preserve">única, contribuiu diretamente, para a morte a perda ou reduç</w:t>
      </w:r>
      <w:r>
        <w:rPr>
          <w:highlight w:val="none"/>
        </w:rPr>
        <w:t xml:space="preserve">ão da capacidade para o trabalho, ou produz les</w:t>
      </w:r>
      <w:r>
        <w:rPr>
          <w:highlight w:val="none"/>
        </w:rPr>
        <w:t xml:space="preserve">ão que exija atenç</w:t>
      </w:r>
      <w:r>
        <w:rPr>
          <w:highlight w:val="none"/>
        </w:rPr>
        <w:t xml:space="preserve">ão m</w:t>
      </w:r>
      <w:r>
        <w:rPr>
          <w:highlight w:val="none"/>
        </w:rPr>
        <w:t xml:space="preserve">édica para a recuperaç</w:t>
      </w:r>
      <w:r>
        <w:rPr>
          <w:highlight w:val="none"/>
        </w:rPr>
        <w:t xml:space="preserve">ão.</w:t>
      </w:r>
      <w:r>
        <w:rPr>
          <w:highlight w:val="none"/>
        </w:rPr>
      </w:r>
    </w:p>
    <w:p>
      <w:pPr>
        <w:pStyle w:val="602"/>
        <w:numPr>
          <w:ilvl w:val="0"/>
          <w:numId w:val="6"/>
        </w:numPr>
        <w:jc w:val="both"/>
      </w:pPr>
      <w:r>
        <w:rPr>
          <w:highlight w:val="none"/>
        </w:rPr>
        <w:t xml:space="preserve">O acidente sofrido pelo empregado </w:t>
      </w:r>
      <w:r>
        <w:rPr>
          <w:highlight w:val="none"/>
          <w:u w:val="single"/>
        </w:rPr>
        <w:t xml:space="preserve">no local e no hor</w:t>
      </w:r>
      <w:r>
        <w:rPr>
          <w:highlight w:val="none"/>
          <w:u w:val="single"/>
        </w:rPr>
        <w:t xml:space="preserve">ário de trabalho</w:t>
      </w:r>
      <w:r>
        <w:rPr>
          <w:highlight w:val="none"/>
        </w:rPr>
        <w:t xml:space="preserve">, em consequ</w:t>
      </w:r>
      <w:r>
        <w:rPr>
          <w:highlight w:val="none"/>
        </w:rPr>
        <w:t xml:space="preserve">ência de: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</w:rPr>
        <w:t xml:space="preserve">Ato de sabotagem ou de terrorismo praticado por terceiros ou companheiro de trabalho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  <w:u w:val="single"/>
        </w:rPr>
        <w:t xml:space="preserve">Ofensa f</w:t>
      </w:r>
      <w:r>
        <w:rPr>
          <w:highlight w:val="none"/>
          <w:u w:val="single"/>
        </w:rPr>
        <w:t xml:space="preserve">ísica intencional</w:t>
      </w:r>
      <w:r>
        <w:rPr>
          <w:highlight w:val="none"/>
        </w:rPr>
        <w:t xml:space="preserve">, inclusive de terceiro, por motivo de disputa relacionada ao trabalho.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</w:rPr>
        <w:t xml:space="preserve">Ato de imprud</w:t>
      </w:r>
      <w:r>
        <w:rPr>
          <w:highlight w:val="none"/>
        </w:rPr>
        <w:t xml:space="preserve">ência, neglig</w:t>
      </w:r>
      <w:r>
        <w:rPr>
          <w:highlight w:val="none"/>
        </w:rPr>
        <w:t xml:space="preserve">ência ou imper</w:t>
      </w:r>
      <w:r>
        <w:rPr>
          <w:highlight w:val="none"/>
        </w:rPr>
        <w:t xml:space="preserve">ícia de terceiro ou de companheiro de trabalho.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</w:rPr>
        <w:t xml:space="preserve">Ato de pessoa privada do uso da raz</w:t>
      </w:r>
      <w:r>
        <w:rPr>
          <w:highlight w:val="none"/>
        </w:rPr>
        <w:t xml:space="preserve">ão.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</w:rPr>
        <w:t xml:space="preserve">Desabamento, inundaç</w:t>
      </w:r>
      <w:r>
        <w:rPr>
          <w:highlight w:val="none"/>
        </w:rPr>
        <w:t xml:space="preserve">ão ou inc</w:t>
      </w:r>
      <w:r>
        <w:rPr>
          <w:highlight w:val="none"/>
        </w:rPr>
        <w:t xml:space="preserve">êndio ou outros casos de força maior.</w:t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jc w:val="both"/>
      </w:pPr>
      <w:r>
        <w:rPr>
          <w:highlight w:val="none"/>
        </w:rPr>
        <w:t xml:space="preserve">Doença proveniente da contaminaç</w:t>
      </w:r>
      <w:r>
        <w:rPr>
          <w:highlight w:val="none"/>
        </w:rPr>
        <w:t xml:space="preserve">ão acidental do empregado no exerc</w:t>
      </w:r>
      <w:r>
        <w:rPr>
          <w:highlight w:val="none"/>
        </w:rPr>
        <w:t xml:space="preserve">ício da sua atividade.</w:t>
      </w:r>
      <w:r>
        <w:rPr>
          <w:highlight w:val="none"/>
        </w:rPr>
      </w:r>
    </w:p>
    <w:p>
      <w:pPr>
        <w:pStyle w:val="602"/>
        <w:numPr>
          <w:ilvl w:val="0"/>
          <w:numId w:val="9"/>
        </w:numPr>
        <w:jc w:val="both"/>
      </w:pPr>
      <w:r>
        <w:rPr>
          <w:highlight w:val="none"/>
        </w:rPr>
        <w:t xml:space="preserve">O acidente sofrido fora do local e de hor</w:t>
      </w:r>
      <w:r>
        <w:rPr>
          <w:highlight w:val="none"/>
        </w:rPr>
        <w:t xml:space="preserve">ário de trabalho: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</w:pPr>
      <w:r>
        <w:rPr>
          <w:highlight w:val="none"/>
        </w:rPr>
        <w:t xml:space="preserve">Na execuç</w:t>
      </w:r>
      <w:r>
        <w:rPr>
          <w:highlight w:val="none"/>
        </w:rPr>
        <w:t xml:space="preserve">ão de ordem ou na realizaç</w:t>
      </w:r>
      <w:r>
        <w:rPr>
          <w:highlight w:val="none"/>
        </w:rPr>
        <w:t xml:space="preserve">ão de serviços sob autoridade da empresa.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</w:pPr>
      <w:r>
        <w:rPr>
          <w:highlight w:val="none"/>
        </w:rPr>
        <w:t xml:space="preserve">Na prestaç</w:t>
      </w:r>
      <w:r>
        <w:rPr>
          <w:highlight w:val="none"/>
        </w:rPr>
        <w:t xml:space="preserve">ão espont</w:t>
      </w:r>
      <w:r>
        <w:rPr>
          <w:highlight w:val="none"/>
        </w:rPr>
        <w:t xml:space="preserve">ânea de qualquer serviço </w:t>
      </w:r>
      <w:r>
        <w:rPr>
          <w:highlight w:val="none"/>
        </w:rPr>
        <w:t xml:space="preserve">á empresa, para lhe evitar preju</w:t>
      </w:r>
      <w:r>
        <w:rPr>
          <w:highlight w:val="none"/>
        </w:rPr>
        <w:t xml:space="preserve">ízo ou proporcionar proveito.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</w:pPr>
      <w:r>
        <w:rPr>
          <w:highlight w:val="none"/>
        </w:rPr>
        <w:t xml:space="preserve">Em viagem </w:t>
      </w:r>
      <w:r>
        <w:rPr>
          <w:highlight w:val="none"/>
        </w:rPr>
        <w:t xml:space="preserve">à serviço da empresa, inclusive para estudo, quando financiado por esta, independentemente do meio de locomoç</w:t>
      </w:r>
      <w:r>
        <w:rPr>
          <w:highlight w:val="none"/>
        </w:rPr>
        <w:t xml:space="preserve">ão utilizado, inclusive ve</w:t>
      </w:r>
      <w:r>
        <w:rPr>
          <w:highlight w:val="none"/>
        </w:rPr>
        <w:t xml:space="preserve">ículo de propriedade do empregado.</w:t>
      </w:r>
      <w:r>
        <w:rPr>
          <w:highlight w:val="none"/>
        </w:rPr>
      </w:r>
    </w:p>
    <w:p>
      <w:pPr>
        <w:pStyle w:val="602"/>
        <w:numPr>
          <w:ilvl w:val="0"/>
          <w:numId w:val="10"/>
        </w:numPr>
        <w:jc w:val="both"/>
      </w:pPr>
      <w:r>
        <w:rPr>
          <w:highlight w:val="none"/>
        </w:rPr>
        <w:t xml:space="preserve">No percurso da resid</w:t>
      </w:r>
      <w:r>
        <w:rPr>
          <w:highlight w:val="none"/>
        </w:rPr>
        <w:t xml:space="preserve">ência para o local de trabalho, ou deste para aquela, qualquer que seja o meio de locomoç</w:t>
      </w:r>
      <w:r>
        <w:rPr>
          <w:highlight w:val="none"/>
        </w:rPr>
        <w:t xml:space="preserve">ão.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Causas dos acidentes de trabalho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Ato inseguro (AI)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S</w:t>
      </w:r>
      <w:r>
        <w:rPr>
          <w:highlight w:val="none"/>
        </w:rPr>
        <w:t xml:space="preserve">ão condutas nas quias os colaboradores se expõem</w:t>
      </w:r>
      <w:r>
        <w:rPr>
          <w:highlight w:val="none"/>
        </w:rPr>
        <w:t xml:space="preserve"> </w:t>
      </w:r>
      <w:r>
        <w:rPr>
          <w:highlight w:val="none"/>
        </w:rPr>
        <w:t xml:space="preserve">aos riscos de acidentes de trabalho. Correspondem ao desrespeito a um procedimento ou ordem, sendo respons</w:t>
      </w:r>
      <w:r>
        <w:rPr>
          <w:highlight w:val="none"/>
        </w:rPr>
        <w:t xml:space="preserve">áveis por muitos dos acidentes laborais, por exemplo:</w:t>
      </w:r>
      <w:r>
        <w:rPr>
          <w:highlight w:val="none"/>
        </w:rPr>
      </w:r>
    </w:p>
    <w:p>
      <w:pPr>
        <w:pStyle w:val="602"/>
        <w:numPr>
          <w:ilvl w:val="0"/>
          <w:numId w:val="11"/>
        </w:numPr>
        <w:jc w:val="both"/>
      </w:pPr>
      <w:r>
        <w:rPr>
          <w:highlight w:val="none"/>
        </w:rPr>
        <w:t xml:space="preserve">N</w:t>
      </w:r>
      <w:r>
        <w:rPr>
          <w:highlight w:val="none"/>
        </w:rPr>
        <w:t xml:space="preserve">ão utilizar os equipamentos de proteç</w:t>
      </w:r>
      <w:r>
        <w:rPr>
          <w:highlight w:val="none"/>
        </w:rPr>
        <w:t xml:space="preserve">ão individual;</w:t>
      </w:r>
      <w:r>
        <w:rPr>
          <w:highlight w:val="none"/>
        </w:rPr>
      </w:r>
    </w:p>
    <w:p>
      <w:pPr>
        <w:pStyle w:val="602"/>
        <w:numPr>
          <w:ilvl w:val="0"/>
          <w:numId w:val="11"/>
        </w:numPr>
        <w:jc w:val="both"/>
      </w:pPr>
      <w:r>
        <w:rPr>
          <w:highlight w:val="none"/>
        </w:rPr>
        <w:t xml:space="preserve">Usar ferramentas de forma improvisada;</w:t>
      </w:r>
      <w:r>
        <w:rPr>
          <w:highlight w:val="none"/>
        </w:rPr>
      </w:r>
    </w:p>
    <w:p>
      <w:pPr>
        <w:pStyle w:val="602"/>
        <w:numPr>
          <w:ilvl w:val="0"/>
          <w:numId w:val="11"/>
        </w:numPr>
        <w:jc w:val="both"/>
      </w:pPr>
      <w:r>
        <w:rPr>
          <w:highlight w:val="none"/>
        </w:rPr>
        <w:t xml:space="preserve">Falta de atenç</w:t>
      </w:r>
      <w:r>
        <w:rPr>
          <w:highlight w:val="none"/>
        </w:rPr>
        <w:t xml:space="preserve">ão ao executar as atividades;</w:t>
      </w:r>
      <w:r>
        <w:rPr>
          <w:highlight w:val="none"/>
        </w:rPr>
      </w:r>
    </w:p>
    <w:p>
      <w:pPr>
        <w:pStyle w:val="602"/>
        <w:numPr>
          <w:ilvl w:val="0"/>
          <w:numId w:val="11"/>
        </w:numPr>
        <w:jc w:val="both"/>
      </w:pPr>
      <w:r>
        <w:rPr>
          <w:highlight w:val="none"/>
        </w:rPr>
        <w:t xml:space="preserve">Limpar as m</w:t>
      </w:r>
      <w:r>
        <w:rPr>
          <w:highlight w:val="none"/>
        </w:rPr>
        <w:t xml:space="preserve">áquinas enquanto est</w:t>
      </w:r>
      <w:r>
        <w:rPr>
          <w:highlight w:val="none"/>
        </w:rPr>
        <w:t xml:space="preserve">ão ligadas ou em movimento;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1"/>
        </w:numPr>
        <w:jc w:val="both"/>
      </w:pPr>
      <w:r>
        <w:rPr>
          <w:highlight w:val="none"/>
        </w:rPr>
        <w:t xml:space="preserve">Manusear equipamentos sem a devida habilitaç</w:t>
      </w:r>
      <w:r>
        <w:rPr>
          <w:highlight w:val="none"/>
        </w:rPr>
        <w:t xml:space="preserve">ão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Condiç</w:t>
      </w:r>
      <w:r>
        <w:rPr>
          <w:highlight w:val="none"/>
        </w:rPr>
        <w:t xml:space="preserve">ões inseguras (CI)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Diz respeito </w:t>
      </w:r>
      <w:r>
        <w:rPr>
          <w:highlight w:val="none"/>
        </w:rPr>
        <w:t xml:space="preserve">às falhas do ambiente de trabalho. Que geram impactos na segurança, podendo ocasionar um acidente. </w:t>
      </w:r>
      <w:r>
        <w:rPr>
          <w:highlight w:val="none"/>
        </w:rPr>
        <w:t xml:space="preserve">É necess</w:t>
      </w:r>
      <w:r>
        <w:rPr>
          <w:highlight w:val="none"/>
        </w:rPr>
        <w:t xml:space="preserve">ário ter cuidado para n</w:t>
      </w:r>
      <w:r>
        <w:rPr>
          <w:highlight w:val="none"/>
        </w:rPr>
        <w:t xml:space="preserve">ão confundir com os riscos ocupacionais de certas atividades, por exemplo eletricidade.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Aus</w:t>
      </w:r>
      <w:r>
        <w:rPr>
          <w:highlight w:val="none"/>
        </w:rPr>
        <w:t xml:space="preserve">ência de dispositivos ou regra de segurança;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Falhas nas estruturas f</w:t>
      </w:r>
      <w:r>
        <w:rPr>
          <w:highlight w:val="none"/>
        </w:rPr>
        <w:t xml:space="preserve">ísicas da organizaç</w:t>
      </w:r>
      <w:r>
        <w:rPr>
          <w:highlight w:val="none"/>
        </w:rPr>
        <w:t xml:space="preserve">ão;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Baixa iluminaç</w:t>
      </w:r>
      <w:r>
        <w:rPr>
          <w:highlight w:val="none"/>
        </w:rPr>
        <w:t xml:space="preserve">ão;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Manutenç</w:t>
      </w:r>
      <w:r>
        <w:rPr>
          <w:highlight w:val="none"/>
        </w:rPr>
        <w:t xml:space="preserve">ão das m</w:t>
      </w:r>
      <w:r>
        <w:rPr>
          <w:highlight w:val="none"/>
        </w:rPr>
        <w:t xml:space="preserve">áquinas e equipamentos inadequada;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M</w:t>
      </w:r>
      <w:r>
        <w:rPr>
          <w:highlight w:val="none"/>
        </w:rPr>
        <w:t xml:space="preserve">áquinas defeituosas;</w:t>
      </w:r>
      <w:r>
        <w:rPr>
          <w:highlight w:val="none"/>
        </w:rPr>
      </w:r>
    </w:p>
    <w:p>
      <w:pPr>
        <w:pStyle w:val="602"/>
        <w:numPr>
          <w:ilvl w:val="0"/>
          <w:numId w:val="12"/>
        </w:numPr>
        <w:jc w:val="both"/>
      </w:pPr>
      <w:r>
        <w:rPr>
          <w:highlight w:val="none"/>
        </w:rPr>
        <w:t xml:space="preserve">Excesso de ru</w:t>
      </w:r>
      <w:r>
        <w:rPr>
          <w:highlight w:val="none"/>
        </w:rPr>
        <w:t xml:space="preserve">ídos, entre outros.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Consequ</w:t>
      </w:r>
      <w:r>
        <w:rPr>
          <w:highlight w:val="none"/>
        </w:rPr>
        <w:t xml:space="preserve">ê</w:t>
      </w:r>
      <w:r>
        <w:rPr>
          <w:highlight w:val="none"/>
        </w:rPr>
        <w:t xml:space="preserve">ncias dos acidentes de trabalho</w:t>
      </w:r>
      <w:r>
        <w:rPr>
          <w:highlight w:val="none"/>
        </w:rPr>
      </w:r>
    </w:p>
    <w:p>
      <w:pPr>
        <w:pStyle w:val="602"/>
        <w:numPr>
          <w:ilvl w:val="0"/>
          <w:numId w:val="13"/>
        </w:numPr>
        <w:jc w:val="both"/>
      </w:pPr>
      <w:r>
        <w:rPr>
          <w:highlight w:val="none"/>
        </w:rPr>
        <w:t xml:space="preserve">- Empregado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É sem d</w:t>
      </w:r>
      <w:r>
        <w:rPr>
          <w:highlight w:val="none"/>
        </w:rPr>
        <w:t xml:space="preserve">úvida, aquele que amarga as piores consequ</w:t>
      </w:r>
      <w:r>
        <w:rPr>
          <w:highlight w:val="none"/>
        </w:rPr>
        <w:t xml:space="preserve">ências de um acidente, uma vez que apenas ele sente na pele as dores e as inabilitaç</w:t>
      </w:r>
      <w:r>
        <w:rPr>
          <w:highlight w:val="none"/>
        </w:rPr>
        <w:t xml:space="preserve">ões decorrentes e precisa se submeter a tratamento m</w:t>
      </w:r>
      <w:r>
        <w:rPr>
          <w:highlight w:val="none"/>
        </w:rPr>
        <w:t xml:space="preserve">édico que, muitas vezes podem ser demorados e desgastantes  f</w:t>
      </w:r>
      <w:r>
        <w:rPr>
          <w:highlight w:val="none"/>
        </w:rPr>
        <w:t xml:space="preserve">ísica e psicologicamente.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Isso, claro, quando o acidente apenas provoca sua incapacidade, preservando sua vida.</w:t>
      </w:r>
      <w:r>
        <w:rPr>
          <w:highlight w:val="none"/>
        </w:rPr>
      </w:r>
    </w:p>
    <w:p>
      <w:pPr>
        <w:pStyle w:val="602"/>
        <w:numPr>
          <w:ilvl w:val="0"/>
          <w:numId w:val="14"/>
        </w:numPr>
        <w:jc w:val="both"/>
      </w:pPr>
      <w:r>
        <w:rPr>
          <w:highlight w:val="none"/>
        </w:rPr>
        <w:t xml:space="preserve">- Fam</w:t>
      </w:r>
      <w:r>
        <w:rPr>
          <w:highlight w:val="none"/>
        </w:rPr>
        <w:t xml:space="preserve">ília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 fam</w:t>
      </w:r>
      <w:r>
        <w:rPr>
          <w:highlight w:val="none"/>
        </w:rPr>
        <w:t xml:space="preserve">ília sofre com o acidente pois al</w:t>
      </w:r>
      <w:r>
        <w:rPr>
          <w:highlight w:val="none"/>
        </w:rPr>
        <w:t xml:space="preserve">ém do desajuste financeiro provocado, ter</w:t>
      </w:r>
      <w:r>
        <w:rPr>
          <w:highlight w:val="none"/>
        </w:rPr>
        <w:t xml:space="preserve">á que se dedicar com os cuidados ao enfermo. Impedindo que algum membro da fam</w:t>
      </w:r>
      <w:r>
        <w:rPr>
          <w:highlight w:val="none"/>
        </w:rPr>
        <w:t xml:space="preserve">ília exerça outra atividade remunerada.</w:t>
      </w:r>
      <w:r>
        <w:rPr>
          <w:highlight w:val="none"/>
        </w:rPr>
      </w:r>
    </w:p>
    <w:p>
      <w:pPr>
        <w:pStyle w:val="602"/>
        <w:numPr>
          <w:ilvl w:val="0"/>
          <w:numId w:val="15"/>
        </w:numPr>
        <w:jc w:val="both"/>
      </w:pPr>
      <w:r>
        <w:rPr>
          <w:highlight w:val="none"/>
        </w:rPr>
        <w:t xml:space="preserve">- Empresa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 empresa te preju</w:t>
      </w:r>
      <w:r>
        <w:rPr>
          <w:highlight w:val="none"/>
        </w:rPr>
        <w:t xml:space="preserve">ízos diretos e indiretos. Apenas o fato de ter ocorrido um acidente </w:t>
      </w:r>
      <w:r>
        <w:rPr>
          <w:highlight w:val="none"/>
        </w:rPr>
        <w:t xml:space="preserve">é motivo bastante para os empregados deixarem sua funç</w:t>
      </w:r>
      <w:r>
        <w:rPr>
          <w:highlight w:val="none"/>
        </w:rPr>
        <w:t xml:space="preserve">ão na tentativa de ajudar ou descobrir o que aconteceu, reduzindo a produç</w:t>
      </w:r>
      <w:r>
        <w:rPr>
          <w:highlight w:val="none"/>
        </w:rPr>
        <w:t xml:space="preserve">ão.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Al</w:t>
      </w:r>
      <w:r>
        <w:rPr>
          <w:highlight w:val="none"/>
        </w:rPr>
        <w:t xml:space="preserve">ém disso, fora o dano ao trabalhador o acidente poder</w:t>
      </w:r>
      <w:r>
        <w:rPr>
          <w:highlight w:val="none"/>
        </w:rPr>
        <w:t xml:space="preserve">á causar estragos </w:t>
      </w:r>
      <w:r>
        <w:rPr>
          <w:highlight w:val="none"/>
        </w:rPr>
        <w:t xml:space="preserve">às m</w:t>
      </w:r>
      <w:r>
        <w:rPr>
          <w:highlight w:val="none"/>
        </w:rPr>
        <w:t xml:space="preserve">áquinas que estavam sendo operadas no momento.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De acordo com o n</w:t>
      </w:r>
      <w:r>
        <w:rPr>
          <w:highlight w:val="none"/>
        </w:rPr>
        <w:t xml:space="preserve">úmero de acidentes de trabalho, entre outros fatores, o minist</w:t>
      </w:r>
      <w:r>
        <w:rPr>
          <w:highlight w:val="none"/>
        </w:rPr>
        <w:t xml:space="preserve">ério do trabalho classificar</w:t>
      </w:r>
      <w:r>
        <w:rPr>
          <w:highlight w:val="none"/>
        </w:rPr>
        <w:t xml:space="preserve">á a empresa em atividade preponderante de risco leve, m</w:t>
      </w:r>
      <w:r>
        <w:rPr>
          <w:highlight w:val="none"/>
        </w:rPr>
        <w:t xml:space="preserve">édio ou grave. O n</w:t>
      </w:r>
      <w:r>
        <w:rPr>
          <w:highlight w:val="none"/>
        </w:rPr>
        <w:t xml:space="preserve">ível de risco verificado determinar</w:t>
      </w:r>
      <w:r>
        <w:rPr>
          <w:highlight w:val="none"/>
        </w:rPr>
        <w:t xml:space="preserve">á o percentual a ser recolhidos sobre a folha de pagamentos para o INSS.</w:t>
      </w:r>
      <w:r>
        <w:rPr>
          <w:highlight w:val="none"/>
        </w:rPr>
      </w:r>
    </w:p>
    <w:p>
      <w:pPr>
        <w:pStyle w:val="602"/>
        <w:numPr>
          <w:ilvl w:val="0"/>
          <w:numId w:val="16"/>
        </w:numPr>
        <w:jc w:val="both"/>
      </w:pPr>
      <w:r>
        <w:rPr>
          <w:highlight w:val="none"/>
        </w:rPr>
        <w:t xml:space="preserve">- Governo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Caber</w:t>
      </w:r>
      <w:r>
        <w:rPr>
          <w:highlight w:val="none"/>
        </w:rPr>
        <w:t xml:space="preserve">á ao governo arcar com o benef</w:t>
      </w:r>
      <w:r>
        <w:rPr>
          <w:highlight w:val="none"/>
        </w:rPr>
        <w:t xml:space="preserve">ício previdenci</w:t>
      </w:r>
      <w:r>
        <w:rPr>
          <w:highlight w:val="none"/>
        </w:rPr>
        <w:t xml:space="preserve">ário do empregado que precisar se afastar por mais de quinze dias.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Al</w:t>
      </w:r>
      <w:r>
        <w:rPr>
          <w:highlight w:val="none"/>
        </w:rPr>
        <w:t xml:space="preserve">ém de ter que arcar com este custo, ele precisa garantir a presença de m</w:t>
      </w:r>
      <w:r>
        <w:rPr>
          <w:highlight w:val="none"/>
        </w:rPr>
        <w:t xml:space="preserve">édicos para fazer constantes per</w:t>
      </w:r>
      <w:r>
        <w:rPr>
          <w:highlight w:val="none"/>
        </w:rPr>
        <w:t xml:space="preserve">ícias nos acidentados.</w:t>
      </w:r>
      <w:r>
        <w:rPr>
          <w:highlight w:val="none"/>
        </w:rPr>
      </w:r>
    </w:p>
    <w:p>
      <w:pPr>
        <w:jc w:val="both"/>
      </w:pPr>
      <w:r>
        <w:rPr>
          <w:highlight w:val="none"/>
        </w:rPr>
        <w:t xml:space="preserve">Dessa forma s</w:t>
      </w:r>
      <w:r>
        <w:rPr>
          <w:highlight w:val="none"/>
        </w:rPr>
        <w:t xml:space="preserve">ão muitos e s</w:t>
      </w:r>
      <w:r>
        <w:rPr>
          <w:highlight w:val="none"/>
        </w:rPr>
        <w:t xml:space="preserve">ão graves as consequ</w:t>
      </w:r>
      <w:r>
        <w:rPr>
          <w:highlight w:val="none"/>
        </w:rPr>
        <w:t xml:space="preserve">ências dos acidentes de trabalho para todos os envolvidos, raz</w:t>
      </w:r>
      <w:r>
        <w:rPr>
          <w:highlight w:val="none"/>
        </w:rPr>
        <w:t xml:space="preserve">ão pela qual o ideal </w:t>
      </w:r>
      <w:r>
        <w:rPr>
          <w:highlight w:val="none"/>
        </w:rPr>
        <w:t xml:space="preserve">é buscar medidas preventivas para evitar a ocorr</w:t>
      </w:r>
      <w:r>
        <w:rPr>
          <w:highlight w:val="none"/>
        </w:rPr>
        <w:t xml:space="preserve">ência.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2022-09-26T00:42:31Z</dcterms:modified>
</cp:coreProperties>
</file>