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AVISO PRÉVIO TRABALHADO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Prezado(a) {{ empregado.nome_completo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Comunicamos, por meio deste documento, a rescisão do seu contrato de trabalho por iniciativa da empresa, sem justa causa, informando-lhe que fica concedido o Aviso Prévio na modalidade TRABALHADA, nos termos da legislação trabalhista vigente.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 do aviso prévio: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extra.data_de_inicio_do_aviso_previo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prevista de encerramento: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extra.data_prevista_de_encerramento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Duração do aviso prévio: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dias corridos, acrescidos de {{ extra.acrescidos }} dias proporcionais ao tempo de serviço (Lei nº 12.506/2011), totalizando {{ extra.totalizando }} dias.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durante o período de aviso prévio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O(a) empregado(a) deverá cumprir normalmente sua jornada de trabalho durante o período de aviso, com redução de 2 (duas) horas diárias na jornada de trabalho ou, alternativamente, faltar por 7 (sete) dias corridos ao final do período, a critério do empregado, nos termos do art. 488 da CLT;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Durante o aviso prévio trabalhado, permanecem inalterados os direitos e deveres do contrato de trabalho, inclusive quanto à disciplina, à assiduidade e à pontualidade;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>O último dia efetivo de trabalho será {{ extra.efetivo_trabalho_sera }}, data em que serão providenciados os exames demissionais e a documentação de rescisão;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verbas rescisórias serão calculadas e pagas nos prazos legais, incluindo saldo de salário, férias vencidas e proporcionais (com 1/3), 13º salário proporcional e demais verbas devidas.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tem caráter meramente informativo e não substitui o Termo de Rescisão do Contrato de Trabalho (TRCT), que será formalizado oportunamente.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Representante da Empresa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 recebimento deste Aviso Prévio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2026-08-28T10:18:50.440Z</dcterms:created>
  <dcterms:modified xsi:type="dcterms:W3CDTF">2026-08-28T10:18:50.451Z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