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F3864"/>
          <w:sz w:val="32"/>
          <w:szCs w:val="32"/>
        </w:rPr>
        <w:t xml:space="preserve">CONTRATO DE TRABALHO RURAL POR SAFRA</w:t>
      </w:r>
    </w:p>
    <w:p>
      <w:pPr>
        <w:pBdr>
          <w:bottom w:val="single" w:color="C9A227" w:sz="8" w:space="8"/>
        </w:pBdr>
        <w:spacing w:after="2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Art. 14 da Lei nº 5.889/1973 (Estatuto do Trabalhador Rural)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Identificação das Partes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EMPREGADOR: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empresa.razao_social }}, pessoa jurídica de direito privado, inscrita no CNPJ sob o nº {{ empresa.cnpj }}, com sede em {{ empresa.endereco_completo }}, {{ empresa.municipio }}/{{ empresa.uf }}, doravante denominada EMPREGADOR(A).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EMPREGADO(A):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}}, nacionalidade {{ empregado.nacionalidade }}, estado civil {{ empregado.estado_civil }}, portador(a) da Carteira de Trabalho nº {{ empregado.ctps_numero }} série {{ empregado.ctps_serie }}, inscrito(a) no CPF sob o nº {{ empregado.cpf }}, residente e domiciliado(a) em {{ empregado.endereco }}, doravante denominado(a) EMPREGADO(A).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Condições do Cargo e da Prestação de Serviços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Descrição sumária das atribuições: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extra.descricao_sumaria_das_atribuicoes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Setor/Departamento: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empregado.setor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Local de trabalho: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extra.local_de_trabalho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início: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extra.data_de_inicio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Jornada de trabalho: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 }} horas semanais, de {{ extra.campo_1 }} a {{ extra.campo_2 }}, das {{ extra.campo_3 }}h às {{ extra.h_as }}h, com intervalo de {{ extra.intervalo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Remuneração: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extra.remuneracao }} ({{ extra.remuneracao_2 }}) mensais, pagos até o 5º dia útil do mês subsequente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Cultura/atividade agrícola vinculada: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extra.cultura_atividade_agricola_vinculada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Propriedade rural: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extra.propriedade_rural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Período estimado da safra: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extra.campo_4 }} a {{ extra.dd_mm_aaaa }} (coincidente com o período de variação estacional da atividade agrária)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Cláusulas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1ª – </w:t>
      </w:r>
      <w:r>
        <w:rPr>
          <w:rFonts w:ascii="Calibri" w:cs="Calibri" w:eastAsia="Calibri" w:hAnsi="Calibri"/>
          <w:sz w:val="21"/>
          <w:szCs w:val="21"/>
        </w:rPr>
        <w:t xml:space="preserve">O presente contrato é celebrado na modalidade de CONTRATO DE SAFRA, cuja duração depende de variações estacionais da atividade agrária, nos termos do art. 14 e parágrafo único da Lei nº 5.889/1973, coincidindo sua vigência com o período da safra indicada acima.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2ª – </w:t>
      </w:r>
      <w:r>
        <w:rPr>
          <w:rFonts w:ascii="Calibri" w:cs="Calibri" w:eastAsia="Calibri" w:hAnsi="Calibri"/>
          <w:sz w:val="21"/>
          <w:szCs w:val="21"/>
        </w:rPr>
        <w:t xml:space="preserve">Findo o período da safra, extingue-se automaticamente o contrato de trabalho, sendo devida ao(à) EMPREGADO(A), além do saldo de salário, férias proporcionais e 13º salário proporcional, uma indenização adicional correspondente a 1/12 (um doze avos) do valor do 13º salário e das férias proporcionais por mês de serviço ou fração igual ou superior a 15 (quinze) dias, nos termos do art. 14, §1º, da Lei nº 5.889/1973.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3ª – </w:t>
      </w:r>
      <w:r>
        <w:rPr>
          <w:rFonts w:ascii="Calibri" w:cs="Calibri" w:eastAsia="Calibri" w:hAnsi="Calibri"/>
          <w:sz w:val="21"/>
          <w:szCs w:val="21"/>
        </w:rPr>
        <w:t xml:space="preserve">É assegurado ao(à) EMPREGADO(A) rural todos os direitos previstos no Estatuto do Trabalhador Rural e na CLT, no que com ele não conflitar, incluindo repouso semanal remunerado, FGTS e adicional de horas extras, quando houver.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4ª – </w:t>
      </w:r>
      <w:r>
        <w:rPr>
          <w:rFonts w:ascii="Calibri" w:cs="Calibri" w:eastAsia="Calibri" w:hAnsi="Calibri"/>
          <w:sz w:val="21"/>
          <w:szCs w:val="21"/>
        </w:rPr>
        <w:t xml:space="preserve">O EMPREGADOR se compromete a fornecer as condições adequadas de segurança, higiene e alojamento (quando aplicável), conforme as Normas Regulamentadoras rurais (NR-31) e a legislação sanitária vigente.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5ª – </w:t>
      </w:r>
      <w:r>
        <w:rPr>
          <w:rFonts w:ascii="Calibri" w:cs="Calibri" w:eastAsia="Calibri" w:hAnsi="Calibri"/>
          <w:sz w:val="21"/>
          <w:szCs w:val="21"/>
        </w:rPr>
        <w:t xml:space="preserve">Havendo rescisão antecipada do contrato de safra por iniciativa do EMPREGADOR, sem justa causa, antes do término natural da safra, será devida a indenização prevista no art. 479 da CLT, aplicável subsidiariamente aos contratos por prazo determinado.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6ª – </w:t>
      </w:r>
      <w:r>
        <w:rPr>
          <w:rFonts w:ascii="Calibri" w:cs="Calibri" w:eastAsia="Calibri" w:hAnsi="Calibri"/>
          <w:sz w:val="21"/>
          <w:szCs w:val="21"/>
        </w:rPr>
        <w:t xml:space="preserve">O(a) EMPREGADO(A) se compromete a exercer suas funções com zelo, assiduidade, pontualidade e observância das normas internas do EMPREGADOR, do Regulamento Interno (quando existente) e da legislação trabalhista aplicável.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7ª – </w:t>
      </w:r>
      <w:r>
        <w:rPr>
          <w:rFonts w:ascii="Calibri" w:cs="Calibri" w:eastAsia="Calibri" w:hAnsi="Calibri"/>
          <w:sz w:val="21"/>
          <w:szCs w:val="21"/>
        </w:rPr>
        <w:t xml:space="preserve">O EMPREGADOR poderá, a seu critério e dentro dos limites legais, alterar as condições de trabalho do(a) EMPREGADO(A), desde que tais alterações não acarretem prejuízos diretos ou indiretos, nos termos do art. 468 da CLT.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8ª – </w:t>
      </w:r>
      <w:r>
        <w:rPr>
          <w:rFonts w:ascii="Calibri" w:cs="Calibri" w:eastAsia="Calibri" w:hAnsi="Calibri"/>
          <w:sz w:val="21"/>
          <w:szCs w:val="21"/>
        </w:rPr>
        <w:t xml:space="preserve">Fazem parte integrante deste contrato as normas constantes na Consolidação das Leis do Trabalho (CLT), nas convenções e acordos coletivos de trabalho aplicáveis à categoria, e no Regulamento Interno do EMPREGADOR, quando existente.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Cláusula 9ª – </w:t>
      </w:r>
      <w:r>
        <w:rPr>
          <w:rFonts w:ascii="Calibri" w:cs="Calibri" w:eastAsia="Calibri" w:hAnsi="Calibri"/>
          <w:sz w:val="21"/>
          <w:szCs w:val="21"/>
        </w:rPr>
        <w:t>As partes elegem o foro da Comarca de {{ empresa.municipio }}/{{ empresa.uf }} para dirimir quaisquer dúvidas ou controvérsias oriundas do presente contrato.</w:t>
      </w:r>
    </w:p>
    <w:p>
      <w:pPr>
        <w:spacing w:before="4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E, por estarem assim justos e contratados, firmam o presente instrumento em 2 (duas) vias de igual teor e forma, na presença das testemunhas abaixo.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empresa.razao_social }} – EMPREGADOR(A)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EMPREGADO(A)</w:t>
      </w:r>
    </w:p>
    <w:p>
      <w:pPr>
        <w:spacing w:before="500"/>
      </w:pPr>
      <w:r>
        <w:rPr>
          <w:rFonts w:ascii="Calibri" w:cs="Calibri" w:eastAsia="Calibri" w:hAnsi="Calibri"/>
          <w:b/>
          <w:bCs/>
          <w:color w:val="16294A"/>
          <w:sz w:val="20"/>
          <w:szCs w:val="20"/>
        </w:rPr>
        <w:t xml:space="preserve">Testemunhas: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extra.campo_5 }}   CPF: {{ extra.campo_6 }}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Nome: {{ extra.campo_7 }}   CPF: {{ extra.campo_8 }}</w:t>
      </w:r>
    </w:p>
    <w:sectPr>
      <w:headerReference w:type="default" r:id="rId7"/>
      <w:footerReference w:type="default" r:id="rId8"/>
      <w:pgSz w:w="11906" w:h="16838" w:orient="portrait"/>
      <w:pgMar w:top="14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>CONTRATO DE SAFRA RURAL  |  {{ empresa.razao_social 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2026-08-28T10:20:18.398Z</dcterms:created>
  <dcterms:modified xsi:type="dcterms:W3CDTF">2026-08-28T10:20:18.398Z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