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Foundation Architecture Specification</w:t>
      </w:r>
    </w:p>
    <w:p>
      <w:pPr>
        <w:pStyle w:val="Heading2"/>
      </w:pPr>
      <w:r>
        <w:t>Propósito</w:t>
      </w:r>
    </w:p>
    <w:p>
      <w:r>
        <w:t>Foundation es el núcleo compartido de toda la plataforma BMMS. Ninguna aplicación implementa de nuevo los servicios comunes; todos consumen Foundation.</w:t>
      </w:r>
    </w:p>
    <w:p>
      <w:pPr>
        <w:pStyle w:val="Heading2"/>
      </w:pPr>
      <w:r>
        <w:t>Objetivos</w:t>
      </w:r>
    </w:p>
    <w:p>
      <w:pPr>
        <w:pStyle w:val="ListBullet"/>
      </w:pPr>
      <w:r>
        <w:t>Compartir infraestructura.</w:t>
      </w:r>
    </w:p>
    <w:p>
      <w:pPr>
        <w:pStyle w:val="ListBullet"/>
      </w:pPr>
      <w:r>
        <w:t>Mantener una experiencia de usuario consistente.</w:t>
      </w:r>
    </w:p>
    <w:p>
      <w:pPr>
        <w:pStyle w:val="ListBullet"/>
      </w:pPr>
      <w:r>
        <w:t>Centralizar configuración.</w:t>
      </w:r>
    </w:p>
    <w:p>
      <w:pPr>
        <w:pStyle w:val="ListBullet"/>
      </w:pPr>
      <w:r>
        <w:t>Reducir duplicación de código.</w:t>
      </w:r>
    </w:p>
    <w:p>
      <w:pPr>
        <w:pStyle w:val="ListBullet"/>
      </w:pPr>
      <w:r>
        <w:t>Permitir que nuevos módulos se integren sin modificar los existentes.</w:t>
      </w:r>
    </w:p>
    <w:p>
      <w:pPr>
        <w:pStyle w:val="Heading2"/>
      </w:pPr>
      <w:r>
        <w:t>Componentes</w:t>
      </w:r>
    </w:p>
    <w:p>
      <w:pPr>
        <w:pStyle w:val="Heading3"/>
      </w:pPr>
      <w:r>
        <w:t>Configuración</w:t>
      </w:r>
    </w:p>
    <w:p>
      <w:r>
        <w:t>Persistencia de preferencias globales, rutas, idioma, plataforma de destino y ajustes por módulo.</w:t>
      </w:r>
    </w:p>
    <w:p>
      <w:pPr>
        <w:pStyle w:val="Heading3"/>
      </w:pPr>
      <w:r>
        <w:t>Theme Manager</w:t>
      </w:r>
    </w:p>
    <w:p>
      <w:r>
        <w:t>Sistema de colores, tipografías, espaciados, iconografía y modo claro/oscuro.</w:t>
      </w:r>
    </w:p>
    <w:p>
      <w:pPr>
        <w:pStyle w:val="Heading3"/>
      </w:pPr>
      <w:r>
        <w:t>Window Manager</w:t>
      </w:r>
    </w:p>
    <w:p>
      <w:r>
        <w:t>Administración de ventanas, overlays, paneles flotantes y estado de la interfaz.</w:t>
      </w:r>
    </w:p>
    <w:p>
      <w:pPr>
        <w:pStyle w:val="Heading3"/>
      </w:pPr>
      <w:r>
        <w:t>Overlay Manager</w:t>
      </w:r>
    </w:p>
    <w:p>
      <w:r>
        <w:t>Registro, creación y publicación de overlays independientes mediante URL.</w:t>
      </w:r>
    </w:p>
    <w:p>
      <w:pPr>
        <w:pStyle w:val="Heading3"/>
      </w:pPr>
      <w:r>
        <w:t>Event Bus</w:t>
      </w:r>
    </w:p>
    <w:p>
      <w:r>
        <w:t>Canal interno para comunicación entre módulos sin acoplamiento directo.</w:t>
      </w:r>
    </w:p>
    <w:p>
      <w:pPr>
        <w:pStyle w:val="Heading3"/>
      </w:pPr>
      <w:r>
        <w:t>Storage</w:t>
      </w:r>
    </w:p>
    <w:p>
      <w:r>
        <w:t>Persistencia local de configuraciones, plantillas y proyectos.</w:t>
      </w:r>
    </w:p>
    <w:p>
      <w:pPr>
        <w:pStyle w:val="Heading3"/>
      </w:pPr>
      <w:r>
        <w:t>Logging</w:t>
      </w:r>
    </w:p>
    <w:p>
      <w:r>
        <w:t>Registro unificado de eventos, advertencias y errores.</w:t>
      </w:r>
    </w:p>
    <w:p>
      <w:pPr>
        <w:pStyle w:val="Heading3"/>
      </w:pPr>
      <w:r>
        <w:t>Plugin API (Futuro)</w:t>
      </w:r>
    </w:p>
    <w:p>
      <w:r>
        <w:t>Interfaz para ampliar BMMS mediante extensiones.</w:t>
      </w:r>
    </w:p>
    <w:p>
      <w:pPr>
        <w:pStyle w:val="Heading2"/>
      </w:pPr>
      <w:r>
        <w:t>Principios de diseño</w:t>
      </w:r>
    </w:p>
    <w:p>
      <w:r>
        <w:t>1. Foundation no contiene lógica específica de un módulo.</w:t>
      </w:r>
    </w:p>
    <w:p>
      <w:r>
        <w:t>2. Todo servicio compartido vive en Foundation.</w:t>
      </w:r>
    </w:p>
    <w:p>
      <w:r>
        <w:t>3. Los módulos dependen de Foundation; Foundation no depende de los módulos.</w:t>
      </w:r>
    </w:p>
    <w:p>
      <w:r>
        <w:t>4. Las APIs deben ser estables y versionadas.</w:t>
      </w:r>
    </w:p>
    <w:p>
      <w:pPr>
        <w:pStyle w:val="Heading2"/>
      </w:pPr>
      <w:r>
        <w:t>Dependencias</w:t>
      </w:r>
    </w:p>
    <w:p>
      <w:r>
        <w:t>Foundation será utilizado por:</w:t>
      </w:r>
    </w:p>
    <w:p>
      <w:pPr>
        <w:pStyle w:val="ListBullet"/>
      </w:pPr>
      <w:r>
        <w:t>BMMS Graphics</w:t>
      </w:r>
    </w:p>
    <w:p>
      <w:pPr>
        <w:pStyle w:val="ListBullet"/>
      </w:pPr>
      <w:r>
        <w:t>BMMS TB Tool</w:t>
      </w:r>
    </w:p>
    <w:p>
      <w:pPr>
        <w:pStyle w:val="ListBullet"/>
      </w:pPr>
      <w:r>
        <w:t>Futuras aplicaciones</w:t>
      </w:r>
    </w:p>
    <w:p>
      <w:pPr>
        <w:pStyle w:val="Heading2"/>
      </w:pPr>
      <w:r>
        <w:t>Roadmap</w:t>
      </w:r>
    </w:p>
    <w:p>
      <w:r>
        <w:t>v1</w:t>
      </w:r>
    </w:p>
    <w:p>
      <w:pPr>
        <w:pStyle w:val="ListBullet"/>
      </w:pPr>
      <w:r>
        <w:t>Configuración</w:t>
      </w:r>
    </w:p>
    <w:p>
      <w:pPr>
        <w:pStyle w:val="ListBullet"/>
      </w:pPr>
      <w:r>
        <w:t>Overlays</w:t>
      </w:r>
    </w:p>
    <w:p>
      <w:pPr>
        <w:pStyle w:val="ListBullet"/>
      </w:pPr>
      <w:r>
        <w:t>Storage</w:t>
      </w:r>
    </w:p>
    <w:p>
      <w:r>
        <w:t>v2</w:t>
      </w:r>
    </w:p>
    <w:p>
      <w:pPr>
        <w:pStyle w:val="ListBullet"/>
      </w:pPr>
      <w:r>
        <w:t>Plugins</w:t>
      </w:r>
    </w:p>
    <w:p>
      <w:pPr>
        <w:pStyle w:val="ListBullet"/>
      </w:pPr>
      <w:r>
        <w:t>Sincronización</w:t>
      </w:r>
    </w:p>
    <w:p>
      <w:pPr>
        <w:pStyle w:val="ListBullet"/>
      </w:pPr>
      <w:r>
        <w:t>Telemetría opcional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