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56"/>
          <w:szCs w:val="56"/>
          <w:u w:val="single"/>
        </w:rPr>
      </w:pPr>
      <w:r w:rsidDel="00000000" w:rsidR="00000000" w:rsidRPr="00000000">
        <w:rPr>
          <w:rFonts w:ascii="Calibri" w:cs="Calibri" w:eastAsia="Calibri" w:hAnsi="Calibri"/>
          <w:sz w:val="56"/>
          <w:szCs w:val="56"/>
          <w:u w:val="single"/>
          <w:rtl w:val="0"/>
        </w:rPr>
        <w:t xml:space="preserve">Real estate management system</w:t>
      </w:r>
    </w:p>
    <w:p w:rsidR="00000000" w:rsidDel="00000000" w:rsidP="00000000" w:rsidRDefault="00000000" w:rsidRPr="00000000" w14:paraId="00000001">
      <w:pPr>
        <w:spacing w:line="240" w:lineRule="auto"/>
        <w:contextualSpacing w:val="0"/>
        <w:jc w:val="center"/>
        <w:rPr>
          <w:rFonts w:ascii="PT Sans" w:cs="PT Sans" w:eastAsia="PT Sans" w:hAnsi="PT Sans"/>
        </w:rPr>
      </w:pPr>
      <w:r w:rsidDel="00000000" w:rsidR="00000000" w:rsidRPr="00000000">
        <w:rPr>
          <w:rFonts w:ascii="PT Sans" w:cs="PT Sans" w:eastAsia="PT Sans" w:hAnsi="PT Sans"/>
          <w:rtl w:val="0"/>
        </w:rPr>
        <w:t xml:space="preserve">Professor : Wuping Simon Wang </w:t>
      </w:r>
    </w:p>
    <w:p w:rsidR="00000000" w:rsidDel="00000000" w:rsidP="00000000" w:rsidRDefault="00000000" w:rsidRPr="00000000" w14:paraId="00000002">
      <w:pPr>
        <w:spacing w:line="240" w:lineRule="auto"/>
        <w:contextualSpacing w:val="0"/>
        <w:jc w:val="center"/>
        <w:rPr>
          <w:rFonts w:ascii="PT Sans" w:cs="PT Sans" w:eastAsia="PT Sans" w:hAnsi="PT Sans"/>
        </w:rPr>
      </w:pPr>
      <w:r w:rsidDel="00000000" w:rsidR="00000000" w:rsidRPr="00000000">
        <w:rPr>
          <w:rtl w:val="0"/>
        </w:rPr>
      </w:r>
    </w:p>
    <w:p w:rsidR="00000000" w:rsidDel="00000000" w:rsidP="00000000" w:rsidRDefault="00000000" w:rsidRPr="00000000" w14:paraId="00000003">
      <w:pPr>
        <w:spacing w:line="240" w:lineRule="auto"/>
        <w:contextualSpacing w:val="0"/>
        <w:rPr>
          <w:rFonts w:ascii="PT Sans" w:cs="PT Sans" w:eastAsia="PT Sans" w:hAnsi="PT Sans"/>
        </w:rPr>
      </w:pPr>
      <w:r w:rsidDel="00000000" w:rsidR="00000000" w:rsidRPr="00000000">
        <w:rPr>
          <w:rFonts w:ascii="PT Sans" w:cs="PT Sans" w:eastAsia="PT Sans" w:hAnsi="PT Sans"/>
          <w:rtl w:val="0"/>
        </w:rPr>
        <w:t xml:space="preserve">Members of team:</w:t>
      </w:r>
    </w:p>
    <w:p w:rsidR="00000000" w:rsidDel="00000000" w:rsidP="00000000" w:rsidRDefault="00000000" w:rsidRPr="00000000" w14:paraId="00000004">
      <w:pPr>
        <w:spacing w:line="240" w:lineRule="auto"/>
        <w:contextualSpacing w:val="0"/>
        <w:rPr>
          <w:rFonts w:ascii="PT Sans" w:cs="PT Sans" w:eastAsia="PT Sans" w:hAnsi="PT Sans"/>
        </w:rPr>
      </w:pPr>
      <w:r w:rsidDel="00000000" w:rsidR="00000000" w:rsidRPr="00000000">
        <w:rPr>
          <w:rtl w:val="0"/>
        </w:rPr>
      </w:r>
    </w:p>
    <w:p w:rsidR="00000000" w:rsidDel="00000000" w:rsidP="00000000" w:rsidRDefault="00000000" w:rsidRPr="00000000" w14:paraId="00000005">
      <w:pPr>
        <w:spacing w:line="240" w:lineRule="auto"/>
        <w:contextualSpacing w:val="0"/>
        <w:rPr>
          <w:rFonts w:ascii="PT Sans" w:cs="PT Sans" w:eastAsia="PT Sans" w:hAnsi="PT Sans"/>
        </w:rPr>
      </w:pPr>
      <w:r w:rsidDel="00000000" w:rsidR="00000000" w:rsidRPr="00000000">
        <w:rPr>
          <w:rFonts w:ascii="PT Sans" w:cs="PT Sans" w:eastAsia="PT Sans" w:hAnsi="PT Sans"/>
          <w:rtl w:val="0"/>
        </w:rPr>
        <w:t xml:space="preserve">Rekha Yadav (001405649)</w:t>
      </w:r>
    </w:p>
    <w:p w:rsidR="00000000" w:rsidDel="00000000" w:rsidP="00000000" w:rsidRDefault="00000000" w:rsidRPr="00000000" w14:paraId="00000006">
      <w:pPr>
        <w:spacing w:line="240" w:lineRule="auto"/>
        <w:contextualSpacing w:val="0"/>
        <w:rPr>
          <w:rFonts w:ascii="PT Sans" w:cs="PT Sans" w:eastAsia="PT Sans" w:hAnsi="PT Sans"/>
        </w:rPr>
      </w:pPr>
      <w:r w:rsidDel="00000000" w:rsidR="00000000" w:rsidRPr="00000000">
        <w:rPr>
          <w:rFonts w:ascii="PT Sans" w:cs="PT Sans" w:eastAsia="PT Sans" w:hAnsi="PT Sans"/>
          <w:rtl w:val="0"/>
        </w:rPr>
        <w:t xml:space="preserve">Abhishek Mendon (001818614)</w:t>
      </w:r>
    </w:p>
    <w:p w:rsidR="00000000" w:rsidDel="00000000" w:rsidP="00000000" w:rsidRDefault="00000000" w:rsidRPr="00000000" w14:paraId="00000007">
      <w:pPr>
        <w:spacing w:line="240" w:lineRule="auto"/>
        <w:contextualSpacing w:val="0"/>
        <w:rPr>
          <w:rFonts w:ascii="PT Sans" w:cs="PT Sans" w:eastAsia="PT Sans" w:hAnsi="PT Sans"/>
        </w:rPr>
      </w:pPr>
      <w:r w:rsidDel="00000000" w:rsidR="00000000" w:rsidRPr="00000000">
        <w:rPr>
          <w:rFonts w:ascii="PT Sans" w:cs="PT Sans" w:eastAsia="PT Sans" w:hAnsi="PT Sans"/>
          <w:rtl w:val="0"/>
        </w:rPr>
        <w:t xml:space="preserve">Apoorav Singh (001837158) </w:t>
      </w:r>
    </w:p>
    <w:p w:rsidR="00000000" w:rsidDel="00000000" w:rsidP="00000000" w:rsidRDefault="00000000" w:rsidRPr="00000000" w14:paraId="00000008">
      <w:pPr>
        <w:spacing w:line="240" w:lineRule="auto"/>
        <w:contextualSpacing w:val="0"/>
        <w:rPr>
          <w:rFonts w:ascii="PT Sans" w:cs="PT Sans" w:eastAsia="PT Sans" w:hAnsi="PT Sans"/>
          <w:sz w:val="56"/>
          <w:szCs w:val="56"/>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PT Sans" w:cs="PT Sans" w:eastAsia="PT Sans" w:hAnsi="PT Sans"/>
          <w:b w:val="1"/>
          <w:color w:val="333333"/>
          <w:highlight w:val="white"/>
        </w:rPr>
      </w:pPr>
      <w:r w:rsidDel="00000000" w:rsidR="00000000" w:rsidRPr="00000000">
        <w:rPr>
          <w:rFonts w:ascii="PT Sans" w:cs="PT Sans" w:eastAsia="PT Sans" w:hAnsi="PT Sans"/>
          <w:b w:val="1"/>
          <w:color w:val="333333"/>
          <w:highlight w:val="white"/>
          <w:rtl w:val="0"/>
        </w:rPr>
        <w:t xml:space="preserve">Mission statement</w:t>
      </w:r>
    </w:p>
    <w:p w:rsidR="00000000" w:rsidDel="00000000" w:rsidP="00000000" w:rsidRDefault="00000000" w:rsidRPr="00000000" w14:paraId="0000000A">
      <w:pPr>
        <w:contextualSpacing w:val="0"/>
        <w:rPr>
          <w:rFonts w:ascii="PT Sans" w:cs="PT Sans" w:eastAsia="PT Sans" w:hAnsi="PT Sans"/>
          <w:color w:val="333333"/>
          <w:highlight w:val="white"/>
        </w:rPr>
      </w:pPr>
      <w:r w:rsidDel="00000000" w:rsidR="00000000" w:rsidRPr="00000000">
        <w:rPr>
          <w:rFonts w:ascii="PT Sans" w:cs="PT Sans" w:eastAsia="PT Sans" w:hAnsi="PT Sans"/>
          <w:color w:val="333333"/>
          <w:highlight w:val="white"/>
          <w:rtl w:val="0"/>
        </w:rPr>
        <w:t xml:space="preserve">T</w:t>
      </w:r>
      <w:r w:rsidDel="00000000" w:rsidR="00000000" w:rsidRPr="00000000">
        <w:rPr>
          <w:rFonts w:ascii="PT Sans" w:cs="PT Sans" w:eastAsia="PT Sans" w:hAnsi="PT Sans"/>
          <w:color w:val="333333"/>
          <w:highlight w:val="white"/>
          <w:rtl w:val="0"/>
        </w:rPr>
        <w:t xml:space="preserve">o build a database schema that will assist Real Estate agencies to coordinate their work effectively and efficiently. Sales and maintenance of property is expected to be optimized by organizing all data into the system.</w:t>
      </w:r>
      <w:r w:rsidDel="00000000" w:rsidR="00000000" w:rsidRPr="00000000">
        <w:rPr>
          <w:rFonts w:ascii="PT Sans" w:cs="PT Sans" w:eastAsia="PT Sans" w:hAnsi="PT Sans"/>
          <w:color w:val="333333"/>
          <w:rtl w:val="0"/>
        </w:rPr>
        <w:br w:type="textWrapping"/>
      </w:r>
      <w:r w:rsidDel="00000000" w:rsidR="00000000" w:rsidRPr="00000000">
        <w:rPr>
          <w:rtl w:val="0"/>
        </w:rPr>
      </w:r>
    </w:p>
    <w:p w:rsidR="00000000" w:rsidDel="00000000" w:rsidP="00000000" w:rsidRDefault="00000000" w:rsidRPr="00000000" w14:paraId="0000000B">
      <w:pPr>
        <w:contextualSpacing w:val="0"/>
        <w:rPr>
          <w:rFonts w:ascii="PT Sans" w:cs="PT Sans" w:eastAsia="PT Sans" w:hAnsi="PT Sans"/>
          <w:color w:val="333333"/>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C">
      <w:pPr>
        <w:contextualSpacing w:val="0"/>
        <w:rPr>
          <w:rFonts w:ascii="PT Sans" w:cs="PT Sans" w:eastAsia="PT Sans" w:hAnsi="PT Sans"/>
          <w:b w:val="1"/>
          <w:color w:val="333333"/>
          <w:highlight w:val="white"/>
        </w:rPr>
      </w:pPr>
      <w:r w:rsidDel="00000000" w:rsidR="00000000" w:rsidRPr="00000000">
        <w:rPr>
          <w:rFonts w:ascii="PT Sans" w:cs="PT Sans" w:eastAsia="PT Sans" w:hAnsi="PT Sans"/>
          <w:b w:val="1"/>
          <w:color w:val="333333"/>
          <w:highlight w:val="white"/>
          <w:rtl w:val="0"/>
        </w:rPr>
        <w:t xml:space="preserve">Objectives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PT Sans" w:cs="PT Sans" w:eastAsia="PT Sans" w:hAnsi="PT Sans"/>
          <w:b w:val="0"/>
          <w:i w:val="0"/>
          <w:smallCaps w:val="0"/>
          <w:strike w:val="0"/>
          <w:color w:val="333333"/>
          <w:sz w:val="24"/>
          <w:szCs w:val="24"/>
          <w:highlight w:val="white"/>
          <w:u w:val="none"/>
          <w:vertAlign w:val="baseline"/>
          <w:rtl w:val="0"/>
        </w:rPr>
        <w:t xml:space="preserve">To provide Estate Agencies with ease for saving their records (properties, employees, etc.)</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33333"/>
          <w:sz w:val="24"/>
          <w:szCs w:val="24"/>
          <w:u w:val="none"/>
          <w:shd w:fill="auto" w:val="clear"/>
          <w:vertAlign w:val="baseline"/>
        </w:rPr>
      </w:pPr>
      <w:r w:rsidDel="00000000" w:rsidR="00000000" w:rsidRPr="00000000">
        <w:rPr>
          <w:rFonts w:ascii="PT Sans" w:cs="PT Sans" w:eastAsia="PT Sans" w:hAnsi="PT Sans"/>
          <w:b w:val="0"/>
          <w:i w:val="0"/>
          <w:smallCaps w:val="0"/>
          <w:strike w:val="0"/>
          <w:color w:val="333333"/>
          <w:sz w:val="24"/>
          <w:szCs w:val="24"/>
          <w:highlight w:val="white"/>
          <w:u w:val="none"/>
          <w:vertAlign w:val="baseline"/>
          <w:rtl w:val="0"/>
        </w:rPr>
        <w:t xml:space="preserve">To keep track of property sales and lease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333333"/>
          <w:sz w:val="24"/>
          <w:szCs w:val="24"/>
          <w:highlight w:val="white"/>
          <w:u w:val="none"/>
          <w:vertAlign w:val="baseline"/>
        </w:rPr>
      </w:pPr>
      <w:r w:rsidDel="00000000" w:rsidR="00000000" w:rsidRPr="00000000">
        <w:rPr>
          <w:rFonts w:ascii="PT Sans" w:cs="PT Sans" w:eastAsia="PT Sans" w:hAnsi="PT Sans"/>
          <w:b w:val="0"/>
          <w:i w:val="0"/>
          <w:smallCaps w:val="0"/>
          <w:strike w:val="0"/>
          <w:color w:val="333333"/>
          <w:sz w:val="24"/>
          <w:szCs w:val="24"/>
          <w:highlight w:val="white"/>
          <w:u w:val="none"/>
          <w:vertAlign w:val="baseline"/>
          <w:rtl w:val="0"/>
        </w:rPr>
        <w:t xml:space="preserve">To enable reporting for performance of employees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PT Sans" w:cs="PT Sans" w:eastAsia="PT Sans" w:hAnsi="PT Sans"/>
          <w:b w:val="0"/>
          <w:i w:val="0"/>
          <w:smallCaps w:val="0"/>
          <w:strike w:val="0"/>
          <w:color w:val="333333"/>
          <w:sz w:val="24"/>
          <w:szCs w:val="24"/>
          <w:highlight w:val="white"/>
          <w:u w:val="none"/>
          <w:vertAlign w:val="baseline"/>
          <w:rtl w:val="0"/>
        </w:rPr>
        <w:t xml:space="preserve">To provide tracking of maintenance tasks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T Sans" w:cs="PT Sans" w:eastAsia="PT Sans" w:hAnsi="PT Sans"/>
          <w:color w:val="333333"/>
          <w:highlight w:val="white"/>
          <w:u w:val="none"/>
        </w:rPr>
      </w:pPr>
      <w:r w:rsidDel="00000000" w:rsidR="00000000" w:rsidRPr="00000000">
        <w:rPr>
          <w:rFonts w:ascii="PT Sans" w:cs="PT Sans" w:eastAsia="PT Sans" w:hAnsi="PT Sans"/>
          <w:color w:val="333333"/>
          <w:highlight w:val="white"/>
          <w:rtl w:val="0"/>
        </w:rPr>
        <w:t xml:space="preserve">To maintain customer and owner information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T Sans" w:cs="PT Sans" w:eastAsia="PT Sans" w:hAnsi="PT Sans"/>
          <w:color w:val="333333"/>
          <w:highlight w:val="white"/>
          <w:u w:val="none"/>
        </w:rPr>
      </w:pPr>
      <w:r w:rsidDel="00000000" w:rsidR="00000000" w:rsidRPr="00000000">
        <w:rPr>
          <w:rFonts w:ascii="PT Sans" w:cs="PT Sans" w:eastAsia="PT Sans" w:hAnsi="PT Sans"/>
          <w:color w:val="333333"/>
          <w:highlight w:val="white"/>
          <w:rtl w:val="0"/>
        </w:rPr>
        <w:t xml:space="preserve">To keep track about payment mode of customer</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T Sans" w:cs="PT Sans" w:eastAsia="PT Sans" w:hAnsi="PT Sans"/>
          <w:color w:val="333333"/>
          <w:highlight w:val="white"/>
          <w:u w:val="none"/>
        </w:rPr>
      </w:pPr>
      <w:r w:rsidDel="00000000" w:rsidR="00000000" w:rsidRPr="00000000">
        <w:rPr>
          <w:rFonts w:ascii="PT Sans" w:cs="PT Sans" w:eastAsia="PT Sans" w:hAnsi="PT Sans"/>
          <w:color w:val="333333"/>
          <w:highlight w:val="white"/>
          <w:rtl w:val="0"/>
        </w:rPr>
        <w:t xml:space="preserve">To provide information about the availability and type of property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