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28C" w:rsidRDefault="00E0328C" w:rsidP="00E0328C">
      <w:pPr>
        <w:pStyle w:val="Heading2"/>
        <w:spacing w:line="360" w:lineRule="auto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616364" cy="549897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692" cy="57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F4" w:rsidRDefault="006E45F4" w:rsidP="00E0328C">
      <w:pPr>
        <w:pStyle w:val="Heading2"/>
        <w:spacing w:line="360" w:lineRule="auto"/>
        <w:rPr>
          <w:rFonts w:eastAsia="Times New Roman"/>
        </w:rPr>
      </w:pPr>
      <w:r>
        <w:rPr>
          <w:rFonts w:eastAsia="Times New Roman"/>
        </w:rPr>
        <w:t>Description</w:t>
      </w:r>
    </w:p>
    <w:p w:rsidR="006E45F4" w:rsidRPr="006E45F4" w:rsidRDefault="006E45F4" w:rsidP="00E0328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95959" w:themeColor="text1" w:themeTint="A6"/>
        </w:rPr>
      </w:pPr>
      <w:r w:rsidRPr="006E45F4"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  <w:t xml:space="preserve">The purpose of this document is to describe the </w:t>
      </w:r>
      <w:r w:rsidR="0063514E" w:rsidRPr="00E0328C"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  <w:t>Umbrella: Weather</w:t>
      </w:r>
      <w:r w:rsidRPr="006E45F4"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  <w:t xml:space="preserve"> website, its purpose and intended audience, utilization scenarios, and other aspects such as its organization and structure, elements of style, etc. It is to be used as a planning and elaboration tool for the personal site to be developed this semester as part of the CIT 230-07 course. </w:t>
      </w:r>
    </w:p>
    <w:p w:rsidR="006E45F4" w:rsidRDefault="001E081C" w:rsidP="00E0328C">
      <w:pPr>
        <w:pStyle w:val="Heading2"/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Site </w:t>
      </w:r>
      <w:r w:rsidR="006E45F4">
        <w:rPr>
          <w:rFonts w:eastAsia="Times New Roman"/>
        </w:rPr>
        <w:t>Name</w:t>
      </w:r>
    </w:p>
    <w:p w:rsidR="006E45F4" w:rsidRPr="006E45F4" w:rsidRDefault="00F660E5" w:rsidP="00E0328C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E0328C"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  <w:t>Umbrella</w:t>
      </w:r>
      <w:r w:rsidR="0063514E" w:rsidRPr="00E0328C"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  <w:t>:</w:t>
      </w:r>
      <w:r w:rsidRPr="00E0328C"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  <w:t xml:space="preserve"> Weathe</w:t>
      </w:r>
      <w:r w:rsidR="0063514E" w:rsidRPr="00E0328C"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  <w:t xml:space="preserve">r is the name of the site, with the domain being: </w:t>
      </w:r>
      <w:r w:rsidR="0063514E" w:rsidRPr="00E0328C">
        <w:rPr>
          <w:rFonts w:ascii="ArialMT" w:eastAsia="Times New Roman" w:hAnsi="ArialMT" w:cs="Times New Roman"/>
          <w:b/>
          <w:color w:val="595959" w:themeColor="text1" w:themeTint="A6"/>
          <w:sz w:val="22"/>
          <w:szCs w:val="22"/>
        </w:rPr>
        <w:t>umbrella-weather.com</w:t>
      </w:r>
      <w:r w:rsidR="006E45F4" w:rsidRPr="006E45F4"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  <w:t xml:space="preserve">. </w:t>
      </w:r>
      <w:r w:rsidR="0063514E" w:rsidRPr="00E0328C"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  <w:t>The name and logo display the main purpose of an umbrella which is to protect from unforeseen events related to weather and climate</w:t>
      </w:r>
      <w:r w:rsidR="0063514E">
        <w:rPr>
          <w:rFonts w:ascii="ArialMT" w:eastAsia="Times New Roman" w:hAnsi="ArialMT" w:cs="Times New Roman"/>
          <w:sz w:val="22"/>
          <w:szCs w:val="22"/>
        </w:rPr>
        <w:t>.</w:t>
      </w:r>
    </w:p>
    <w:p w:rsidR="006E45F4" w:rsidRDefault="006E45F4" w:rsidP="00E0328C">
      <w:pPr>
        <w:pStyle w:val="Heading2"/>
        <w:spacing w:line="360" w:lineRule="auto"/>
        <w:rPr>
          <w:rFonts w:eastAsia="Times New Roman"/>
        </w:rPr>
      </w:pPr>
      <w:r>
        <w:rPr>
          <w:rFonts w:eastAsia="Times New Roman"/>
        </w:rPr>
        <w:t>Purpose Statement</w:t>
      </w:r>
    </w:p>
    <w:p w:rsidR="006E45F4" w:rsidRPr="006E45F4" w:rsidRDefault="006E45F4" w:rsidP="00E0328C">
      <w:pPr>
        <w:shd w:val="clear" w:color="auto" w:fill="FFFFFF"/>
        <w:spacing w:before="100" w:beforeAutospacing="1" w:after="100" w:afterAutospacing="1" w:line="360" w:lineRule="auto"/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</w:pPr>
      <w:r w:rsidRPr="006E45F4"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  <w:t xml:space="preserve">The main purpose of the website </w:t>
      </w:r>
      <w:r w:rsidR="0063514E" w:rsidRPr="00E0328C"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  <w:t>is to provide accurate and quick information to educate and inform users about weather conditions so that they can make better decisions related to their daily activities, hobbies, events, etc.</w:t>
      </w:r>
    </w:p>
    <w:p w:rsidR="006E45F4" w:rsidRDefault="006E45F4" w:rsidP="00E0328C">
      <w:pPr>
        <w:pStyle w:val="Heading2"/>
        <w:spacing w:line="360" w:lineRule="auto"/>
        <w:rPr>
          <w:rFonts w:eastAsia="Times New Roman"/>
        </w:rPr>
      </w:pPr>
      <w:r>
        <w:rPr>
          <w:rFonts w:eastAsia="Times New Roman"/>
        </w:rPr>
        <w:t>Target Audience</w:t>
      </w:r>
    </w:p>
    <w:p w:rsidR="006E45F4" w:rsidRPr="006E45F4" w:rsidRDefault="00196C5F" w:rsidP="00E0328C">
      <w:pPr>
        <w:shd w:val="clear" w:color="auto" w:fill="FFFFFF"/>
        <w:spacing w:before="100" w:beforeAutospacing="1" w:after="100" w:afterAutospacing="1" w:line="360" w:lineRule="auto"/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</w:pPr>
      <w:r w:rsidRPr="00E0328C"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  <w:t xml:space="preserve">The target audience includes a great variety of profiles, from people just trying to see the weather for curiosity, to </w:t>
      </w:r>
      <w:r w:rsidR="00E0328C" w:rsidRPr="00E0328C"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  <w:t xml:space="preserve">individuals that depend on the weather to accomplish tasks and succeed in their </w:t>
      </w:r>
      <w:r w:rsidR="00E0328C"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  <w:t>day-to-day activities</w:t>
      </w:r>
      <w:r w:rsidR="00E0328C" w:rsidRPr="00E0328C"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  <w:t xml:space="preserve">. </w:t>
      </w:r>
    </w:p>
    <w:p w:rsidR="006E45F4" w:rsidRPr="00E0328C" w:rsidRDefault="006E45F4" w:rsidP="00E0328C">
      <w:pPr>
        <w:shd w:val="clear" w:color="auto" w:fill="FFFFFF"/>
        <w:spacing w:before="100" w:beforeAutospacing="1" w:after="100" w:afterAutospacing="1" w:line="360" w:lineRule="auto"/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</w:pPr>
      <w:r w:rsidRPr="006E45F4">
        <w:rPr>
          <w:rFonts w:ascii="Arial" w:eastAsia="Times New Roman" w:hAnsi="Arial" w:cs="Arial"/>
          <w:b/>
          <w:bCs/>
          <w:color w:val="595959" w:themeColor="text1" w:themeTint="A6"/>
          <w:sz w:val="22"/>
          <w:szCs w:val="22"/>
        </w:rPr>
        <w:t xml:space="preserve">Who: </w:t>
      </w:r>
      <w:r w:rsidR="000F4338" w:rsidRPr="00E0328C"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  <w:t xml:space="preserve">Outdoor enthusiasts, householders, teenagers, drivers, commuters, event coordinator, </w:t>
      </w:r>
      <w:r w:rsidRPr="006E45F4"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  <w:br/>
      </w:r>
      <w:r w:rsidRPr="006E45F4">
        <w:rPr>
          <w:rFonts w:ascii="Arial" w:eastAsia="Times New Roman" w:hAnsi="Arial" w:cs="Arial"/>
          <w:b/>
          <w:bCs/>
          <w:color w:val="595959" w:themeColor="text1" w:themeTint="A6"/>
          <w:sz w:val="22"/>
          <w:szCs w:val="22"/>
        </w:rPr>
        <w:t xml:space="preserve">Age: </w:t>
      </w:r>
      <w:r w:rsidR="000F4338" w:rsidRPr="00E0328C"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  <w:t>13 – 90+</w:t>
      </w:r>
      <w:r w:rsidRPr="006E45F4"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  <w:br/>
      </w:r>
      <w:r w:rsidR="000F4338" w:rsidRPr="00E0328C">
        <w:rPr>
          <w:rFonts w:ascii="Arial" w:eastAsia="Times New Roman" w:hAnsi="Arial" w:cs="Arial"/>
          <w:b/>
          <w:bCs/>
          <w:color w:val="595959" w:themeColor="text1" w:themeTint="A6"/>
          <w:sz w:val="22"/>
          <w:szCs w:val="22"/>
        </w:rPr>
        <w:t>Work status</w:t>
      </w:r>
      <w:r w:rsidRPr="006E45F4">
        <w:rPr>
          <w:rFonts w:ascii="Arial" w:eastAsia="Times New Roman" w:hAnsi="Arial" w:cs="Arial"/>
          <w:b/>
          <w:bCs/>
          <w:color w:val="595959" w:themeColor="text1" w:themeTint="A6"/>
          <w:sz w:val="22"/>
          <w:szCs w:val="22"/>
        </w:rPr>
        <w:t xml:space="preserve">: </w:t>
      </w:r>
      <w:r w:rsidR="00251ED0" w:rsidRPr="00E0328C"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  <w:t>People that work outside such as tour guides, law officers, sport coaches or refs, motorcycle drivers (delivery), any other employee that has to commute.</w:t>
      </w:r>
      <w:r w:rsidRPr="006E45F4"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  <w:br/>
      </w:r>
      <w:r w:rsidRPr="006E45F4">
        <w:rPr>
          <w:rFonts w:ascii="Arial" w:eastAsia="Times New Roman" w:hAnsi="Arial" w:cs="Arial"/>
          <w:b/>
          <w:bCs/>
          <w:color w:val="595959" w:themeColor="text1" w:themeTint="A6"/>
          <w:sz w:val="22"/>
          <w:szCs w:val="22"/>
        </w:rPr>
        <w:t xml:space="preserve">Motivation: </w:t>
      </w:r>
      <w:r w:rsidR="00251ED0" w:rsidRPr="00E0328C">
        <w:rPr>
          <w:rFonts w:ascii="ArialMT" w:eastAsia="Times New Roman" w:hAnsi="ArialMT" w:cs="Times New Roman"/>
          <w:color w:val="595959" w:themeColor="text1" w:themeTint="A6"/>
          <w:sz w:val="22"/>
          <w:szCs w:val="22"/>
        </w:rPr>
        <w:t>To be aware of weather conditions and make appropriate decisions to increase success in daily plans and tasks.</w:t>
      </w:r>
    </w:p>
    <w:p w:rsidR="006E45F4" w:rsidRPr="006E45F4" w:rsidRDefault="006E45F4" w:rsidP="00E0328C">
      <w:pPr>
        <w:pStyle w:val="Heading2"/>
        <w:rPr>
          <w:rFonts w:ascii="Times New Roman" w:eastAsia="Times New Roman" w:hAnsi="Times New Roman"/>
        </w:rPr>
      </w:pPr>
      <w:r>
        <w:rPr>
          <w:rFonts w:eastAsia="Times New Roman"/>
        </w:rPr>
        <w:lastRenderedPageBreak/>
        <w:t>Personas</w:t>
      </w:r>
    </w:p>
    <w:p w:rsidR="00871192" w:rsidRDefault="00871192" w:rsidP="006E45F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>
        <w:rPr>
          <w:rFonts w:ascii="ArialMT" w:eastAsia="Times New Roman" w:hAnsi="ArialMT" w:cs="Times New Roman"/>
          <w:noProof/>
          <w:sz w:val="20"/>
          <w:szCs w:val="20"/>
        </w:rPr>
        <w:drawing>
          <wp:inline distT="0" distB="0" distL="0" distR="0">
            <wp:extent cx="5943600" cy="3819525"/>
            <wp:effectExtent l="0" t="0" r="0" b="444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ersona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92" w:rsidRDefault="00871192" w:rsidP="006E45F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>
        <w:rPr>
          <w:rFonts w:ascii="ArialMT" w:eastAsia="Times New Roman" w:hAnsi="ArialMT" w:cs="Times New Roman"/>
          <w:noProof/>
          <w:sz w:val="20"/>
          <w:szCs w:val="20"/>
        </w:rPr>
        <w:drawing>
          <wp:inline distT="0" distB="0" distL="0" distR="0">
            <wp:extent cx="5943600" cy="3819525"/>
            <wp:effectExtent l="0" t="0" r="0" b="31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ersona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5F" w:rsidRDefault="00196C5F" w:rsidP="00196C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  <w:r w:rsidR="00317BD2">
        <w:rPr>
          <w:rFonts w:ascii="Times New Roman" w:eastAsia="Times New Roman" w:hAnsi="Times New Roman" w:cs="Times New Roman"/>
        </w:rPr>
        <w:lastRenderedPageBreak/>
        <w:br/>
      </w:r>
      <w:r w:rsidR="00317BD2">
        <w:rPr>
          <w:rFonts w:ascii="Times New Roman" w:eastAsia="Times New Roman" w:hAnsi="Times New Roman" w:cs="Times New Roman"/>
        </w:rPr>
        <w:br/>
      </w:r>
      <w:r w:rsidR="00317BD2">
        <w:rPr>
          <w:rFonts w:ascii="Times New Roman" w:eastAsia="Times New Roman" w:hAnsi="Times New Roman" w:cs="Times New Roman"/>
        </w:rPr>
        <w:br/>
      </w:r>
      <w:r w:rsidR="00317BD2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37004</wp:posOffset>
            </wp:positionH>
            <wp:positionV relativeFrom="paragraph">
              <wp:posOffset>-683260</wp:posOffset>
            </wp:positionV>
            <wp:extent cx="5800102" cy="9023927"/>
            <wp:effectExtent l="0" t="0" r="3810" b="635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style_guid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102" cy="9023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Pr="00317BD2" w:rsidRDefault="00317BD2" w:rsidP="00317BD2">
      <w:pPr>
        <w:rPr>
          <w:rFonts w:ascii="Times New Roman" w:eastAsia="Times New Roman" w:hAnsi="Times New Roman" w:cs="Times New Roman"/>
        </w:rPr>
      </w:pPr>
    </w:p>
    <w:p w:rsidR="00317BD2" w:rsidRDefault="00317BD2" w:rsidP="00317BD2">
      <w:pPr>
        <w:rPr>
          <w:rFonts w:ascii="Times New Roman" w:eastAsia="Times New Roman" w:hAnsi="Times New Roman" w:cs="Times New Roman"/>
        </w:rPr>
      </w:pPr>
    </w:p>
    <w:p w:rsidR="00693158" w:rsidRDefault="00693158" w:rsidP="00317BD2">
      <w:pPr>
        <w:rPr>
          <w:rFonts w:ascii="Times New Roman" w:eastAsia="Times New Roman" w:hAnsi="Times New Roman" w:cs="Times New Roman"/>
        </w:rPr>
      </w:pPr>
    </w:p>
    <w:p w:rsidR="00693158" w:rsidRDefault="00693158" w:rsidP="00317BD2">
      <w:pPr>
        <w:rPr>
          <w:rFonts w:ascii="Times New Roman" w:eastAsia="Times New Roman" w:hAnsi="Times New Roman" w:cs="Times New Roman"/>
        </w:rPr>
      </w:pPr>
    </w:p>
    <w:p w:rsidR="00317BD2" w:rsidRDefault="00317BD2" w:rsidP="00693158">
      <w:pPr>
        <w:rPr>
          <w:rFonts w:ascii="Times New Roman" w:eastAsia="Times New Roman" w:hAnsi="Times New Roman" w:cs="Times New Roman"/>
        </w:rPr>
      </w:pPr>
    </w:p>
    <w:p w:rsidR="00693158" w:rsidRDefault="00693158" w:rsidP="00693158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Mobile Wireframes</w:t>
      </w:r>
    </w:p>
    <w:p w:rsidR="0053423B" w:rsidRDefault="0053423B" w:rsidP="0053423B"/>
    <w:p w:rsidR="0053423B" w:rsidRPr="0053423B" w:rsidRDefault="0053423B" w:rsidP="0053423B"/>
    <w:p w:rsidR="00693158" w:rsidRPr="00693158" w:rsidRDefault="00693158" w:rsidP="0069315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-92384</wp:posOffset>
            </wp:positionH>
            <wp:positionV relativeFrom="paragraph">
              <wp:posOffset>2881708</wp:posOffset>
            </wp:positionV>
            <wp:extent cx="1892808" cy="4526280"/>
            <wp:effectExtent l="406400" t="355600" r="406400" b="45212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obil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808" cy="4526280"/>
                    </a:xfrm>
                    <a:prstGeom prst="rect">
                      <a:avLst/>
                    </a:prstGeom>
                    <a:effectLst>
                      <a:outerShdw blurRad="520700" dist="50800" dir="5400000" algn="ctr" rotWithShape="0">
                        <a:srgbClr val="000000">
                          <a:alpha val="47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23B">
        <w:rPr>
          <w:noProof/>
        </w:rPr>
        <w:drawing>
          <wp:inline distT="0" distB="0" distL="0" distR="0">
            <wp:extent cx="5943600" cy="5943600"/>
            <wp:effectExtent l="114300" t="63500" r="114300" b="16510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Desktop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effectLst>
                      <a:outerShdw blurRad="114300" dist="50800" dir="5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3158" w:rsidRPr="00693158" w:rsidSect="00E511CF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265" w:rsidRDefault="00C87265" w:rsidP="00E0328C">
      <w:r>
        <w:separator/>
      </w:r>
    </w:p>
  </w:endnote>
  <w:endnote w:type="continuationSeparator" w:id="0">
    <w:p w:rsidR="00C87265" w:rsidRDefault="00C87265" w:rsidP="00E03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49253101"/>
      <w:docPartObj>
        <w:docPartGallery w:val="Page Numbers (Bottom of Page)"/>
        <w:docPartUnique/>
      </w:docPartObj>
    </w:sdtPr>
    <w:sdtContent>
      <w:p w:rsidR="00E0328C" w:rsidRDefault="00E0328C" w:rsidP="006B54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0328C" w:rsidRDefault="00E0328C" w:rsidP="00E032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03885039"/>
      <w:docPartObj>
        <w:docPartGallery w:val="Page Numbers (Bottom of Page)"/>
        <w:docPartUnique/>
      </w:docPartObj>
    </w:sdtPr>
    <w:sdtContent>
      <w:p w:rsidR="00E0328C" w:rsidRDefault="00E0328C" w:rsidP="006B54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0328C" w:rsidRDefault="00E0328C" w:rsidP="00E032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265" w:rsidRDefault="00C87265" w:rsidP="00E0328C">
      <w:r>
        <w:separator/>
      </w:r>
    </w:p>
  </w:footnote>
  <w:footnote w:type="continuationSeparator" w:id="0">
    <w:p w:rsidR="00C87265" w:rsidRDefault="00C87265" w:rsidP="00E03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947F8"/>
    <w:multiLevelType w:val="multilevel"/>
    <w:tmpl w:val="8B025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F4"/>
    <w:rsid w:val="000F4338"/>
    <w:rsid w:val="00196C5F"/>
    <w:rsid w:val="001E081C"/>
    <w:rsid w:val="00251ED0"/>
    <w:rsid w:val="002F00B3"/>
    <w:rsid w:val="00317BD2"/>
    <w:rsid w:val="0053423B"/>
    <w:rsid w:val="0063514E"/>
    <w:rsid w:val="00693158"/>
    <w:rsid w:val="006E45F4"/>
    <w:rsid w:val="00871192"/>
    <w:rsid w:val="008F72B8"/>
    <w:rsid w:val="00A90EA5"/>
    <w:rsid w:val="00C87265"/>
    <w:rsid w:val="00E0328C"/>
    <w:rsid w:val="00E511CF"/>
    <w:rsid w:val="00F6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2B18"/>
  <w15:chartTrackingRefBased/>
  <w15:docId w15:val="{DD610FF8-C0B3-A642-8222-5E912823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C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C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5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5F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5F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96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C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03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28C"/>
  </w:style>
  <w:style w:type="paragraph" w:styleId="Footer">
    <w:name w:val="footer"/>
    <w:basedOn w:val="Normal"/>
    <w:link w:val="FooterChar"/>
    <w:uiPriority w:val="99"/>
    <w:unhideWhenUsed/>
    <w:rsid w:val="00E032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28C"/>
  </w:style>
  <w:style w:type="character" w:styleId="PageNumber">
    <w:name w:val="page number"/>
    <w:basedOn w:val="DefaultParagraphFont"/>
    <w:uiPriority w:val="99"/>
    <w:semiHidden/>
    <w:unhideWhenUsed/>
    <w:rsid w:val="00E03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5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0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9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1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6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70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0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1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5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19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6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7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1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2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7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1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4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0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3452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Arevyan, Roberto</dc:creator>
  <cp:keywords/>
  <dc:description/>
  <cp:lastModifiedBy>Mendoza Arevyan, Roberto</cp:lastModifiedBy>
  <cp:revision>2</cp:revision>
  <cp:lastPrinted>2019-05-25T06:56:00Z</cp:lastPrinted>
  <dcterms:created xsi:type="dcterms:W3CDTF">2019-05-19T05:28:00Z</dcterms:created>
  <dcterms:modified xsi:type="dcterms:W3CDTF">2019-06-07T01:08:00Z</dcterms:modified>
</cp:coreProperties>
</file>