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IA-LEGAL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Especialista Jurídico AI · Algoritmo Jurídico S.A.C.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servicios.algoritmojuridico.com/ialegal/</w:t>
      </w:r>
    </w:p>
    <w:p>
      <w:r>
        <w:rPr>
          <w:rFonts w:ascii="Calibri" w:cs="Calibri" w:eastAsia="Calibri" w:hAnsi="Calibri"/>
          <w:b/>
          <w:bCs/>
          <w:color w:val="BF092F"/>
          <w:sz w:val="26"/>
          <w:szCs w:val="26"/>
        </w:rPr>
        <w:t xml:space="preserve">PROFORMA N.º [COMPLETAR]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Emisión: 8 de octubre de 2026 · Vigente 15 días calendario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F092F"/>
          <w:sz w:val="26"/>
          <w:szCs w:val="26"/>
        </w:rPr>
        <w:t xml:space="preserve">1. DATOS DEL DOCUMENTO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auto" w:w="0"/>
            <w:shd w:fill="0F172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Emisor</w:t>
            </w:r>
          </w:p>
        </w:tc>
        <w:tc>
          <w:tcPr>
            <w:tcW w:type="auto" w:w="0"/>
            <w:shd w:fill="0F172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Razón social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Algoritmo Jurídico S.A.C.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RUC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Dirección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Teléfono / Correo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[COMPLETAR] · [COMPLETAR]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Cliente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[COMPLETAR] · RUC [COMPLETAR]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Contacto cliente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[COMPLETAR] · [COMPLETAR]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Vigencia de la proforma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15 días calendario desde la emisión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F092F"/>
          <w:sz w:val="26"/>
          <w:szCs w:val="26"/>
        </w:rPr>
        <w:t xml:space="preserve">2. DESCRIPCIÓN DEL PRODUCTO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IA-LEGAL es una plataforma web de inteligencia artificial especializada en Derecho peruano. Combina un motor de búsqueda jurídica (RAG híbrido: vectores + grafo de conocimiento Neo4j + verificación web en tiempo real) con una base de doctrina indexada y el texto vigente de la normativa nacional, para responder consultas legales con citas verificables y dictámenes descargables en PDF.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Acceso 100% web (sin instalación), en español, con modo claro/oscuro y diseño responsive para PC, tablet y celular.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F092F"/>
          <w:sz w:val="26"/>
          <w:szCs w:val="26"/>
        </w:rPr>
        <w:t xml:space="preserve">3. ALCANCE FUNCIONAL DE LA LICENCIA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Chat jurídico multi-rama: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5 especialidades (Civil, Constitucional, Laboral, Penal y Tributario) con detección automática de la materia consultada y prompts de especialista por rama.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Base doctrinal indexada: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48 libros jurídicos con búsqueda híbrida; cada respuesta cita obra, autor, página y capítulo verificables en el visor de PDFs.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Normativa vigente: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acceso al texto de leyes y resoluciones (búsqueda semántica, por fechas, por texto y por tipo: Legislación / Jurisprudencia), con fecha de publicación visible en cada cita.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Verificación web en tiempo real: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contraste con fuentes oficiales (SUNAT, El Peruano, TC, Poder Judicial) mediante grounding de Google Search.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Doble control de calidad: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agente revisor que verifica cada respuesta contra la normativa vigente y aplica correcciones visibles antes de entregar.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Dictamen PDF ejecutivo: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exportación de cada respuesta como dictamen con citas, firmas de trazabilidad digital y nota de uso responsable.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Historial y sesiones: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conversaciones persistentes organizadas por rama, con filtros por documento y categoría.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Cuotas de uso: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5 consultas web + 5 de base local por usuario al día (rol administrador ilimitado); acceso de invitados con 2 consultas diarias.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Panel de administración: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gestión de usuarios y roles, control de límites, bitácora de accesos y auditoría, estadísticas de visitas, buzón de feedback y alertas normativas.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Seguridad: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autenticación con control de sesiones concurrentes, roles (administrador / usuario) y registro de actividad.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F092F"/>
          <w:sz w:val="26"/>
          <w:szCs w:val="26"/>
        </w:rPr>
        <w:t xml:space="preserve">4. PLANES Y PRECIOS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auto" w:w="0"/>
            <w:shd w:fill="0F172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auto" w:w="0"/>
            <w:shd w:fill="0F172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Usuarios</w:t>
            </w:r>
          </w:p>
        </w:tc>
        <w:tc>
          <w:tcPr>
            <w:tcW w:type="auto" w:w="0"/>
            <w:shd w:fill="0F172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Cuota diaria</w:t>
            </w:r>
          </w:p>
        </w:tc>
        <w:tc>
          <w:tcPr>
            <w:tcW w:type="auto" w:w="0"/>
            <w:shd w:fill="0F172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Precio mensual</w:t>
            </w:r>
          </w:p>
        </w:tc>
        <w:tc>
          <w:tcPr>
            <w:tcW w:type="auto" w:w="0"/>
            <w:shd w:fill="0F172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Precio anual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Profesional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 usuario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5 web + 5 base local / día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[COMPLETAR]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Corporativo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Hasta 10 usuarios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5 web + 5 base local / día c/u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[COMPLETAR]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Institucional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Usuarios ilimitados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Límites ampliados + admin dedicado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[COMPLETAR]</w:t>
            </w:r>
          </w:p>
        </w:tc>
        <w:tc>
          <w:tcPr>
            <w:tcW w:type="auto" w:w="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[COMPLETAR]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Moneda: Soles (PEN), más IGV. Los montos marcados [COMPLETAR] se definen a la firma de la cotización. Descuentos por pago anual y por volumen institucional a tratar.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F092F"/>
          <w:sz w:val="26"/>
          <w:szCs w:val="26"/>
        </w:rPr>
        <w:t xml:space="preserve">5. CONDICIONES COMERCIALES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Vigencia: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esta proforma y sus precios son válidos por 15 días calendario.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Forma de pago: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[COMPLETAR] (transferencia / depósito en cuenta). La activación se realiza dentro de las 24-48 horas hábiles posteriores al pago.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Facturación: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comprobante electrónico con IGV discriminado.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Renovación: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mensual o anual según el plan; la falta de pago suspende el acceso conservando el historial por 30 días.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Soporte incluido: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mesa de ayuda por correo electrónico en horario laboral (respuesta en 24 h hábiles) y actualizaciones de la plataforma.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F092F"/>
          <w:sz w:val="26"/>
          <w:szCs w:val="26"/>
        </w:rPr>
        <w:t xml:space="preserve">6. REQUERIMIENTOS TÉCNICOS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Solo se necesita un navegador moderno (Chrome, Edge, Firefox o Safari) con acceso a internet. No requiere instalación, servidores ni licencias de terceros por parte del cliente.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F092F"/>
          <w:sz w:val="26"/>
          <w:szCs w:val="26"/>
        </w:rPr>
        <w:t xml:space="preserve">7. EXCLUSIONES (NO INCLUIDO EN LA LICENCIA)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Instalación on-premise: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 en infraestructura propia del cliente (se cotiza por separado).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Servicios profesionales: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capacitaciones presenciales, personalizaciones, integraciones a medida o migración de contenidos: se cotizan por separado.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Asesoría legal profesional: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la plataforma es una herramienta de apoyo y no sustituye el criterio del abogado (ver nota de uso responsable en cada respuesta).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F092F"/>
          <w:sz w:val="26"/>
          <w:szCs w:val="26"/>
        </w:rPr>
        <w:t xml:space="preserve">8. ACEPTACIÓN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El cliente acepta la presente proforma y solicita la activación del plan: ____________________  por el período: ____________________.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__________________________                        __________________________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El proveedor (firma y sello)                                           El cliente (firma, nombre y DNI)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IA-LEGAL · Algoritmo Jurídico S.A.C. · Proforma [COMPLETAR] · Válida hasta el 23/10/2026 · Pág.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Proforma IA-LEGAL [COMPLETAR]</dc:title>
  <dc:creator>Algoritmo Jurídico S.A.C.</dc:creator>
  <cp:lastModifiedBy>Un-named</cp:lastModifiedBy>
  <cp:revision>1</cp:revision>
  <dcterms:created xsi:type="dcterms:W3CDTF">2026-10-09T01:58:33.043Z</dcterms:created>
  <dcterms:modified xsi:type="dcterms:W3CDTF">2026-10-09T01:58:33.043Z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