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FACED90" w14:textId="77777777" w:rsidR="00025D71" w:rsidRPr="003D6498" w:rsidRDefault="00000000">
      <w:pPr>
        <w:pStyle w:val="Title"/>
        <w:rPr>
          <w:lang w:val="es-MX"/>
        </w:rPr>
      </w:pPr>
      <w:proofErr w:type="spellStart"/>
      <w:r w:rsidRPr="003D6498">
        <w:rPr>
          <w:lang w:val="es-MX"/>
        </w:rPr>
        <w:t>Opens_en_GFC_y_VPWR_ICT_Modificado</w:t>
      </w:r>
      <w:proofErr w:type="spellEnd"/>
    </w:p>
    <w:p w14:paraId="2E0A6D37" w14:textId="77777777" w:rsidR="003D6498" w:rsidRPr="003D6498" w:rsidRDefault="00000000">
      <w:pPr>
        <w:rPr>
          <w:lang w:val="es-MX"/>
        </w:rPr>
      </w:pPr>
      <w:r w:rsidRPr="003D6498">
        <w:rPr>
          <w:lang w:val="es-MX"/>
        </w:rPr>
        <w:t>INFORMACIÓN BASE DEL SISTEMA EXPERTO</w:t>
      </w:r>
      <w:r w:rsidRPr="003D6498">
        <w:rPr>
          <w:lang w:val="es-MX"/>
        </w:rPr>
        <w:br/>
      </w:r>
      <w:r w:rsidRPr="003D6498">
        <w:rPr>
          <w:lang w:val="es-MX"/>
        </w:rPr>
        <w:br/>
        <w:t>TIPO:</w:t>
      </w:r>
      <w:r w:rsidRPr="003D6498">
        <w:rPr>
          <w:lang w:val="es-MX"/>
        </w:rPr>
        <w:br/>
        <w:t>Modo de Falla</w:t>
      </w:r>
      <w:r w:rsidRPr="003D6498">
        <w:rPr>
          <w:lang w:val="es-MX"/>
        </w:rPr>
        <w:br/>
      </w:r>
      <w:r w:rsidRPr="003D6498">
        <w:rPr>
          <w:lang w:val="es-MX"/>
        </w:rPr>
        <w:br/>
        <w:t>USO:</w:t>
      </w:r>
      <w:r w:rsidRPr="003D6498">
        <w:rPr>
          <w:lang w:val="es-MX"/>
        </w:rPr>
        <w:br/>
        <w:t xml:space="preserve">Diagnóstico de Opens (circuitos abiertos) en GFC, VPWR, memorias, sockets y </w:t>
      </w:r>
      <w:proofErr w:type="spellStart"/>
      <w:r w:rsidRPr="003D6498">
        <w:rPr>
          <w:lang w:val="es-MX"/>
        </w:rPr>
        <w:t>Power</w:t>
      </w:r>
      <w:proofErr w:type="spellEnd"/>
      <w:r w:rsidRPr="003D6498">
        <w:rPr>
          <w:lang w:val="es-MX"/>
        </w:rPr>
        <w:t xml:space="preserve"> Modules detectados principalmente durante ICT.</w:t>
      </w:r>
      <w:r w:rsidRPr="003D6498">
        <w:rPr>
          <w:lang w:val="es-MX"/>
        </w:rPr>
        <w:br/>
      </w:r>
      <w:r w:rsidRPr="003D6498">
        <w:rPr>
          <w:lang w:val="es-MX"/>
        </w:rPr>
        <w:br/>
        <w:t>APLICA CUANDO:</w:t>
      </w:r>
      <w:r w:rsidRPr="003D6498">
        <w:rPr>
          <w:lang w:val="es-MX"/>
        </w:rPr>
        <w:br/>
        <w:t>- ICT reporta un Open.</w:t>
      </w:r>
      <w:r w:rsidRPr="003D6498">
        <w:rPr>
          <w:lang w:val="es-MX"/>
        </w:rPr>
        <w:br/>
        <w:t>- Existen discrepancias de resistencia contra unidad Golden.</w:t>
      </w:r>
      <w:r w:rsidRPr="003D6498">
        <w:rPr>
          <w:lang w:val="es-MX"/>
        </w:rPr>
        <w:br/>
        <w:t>- Se sospecha falta de contacto eléctrico en componentes SMT.</w:t>
      </w:r>
      <w:r w:rsidRPr="003D6498">
        <w:rPr>
          <w:lang w:val="es-MX"/>
        </w:rPr>
        <w:br/>
        <w:t>- Existen fallas relacionadas con GFC, VPWR, memorias o sockets.</w:t>
      </w:r>
      <w:r w:rsidRPr="003D6498">
        <w:rPr>
          <w:lang w:val="es-MX"/>
        </w:rPr>
        <w:br/>
      </w:r>
      <w:r w:rsidRPr="003D6498">
        <w:rPr>
          <w:lang w:val="es-MX"/>
        </w:rPr>
        <w:br/>
        <w:t>AREA:</w:t>
      </w:r>
      <w:r w:rsidRPr="003D6498">
        <w:rPr>
          <w:lang w:val="es-MX"/>
        </w:rPr>
        <w:br/>
        <w:t>ICT</w:t>
      </w:r>
      <w:r w:rsidRPr="003D6498">
        <w:rPr>
          <w:lang w:val="es-MX"/>
        </w:rPr>
        <w:br/>
        <w:t>REPARACION</w:t>
      </w:r>
      <w:r w:rsidRPr="003D6498">
        <w:rPr>
          <w:lang w:val="es-MX"/>
        </w:rPr>
        <w:br/>
        <w:t>DEBUG</w:t>
      </w:r>
      <w:r w:rsidRPr="003D6498">
        <w:rPr>
          <w:lang w:val="es-MX"/>
        </w:rPr>
        <w:br/>
        <w:t>DIAGNOSTICO</w:t>
      </w:r>
      <w:r w:rsidRPr="003D6498">
        <w:rPr>
          <w:lang w:val="es-MX"/>
        </w:rPr>
        <w:br/>
        <w:t>SMT</w:t>
      </w:r>
      <w:r w:rsidRPr="003D6498">
        <w:rPr>
          <w:lang w:val="es-MX"/>
        </w:rPr>
        <w:br/>
      </w:r>
      <w:r w:rsidRPr="003D6498">
        <w:rPr>
          <w:lang w:val="es-MX"/>
        </w:rPr>
        <w:br/>
        <w:t>KEYWORDS:</w:t>
      </w:r>
      <w:r w:rsidRPr="003D6498">
        <w:rPr>
          <w:lang w:val="es-MX"/>
        </w:rPr>
        <w:br/>
        <w:t>Open</w:t>
      </w:r>
      <w:r w:rsidRPr="003D6498">
        <w:rPr>
          <w:lang w:val="es-MX"/>
        </w:rPr>
        <w:br/>
        <w:t>ICT</w:t>
      </w:r>
      <w:r w:rsidRPr="003D6498">
        <w:rPr>
          <w:lang w:val="es-MX"/>
        </w:rPr>
        <w:br/>
        <w:t>GFC</w:t>
      </w:r>
      <w:r w:rsidRPr="003D6498">
        <w:rPr>
          <w:lang w:val="es-MX"/>
        </w:rPr>
        <w:br/>
        <w:t>VPWR</w:t>
      </w:r>
      <w:r w:rsidRPr="003D6498">
        <w:rPr>
          <w:lang w:val="es-MX"/>
        </w:rPr>
        <w:br/>
        <w:t>U19</w:t>
      </w:r>
      <w:r w:rsidRPr="003D6498">
        <w:rPr>
          <w:lang w:val="es-MX"/>
        </w:rPr>
        <w:br/>
        <w:t>U47_0</w:t>
      </w:r>
      <w:r w:rsidRPr="003D6498">
        <w:rPr>
          <w:lang w:val="es-MX"/>
        </w:rPr>
        <w:br/>
        <w:t>SKT1</w:t>
      </w:r>
      <w:r w:rsidRPr="003D6498">
        <w:rPr>
          <w:lang w:val="es-MX"/>
        </w:rPr>
        <w:br/>
      </w:r>
      <w:proofErr w:type="spellStart"/>
      <w:r w:rsidRPr="003D6498">
        <w:rPr>
          <w:lang w:val="es-MX"/>
        </w:rPr>
        <w:t>Power</w:t>
      </w:r>
      <w:proofErr w:type="spellEnd"/>
      <w:r w:rsidRPr="003D6498">
        <w:rPr>
          <w:lang w:val="es-MX"/>
        </w:rPr>
        <w:t xml:space="preserve"> Module</w:t>
      </w:r>
      <w:r w:rsidRPr="003D6498">
        <w:rPr>
          <w:lang w:val="es-MX"/>
        </w:rPr>
        <w:br/>
        <w:t>AXI</w:t>
      </w:r>
      <w:r w:rsidRPr="003D6498">
        <w:rPr>
          <w:lang w:val="es-MX"/>
        </w:rPr>
        <w:br/>
        <w:t xml:space="preserve">Golden </w:t>
      </w:r>
      <w:proofErr w:type="spellStart"/>
      <w:r w:rsidRPr="003D6498">
        <w:rPr>
          <w:lang w:val="es-MX"/>
        </w:rPr>
        <w:t>Unit</w:t>
      </w:r>
      <w:proofErr w:type="spellEnd"/>
      <w:r w:rsidRPr="003D6498">
        <w:rPr>
          <w:lang w:val="es-MX"/>
        </w:rPr>
        <w:br/>
        <w:t>Diodo</w:t>
      </w:r>
      <w:r w:rsidRPr="003D6498">
        <w:rPr>
          <w:lang w:val="es-MX"/>
        </w:rPr>
        <w:br/>
        <w:t>Circuito Abierto</w:t>
      </w:r>
      <w:r w:rsidRPr="003D6498">
        <w:rPr>
          <w:lang w:val="es-MX"/>
        </w:rPr>
        <w:br/>
      </w:r>
      <w:r w:rsidRPr="003D6498">
        <w:rPr>
          <w:lang w:val="es-MX"/>
        </w:rPr>
        <w:br/>
        <w:t>RESUMEN:</w:t>
      </w:r>
      <w:r w:rsidRPr="003D6498">
        <w:rPr>
          <w:lang w:val="es-MX"/>
        </w:rPr>
        <w:br/>
        <w:t xml:space="preserve">La mayoría de los Opens son detectados mediante ICT y se diagnostican mediante </w:t>
      </w:r>
      <w:r w:rsidRPr="003D6498">
        <w:rPr>
          <w:lang w:val="es-MX"/>
        </w:rPr>
        <w:lastRenderedPageBreak/>
        <w:t>comparación con una unidad Golden o un circuito gemelo. El análisis puede apoyarse en inspección visual, AXI, mediciones de resistencia, modo diodo y validación de continuidad eléctrica.</w:t>
      </w:r>
      <w:r w:rsidRPr="003D6498">
        <w:rPr>
          <w:lang w:val="es-MX"/>
        </w:rPr>
        <w:br/>
      </w:r>
      <w:r w:rsidRPr="003D6498">
        <w:rPr>
          <w:lang w:val="es-MX"/>
        </w:rPr>
        <w:br/>
        <w:t>USO RAPIDO:</w:t>
      </w:r>
      <w:r w:rsidRPr="003D6498">
        <w:rPr>
          <w:lang w:val="es-MX"/>
        </w:rPr>
        <w:br/>
        <w:t>1. Revisar log de ICT.</w:t>
      </w:r>
      <w:r w:rsidRPr="003D6498">
        <w:rPr>
          <w:lang w:val="es-MX"/>
        </w:rPr>
        <w:br/>
        <w:t>2. Identificar nodo afectado.</w:t>
      </w:r>
      <w:r w:rsidRPr="003D6498">
        <w:rPr>
          <w:lang w:val="es-MX"/>
        </w:rPr>
        <w:br/>
        <w:t>3. Comparar contra unidad Golden.</w:t>
      </w:r>
      <w:r w:rsidRPr="003D6498">
        <w:rPr>
          <w:lang w:val="es-MX"/>
        </w:rPr>
        <w:br/>
        <w:t>4. Medir resistencia a GND o utilizar modo diodo.</w:t>
      </w:r>
      <w:r w:rsidRPr="003D6498">
        <w:rPr>
          <w:lang w:val="es-MX"/>
        </w:rPr>
        <w:br/>
        <w:t>5. Realizar inspección visual del componente.</w:t>
      </w:r>
      <w:r w:rsidRPr="003D6498">
        <w:rPr>
          <w:lang w:val="es-MX"/>
        </w:rPr>
        <w:br/>
        <w:t>6. Revisar evidencia AXI.</w:t>
      </w:r>
      <w:r w:rsidRPr="003D6498">
        <w:rPr>
          <w:lang w:val="es-MX"/>
        </w:rPr>
        <w:br/>
        <w:t>7. Confirmar Open.</w:t>
      </w:r>
      <w:r w:rsidRPr="003D6498">
        <w:rPr>
          <w:lang w:val="es-MX"/>
        </w:rPr>
        <w:br/>
        <w:t>8. Reparar y validar nuevamente.</w:t>
      </w:r>
      <w:r w:rsidRPr="003D6498">
        <w:rPr>
          <w:lang w:val="es-MX"/>
        </w:rPr>
        <w:br/>
      </w:r>
      <w:r w:rsidRPr="003D6498">
        <w:rPr>
          <w:lang w:val="es-MX"/>
        </w:rPr>
        <w:br/>
        <w:t>SINTOMAS:</w:t>
      </w:r>
      <w:r w:rsidRPr="003D6498">
        <w:rPr>
          <w:lang w:val="es-MX"/>
        </w:rPr>
        <w:br/>
        <w:t>- Open reportado por ICT.</w:t>
      </w:r>
      <w:r w:rsidRPr="003D6498">
        <w:rPr>
          <w:lang w:val="es-MX"/>
        </w:rPr>
        <w:br/>
        <w:t>- Contacto parcial de esferas BGA.</w:t>
      </w:r>
      <w:r w:rsidRPr="003D6498">
        <w:rPr>
          <w:lang w:val="es-MX"/>
        </w:rPr>
        <w:br/>
        <w:t>- Terminales levantadas.</w:t>
      </w:r>
      <w:r w:rsidRPr="003D6498">
        <w:rPr>
          <w:lang w:val="es-MX"/>
        </w:rPr>
        <w:br/>
        <w:t>- Soldadura insuficiente.</w:t>
      </w:r>
      <w:r w:rsidRPr="003D6498">
        <w:rPr>
          <w:lang w:val="es-MX"/>
        </w:rPr>
        <w:br/>
        <w:t xml:space="preserve">- </w:t>
      </w:r>
      <w:proofErr w:type="spellStart"/>
      <w:r w:rsidRPr="003D6498">
        <w:rPr>
          <w:lang w:val="es-MX"/>
        </w:rPr>
        <w:t>Power</w:t>
      </w:r>
      <w:proofErr w:type="spellEnd"/>
      <w:r w:rsidRPr="003D6498">
        <w:rPr>
          <w:lang w:val="es-MX"/>
        </w:rPr>
        <w:t xml:space="preserve"> Module con escurrimiento de soldadura.</w:t>
      </w:r>
      <w:r w:rsidRPr="003D6498">
        <w:rPr>
          <w:lang w:val="es-MX"/>
        </w:rPr>
        <w:br/>
      </w:r>
      <w:r w:rsidRPr="003D6498">
        <w:rPr>
          <w:lang w:val="es-MX"/>
        </w:rPr>
        <w:br/>
        <w:t>CAUSAS PROBABLES:</w:t>
      </w:r>
      <w:r w:rsidRPr="003D6498">
        <w:rPr>
          <w:lang w:val="es-MX"/>
        </w:rPr>
        <w:br/>
        <w:t>- Falta de contacto entre esfera y componente.</w:t>
      </w:r>
      <w:r w:rsidRPr="003D6498">
        <w:rPr>
          <w:lang w:val="es-MX"/>
        </w:rPr>
        <w:br/>
        <w:t>- Soldadura insuficiente.</w:t>
      </w:r>
      <w:r w:rsidRPr="003D6498">
        <w:rPr>
          <w:lang w:val="es-MX"/>
        </w:rPr>
        <w:br/>
        <w:t>- Componente elevado.</w:t>
      </w:r>
      <w:r w:rsidRPr="003D6498">
        <w:rPr>
          <w:lang w:val="es-MX"/>
        </w:rPr>
        <w:br/>
        <w:t>- Socket mal asentado.</w:t>
      </w:r>
      <w:r w:rsidRPr="003D6498">
        <w:rPr>
          <w:lang w:val="es-MX"/>
        </w:rPr>
        <w:br/>
        <w:t>- Defecto de ensamble SMT.</w:t>
      </w:r>
      <w:r w:rsidRPr="003D6498">
        <w:rPr>
          <w:lang w:val="es-MX"/>
        </w:rPr>
        <w:br/>
      </w:r>
      <w:r w:rsidRPr="003D6498">
        <w:rPr>
          <w:lang w:val="es-MX"/>
        </w:rPr>
        <w:br/>
        <w:t>HERRAMIENTAS:</w:t>
      </w:r>
      <w:r w:rsidRPr="003D6498">
        <w:rPr>
          <w:lang w:val="es-MX"/>
        </w:rPr>
        <w:br/>
        <w:t>- ICT</w:t>
      </w:r>
      <w:r w:rsidRPr="003D6498">
        <w:rPr>
          <w:lang w:val="es-MX"/>
        </w:rPr>
        <w:br/>
        <w:t>- AXI</w:t>
      </w:r>
      <w:r w:rsidRPr="003D6498">
        <w:rPr>
          <w:lang w:val="es-MX"/>
        </w:rPr>
        <w:br/>
        <w:t>- Allegro</w:t>
      </w:r>
      <w:r w:rsidRPr="003D6498">
        <w:rPr>
          <w:lang w:val="es-MX"/>
        </w:rPr>
        <w:br/>
        <w:t>- Multímetro</w:t>
      </w:r>
      <w:r w:rsidRPr="003D6498">
        <w:rPr>
          <w:lang w:val="es-MX"/>
        </w:rPr>
        <w:br/>
        <w:t>- Fuente DC 0.7V</w:t>
      </w:r>
      <w:r w:rsidRPr="003D6498">
        <w:rPr>
          <w:lang w:val="es-MX"/>
        </w:rPr>
        <w:br/>
        <w:t>- Unidad Golden</w:t>
      </w:r>
      <w:r w:rsidRPr="003D6498">
        <w:rPr>
          <w:lang w:val="es-MX"/>
        </w:rPr>
        <w:br/>
      </w:r>
      <w:r w:rsidRPr="003D6498">
        <w:rPr>
          <w:lang w:val="es-MX"/>
        </w:rPr>
        <w:br/>
        <w:t>COMO CONFIRMAR:</w:t>
      </w:r>
      <w:r w:rsidRPr="003D6498">
        <w:rPr>
          <w:lang w:val="es-MX"/>
        </w:rPr>
        <w:br/>
        <w:t>- Comparación de resistencia o modo diodo.</w:t>
      </w:r>
      <w:r w:rsidRPr="003D6498">
        <w:rPr>
          <w:lang w:val="es-MX"/>
        </w:rPr>
        <w:br/>
        <w:t>- Evidencia AXI.</w:t>
      </w:r>
      <w:r w:rsidRPr="003D6498">
        <w:rPr>
          <w:lang w:val="es-MX"/>
        </w:rPr>
        <w:br/>
        <w:t>- Inspección microscópica.</w:t>
      </w:r>
      <w:r w:rsidRPr="003D6498">
        <w:rPr>
          <w:lang w:val="es-MX"/>
        </w:rPr>
        <w:br/>
        <w:t>- Método de inyección de 0.7V usando diodos internos de protección.</w:t>
      </w:r>
      <w:r w:rsidRPr="003D6498">
        <w:rPr>
          <w:lang w:val="es-MX"/>
        </w:rPr>
        <w:br/>
      </w:r>
      <w:r w:rsidRPr="003D6498">
        <w:rPr>
          <w:lang w:val="es-MX"/>
        </w:rPr>
        <w:br/>
        <w:t>ACCION CORRECTIVA:</w:t>
      </w:r>
      <w:r w:rsidRPr="003D6498">
        <w:rPr>
          <w:lang w:val="es-MX"/>
        </w:rPr>
        <w:br/>
      </w:r>
      <w:r w:rsidRPr="003D6498">
        <w:rPr>
          <w:lang w:val="es-MX"/>
        </w:rPr>
        <w:lastRenderedPageBreak/>
        <w:t>- Reparar unión de soldadura.</w:t>
      </w:r>
      <w:r w:rsidRPr="003D6498">
        <w:rPr>
          <w:lang w:val="es-MX"/>
        </w:rPr>
        <w:br/>
        <w:t>- Reemplazar componente si es necesario.</w:t>
      </w:r>
      <w:r w:rsidRPr="003D6498">
        <w:rPr>
          <w:lang w:val="es-MX"/>
        </w:rPr>
        <w:br/>
        <w:t>- Corregir problema de ensamble.</w:t>
      </w:r>
      <w:r w:rsidRPr="003D6498">
        <w:rPr>
          <w:lang w:val="es-MX"/>
        </w:rPr>
        <w:br/>
        <w:t>- Revalidar en ICT.</w:t>
      </w:r>
      <w:r w:rsidRPr="003D6498">
        <w:rPr>
          <w:lang w:val="es-MX"/>
        </w:rPr>
        <w:br/>
      </w:r>
      <w:r w:rsidRPr="003D6498">
        <w:rPr>
          <w:lang w:val="es-MX"/>
        </w:rPr>
        <w:br/>
        <w:t>RELACIONADO CON:</w:t>
      </w:r>
      <w:r w:rsidRPr="003D6498">
        <w:rPr>
          <w:lang w:val="es-MX"/>
        </w:rPr>
        <w:br/>
        <w:t>- AXI</w:t>
      </w:r>
      <w:r w:rsidRPr="003D6498">
        <w:rPr>
          <w:lang w:val="es-MX"/>
        </w:rPr>
        <w:br/>
        <w:t>- Allegro</w:t>
      </w:r>
      <w:r w:rsidRPr="003D6498">
        <w:rPr>
          <w:lang w:val="es-MX"/>
        </w:rPr>
        <w:br/>
        <w:t>- ICT</w:t>
      </w:r>
      <w:r w:rsidRPr="003D6498">
        <w:rPr>
          <w:lang w:val="es-MX"/>
        </w:rPr>
        <w:br/>
        <w:t xml:space="preserve">- </w:t>
      </w:r>
      <w:proofErr w:type="spellStart"/>
      <w:r w:rsidRPr="003D6498">
        <w:rPr>
          <w:lang w:val="es-MX"/>
        </w:rPr>
        <w:t>Power</w:t>
      </w:r>
      <w:proofErr w:type="spellEnd"/>
      <w:r w:rsidRPr="003D6498">
        <w:rPr>
          <w:lang w:val="es-MX"/>
        </w:rPr>
        <w:t xml:space="preserve"> Modules</w:t>
      </w:r>
      <w:r w:rsidRPr="003D6498">
        <w:rPr>
          <w:lang w:val="es-MX"/>
        </w:rPr>
        <w:br/>
        <w:t>- GFC</w:t>
      </w:r>
      <w:r w:rsidRPr="003D6498">
        <w:rPr>
          <w:lang w:val="es-MX"/>
        </w:rPr>
        <w:br/>
        <w:t>- VPWR</w:t>
      </w:r>
      <w:r w:rsidRPr="003D6498">
        <w:rPr>
          <w:lang w:val="es-MX"/>
        </w:rPr>
        <w:br/>
      </w:r>
      <w:r w:rsidRPr="003D6498">
        <w:rPr>
          <w:lang w:val="es-MX"/>
        </w:rPr>
        <w:br/>
        <w:t>SALIDA ESPERADA:</w:t>
      </w:r>
      <w:r w:rsidRPr="003D6498">
        <w:rPr>
          <w:lang w:val="es-MX"/>
        </w:rPr>
        <w:br/>
        <w:t>Identificación precisa del punto abierto y recuperación de la continuidad eléctrica de la red afectada.</w:t>
      </w:r>
    </w:p>
    <w:p w14:paraId="39AF9AA6" w14:textId="77777777" w:rsidR="003B52CD" w:rsidRDefault="003B52CD">
      <w:pPr>
        <w:rPr>
          <w:b/>
          <w:bCs/>
          <w:lang w:val="es-MX"/>
        </w:rPr>
      </w:pPr>
      <w:r w:rsidRPr="003B52CD">
        <w:rPr>
          <w:b/>
          <w:bCs/>
          <w:lang w:val="es-MX"/>
        </w:rPr>
        <w:t>Opens en GFC y VPWR (ICT) </w:t>
      </w:r>
    </w:p>
    <w:p w14:paraId="3B6E7A17" w14:textId="77777777" w:rsidR="003B52CD" w:rsidRPr="003B52CD" w:rsidRDefault="003B52CD" w:rsidP="003B52CD">
      <w:pPr>
        <w:rPr>
          <w:b/>
          <w:bCs/>
          <w:lang w:val="es-MX"/>
        </w:rPr>
      </w:pPr>
      <w:r w:rsidRPr="003B52CD">
        <w:rPr>
          <w:b/>
          <w:bCs/>
          <w:lang w:val="es-MX"/>
        </w:rPr>
        <w:t>La mayoría de los Opens se encontraran al validar el log de falla de ICT (In-</w:t>
      </w:r>
      <w:proofErr w:type="spellStart"/>
      <w:r w:rsidRPr="003B52CD">
        <w:rPr>
          <w:b/>
          <w:bCs/>
          <w:lang w:val="es-MX"/>
        </w:rPr>
        <w:t>Cicuit</w:t>
      </w:r>
      <w:proofErr w:type="spellEnd"/>
      <w:r w:rsidRPr="003B52CD">
        <w:rPr>
          <w:b/>
          <w:bCs/>
          <w:lang w:val="es-MX"/>
        </w:rPr>
        <w:t>-Test) la estrategia es por medio de comparación ya sea contra una unidad Golden y/</w:t>
      </w:r>
      <w:proofErr w:type="spellStart"/>
      <w:r w:rsidRPr="003B52CD">
        <w:rPr>
          <w:b/>
          <w:bCs/>
          <w:lang w:val="es-MX"/>
        </w:rPr>
        <w:t>o</w:t>
      </w:r>
      <w:proofErr w:type="spellEnd"/>
      <w:r w:rsidRPr="003B52CD">
        <w:rPr>
          <w:b/>
          <w:bCs/>
          <w:lang w:val="es-MX"/>
        </w:rPr>
        <w:t xml:space="preserve"> otro circuito gemelo del que  requerimos diagnosticar.  Esto es midiendo la resistencia a tierra entre GND (tierra) y el punto en cuestión, aunque en ocasiones es más rápido hacerlo en modo Diodo (punta rojas siempre a tierra) debido a que en este modo el multímetro nos proporciona una sola escala y mentalmente es más sencillo hacer comparaciones rápidas. </w:t>
      </w:r>
    </w:p>
    <w:p w14:paraId="184EA77D" w14:textId="77777777" w:rsidR="003B52CD" w:rsidRPr="003B52CD" w:rsidRDefault="003B52CD" w:rsidP="003B52CD">
      <w:pPr>
        <w:rPr>
          <w:b/>
          <w:bCs/>
          <w:lang w:val="es-MX"/>
        </w:rPr>
      </w:pPr>
      <w:r w:rsidRPr="003B52CD">
        <w:rPr>
          <w:b/>
          <w:bCs/>
          <w:lang w:val="es-MX"/>
        </w:rPr>
        <w:t> </w:t>
      </w:r>
    </w:p>
    <w:p w14:paraId="1C7C25CD" w14:textId="77777777" w:rsidR="003B52CD" w:rsidRPr="003B52CD" w:rsidRDefault="003B52CD" w:rsidP="003B52CD">
      <w:pPr>
        <w:rPr>
          <w:b/>
          <w:bCs/>
          <w:lang w:val="es-MX"/>
        </w:rPr>
      </w:pPr>
      <w:r w:rsidRPr="003B52CD">
        <w:rPr>
          <w:b/>
          <w:bCs/>
          <w:lang w:val="es-MX"/>
        </w:rPr>
        <w:t>Las siguientes son imágenes de SMD como el GFC_2, U19, socket SKT1, U47_0 y U1C_3 (</w:t>
      </w:r>
      <w:proofErr w:type="spellStart"/>
      <w:r w:rsidRPr="003B52CD">
        <w:rPr>
          <w:b/>
          <w:bCs/>
          <w:lang w:val="es-MX"/>
        </w:rPr>
        <w:t>Power</w:t>
      </w:r>
      <w:proofErr w:type="spellEnd"/>
      <w:r w:rsidRPr="003B52CD">
        <w:rPr>
          <w:b/>
          <w:bCs/>
          <w:lang w:val="es-MX"/>
        </w:rPr>
        <w:t xml:space="preserve"> Modules) </w:t>
      </w:r>
    </w:p>
    <w:p w14:paraId="61C2F692" w14:textId="34B49CB7" w:rsidR="003B52CD" w:rsidRPr="003B52CD" w:rsidRDefault="003B52CD" w:rsidP="003B52CD">
      <w:pPr>
        <w:rPr>
          <w:b/>
          <w:bCs/>
          <w:lang w:val="es-MX"/>
        </w:rPr>
      </w:pPr>
      <w:r w:rsidRPr="003B52CD">
        <w:rPr>
          <w:b/>
          <w:bCs/>
          <w:lang w:val="es-MX"/>
        </w:rPr>
        <w:lastRenderedPageBreak/>
        <w:drawing>
          <wp:inline distT="0" distB="0" distL="0" distR="0" wp14:anchorId="0B630671" wp14:editId="477A2A46">
            <wp:extent cx="5486400" cy="4114800"/>
            <wp:effectExtent l="0" t="0" r="0" b="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1"/>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486400" cy="4114800"/>
                    </a:xfrm>
                    <a:prstGeom prst="rect">
                      <a:avLst/>
                    </a:prstGeom>
                    <a:noFill/>
                    <a:ln>
                      <a:noFill/>
                    </a:ln>
                  </pic:spPr>
                </pic:pic>
              </a:graphicData>
            </a:graphic>
          </wp:inline>
        </w:drawing>
      </w:r>
    </w:p>
    <w:p w14:paraId="0F7A3BB9" w14:textId="77777777" w:rsidR="003B52CD" w:rsidRPr="003B52CD" w:rsidRDefault="003B52CD" w:rsidP="003B52CD">
      <w:pPr>
        <w:rPr>
          <w:b/>
          <w:bCs/>
        </w:rPr>
      </w:pPr>
      <w:r w:rsidRPr="003B52CD">
        <w:rPr>
          <w:b/>
          <w:bCs/>
        </w:rPr>
        <w:t> </w:t>
      </w:r>
    </w:p>
    <w:p w14:paraId="5F51E546" w14:textId="77777777" w:rsidR="003B52CD" w:rsidRPr="003B52CD" w:rsidRDefault="003B52CD" w:rsidP="003B52CD">
      <w:pPr>
        <w:rPr>
          <w:b/>
          <w:bCs/>
        </w:rPr>
      </w:pPr>
      <w:r w:rsidRPr="003B52CD">
        <w:rPr>
          <w:b/>
          <w:bCs/>
        </w:rPr>
        <w:t> </w:t>
      </w:r>
    </w:p>
    <w:p w14:paraId="63D589B1" w14:textId="06668945" w:rsidR="003B52CD" w:rsidRPr="003B52CD" w:rsidRDefault="003B52CD" w:rsidP="003B52CD">
      <w:pPr>
        <w:rPr>
          <w:b/>
          <w:bCs/>
          <w:lang w:val="es-MX"/>
        </w:rPr>
      </w:pPr>
      <w:r w:rsidRPr="003B52CD">
        <w:rPr>
          <w:b/>
          <w:bCs/>
          <w:lang w:val="es-MX"/>
        </w:rPr>
        <w:lastRenderedPageBreak/>
        <w:drawing>
          <wp:inline distT="0" distB="0" distL="0" distR="0" wp14:anchorId="70FAE295" wp14:editId="6706AEA3">
            <wp:extent cx="5486400" cy="4133215"/>
            <wp:effectExtent l="0" t="0" r="0" b="635"/>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2"/>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486400" cy="4133215"/>
                    </a:xfrm>
                    <a:prstGeom prst="rect">
                      <a:avLst/>
                    </a:prstGeom>
                    <a:noFill/>
                    <a:ln>
                      <a:noFill/>
                    </a:ln>
                  </pic:spPr>
                </pic:pic>
              </a:graphicData>
            </a:graphic>
          </wp:inline>
        </w:drawing>
      </w:r>
    </w:p>
    <w:p w14:paraId="12102E49" w14:textId="77777777" w:rsidR="003B52CD" w:rsidRPr="003B52CD" w:rsidRDefault="003B52CD" w:rsidP="003B52CD">
      <w:pPr>
        <w:rPr>
          <w:b/>
          <w:bCs/>
          <w:lang w:val="es-MX"/>
        </w:rPr>
      </w:pPr>
      <w:r w:rsidRPr="003B52CD">
        <w:rPr>
          <w:b/>
          <w:bCs/>
          <w:lang w:val="es-MX"/>
        </w:rPr>
        <w:t>Se Observa que las esferas de soldadura No tienen contacto físico con el componente U19 </w:t>
      </w:r>
    </w:p>
    <w:p w14:paraId="11CC57FA" w14:textId="77777777" w:rsidR="003B52CD" w:rsidRPr="003B52CD" w:rsidRDefault="003B52CD" w:rsidP="003B52CD">
      <w:pPr>
        <w:rPr>
          <w:b/>
          <w:bCs/>
          <w:lang w:val="es-MX"/>
        </w:rPr>
      </w:pPr>
      <w:r w:rsidRPr="003B52CD">
        <w:rPr>
          <w:b/>
          <w:bCs/>
          <w:lang w:val="es-MX"/>
        </w:rPr>
        <w:t> </w:t>
      </w:r>
    </w:p>
    <w:p w14:paraId="6757C0CC" w14:textId="06FF8E20" w:rsidR="003B52CD" w:rsidRPr="003B52CD" w:rsidRDefault="003B52CD" w:rsidP="003B52CD">
      <w:pPr>
        <w:rPr>
          <w:b/>
          <w:bCs/>
          <w:lang w:val="es-MX"/>
        </w:rPr>
      </w:pPr>
      <w:r w:rsidRPr="003B52CD">
        <w:rPr>
          <w:b/>
          <w:bCs/>
          <w:lang w:val="es-MX"/>
        </w:rPr>
        <w:lastRenderedPageBreak/>
        <w:drawing>
          <wp:inline distT="0" distB="0" distL="0" distR="0" wp14:anchorId="63D35D8C" wp14:editId="0DBF828A">
            <wp:extent cx="5486400" cy="4098925"/>
            <wp:effectExtent l="0" t="0" r="0"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3"/>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486400" cy="4098925"/>
                    </a:xfrm>
                    <a:prstGeom prst="rect">
                      <a:avLst/>
                    </a:prstGeom>
                    <a:noFill/>
                    <a:ln>
                      <a:noFill/>
                    </a:ln>
                  </pic:spPr>
                </pic:pic>
              </a:graphicData>
            </a:graphic>
          </wp:inline>
        </w:drawing>
      </w:r>
    </w:p>
    <w:p w14:paraId="2C8C4E0B" w14:textId="77777777" w:rsidR="003B52CD" w:rsidRPr="003B52CD" w:rsidRDefault="003B52CD" w:rsidP="003B52CD">
      <w:pPr>
        <w:rPr>
          <w:b/>
          <w:bCs/>
          <w:lang w:val="es-MX"/>
        </w:rPr>
      </w:pPr>
      <w:r w:rsidRPr="003B52CD">
        <w:rPr>
          <w:b/>
          <w:bCs/>
          <w:lang w:val="es-MX"/>
        </w:rPr>
        <w:t>Las esferas de soldadura están deformes  y  No tienen contacto físico completo con el componente U19 </w:t>
      </w:r>
    </w:p>
    <w:p w14:paraId="1D9AC01C" w14:textId="77777777" w:rsidR="003B52CD" w:rsidRPr="003B52CD" w:rsidRDefault="003B52CD" w:rsidP="003B52CD">
      <w:pPr>
        <w:rPr>
          <w:b/>
          <w:bCs/>
          <w:lang w:val="es-MX"/>
        </w:rPr>
      </w:pPr>
      <w:r w:rsidRPr="003B52CD">
        <w:rPr>
          <w:b/>
          <w:bCs/>
          <w:lang w:val="es-MX"/>
        </w:rPr>
        <w:t> </w:t>
      </w:r>
    </w:p>
    <w:p w14:paraId="54C8A9EB" w14:textId="006F9B46" w:rsidR="003B52CD" w:rsidRPr="003B52CD" w:rsidRDefault="003B52CD" w:rsidP="003B52CD">
      <w:pPr>
        <w:rPr>
          <w:b/>
          <w:bCs/>
          <w:lang w:val="es-MX"/>
        </w:rPr>
      </w:pPr>
      <w:r w:rsidRPr="003B52CD">
        <w:rPr>
          <w:b/>
          <w:bCs/>
          <w:lang w:val="es-MX"/>
        </w:rPr>
        <w:lastRenderedPageBreak/>
        <w:drawing>
          <wp:inline distT="0" distB="0" distL="0" distR="0" wp14:anchorId="3EB8A198" wp14:editId="2EEE20DD">
            <wp:extent cx="5486400" cy="4120515"/>
            <wp:effectExtent l="0" t="0" r="0"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4"/>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486400" cy="4120515"/>
                    </a:xfrm>
                    <a:prstGeom prst="rect">
                      <a:avLst/>
                    </a:prstGeom>
                    <a:noFill/>
                    <a:ln>
                      <a:noFill/>
                    </a:ln>
                  </pic:spPr>
                </pic:pic>
              </a:graphicData>
            </a:graphic>
          </wp:inline>
        </w:drawing>
      </w:r>
    </w:p>
    <w:p w14:paraId="312B7B9B" w14:textId="77777777" w:rsidR="003B52CD" w:rsidRPr="003B52CD" w:rsidRDefault="003B52CD" w:rsidP="003B52CD">
      <w:pPr>
        <w:rPr>
          <w:b/>
          <w:bCs/>
          <w:lang w:val="es-MX"/>
        </w:rPr>
      </w:pPr>
      <w:r w:rsidRPr="003B52CD">
        <w:rPr>
          <w:b/>
          <w:bCs/>
          <w:lang w:val="es-MX"/>
        </w:rPr>
        <w:t>La esfera de soldadura de la derecha casi No tienen contacto físico con el componente U19 </w:t>
      </w:r>
    </w:p>
    <w:p w14:paraId="6C31BDFA" w14:textId="77777777" w:rsidR="003B52CD" w:rsidRPr="003B52CD" w:rsidRDefault="003B52CD" w:rsidP="003B52CD">
      <w:pPr>
        <w:rPr>
          <w:b/>
          <w:bCs/>
          <w:lang w:val="es-MX"/>
        </w:rPr>
      </w:pPr>
      <w:r w:rsidRPr="003B52CD">
        <w:rPr>
          <w:b/>
          <w:bCs/>
          <w:lang w:val="es-MX"/>
        </w:rPr>
        <w:t> </w:t>
      </w:r>
    </w:p>
    <w:p w14:paraId="4B520366" w14:textId="60E0FAE0" w:rsidR="003B52CD" w:rsidRPr="003B52CD" w:rsidRDefault="003B52CD" w:rsidP="003B52CD">
      <w:pPr>
        <w:rPr>
          <w:b/>
          <w:bCs/>
          <w:lang w:val="es-MX"/>
        </w:rPr>
      </w:pPr>
      <w:r w:rsidRPr="003B52CD">
        <w:rPr>
          <w:b/>
          <w:bCs/>
          <w:lang w:val="es-MX"/>
        </w:rPr>
        <w:lastRenderedPageBreak/>
        <w:drawing>
          <wp:inline distT="0" distB="0" distL="0" distR="0" wp14:anchorId="4C1C26F9" wp14:editId="23326F35">
            <wp:extent cx="5486400" cy="3143250"/>
            <wp:effectExtent l="0" t="0" r="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5"/>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486400" cy="3143250"/>
                    </a:xfrm>
                    <a:prstGeom prst="rect">
                      <a:avLst/>
                    </a:prstGeom>
                    <a:noFill/>
                    <a:ln>
                      <a:noFill/>
                    </a:ln>
                  </pic:spPr>
                </pic:pic>
              </a:graphicData>
            </a:graphic>
          </wp:inline>
        </w:drawing>
      </w:r>
    </w:p>
    <w:p w14:paraId="24594955" w14:textId="77777777" w:rsidR="003B52CD" w:rsidRPr="003B52CD" w:rsidRDefault="003B52CD" w:rsidP="003B52CD">
      <w:pPr>
        <w:rPr>
          <w:b/>
          <w:bCs/>
          <w:lang w:val="es-MX"/>
        </w:rPr>
      </w:pPr>
      <w:r w:rsidRPr="003B52CD">
        <w:rPr>
          <w:b/>
          <w:bCs/>
          <w:lang w:val="es-MX"/>
        </w:rPr>
        <w:t xml:space="preserve">La terminal SKT1.9 escasamente toca la soldadura del </w:t>
      </w:r>
      <w:proofErr w:type="spellStart"/>
      <w:r w:rsidRPr="003B52CD">
        <w:rPr>
          <w:b/>
          <w:bCs/>
          <w:lang w:val="es-MX"/>
        </w:rPr>
        <w:t>Pad</w:t>
      </w:r>
      <w:proofErr w:type="spellEnd"/>
      <w:r w:rsidRPr="003B52CD">
        <w:rPr>
          <w:b/>
          <w:bCs/>
          <w:lang w:val="es-MX"/>
        </w:rPr>
        <w:t xml:space="preserve"> y el contacto eléctrico está comprometido </w:t>
      </w:r>
    </w:p>
    <w:p w14:paraId="105EFD3A" w14:textId="77777777" w:rsidR="003B52CD" w:rsidRPr="003B52CD" w:rsidRDefault="003B52CD" w:rsidP="003B52CD">
      <w:pPr>
        <w:rPr>
          <w:b/>
          <w:bCs/>
          <w:lang w:val="es-MX"/>
        </w:rPr>
      </w:pPr>
      <w:r w:rsidRPr="003B52CD">
        <w:rPr>
          <w:b/>
          <w:bCs/>
          <w:lang w:val="es-MX"/>
        </w:rPr>
        <w:t> </w:t>
      </w:r>
    </w:p>
    <w:p w14:paraId="27254827" w14:textId="3C7BE744" w:rsidR="003B52CD" w:rsidRPr="003B52CD" w:rsidRDefault="003B52CD" w:rsidP="003B52CD">
      <w:pPr>
        <w:rPr>
          <w:b/>
          <w:bCs/>
          <w:lang w:val="es-MX"/>
        </w:rPr>
      </w:pPr>
      <w:r w:rsidRPr="003B52CD">
        <w:rPr>
          <w:b/>
          <w:bCs/>
          <w:lang w:val="es-MX"/>
        </w:rPr>
        <w:lastRenderedPageBreak/>
        <w:drawing>
          <wp:inline distT="0" distB="0" distL="0" distR="0" wp14:anchorId="6F1007BB" wp14:editId="6CB37AD3">
            <wp:extent cx="5486400" cy="4145280"/>
            <wp:effectExtent l="0" t="0" r="0" b="7620"/>
            <wp:docPr id="15" name="Picture 15" descr="U47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6" descr="U47 "/>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486400" cy="4145280"/>
                    </a:xfrm>
                    <a:prstGeom prst="rect">
                      <a:avLst/>
                    </a:prstGeom>
                    <a:noFill/>
                    <a:ln>
                      <a:noFill/>
                    </a:ln>
                  </pic:spPr>
                </pic:pic>
              </a:graphicData>
            </a:graphic>
          </wp:inline>
        </w:drawing>
      </w:r>
    </w:p>
    <w:p w14:paraId="5C4DCED7" w14:textId="77777777" w:rsidR="003B52CD" w:rsidRPr="003B52CD" w:rsidRDefault="003B52CD" w:rsidP="003B52CD">
      <w:pPr>
        <w:rPr>
          <w:b/>
          <w:bCs/>
          <w:lang w:val="es-MX"/>
        </w:rPr>
      </w:pPr>
      <w:r w:rsidRPr="003B52CD">
        <w:rPr>
          <w:b/>
          <w:bCs/>
          <w:lang w:val="es-MX"/>
        </w:rPr>
        <w:t>La memoria U47_0 esta elevada y puede presentar Opens en un extremo y cortos en el otro extremo. </w:t>
      </w:r>
    </w:p>
    <w:p w14:paraId="300503AB" w14:textId="092DC1DC" w:rsidR="003B52CD" w:rsidRPr="003B52CD" w:rsidRDefault="003B52CD" w:rsidP="003B52CD">
      <w:pPr>
        <w:rPr>
          <w:b/>
          <w:bCs/>
          <w:lang w:val="es-MX"/>
        </w:rPr>
      </w:pPr>
      <w:r w:rsidRPr="003B52CD">
        <w:rPr>
          <w:b/>
          <w:bCs/>
          <w:lang w:val="es-MX"/>
        </w:rPr>
        <w:lastRenderedPageBreak/>
        <w:drawing>
          <wp:inline distT="0" distB="0" distL="0" distR="0" wp14:anchorId="550572A4" wp14:editId="5C88DA5B">
            <wp:extent cx="5486400" cy="4055110"/>
            <wp:effectExtent l="0" t="0" r="0" b="254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7"/>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486400" cy="4055110"/>
                    </a:xfrm>
                    <a:prstGeom prst="rect">
                      <a:avLst/>
                    </a:prstGeom>
                    <a:noFill/>
                    <a:ln>
                      <a:noFill/>
                    </a:ln>
                  </pic:spPr>
                </pic:pic>
              </a:graphicData>
            </a:graphic>
          </wp:inline>
        </w:drawing>
      </w:r>
    </w:p>
    <w:p w14:paraId="4B6A90BC" w14:textId="77777777" w:rsidR="003B52CD" w:rsidRPr="003B52CD" w:rsidRDefault="003B52CD" w:rsidP="003B52CD">
      <w:pPr>
        <w:rPr>
          <w:b/>
          <w:bCs/>
          <w:lang w:val="es-MX"/>
        </w:rPr>
      </w:pPr>
      <w:r w:rsidRPr="003B52CD">
        <w:rPr>
          <w:b/>
          <w:bCs/>
          <w:lang w:val="es-MX"/>
        </w:rPr>
        <w:t>U1C_3 (</w:t>
      </w:r>
      <w:proofErr w:type="spellStart"/>
      <w:r w:rsidRPr="003B52CD">
        <w:rPr>
          <w:b/>
          <w:bCs/>
          <w:lang w:val="es-MX"/>
        </w:rPr>
        <w:t>Power</w:t>
      </w:r>
      <w:proofErr w:type="spellEnd"/>
      <w:r w:rsidRPr="003B52CD">
        <w:rPr>
          <w:b/>
          <w:bCs/>
          <w:lang w:val="es-MX"/>
        </w:rPr>
        <w:t xml:space="preserve"> Modules) presenta escurrimiento de soldadura por lo que no se garantiza la unión eléctrica de su terminal (muela) con el cuerpo del </w:t>
      </w:r>
      <w:proofErr w:type="spellStart"/>
      <w:r w:rsidRPr="003B52CD">
        <w:rPr>
          <w:b/>
          <w:bCs/>
          <w:lang w:val="es-MX"/>
        </w:rPr>
        <w:t>Power</w:t>
      </w:r>
      <w:proofErr w:type="spellEnd"/>
      <w:r w:rsidRPr="003B52CD">
        <w:rPr>
          <w:b/>
          <w:bCs/>
          <w:lang w:val="es-MX"/>
        </w:rPr>
        <w:t xml:space="preserve"> Module </w:t>
      </w:r>
    </w:p>
    <w:p w14:paraId="523F5F6D" w14:textId="77777777" w:rsidR="003B52CD" w:rsidRPr="003B52CD" w:rsidRDefault="003B52CD" w:rsidP="003B52CD">
      <w:pPr>
        <w:rPr>
          <w:b/>
          <w:bCs/>
          <w:lang w:val="es-MX"/>
        </w:rPr>
      </w:pPr>
      <w:r w:rsidRPr="003B52CD">
        <w:rPr>
          <w:b/>
          <w:bCs/>
          <w:lang w:val="es-MX"/>
        </w:rPr>
        <w:t> </w:t>
      </w:r>
    </w:p>
    <w:p w14:paraId="643CBE59" w14:textId="1514B99D" w:rsidR="003B52CD" w:rsidRPr="003B52CD" w:rsidRDefault="003B52CD" w:rsidP="003B52CD">
      <w:pPr>
        <w:rPr>
          <w:b/>
          <w:bCs/>
          <w:lang w:val="es-MX"/>
        </w:rPr>
      </w:pPr>
      <w:r w:rsidRPr="003B52CD">
        <w:rPr>
          <w:b/>
          <w:bCs/>
          <w:lang w:val="es-MX"/>
        </w:rPr>
        <w:lastRenderedPageBreak/>
        <w:drawing>
          <wp:inline distT="0" distB="0" distL="0" distR="0" wp14:anchorId="4D0BD206" wp14:editId="2FDB8F49">
            <wp:extent cx="5486400" cy="4389755"/>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8"/>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486400" cy="4389755"/>
                    </a:xfrm>
                    <a:prstGeom prst="rect">
                      <a:avLst/>
                    </a:prstGeom>
                    <a:noFill/>
                    <a:ln>
                      <a:noFill/>
                    </a:ln>
                  </pic:spPr>
                </pic:pic>
              </a:graphicData>
            </a:graphic>
          </wp:inline>
        </w:drawing>
      </w:r>
    </w:p>
    <w:p w14:paraId="095F4FCD" w14:textId="77777777" w:rsidR="003B52CD" w:rsidRPr="003B52CD" w:rsidRDefault="003B52CD" w:rsidP="003B52CD">
      <w:pPr>
        <w:rPr>
          <w:b/>
          <w:bCs/>
          <w:lang w:val="es-MX"/>
        </w:rPr>
      </w:pPr>
      <w:r w:rsidRPr="003B52CD">
        <w:rPr>
          <w:b/>
          <w:bCs/>
          <w:lang w:val="es-MX"/>
        </w:rPr>
        <w:t> </w:t>
      </w:r>
    </w:p>
    <w:p w14:paraId="28851B6E" w14:textId="77777777" w:rsidR="003B52CD" w:rsidRPr="003B52CD" w:rsidRDefault="003B52CD" w:rsidP="003B52CD">
      <w:pPr>
        <w:rPr>
          <w:b/>
          <w:bCs/>
          <w:lang w:val="es-MX"/>
        </w:rPr>
      </w:pPr>
      <w:r w:rsidRPr="003B52CD">
        <w:rPr>
          <w:b/>
          <w:bCs/>
          <w:lang w:val="es-MX"/>
        </w:rPr>
        <w:t> </w:t>
      </w:r>
    </w:p>
    <w:p w14:paraId="157A0808" w14:textId="77777777" w:rsidR="003B52CD" w:rsidRPr="003B52CD" w:rsidRDefault="003B52CD" w:rsidP="003B52CD">
      <w:pPr>
        <w:rPr>
          <w:b/>
          <w:bCs/>
          <w:lang w:val="es-MX"/>
        </w:rPr>
      </w:pPr>
      <w:r w:rsidRPr="003B52CD">
        <w:rPr>
          <w:b/>
          <w:bCs/>
          <w:lang w:val="es-MX"/>
        </w:rPr>
        <w:t> </w:t>
      </w:r>
    </w:p>
    <w:p w14:paraId="0592CFCF" w14:textId="77777777" w:rsidR="003B52CD" w:rsidRPr="003B52CD" w:rsidRDefault="003B52CD" w:rsidP="003B52CD">
      <w:pPr>
        <w:rPr>
          <w:b/>
          <w:bCs/>
          <w:lang w:val="es-MX"/>
        </w:rPr>
      </w:pPr>
      <w:r w:rsidRPr="003B52CD">
        <w:rPr>
          <w:b/>
          <w:bCs/>
          <w:lang w:val="es-MX"/>
        </w:rPr>
        <w:t>Para facilitar la captura de las imágenes, es aconsejable contar con un espejo al cual se le ha realizado un bisel de cuarenta y cinco grado, el bisel se logra mediante el uso de una piedra domestica de afilar cuchillos.   </w:t>
      </w:r>
    </w:p>
    <w:p w14:paraId="6C3AF4D0" w14:textId="77777777" w:rsidR="003B52CD" w:rsidRPr="003B52CD" w:rsidRDefault="003B52CD" w:rsidP="003B52CD">
      <w:pPr>
        <w:rPr>
          <w:b/>
          <w:bCs/>
          <w:lang w:val="es-MX"/>
        </w:rPr>
      </w:pPr>
      <w:r w:rsidRPr="003B52CD">
        <w:rPr>
          <w:b/>
          <w:bCs/>
          <w:lang w:val="es-MX"/>
        </w:rPr>
        <w:t> </w:t>
      </w:r>
    </w:p>
    <w:p w14:paraId="2CCECDBE" w14:textId="77777777" w:rsidR="003B52CD" w:rsidRPr="003B52CD" w:rsidRDefault="003B52CD" w:rsidP="003B52CD">
      <w:pPr>
        <w:rPr>
          <w:b/>
          <w:bCs/>
          <w:lang w:val="es-MX"/>
        </w:rPr>
      </w:pPr>
      <w:r w:rsidRPr="003B52CD">
        <w:rPr>
          <w:b/>
          <w:bCs/>
          <w:lang w:val="es-MX"/>
        </w:rPr>
        <w:t>Otros recursos con los que contamos son las imágenes de AXI, donde nos muestran las discrepancias durante su inspección. Aunque en algunos casos no son concluyentes, estas imágenes nos muestran defectos que son indicadores de proceso que pueden inclinar la balanza hacia uno los varios componentes que forman parte de una falla. </w:t>
      </w:r>
    </w:p>
    <w:p w14:paraId="14B7C75F" w14:textId="77777777" w:rsidR="003B52CD" w:rsidRPr="003B52CD" w:rsidRDefault="003B52CD" w:rsidP="003B52CD">
      <w:pPr>
        <w:rPr>
          <w:b/>
          <w:bCs/>
          <w:lang w:val="es-MX"/>
        </w:rPr>
      </w:pPr>
      <w:r w:rsidRPr="003B52CD">
        <w:rPr>
          <w:b/>
          <w:bCs/>
          <w:lang w:val="es-MX"/>
        </w:rPr>
        <w:t>  </w:t>
      </w:r>
    </w:p>
    <w:p w14:paraId="696836B7" w14:textId="53D9329E" w:rsidR="003B52CD" w:rsidRPr="003B52CD" w:rsidRDefault="003B52CD" w:rsidP="003B52CD">
      <w:pPr>
        <w:rPr>
          <w:b/>
          <w:bCs/>
          <w:lang w:val="es-MX"/>
        </w:rPr>
      </w:pPr>
      <w:r w:rsidRPr="003B52CD">
        <w:rPr>
          <w:b/>
          <w:bCs/>
          <w:lang w:val="es-MX"/>
        </w:rPr>
        <w:lastRenderedPageBreak/>
        <w:drawing>
          <wp:inline distT="0" distB="0" distL="0" distR="0" wp14:anchorId="5984FEDA" wp14:editId="58551A27">
            <wp:extent cx="5486400" cy="2835910"/>
            <wp:effectExtent l="0" t="0" r="0" b="2540"/>
            <wp:docPr id="12" name="Picture 12" descr="A Not secure 10.106.254.252/vdspc2/vvts-viewer/axi &#10;A1 3 &#10;... &#10;Cha &#10;= V-ONE &#10;VDSPC 2.0 v &#10;Q WVTS Viewer &#10;A SPC Chart v &#10;Report &#10;* Rework Station &#10;AOI &#10;AXI &#10;Overview &#10;GDLNT1421 (10.106.254.117:8003) &#10;Home / Panel Summary / Panel Detail &#10;Time Range * &#10;12/1/25, 00:00:00 &#10;Mode &#10;Board Barcode &#10;Time &#10;Total Defects &#10;12/20/25, 00:00:00 &#10;GFBFLG254900061 &#10;V &#10;PLO-1206297-04_TEST29@Variation_20250904_025055 &#10;All &quot; &#10;Dec 6, 2025, 5:50:25 PM &#10;365 &#10;MACHINE &#10;Slice Image &#10;Hide Red Box &#10;Ref Des &#10;Defect &#10;Defect Slices &#10;Repair Action &#10;Machine &#10;GridArrayUserDefinedSlice3 &#10;No &#10;Status &#10;U19 &#10;V &#10;1 &#10;bot:1:U19:237 &#10;1) Open &#10;1) &#10;Model &#10;- X &#10;2) Open &#10;GridArrayUserDefinedSlice3 &#10;1 &#10;BARCODE &#10;2 &#10;bot:1:U19:368 &#10;1) Open &#10;1) &#10;2) Open &#10;GridArrayUserDefinedSlice3 &#10;Panel &#10;3 &#10;bot:1:U198:17 &#10;1) Insufficient &#10;) Pad &#10;Board &#10;GFBFLG254900061 &#10;OTHERS &#10;Defect Slice &#10;Lot Number &#10;X &#10;Joint Type &#10;Sub Type &#10;Ref Des &#10;x &#10;Defect &#10;Call &#10;........ &#10;...... &#10;Include Pass Board &#10;Q SEARCH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9" descr="A Not secure 10.106.254.252/vdspc2/vvts-viewer/axi &#10;A1 3 &#10;... &#10;Cha &#10;= V-ONE &#10;VDSPC 2.0 v &#10;Q WVTS Viewer &#10;A SPC Chart v &#10;Report &#10;* Rework Station &#10;AOI &#10;AXI &#10;Overview &#10;GDLNT1421 (10.106.254.117:8003) &#10;Home / Panel Summary / Panel Detail &#10;Time Range * &#10;12/1/25, 00:00:00 &#10;Mode &#10;Board Barcode &#10;Time &#10;Total Defects &#10;12/20/25, 00:00:00 &#10;GFBFLG254900061 &#10;V &#10;PLO-1206297-04_TEST29@Variation_20250904_025055 &#10;All &quot; &#10;Dec 6, 2025, 5:50:25 PM &#10;365 &#10;MACHINE &#10;Slice Image &#10;Hide Red Box &#10;Ref Des &#10;Defect &#10;Defect Slices &#10;Repair Action &#10;Machine &#10;GridArrayUserDefinedSlice3 &#10;No &#10;Status &#10;U19 &#10;V &#10;1 &#10;bot:1:U19:237 &#10;1) Open &#10;1) &#10;Model &#10;- X &#10;2) Open &#10;GridArrayUserDefinedSlice3 &#10;1 &#10;BARCODE &#10;2 &#10;bot:1:U19:368 &#10;1) Open &#10;1) &#10;2) Open &#10;GridArrayUserDefinedSlice3 &#10;Panel &#10;3 &#10;bot:1:U198:17 &#10;1) Insufficient &#10;) Pad &#10;Board &#10;GFBFLG254900061 &#10;OTHERS &#10;Defect Slice &#10;Lot Number &#10;X &#10;Joint Type &#10;Sub Type &#10;Ref Des &#10;x &#10;Defect &#10;Call &#10;........ &#10;...... &#10;Include Pass Board &#10;Q SEARCH "/>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486400" cy="2835910"/>
                    </a:xfrm>
                    <a:prstGeom prst="rect">
                      <a:avLst/>
                    </a:prstGeom>
                    <a:noFill/>
                    <a:ln>
                      <a:noFill/>
                    </a:ln>
                  </pic:spPr>
                </pic:pic>
              </a:graphicData>
            </a:graphic>
          </wp:inline>
        </w:drawing>
      </w:r>
    </w:p>
    <w:p w14:paraId="5E07F4F4" w14:textId="77777777" w:rsidR="003B52CD" w:rsidRPr="003B52CD" w:rsidRDefault="003B52CD" w:rsidP="003B52CD">
      <w:pPr>
        <w:rPr>
          <w:b/>
          <w:bCs/>
          <w:lang w:val="es-MX"/>
        </w:rPr>
      </w:pPr>
      <w:r w:rsidRPr="003B52CD">
        <w:rPr>
          <w:b/>
          <w:bCs/>
          <w:lang w:val="es-MX"/>
        </w:rPr>
        <w:t> </w:t>
      </w:r>
    </w:p>
    <w:p w14:paraId="724D12BF" w14:textId="77777777" w:rsidR="003B52CD" w:rsidRPr="003B52CD" w:rsidRDefault="003B52CD" w:rsidP="003B52CD">
      <w:pPr>
        <w:rPr>
          <w:b/>
          <w:bCs/>
          <w:lang w:val="es-MX"/>
        </w:rPr>
      </w:pPr>
      <w:r w:rsidRPr="003B52CD">
        <w:rPr>
          <w:b/>
          <w:bCs/>
          <w:lang w:val="es-MX"/>
        </w:rPr>
        <w:t>Otro recurso es el uso de los diodos de protección que forman parte de las terminales de entrada en muchos de los componentes electrónicos, en donde aplicando un voltaje de 0.7 VDC podemos determinar si circula una pequeña corriente por la terminal a diagnosticar. </w:t>
      </w:r>
    </w:p>
    <w:p w14:paraId="11D52EFD" w14:textId="77777777" w:rsidR="003B52CD" w:rsidRPr="003B52CD" w:rsidRDefault="003B52CD" w:rsidP="003B52CD">
      <w:pPr>
        <w:rPr>
          <w:b/>
          <w:bCs/>
          <w:lang w:val="es-MX"/>
        </w:rPr>
      </w:pPr>
      <w:r w:rsidRPr="003B52CD">
        <w:rPr>
          <w:b/>
          <w:bCs/>
          <w:lang w:val="es-MX"/>
        </w:rPr>
        <w:t> </w:t>
      </w:r>
    </w:p>
    <w:p w14:paraId="3A784E4B" w14:textId="5FB4FA93" w:rsidR="003B52CD" w:rsidRPr="003B52CD" w:rsidRDefault="003B52CD" w:rsidP="003B52CD">
      <w:pPr>
        <w:rPr>
          <w:b/>
          <w:bCs/>
          <w:lang w:val="es-MX"/>
        </w:rPr>
      </w:pPr>
      <w:r w:rsidRPr="003B52CD">
        <w:rPr>
          <w:b/>
          <w:bCs/>
          <w:lang w:val="es-MX"/>
        </w:rPr>
        <w:drawing>
          <wp:inline distT="0" distB="0" distL="0" distR="0" wp14:anchorId="5E31E6C2" wp14:editId="6D548D13">
            <wp:extent cx="5486400" cy="2325370"/>
            <wp:effectExtent l="0" t="0" r="0" b="0"/>
            <wp:docPr id="11" name="Picture 11" descr="Voltímetro &#10;Terminal &quot;A&quot; &#10;Terminal B &#10;Rx y/o resistencia de &#10;la pista del PCBA &#10;Fuente de 0.7 VDC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0" descr="Voltímetro &#10;Terminal &quot;A&quot; &#10;Terminal B &#10;Rx y/o resistencia de &#10;la pista del PCBA &#10;Fuente de 0.7 VDC "/>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486400" cy="2325370"/>
                    </a:xfrm>
                    <a:prstGeom prst="rect">
                      <a:avLst/>
                    </a:prstGeom>
                    <a:noFill/>
                    <a:ln>
                      <a:noFill/>
                    </a:ln>
                  </pic:spPr>
                </pic:pic>
              </a:graphicData>
            </a:graphic>
          </wp:inline>
        </w:drawing>
      </w:r>
    </w:p>
    <w:p w14:paraId="3460576F" w14:textId="77777777" w:rsidR="003B52CD" w:rsidRPr="003B52CD" w:rsidRDefault="003B52CD" w:rsidP="003B52CD">
      <w:pPr>
        <w:rPr>
          <w:b/>
          <w:bCs/>
          <w:lang w:val="es-MX"/>
        </w:rPr>
      </w:pPr>
      <w:r w:rsidRPr="003B52CD">
        <w:rPr>
          <w:b/>
          <w:bCs/>
          <w:lang w:val="es-MX"/>
        </w:rPr>
        <w:t>El terminal "A" es el terminal que requerimos saber si presenta un Open a tierra, podemos ver que debido al Open (ejemplificado por el interruptor abierto) la lectura en el Voltímetro será de 0 VDC, mientras que de No existir el Open, sería igual a 0.7 VDC menos la caída de tensión del diodo interno.  </w:t>
      </w:r>
    </w:p>
    <w:p w14:paraId="6F06FC09" w14:textId="77777777" w:rsidR="003B52CD" w:rsidRPr="003B52CD" w:rsidRDefault="003B52CD" w:rsidP="003B52CD">
      <w:pPr>
        <w:rPr>
          <w:b/>
          <w:bCs/>
          <w:lang w:val="es-MX"/>
        </w:rPr>
      </w:pPr>
      <w:r w:rsidRPr="003B52CD">
        <w:rPr>
          <w:b/>
          <w:bCs/>
          <w:lang w:val="es-MX"/>
        </w:rPr>
        <w:t> </w:t>
      </w:r>
    </w:p>
    <w:p w14:paraId="79FFE6BE" w14:textId="77777777" w:rsidR="003B52CD" w:rsidRPr="003B52CD" w:rsidRDefault="003B52CD" w:rsidP="003B52CD">
      <w:pPr>
        <w:rPr>
          <w:b/>
          <w:bCs/>
          <w:lang w:val="es-MX"/>
        </w:rPr>
      </w:pPr>
      <w:r w:rsidRPr="003B52CD">
        <w:rPr>
          <w:b/>
          <w:bCs/>
          <w:lang w:val="es-MX"/>
        </w:rPr>
        <w:lastRenderedPageBreak/>
        <w:t> </w:t>
      </w:r>
    </w:p>
    <w:p w14:paraId="6944026E" w14:textId="77777777" w:rsidR="003B52CD" w:rsidRPr="003B52CD" w:rsidRDefault="003B52CD" w:rsidP="003B52CD">
      <w:pPr>
        <w:rPr>
          <w:b/>
          <w:bCs/>
        </w:rPr>
      </w:pPr>
      <w:r w:rsidRPr="003B52CD">
        <w:rPr>
          <w:b/>
          <w:bCs/>
          <w:lang w:val="es-MX"/>
        </w:rPr>
        <w:t xml:space="preserve">Roberto Mar </w:t>
      </w:r>
      <w:proofErr w:type="spellStart"/>
      <w:r w:rsidRPr="003B52CD">
        <w:rPr>
          <w:b/>
          <w:bCs/>
          <w:lang w:val="es-MX"/>
        </w:rPr>
        <w:t>Agued</w:t>
      </w:r>
      <w:proofErr w:type="spellEnd"/>
      <w:r w:rsidRPr="003B52CD">
        <w:rPr>
          <w:b/>
          <w:bCs/>
        </w:rPr>
        <w:t> </w:t>
      </w:r>
    </w:p>
    <w:p w14:paraId="679B919C" w14:textId="77777777" w:rsidR="003B52CD" w:rsidRPr="003B52CD" w:rsidRDefault="003B52CD">
      <w:pPr>
        <w:rPr>
          <w:b/>
          <w:bCs/>
          <w:lang w:val="es-MX"/>
        </w:rPr>
      </w:pPr>
    </w:p>
    <w:p w14:paraId="282296F7" w14:textId="55806500" w:rsidR="00025D71" w:rsidRPr="003D6498" w:rsidRDefault="00000000">
      <w:pPr>
        <w:rPr>
          <w:lang w:val="es-MX"/>
        </w:rPr>
      </w:pPr>
      <w:r w:rsidRPr="003D6498">
        <w:rPr>
          <w:lang w:val="es-MX"/>
        </w:rPr>
        <w:br/>
      </w:r>
    </w:p>
    <w:sectPr w:rsidR="00025D71" w:rsidRPr="003D6498"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304970315">
    <w:abstractNumId w:val="8"/>
  </w:num>
  <w:num w:numId="2" w16cid:durableId="1924949492">
    <w:abstractNumId w:val="6"/>
  </w:num>
  <w:num w:numId="3" w16cid:durableId="513500892">
    <w:abstractNumId w:val="5"/>
  </w:num>
  <w:num w:numId="4" w16cid:durableId="869680415">
    <w:abstractNumId w:val="4"/>
  </w:num>
  <w:num w:numId="5" w16cid:durableId="911163746">
    <w:abstractNumId w:val="7"/>
  </w:num>
  <w:num w:numId="6" w16cid:durableId="205069200">
    <w:abstractNumId w:val="3"/>
  </w:num>
  <w:num w:numId="7" w16cid:durableId="1750080486">
    <w:abstractNumId w:val="2"/>
  </w:num>
  <w:num w:numId="8" w16cid:durableId="917250752">
    <w:abstractNumId w:val="1"/>
  </w:num>
  <w:num w:numId="9" w16cid:durableId="107762999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defaultTabStop w:val="720"/>
  <w:hyphenationZone w:val="425"/>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25D71"/>
    <w:rsid w:val="00034616"/>
    <w:rsid w:val="0006063C"/>
    <w:rsid w:val="0015074B"/>
    <w:rsid w:val="0029639D"/>
    <w:rsid w:val="00326F90"/>
    <w:rsid w:val="003B52CD"/>
    <w:rsid w:val="003D6498"/>
    <w:rsid w:val="00AA1D8D"/>
    <w:rsid w:val="00B47730"/>
    <w:rsid w:val="00CB0664"/>
    <w:rsid w:val="00FC693F"/>
    <w:rsid w:val="00FE675C"/>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60845ED"/>
  <w14:defaultImageDpi w14:val="300"/>
  <w15:docId w15:val="{414BE3BE-1CE9-46FD-8624-BB0F7E4A3E7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10712669">
      <w:bodyDiv w:val="1"/>
      <w:marLeft w:val="0"/>
      <w:marRight w:val="0"/>
      <w:marTop w:val="0"/>
      <w:marBottom w:val="0"/>
      <w:divBdr>
        <w:top w:val="none" w:sz="0" w:space="0" w:color="auto"/>
        <w:left w:val="none" w:sz="0" w:space="0" w:color="auto"/>
        <w:bottom w:val="none" w:sz="0" w:space="0" w:color="auto"/>
        <w:right w:val="none" w:sz="0" w:space="0" w:color="auto"/>
      </w:divBdr>
    </w:div>
    <w:div w:id="1456632754">
      <w:bodyDiv w:val="1"/>
      <w:marLeft w:val="0"/>
      <w:marRight w:val="0"/>
      <w:marTop w:val="0"/>
      <w:marBottom w:val="0"/>
      <w:divBdr>
        <w:top w:val="none" w:sz="0" w:space="0" w:color="auto"/>
        <w:left w:val="none" w:sz="0" w:space="0" w:color="auto"/>
        <w:bottom w:val="none" w:sz="0" w:space="0" w:color="auto"/>
        <w:right w:val="none" w:sz="0" w:space="0" w:color="auto"/>
      </w:divBdr>
      <w:divsChild>
        <w:div w:id="1054696963">
          <w:marLeft w:val="0"/>
          <w:marRight w:val="0"/>
          <w:marTop w:val="0"/>
          <w:marBottom w:val="0"/>
          <w:divBdr>
            <w:top w:val="none" w:sz="0" w:space="0" w:color="auto"/>
            <w:left w:val="none" w:sz="0" w:space="0" w:color="auto"/>
            <w:bottom w:val="none" w:sz="0" w:space="0" w:color="auto"/>
            <w:right w:val="none" w:sz="0" w:space="0" w:color="auto"/>
          </w:divBdr>
        </w:div>
        <w:div w:id="926033186">
          <w:marLeft w:val="0"/>
          <w:marRight w:val="0"/>
          <w:marTop w:val="0"/>
          <w:marBottom w:val="0"/>
          <w:divBdr>
            <w:top w:val="none" w:sz="0" w:space="0" w:color="auto"/>
            <w:left w:val="none" w:sz="0" w:space="0" w:color="auto"/>
            <w:bottom w:val="none" w:sz="0" w:space="0" w:color="auto"/>
            <w:right w:val="none" w:sz="0" w:space="0" w:color="auto"/>
          </w:divBdr>
        </w:div>
        <w:div w:id="519466896">
          <w:marLeft w:val="0"/>
          <w:marRight w:val="0"/>
          <w:marTop w:val="0"/>
          <w:marBottom w:val="0"/>
          <w:divBdr>
            <w:top w:val="none" w:sz="0" w:space="0" w:color="auto"/>
            <w:left w:val="none" w:sz="0" w:space="0" w:color="auto"/>
            <w:bottom w:val="none" w:sz="0" w:space="0" w:color="auto"/>
            <w:right w:val="none" w:sz="0" w:space="0" w:color="auto"/>
          </w:divBdr>
        </w:div>
        <w:div w:id="228080449">
          <w:marLeft w:val="0"/>
          <w:marRight w:val="0"/>
          <w:marTop w:val="0"/>
          <w:marBottom w:val="0"/>
          <w:divBdr>
            <w:top w:val="none" w:sz="0" w:space="0" w:color="auto"/>
            <w:left w:val="none" w:sz="0" w:space="0" w:color="auto"/>
            <w:bottom w:val="none" w:sz="0" w:space="0" w:color="auto"/>
            <w:right w:val="none" w:sz="0" w:space="0" w:color="auto"/>
          </w:divBdr>
          <w:divsChild>
            <w:div w:id="138113216">
              <w:marLeft w:val="0"/>
              <w:marRight w:val="0"/>
              <w:marTop w:val="0"/>
              <w:marBottom w:val="0"/>
              <w:divBdr>
                <w:top w:val="none" w:sz="0" w:space="0" w:color="auto"/>
                <w:left w:val="none" w:sz="0" w:space="0" w:color="auto"/>
                <w:bottom w:val="none" w:sz="0" w:space="0" w:color="auto"/>
                <w:right w:val="none" w:sz="0" w:space="0" w:color="auto"/>
              </w:divBdr>
            </w:div>
          </w:divsChild>
        </w:div>
        <w:div w:id="1260869841">
          <w:marLeft w:val="0"/>
          <w:marRight w:val="0"/>
          <w:marTop w:val="0"/>
          <w:marBottom w:val="0"/>
          <w:divBdr>
            <w:top w:val="none" w:sz="0" w:space="0" w:color="auto"/>
            <w:left w:val="none" w:sz="0" w:space="0" w:color="auto"/>
            <w:bottom w:val="none" w:sz="0" w:space="0" w:color="auto"/>
            <w:right w:val="none" w:sz="0" w:space="0" w:color="auto"/>
          </w:divBdr>
        </w:div>
        <w:div w:id="1814715153">
          <w:marLeft w:val="0"/>
          <w:marRight w:val="0"/>
          <w:marTop w:val="0"/>
          <w:marBottom w:val="0"/>
          <w:divBdr>
            <w:top w:val="none" w:sz="0" w:space="0" w:color="auto"/>
            <w:left w:val="none" w:sz="0" w:space="0" w:color="auto"/>
            <w:bottom w:val="none" w:sz="0" w:space="0" w:color="auto"/>
            <w:right w:val="none" w:sz="0" w:space="0" w:color="auto"/>
          </w:divBdr>
        </w:div>
        <w:div w:id="2135638768">
          <w:marLeft w:val="0"/>
          <w:marRight w:val="0"/>
          <w:marTop w:val="0"/>
          <w:marBottom w:val="0"/>
          <w:divBdr>
            <w:top w:val="none" w:sz="0" w:space="0" w:color="auto"/>
            <w:left w:val="none" w:sz="0" w:space="0" w:color="auto"/>
            <w:bottom w:val="none" w:sz="0" w:space="0" w:color="auto"/>
            <w:right w:val="none" w:sz="0" w:space="0" w:color="auto"/>
          </w:divBdr>
          <w:divsChild>
            <w:div w:id="1297686166">
              <w:marLeft w:val="0"/>
              <w:marRight w:val="0"/>
              <w:marTop w:val="0"/>
              <w:marBottom w:val="0"/>
              <w:divBdr>
                <w:top w:val="none" w:sz="0" w:space="0" w:color="auto"/>
                <w:left w:val="none" w:sz="0" w:space="0" w:color="auto"/>
                <w:bottom w:val="none" w:sz="0" w:space="0" w:color="auto"/>
                <w:right w:val="none" w:sz="0" w:space="0" w:color="auto"/>
              </w:divBdr>
            </w:div>
          </w:divsChild>
        </w:div>
        <w:div w:id="323825449">
          <w:marLeft w:val="0"/>
          <w:marRight w:val="0"/>
          <w:marTop w:val="0"/>
          <w:marBottom w:val="0"/>
          <w:divBdr>
            <w:top w:val="none" w:sz="0" w:space="0" w:color="auto"/>
            <w:left w:val="none" w:sz="0" w:space="0" w:color="auto"/>
            <w:bottom w:val="none" w:sz="0" w:space="0" w:color="auto"/>
            <w:right w:val="none" w:sz="0" w:space="0" w:color="auto"/>
          </w:divBdr>
        </w:div>
        <w:div w:id="1348100686">
          <w:marLeft w:val="0"/>
          <w:marRight w:val="0"/>
          <w:marTop w:val="0"/>
          <w:marBottom w:val="0"/>
          <w:divBdr>
            <w:top w:val="none" w:sz="0" w:space="0" w:color="auto"/>
            <w:left w:val="none" w:sz="0" w:space="0" w:color="auto"/>
            <w:bottom w:val="none" w:sz="0" w:space="0" w:color="auto"/>
            <w:right w:val="none" w:sz="0" w:space="0" w:color="auto"/>
          </w:divBdr>
        </w:div>
        <w:div w:id="353262784">
          <w:marLeft w:val="0"/>
          <w:marRight w:val="0"/>
          <w:marTop w:val="0"/>
          <w:marBottom w:val="0"/>
          <w:divBdr>
            <w:top w:val="none" w:sz="0" w:space="0" w:color="auto"/>
            <w:left w:val="none" w:sz="0" w:space="0" w:color="auto"/>
            <w:bottom w:val="none" w:sz="0" w:space="0" w:color="auto"/>
            <w:right w:val="none" w:sz="0" w:space="0" w:color="auto"/>
          </w:divBdr>
          <w:divsChild>
            <w:div w:id="1886988832">
              <w:marLeft w:val="0"/>
              <w:marRight w:val="0"/>
              <w:marTop w:val="0"/>
              <w:marBottom w:val="0"/>
              <w:divBdr>
                <w:top w:val="none" w:sz="0" w:space="0" w:color="auto"/>
                <w:left w:val="none" w:sz="0" w:space="0" w:color="auto"/>
                <w:bottom w:val="none" w:sz="0" w:space="0" w:color="auto"/>
                <w:right w:val="none" w:sz="0" w:space="0" w:color="auto"/>
              </w:divBdr>
            </w:div>
          </w:divsChild>
        </w:div>
        <w:div w:id="1574699659">
          <w:marLeft w:val="0"/>
          <w:marRight w:val="0"/>
          <w:marTop w:val="0"/>
          <w:marBottom w:val="0"/>
          <w:divBdr>
            <w:top w:val="none" w:sz="0" w:space="0" w:color="auto"/>
            <w:left w:val="none" w:sz="0" w:space="0" w:color="auto"/>
            <w:bottom w:val="none" w:sz="0" w:space="0" w:color="auto"/>
            <w:right w:val="none" w:sz="0" w:space="0" w:color="auto"/>
          </w:divBdr>
        </w:div>
        <w:div w:id="507866103">
          <w:marLeft w:val="0"/>
          <w:marRight w:val="0"/>
          <w:marTop w:val="0"/>
          <w:marBottom w:val="0"/>
          <w:divBdr>
            <w:top w:val="none" w:sz="0" w:space="0" w:color="auto"/>
            <w:left w:val="none" w:sz="0" w:space="0" w:color="auto"/>
            <w:bottom w:val="none" w:sz="0" w:space="0" w:color="auto"/>
            <w:right w:val="none" w:sz="0" w:space="0" w:color="auto"/>
          </w:divBdr>
        </w:div>
        <w:div w:id="1217740059">
          <w:marLeft w:val="0"/>
          <w:marRight w:val="0"/>
          <w:marTop w:val="0"/>
          <w:marBottom w:val="0"/>
          <w:divBdr>
            <w:top w:val="none" w:sz="0" w:space="0" w:color="auto"/>
            <w:left w:val="none" w:sz="0" w:space="0" w:color="auto"/>
            <w:bottom w:val="none" w:sz="0" w:space="0" w:color="auto"/>
            <w:right w:val="none" w:sz="0" w:space="0" w:color="auto"/>
          </w:divBdr>
          <w:divsChild>
            <w:div w:id="392891895">
              <w:marLeft w:val="0"/>
              <w:marRight w:val="0"/>
              <w:marTop w:val="0"/>
              <w:marBottom w:val="0"/>
              <w:divBdr>
                <w:top w:val="none" w:sz="0" w:space="0" w:color="auto"/>
                <w:left w:val="none" w:sz="0" w:space="0" w:color="auto"/>
                <w:bottom w:val="none" w:sz="0" w:space="0" w:color="auto"/>
                <w:right w:val="none" w:sz="0" w:space="0" w:color="auto"/>
              </w:divBdr>
            </w:div>
          </w:divsChild>
        </w:div>
        <w:div w:id="1262108713">
          <w:marLeft w:val="0"/>
          <w:marRight w:val="0"/>
          <w:marTop w:val="0"/>
          <w:marBottom w:val="0"/>
          <w:divBdr>
            <w:top w:val="none" w:sz="0" w:space="0" w:color="auto"/>
            <w:left w:val="none" w:sz="0" w:space="0" w:color="auto"/>
            <w:bottom w:val="none" w:sz="0" w:space="0" w:color="auto"/>
            <w:right w:val="none" w:sz="0" w:space="0" w:color="auto"/>
          </w:divBdr>
        </w:div>
        <w:div w:id="84039746">
          <w:marLeft w:val="0"/>
          <w:marRight w:val="0"/>
          <w:marTop w:val="0"/>
          <w:marBottom w:val="0"/>
          <w:divBdr>
            <w:top w:val="none" w:sz="0" w:space="0" w:color="auto"/>
            <w:left w:val="none" w:sz="0" w:space="0" w:color="auto"/>
            <w:bottom w:val="none" w:sz="0" w:space="0" w:color="auto"/>
            <w:right w:val="none" w:sz="0" w:space="0" w:color="auto"/>
          </w:divBdr>
        </w:div>
        <w:div w:id="1658918471">
          <w:marLeft w:val="0"/>
          <w:marRight w:val="0"/>
          <w:marTop w:val="0"/>
          <w:marBottom w:val="0"/>
          <w:divBdr>
            <w:top w:val="none" w:sz="0" w:space="0" w:color="auto"/>
            <w:left w:val="none" w:sz="0" w:space="0" w:color="auto"/>
            <w:bottom w:val="none" w:sz="0" w:space="0" w:color="auto"/>
            <w:right w:val="none" w:sz="0" w:space="0" w:color="auto"/>
          </w:divBdr>
          <w:divsChild>
            <w:div w:id="1952860348">
              <w:marLeft w:val="0"/>
              <w:marRight w:val="0"/>
              <w:marTop w:val="0"/>
              <w:marBottom w:val="0"/>
              <w:divBdr>
                <w:top w:val="none" w:sz="0" w:space="0" w:color="auto"/>
                <w:left w:val="none" w:sz="0" w:space="0" w:color="auto"/>
                <w:bottom w:val="none" w:sz="0" w:space="0" w:color="auto"/>
                <w:right w:val="none" w:sz="0" w:space="0" w:color="auto"/>
              </w:divBdr>
            </w:div>
          </w:divsChild>
        </w:div>
        <w:div w:id="1100105787">
          <w:marLeft w:val="0"/>
          <w:marRight w:val="0"/>
          <w:marTop w:val="0"/>
          <w:marBottom w:val="0"/>
          <w:divBdr>
            <w:top w:val="none" w:sz="0" w:space="0" w:color="auto"/>
            <w:left w:val="none" w:sz="0" w:space="0" w:color="auto"/>
            <w:bottom w:val="none" w:sz="0" w:space="0" w:color="auto"/>
            <w:right w:val="none" w:sz="0" w:space="0" w:color="auto"/>
          </w:divBdr>
        </w:div>
        <w:div w:id="307638349">
          <w:marLeft w:val="0"/>
          <w:marRight w:val="0"/>
          <w:marTop w:val="0"/>
          <w:marBottom w:val="0"/>
          <w:divBdr>
            <w:top w:val="none" w:sz="0" w:space="0" w:color="auto"/>
            <w:left w:val="none" w:sz="0" w:space="0" w:color="auto"/>
            <w:bottom w:val="none" w:sz="0" w:space="0" w:color="auto"/>
            <w:right w:val="none" w:sz="0" w:space="0" w:color="auto"/>
          </w:divBdr>
        </w:div>
        <w:div w:id="587272305">
          <w:marLeft w:val="0"/>
          <w:marRight w:val="0"/>
          <w:marTop w:val="0"/>
          <w:marBottom w:val="0"/>
          <w:divBdr>
            <w:top w:val="none" w:sz="0" w:space="0" w:color="auto"/>
            <w:left w:val="none" w:sz="0" w:space="0" w:color="auto"/>
            <w:bottom w:val="none" w:sz="0" w:space="0" w:color="auto"/>
            <w:right w:val="none" w:sz="0" w:space="0" w:color="auto"/>
          </w:divBdr>
          <w:divsChild>
            <w:div w:id="184830048">
              <w:marLeft w:val="0"/>
              <w:marRight w:val="0"/>
              <w:marTop w:val="0"/>
              <w:marBottom w:val="0"/>
              <w:divBdr>
                <w:top w:val="none" w:sz="0" w:space="0" w:color="auto"/>
                <w:left w:val="none" w:sz="0" w:space="0" w:color="auto"/>
                <w:bottom w:val="none" w:sz="0" w:space="0" w:color="auto"/>
                <w:right w:val="none" w:sz="0" w:space="0" w:color="auto"/>
              </w:divBdr>
            </w:div>
          </w:divsChild>
        </w:div>
        <w:div w:id="1238980994">
          <w:marLeft w:val="0"/>
          <w:marRight w:val="0"/>
          <w:marTop w:val="0"/>
          <w:marBottom w:val="0"/>
          <w:divBdr>
            <w:top w:val="none" w:sz="0" w:space="0" w:color="auto"/>
            <w:left w:val="none" w:sz="0" w:space="0" w:color="auto"/>
            <w:bottom w:val="none" w:sz="0" w:space="0" w:color="auto"/>
            <w:right w:val="none" w:sz="0" w:space="0" w:color="auto"/>
          </w:divBdr>
        </w:div>
        <w:div w:id="563833822">
          <w:marLeft w:val="0"/>
          <w:marRight w:val="0"/>
          <w:marTop w:val="0"/>
          <w:marBottom w:val="0"/>
          <w:divBdr>
            <w:top w:val="none" w:sz="0" w:space="0" w:color="auto"/>
            <w:left w:val="none" w:sz="0" w:space="0" w:color="auto"/>
            <w:bottom w:val="none" w:sz="0" w:space="0" w:color="auto"/>
            <w:right w:val="none" w:sz="0" w:space="0" w:color="auto"/>
          </w:divBdr>
          <w:divsChild>
            <w:div w:id="1710765107">
              <w:marLeft w:val="0"/>
              <w:marRight w:val="0"/>
              <w:marTop w:val="0"/>
              <w:marBottom w:val="0"/>
              <w:divBdr>
                <w:top w:val="none" w:sz="0" w:space="0" w:color="auto"/>
                <w:left w:val="none" w:sz="0" w:space="0" w:color="auto"/>
                <w:bottom w:val="none" w:sz="0" w:space="0" w:color="auto"/>
                <w:right w:val="none" w:sz="0" w:space="0" w:color="auto"/>
              </w:divBdr>
            </w:div>
          </w:divsChild>
        </w:div>
        <w:div w:id="1272515296">
          <w:marLeft w:val="0"/>
          <w:marRight w:val="0"/>
          <w:marTop w:val="0"/>
          <w:marBottom w:val="0"/>
          <w:divBdr>
            <w:top w:val="none" w:sz="0" w:space="0" w:color="auto"/>
            <w:left w:val="none" w:sz="0" w:space="0" w:color="auto"/>
            <w:bottom w:val="none" w:sz="0" w:space="0" w:color="auto"/>
            <w:right w:val="none" w:sz="0" w:space="0" w:color="auto"/>
          </w:divBdr>
        </w:div>
        <w:div w:id="1273051843">
          <w:marLeft w:val="0"/>
          <w:marRight w:val="0"/>
          <w:marTop w:val="0"/>
          <w:marBottom w:val="0"/>
          <w:divBdr>
            <w:top w:val="none" w:sz="0" w:space="0" w:color="auto"/>
            <w:left w:val="none" w:sz="0" w:space="0" w:color="auto"/>
            <w:bottom w:val="none" w:sz="0" w:space="0" w:color="auto"/>
            <w:right w:val="none" w:sz="0" w:space="0" w:color="auto"/>
          </w:divBdr>
        </w:div>
        <w:div w:id="1588466037">
          <w:marLeft w:val="0"/>
          <w:marRight w:val="0"/>
          <w:marTop w:val="0"/>
          <w:marBottom w:val="0"/>
          <w:divBdr>
            <w:top w:val="none" w:sz="0" w:space="0" w:color="auto"/>
            <w:left w:val="none" w:sz="0" w:space="0" w:color="auto"/>
            <w:bottom w:val="none" w:sz="0" w:space="0" w:color="auto"/>
            <w:right w:val="none" w:sz="0" w:space="0" w:color="auto"/>
          </w:divBdr>
          <w:divsChild>
            <w:div w:id="1866019189">
              <w:marLeft w:val="0"/>
              <w:marRight w:val="0"/>
              <w:marTop w:val="0"/>
              <w:marBottom w:val="0"/>
              <w:divBdr>
                <w:top w:val="none" w:sz="0" w:space="0" w:color="auto"/>
                <w:left w:val="none" w:sz="0" w:space="0" w:color="auto"/>
                <w:bottom w:val="none" w:sz="0" w:space="0" w:color="auto"/>
                <w:right w:val="none" w:sz="0" w:space="0" w:color="auto"/>
              </w:divBdr>
            </w:div>
          </w:divsChild>
        </w:div>
        <w:div w:id="1038821097">
          <w:marLeft w:val="0"/>
          <w:marRight w:val="0"/>
          <w:marTop w:val="0"/>
          <w:marBottom w:val="0"/>
          <w:divBdr>
            <w:top w:val="none" w:sz="0" w:space="0" w:color="auto"/>
            <w:left w:val="none" w:sz="0" w:space="0" w:color="auto"/>
            <w:bottom w:val="none" w:sz="0" w:space="0" w:color="auto"/>
            <w:right w:val="none" w:sz="0" w:space="0" w:color="auto"/>
          </w:divBdr>
        </w:div>
        <w:div w:id="1166045787">
          <w:marLeft w:val="0"/>
          <w:marRight w:val="0"/>
          <w:marTop w:val="0"/>
          <w:marBottom w:val="0"/>
          <w:divBdr>
            <w:top w:val="none" w:sz="0" w:space="0" w:color="auto"/>
            <w:left w:val="none" w:sz="0" w:space="0" w:color="auto"/>
            <w:bottom w:val="none" w:sz="0" w:space="0" w:color="auto"/>
            <w:right w:val="none" w:sz="0" w:space="0" w:color="auto"/>
          </w:divBdr>
        </w:div>
        <w:div w:id="1193416305">
          <w:marLeft w:val="0"/>
          <w:marRight w:val="0"/>
          <w:marTop w:val="0"/>
          <w:marBottom w:val="0"/>
          <w:divBdr>
            <w:top w:val="none" w:sz="0" w:space="0" w:color="auto"/>
            <w:left w:val="none" w:sz="0" w:space="0" w:color="auto"/>
            <w:bottom w:val="none" w:sz="0" w:space="0" w:color="auto"/>
            <w:right w:val="none" w:sz="0" w:space="0" w:color="auto"/>
          </w:divBdr>
        </w:div>
        <w:div w:id="1914504934">
          <w:marLeft w:val="0"/>
          <w:marRight w:val="0"/>
          <w:marTop w:val="0"/>
          <w:marBottom w:val="0"/>
          <w:divBdr>
            <w:top w:val="none" w:sz="0" w:space="0" w:color="auto"/>
            <w:left w:val="none" w:sz="0" w:space="0" w:color="auto"/>
            <w:bottom w:val="none" w:sz="0" w:space="0" w:color="auto"/>
            <w:right w:val="none" w:sz="0" w:space="0" w:color="auto"/>
          </w:divBdr>
        </w:div>
        <w:div w:id="605621157">
          <w:marLeft w:val="0"/>
          <w:marRight w:val="0"/>
          <w:marTop w:val="0"/>
          <w:marBottom w:val="0"/>
          <w:divBdr>
            <w:top w:val="none" w:sz="0" w:space="0" w:color="auto"/>
            <w:left w:val="none" w:sz="0" w:space="0" w:color="auto"/>
            <w:bottom w:val="none" w:sz="0" w:space="0" w:color="auto"/>
            <w:right w:val="none" w:sz="0" w:space="0" w:color="auto"/>
          </w:divBdr>
        </w:div>
        <w:div w:id="829322057">
          <w:marLeft w:val="0"/>
          <w:marRight w:val="0"/>
          <w:marTop w:val="0"/>
          <w:marBottom w:val="0"/>
          <w:divBdr>
            <w:top w:val="none" w:sz="0" w:space="0" w:color="auto"/>
            <w:left w:val="none" w:sz="0" w:space="0" w:color="auto"/>
            <w:bottom w:val="none" w:sz="0" w:space="0" w:color="auto"/>
            <w:right w:val="none" w:sz="0" w:space="0" w:color="auto"/>
          </w:divBdr>
        </w:div>
        <w:div w:id="1888642429">
          <w:marLeft w:val="0"/>
          <w:marRight w:val="0"/>
          <w:marTop w:val="0"/>
          <w:marBottom w:val="0"/>
          <w:divBdr>
            <w:top w:val="none" w:sz="0" w:space="0" w:color="auto"/>
            <w:left w:val="none" w:sz="0" w:space="0" w:color="auto"/>
            <w:bottom w:val="none" w:sz="0" w:space="0" w:color="auto"/>
            <w:right w:val="none" w:sz="0" w:space="0" w:color="auto"/>
          </w:divBdr>
        </w:div>
        <w:div w:id="730157610">
          <w:marLeft w:val="0"/>
          <w:marRight w:val="0"/>
          <w:marTop w:val="0"/>
          <w:marBottom w:val="0"/>
          <w:divBdr>
            <w:top w:val="none" w:sz="0" w:space="0" w:color="auto"/>
            <w:left w:val="none" w:sz="0" w:space="0" w:color="auto"/>
            <w:bottom w:val="none" w:sz="0" w:space="0" w:color="auto"/>
            <w:right w:val="none" w:sz="0" w:space="0" w:color="auto"/>
          </w:divBdr>
          <w:divsChild>
            <w:div w:id="374042629">
              <w:marLeft w:val="0"/>
              <w:marRight w:val="0"/>
              <w:marTop w:val="0"/>
              <w:marBottom w:val="0"/>
              <w:divBdr>
                <w:top w:val="none" w:sz="0" w:space="0" w:color="auto"/>
                <w:left w:val="none" w:sz="0" w:space="0" w:color="auto"/>
                <w:bottom w:val="none" w:sz="0" w:space="0" w:color="auto"/>
                <w:right w:val="none" w:sz="0" w:space="0" w:color="auto"/>
              </w:divBdr>
            </w:div>
          </w:divsChild>
        </w:div>
        <w:div w:id="738287665">
          <w:marLeft w:val="0"/>
          <w:marRight w:val="0"/>
          <w:marTop w:val="0"/>
          <w:marBottom w:val="0"/>
          <w:divBdr>
            <w:top w:val="none" w:sz="0" w:space="0" w:color="auto"/>
            <w:left w:val="none" w:sz="0" w:space="0" w:color="auto"/>
            <w:bottom w:val="none" w:sz="0" w:space="0" w:color="auto"/>
            <w:right w:val="none" w:sz="0" w:space="0" w:color="auto"/>
          </w:divBdr>
        </w:div>
        <w:div w:id="1370687069">
          <w:marLeft w:val="0"/>
          <w:marRight w:val="0"/>
          <w:marTop w:val="0"/>
          <w:marBottom w:val="0"/>
          <w:divBdr>
            <w:top w:val="none" w:sz="0" w:space="0" w:color="auto"/>
            <w:left w:val="none" w:sz="0" w:space="0" w:color="auto"/>
            <w:bottom w:val="none" w:sz="0" w:space="0" w:color="auto"/>
            <w:right w:val="none" w:sz="0" w:space="0" w:color="auto"/>
          </w:divBdr>
        </w:div>
        <w:div w:id="605425625">
          <w:marLeft w:val="0"/>
          <w:marRight w:val="0"/>
          <w:marTop w:val="0"/>
          <w:marBottom w:val="0"/>
          <w:divBdr>
            <w:top w:val="none" w:sz="0" w:space="0" w:color="auto"/>
            <w:left w:val="none" w:sz="0" w:space="0" w:color="auto"/>
            <w:bottom w:val="none" w:sz="0" w:space="0" w:color="auto"/>
            <w:right w:val="none" w:sz="0" w:space="0" w:color="auto"/>
          </w:divBdr>
        </w:div>
        <w:div w:id="1180656346">
          <w:marLeft w:val="0"/>
          <w:marRight w:val="0"/>
          <w:marTop w:val="0"/>
          <w:marBottom w:val="0"/>
          <w:divBdr>
            <w:top w:val="none" w:sz="0" w:space="0" w:color="auto"/>
            <w:left w:val="none" w:sz="0" w:space="0" w:color="auto"/>
            <w:bottom w:val="none" w:sz="0" w:space="0" w:color="auto"/>
            <w:right w:val="none" w:sz="0" w:space="0" w:color="auto"/>
          </w:divBdr>
          <w:divsChild>
            <w:div w:id="20129396">
              <w:marLeft w:val="0"/>
              <w:marRight w:val="0"/>
              <w:marTop w:val="0"/>
              <w:marBottom w:val="0"/>
              <w:divBdr>
                <w:top w:val="none" w:sz="0" w:space="0" w:color="auto"/>
                <w:left w:val="none" w:sz="0" w:space="0" w:color="auto"/>
                <w:bottom w:val="none" w:sz="0" w:space="0" w:color="auto"/>
                <w:right w:val="none" w:sz="0" w:space="0" w:color="auto"/>
              </w:divBdr>
            </w:div>
          </w:divsChild>
        </w:div>
        <w:div w:id="1674721883">
          <w:marLeft w:val="0"/>
          <w:marRight w:val="0"/>
          <w:marTop w:val="0"/>
          <w:marBottom w:val="0"/>
          <w:divBdr>
            <w:top w:val="none" w:sz="0" w:space="0" w:color="auto"/>
            <w:left w:val="none" w:sz="0" w:space="0" w:color="auto"/>
            <w:bottom w:val="none" w:sz="0" w:space="0" w:color="auto"/>
            <w:right w:val="none" w:sz="0" w:space="0" w:color="auto"/>
          </w:divBdr>
        </w:div>
        <w:div w:id="1531800238">
          <w:marLeft w:val="0"/>
          <w:marRight w:val="0"/>
          <w:marTop w:val="0"/>
          <w:marBottom w:val="0"/>
          <w:divBdr>
            <w:top w:val="none" w:sz="0" w:space="0" w:color="auto"/>
            <w:left w:val="none" w:sz="0" w:space="0" w:color="auto"/>
            <w:bottom w:val="none" w:sz="0" w:space="0" w:color="auto"/>
            <w:right w:val="none" w:sz="0" w:space="0" w:color="auto"/>
          </w:divBdr>
        </w:div>
        <w:div w:id="843318517">
          <w:marLeft w:val="0"/>
          <w:marRight w:val="0"/>
          <w:marTop w:val="0"/>
          <w:marBottom w:val="0"/>
          <w:divBdr>
            <w:top w:val="none" w:sz="0" w:space="0" w:color="auto"/>
            <w:left w:val="none" w:sz="0" w:space="0" w:color="auto"/>
            <w:bottom w:val="none" w:sz="0" w:space="0" w:color="auto"/>
            <w:right w:val="none" w:sz="0" w:space="0" w:color="auto"/>
          </w:divBdr>
        </w:div>
        <w:div w:id="607926468">
          <w:marLeft w:val="0"/>
          <w:marRight w:val="0"/>
          <w:marTop w:val="0"/>
          <w:marBottom w:val="0"/>
          <w:divBdr>
            <w:top w:val="none" w:sz="0" w:space="0" w:color="auto"/>
            <w:left w:val="none" w:sz="0" w:space="0" w:color="auto"/>
            <w:bottom w:val="none" w:sz="0" w:space="0" w:color="auto"/>
            <w:right w:val="none" w:sz="0" w:space="0" w:color="auto"/>
          </w:divBdr>
        </w:div>
      </w:divsChild>
    </w:div>
    <w:div w:id="1664814263">
      <w:bodyDiv w:val="1"/>
      <w:marLeft w:val="0"/>
      <w:marRight w:val="0"/>
      <w:marTop w:val="0"/>
      <w:marBottom w:val="0"/>
      <w:divBdr>
        <w:top w:val="none" w:sz="0" w:space="0" w:color="auto"/>
        <w:left w:val="none" w:sz="0" w:space="0" w:color="auto"/>
        <w:bottom w:val="none" w:sz="0" w:space="0" w:color="auto"/>
        <w:right w:val="none" w:sz="0" w:space="0" w:color="auto"/>
      </w:divBdr>
    </w:div>
    <w:div w:id="2032338381">
      <w:bodyDiv w:val="1"/>
      <w:marLeft w:val="0"/>
      <w:marRight w:val="0"/>
      <w:marTop w:val="0"/>
      <w:marBottom w:val="0"/>
      <w:divBdr>
        <w:top w:val="none" w:sz="0" w:space="0" w:color="auto"/>
        <w:left w:val="none" w:sz="0" w:space="0" w:color="auto"/>
        <w:bottom w:val="none" w:sz="0" w:space="0" w:color="auto"/>
        <w:right w:val="none" w:sz="0" w:space="0" w:color="auto"/>
      </w:divBdr>
      <w:divsChild>
        <w:div w:id="1346328211">
          <w:marLeft w:val="0"/>
          <w:marRight w:val="0"/>
          <w:marTop w:val="0"/>
          <w:marBottom w:val="0"/>
          <w:divBdr>
            <w:top w:val="none" w:sz="0" w:space="0" w:color="auto"/>
            <w:left w:val="none" w:sz="0" w:space="0" w:color="auto"/>
            <w:bottom w:val="none" w:sz="0" w:space="0" w:color="auto"/>
            <w:right w:val="none" w:sz="0" w:space="0" w:color="auto"/>
          </w:divBdr>
        </w:div>
        <w:div w:id="2040083687">
          <w:marLeft w:val="0"/>
          <w:marRight w:val="0"/>
          <w:marTop w:val="0"/>
          <w:marBottom w:val="0"/>
          <w:divBdr>
            <w:top w:val="none" w:sz="0" w:space="0" w:color="auto"/>
            <w:left w:val="none" w:sz="0" w:space="0" w:color="auto"/>
            <w:bottom w:val="none" w:sz="0" w:space="0" w:color="auto"/>
            <w:right w:val="none" w:sz="0" w:space="0" w:color="auto"/>
          </w:divBdr>
        </w:div>
        <w:div w:id="418059886">
          <w:marLeft w:val="0"/>
          <w:marRight w:val="0"/>
          <w:marTop w:val="0"/>
          <w:marBottom w:val="0"/>
          <w:divBdr>
            <w:top w:val="none" w:sz="0" w:space="0" w:color="auto"/>
            <w:left w:val="none" w:sz="0" w:space="0" w:color="auto"/>
            <w:bottom w:val="none" w:sz="0" w:space="0" w:color="auto"/>
            <w:right w:val="none" w:sz="0" w:space="0" w:color="auto"/>
          </w:divBdr>
        </w:div>
        <w:div w:id="1511291270">
          <w:marLeft w:val="0"/>
          <w:marRight w:val="0"/>
          <w:marTop w:val="0"/>
          <w:marBottom w:val="0"/>
          <w:divBdr>
            <w:top w:val="none" w:sz="0" w:space="0" w:color="auto"/>
            <w:left w:val="none" w:sz="0" w:space="0" w:color="auto"/>
            <w:bottom w:val="none" w:sz="0" w:space="0" w:color="auto"/>
            <w:right w:val="none" w:sz="0" w:space="0" w:color="auto"/>
          </w:divBdr>
          <w:divsChild>
            <w:div w:id="2133009306">
              <w:marLeft w:val="0"/>
              <w:marRight w:val="0"/>
              <w:marTop w:val="0"/>
              <w:marBottom w:val="0"/>
              <w:divBdr>
                <w:top w:val="none" w:sz="0" w:space="0" w:color="auto"/>
                <w:left w:val="none" w:sz="0" w:space="0" w:color="auto"/>
                <w:bottom w:val="none" w:sz="0" w:space="0" w:color="auto"/>
                <w:right w:val="none" w:sz="0" w:space="0" w:color="auto"/>
              </w:divBdr>
            </w:div>
          </w:divsChild>
        </w:div>
        <w:div w:id="996305550">
          <w:marLeft w:val="0"/>
          <w:marRight w:val="0"/>
          <w:marTop w:val="0"/>
          <w:marBottom w:val="0"/>
          <w:divBdr>
            <w:top w:val="none" w:sz="0" w:space="0" w:color="auto"/>
            <w:left w:val="none" w:sz="0" w:space="0" w:color="auto"/>
            <w:bottom w:val="none" w:sz="0" w:space="0" w:color="auto"/>
            <w:right w:val="none" w:sz="0" w:space="0" w:color="auto"/>
          </w:divBdr>
        </w:div>
        <w:div w:id="1763137016">
          <w:marLeft w:val="0"/>
          <w:marRight w:val="0"/>
          <w:marTop w:val="0"/>
          <w:marBottom w:val="0"/>
          <w:divBdr>
            <w:top w:val="none" w:sz="0" w:space="0" w:color="auto"/>
            <w:left w:val="none" w:sz="0" w:space="0" w:color="auto"/>
            <w:bottom w:val="none" w:sz="0" w:space="0" w:color="auto"/>
            <w:right w:val="none" w:sz="0" w:space="0" w:color="auto"/>
          </w:divBdr>
        </w:div>
        <w:div w:id="818421810">
          <w:marLeft w:val="0"/>
          <w:marRight w:val="0"/>
          <w:marTop w:val="0"/>
          <w:marBottom w:val="0"/>
          <w:divBdr>
            <w:top w:val="none" w:sz="0" w:space="0" w:color="auto"/>
            <w:left w:val="none" w:sz="0" w:space="0" w:color="auto"/>
            <w:bottom w:val="none" w:sz="0" w:space="0" w:color="auto"/>
            <w:right w:val="none" w:sz="0" w:space="0" w:color="auto"/>
          </w:divBdr>
          <w:divsChild>
            <w:div w:id="802888453">
              <w:marLeft w:val="0"/>
              <w:marRight w:val="0"/>
              <w:marTop w:val="0"/>
              <w:marBottom w:val="0"/>
              <w:divBdr>
                <w:top w:val="none" w:sz="0" w:space="0" w:color="auto"/>
                <w:left w:val="none" w:sz="0" w:space="0" w:color="auto"/>
                <w:bottom w:val="none" w:sz="0" w:space="0" w:color="auto"/>
                <w:right w:val="none" w:sz="0" w:space="0" w:color="auto"/>
              </w:divBdr>
            </w:div>
          </w:divsChild>
        </w:div>
        <w:div w:id="763263618">
          <w:marLeft w:val="0"/>
          <w:marRight w:val="0"/>
          <w:marTop w:val="0"/>
          <w:marBottom w:val="0"/>
          <w:divBdr>
            <w:top w:val="none" w:sz="0" w:space="0" w:color="auto"/>
            <w:left w:val="none" w:sz="0" w:space="0" w:color="auto"/>
            <w:bottom w:val="none" w:sz="0" w:space="0" w:color="auto"/>
            <w:right w:val="none" w:sz="0" w:space="0" w:color="auto"/>
          </w:divBdr>
        </w:div>
        <w:div w:id="116414876">
          <w:marLeft w:val="0"/>
          <w:marRight w:val="0"/>
          <w:marTop w:val="0"/>
          <w:marBottom w:val="0"/>
          <w:divBdr>
            <w:top w:val="none" w:sz="0" w:space="0" w:color="auto"/>
            <w:left w:val="none" w:sz="0" w:space="0" w:color="auto"/>
            <w:bottom w:val="none" w:sz="0" w:space="0" w:color="auto"/>
            <w:right w:val="none" w:sz="0" w:space="0" w:color="auto"/>
          </w:divBdr>
        </w:div>
        <w:div w:id="1937398485">
          <w:marLeft w:val="0"/>
          <w:marRight w:val="0"/>
          <w:marTop w:val="0"/>
          <w:marBottom w:val="0"/>
          <w:divBdr>
            <w:top w:val="none" w:sz="0" w:space="0" w:color="auto"/>
            <w:left w:val="none" w:sz="0" w:space="0" w:color="auto"/>
            <w:bottom w:val="none" w:sz="0" w:space="0" w:color="auto"/>
            <w:right w:val="none" w:sz="0" w:space="0" w:color="auto"/>
          </w:divBdr>
          <w:divsChild>
            <w:div w:id="1360161492">
              <w:marLeft w:val="0"/>
              <w:marRight w:val="0"/>
              <w:marTop w:val="0"/>
              <w:marBottom w:val="0"/>
              <w:divBdr>
                <w:top w:val="none" w:sz="0" w:space="0" w:color="auto"/>
                <w:left w:val="none" w:sz="0" w:space="0" w:color="auto"/>
                <w:bottom w:val="none" w:sz="0" w:space="0" w:color="auto"/>
                <w:right w:val="none" w:sz="0" w:space="0" w:color="auto"/>
              </w:divBdr>
            </w:div>
          </w:divsChild>
        </w:div>
        <w:div w:id="976572806">
          <w:marLeft w:val="0"/>
          <w:marRight w:val="0"/>
          <w:marTop w:val="0"/>
          <w:marBottom w:val="0"/>
          <w:divBdr>
            <w:top w:val="none" w:sz="0" w:space="0" w:color="auto"/>
            <w:left w:val="none" w:sz="0" w:space="0" w:color="auto"/>
            <w:bottom w:val="none" w:sz="0" w:space="0" w:color="auto"/>
            <w:right w:val="none" w:sz="0" w:space="0" w:color="auto"/>
          </w:divBdr>
        </w:div>
        <w:div w:id="469521601">
          <w:marLeft w:val="0"/>
          <w:marRight w:val="0"/>
          <w:marTop w:val="0"/>
          <w:marBottom w:val="0"/>
          <w:divBdr>
            <w:top w:val="none" w:sz="0" w:space="0" w:color="auto"/>
            <w:left w:val="none" w:sz="0" w:space="0" w:color="auto"/>
            <w:bottom w:val="none" w:sz="0" w:space="0" w:color="auto"/>
            <w:right w:val="none" w:sz="0" w:space="0" w:color="auto"/>
          </w:divBdr>
        </w:div>
        <w:div w:id="1522622236">
          <w:marLeft w:val="0"/>
          <w:marRight w:val="0"/>
          <w:marTop w:val="0"/>
          <w:marBottom w:val="0"/>
          <w:divBdr>
            <w:top w:val="none" w:sz="0" w:space="0" w:color="auto"/>
            <w:left w:val="none" w:sz="0" w:space="0" w:color="auto"/>
            <w:bottom w:val="none" w:sz="0" w:space="0" w:color="auto"/>
            <w:right w:val="none" w:sz="0" w:space="0" w:color="auto"/>
          </w:divBdr>
          <w:divsChild>
            <w:div w:id="358632215">
              <w:marLeft w:val="0"/>
              <w:marRight w:val="0"/>
              <w:marTop w:val="0"/>
              <w:marBottom w:val="0"/>
              <w:divBdr>
                <w:top w:val="none" w:sz="0" w:space="0" w:color="auto"/>
                <w:left w:val="none" w:sz="0" w:space="0" w:color="auto"/>
                <w:bottom w:val="none" w:sz="0" w:space="0" w:color="auto"/>
                <w:right w:val="none" w:sz="0" w:space="0" w:color="auto"/>
              </w:divBdr>
            </w:div>
          </w:divsChild>
        </w:div>
        <w:div w:id="1715809608">
          <w:marLeft w:val="0"/>
          <w:marRight w:val="0"/>
          <w:marTop w:val="0"/>
          <w:marBottom w:val="0"/>
          <w:divBdr>
            <w:top w:val="none" w:sz="0" w:space="0" w:color="auto"/>
            <w:left w:val="none" w:sz="0" w:space="0" w:color="auto"/>
            <w:bottom w:val="none" w:sz="0" w:space="0" w:color="auto"/>
            <w:right w:val="none" w:sz="0" w:space="0" w:color="auto"/>
          </w:divBdr>
        </w:div>
        <w:div w:id="1084378832">
          <w:marLeft w:val="0"/>
          <w:marRight w:val="0"/>
          <w:marTop w:val="0"/>
          <w:marBottom w:val="0"/>
          <w:divBdr>
            <w:top w:val="none" w:sz="0" w:space="0" w:color="auto"/>
            <w:left w:val="none" w:sz="0" w:space="0" w:color="auto"/>
            <w:bottom w:val="none" w:sz="0" w:space="0" w:color="auto"/>
            <w:right w:val="none" w:sz="0" w:space="0" w:color="auto"/>
          </w:divBdr>
        </w:div>
        <w:div w:id="2031252239">
          <w:marLeft w:val="0"/>
          <w:marRight w:val="0"/>
          <w:marTop w:val="0"/>
          <w:marBottom w:val="0"/>
          <w:divBdr>
            <w:top w:val="none" w:sz="0" w:space="0" w:color="auto"/>
            <w:left w:val="none" w:sz="0" w:space="0" w:color="auto"/>
            <w:bottom w:val="none" w:sz="0" w:space="0" w:color="auto"/>
            <w:right w:val="none" w:sz="0" w:space="0" w:color="auto"/>
          </w:divBdr>
          <w:divsChild>
            <w:div w:id="801272993">
              <w:marLeft w:val="0"/>
              <w:marRight w:val="0"/>
              <w:marTop w:val="0"/>
              <w:marBottom w:val="0"/>
              <w:divBdr>
                <w:top w:val="none" w:sz="0" w:space="0" w:color="auto"/>
                <w:left w:val="none" w:sz="0" w:space="0" w:color="auto"/>
                <w:bottom w:val="none" w:sz="0" w:space="0" w:color="auto"/>
                <w:right w:val="none" w:sz="0" w:space="0" w:color="auto"/>
              </w:divBdr>
            </w:div>
          </w:divsChild>
        </w:div>
        <w:div w:id="933366683">
          <w:marLeft w:val="0"/>
          <w:marRight w:val="0"/>
          <w:marTop w:val="0"/>
          <w:marBottom w:val="0"/>
          <w:divBdr>
            <w:top w:val="none" w:sz="0" w:space="0" w:color="auto"/>
            <w:left w:val="none" w:sz="0" w:space="0" w:color="auto"/>
            <w:bottom w:val="none" w:sz="0" w:space="0" w:color="auto"/>
            <w:right w:val="none" w:sz="0" w:space="0" w:color="auto"/>
          </w:divBdr>
        </w:div>
        <w:div w:id="947154153">
          <w:marLeft w:val="0"/>
          <w:marRight w:val="0"/>
          <w:marTop w:val="0"/>
          <w:marBottom w:val="0"/>
          <w:divBdr>
            <w:top w:val="none" w:sz="0" w:space="0" w:color="auto"/>
            <w:left w:val="none" w:sz="0" w:space="0" w:color="auto"/>
            <w:bottom w:val="none" w:sz="0" w:space="0" w:color="auto"/>
            <w:right w:val="none" w:sz="0" w:space="0" w:color="auto"/>
          </w:divBdr>
        </w:div>
        <w:div w:id="2066678640">
          <w:marLeft w:val="0"/>
          <w:marRight w:val="0"/>
          <w:marTop w:val="0"/>
          <w:marBottom w:val="0"/>
          <w:divBdr>
            <w:top w:val="none" w:sz="0" w:space="0" w:color="auto"/>
            <w:left w:val="none" w:sz="0" w:space="0" w:color="auto"/>
            <w:bottom w:val="none" w:sz="0" w:space="0" w:color="auto"/>
            <w:right w:val="none" w:sz="0" w:space="0" w:color="auto"/>
          </w:divBdr>
          <w:divsChild>
            <w:div w:id="1379667458">
              <w:marLeft w:val="0"/>
              <w:marRight w:val="0"/>
              <w:marTop w:val="0"/>
              <w:marBottom w:val="0"/>
              <w:divBdr>
                <w:top w:val="none" w:sz="0" w:space="0" w:color="auto"/>
                <w:left w:val="none" w:sz="0" w:space="0" w:color="auto"/>
                <w:bottom w:val="none" w:sz="0" w:space="0" w:color="auto"/>
                <w:right w:val="none" w:sz="0" w:space="0" w:color="auto"/>
              </w:divBdr>
            </w:div>
          </w:divsChild>
        </w:div>
        <w:div w:id="1554078225">
          <w:marLeft w:val="0"/>
          <w:marRight w:val="0"/>
          <w:marTop w:val="0"/>
          <w:marBottom w:val="0"/>
          <w:divBdr>
            <w:top w:val="none" w:sz="0" w:space="0" w:color="auto"/>
            <w:left w:val="none" w:sz="0" w:space="0" w:color="auto"/>
            <w:bottom w:val="none" w:sz="0" w:space="0" w:color="auto"/>
            <w:right w:val="none" w:sz="0" w:space="0" w:color="auto"/>
          </w:divBdr>
        </w:div>
        <w:div w:id="1028529929">
          <w:marLeft w:val="0"/>
          <w:marRight w:val="0"/>
          <w:marTop w:val="0"/>
          <w:marBottom w:val="0"/>
          <w:divBdr>
            <w:top w:val="none" w:sz="0" w:space="0" w:color="auto"/>
            <w:left w:val="none" w:sz="0" w:space="0" w:color="auto"/>
            <w:bottom w:val="none" w:sz="0" w:space="0" w:color="auto"/>
            <w:right w:val="none" w:sz="0" w:space="0" w:color="auto"/>
          </w:divBdr>
          <w:divsChild>
            <w:div w:id="1858234217">
              <w:marLeft w:val="0"/>
              <w:marRight w:val="0"/>
              <w:marTop w:val="0"/>
              <w:marBottom w:val="0"/>
              <w:divBdr>
                <w:top w:val="none" w:sz="0" w:space="0" w:color="auto"/>
                <w:left w:val="none" w:sz="0" w:space="0" w:color="auto"/>
                <w:bottom w:val="none" w:sz="0" w:space="0" w:color="auto"/>
                <w:right w:val="none" w:sz="0" w:space="0" w:color="auto"/>
              </w:divBdr>
            </w:div>
          </w:divsChild>
        </w:div>
        <w:div w:id="1018314012">
          <w:marLeft w:val="0"/>
          <w:marRight w:val="0"/>
          <w:marTop w:val="0"/>
          <w:marBottom w:val="0"/>
          <w:divBdr>
            <w:top w:val="none" w:sz="0" w:space="0" w:color="auto"/>
            <w:left w:val="none" w:sz="0" w:space="0" w:color="auto"/>
            <w:bottom w:val="none" w:sz="0" w:space="0" w:color="auto"/>
            <w:right w:val="none" w:sz="0" w:space="0" w:color="auto"/>
          </w:divBdr>
        </w:div>
        <w:div w:id="2003309716">
          <w:marLeft w:val="0"/>
          <w:marRight w:val="0"/>
          <w:marTop w:val="0"/>
          <w:marBottom w:val="0"/>
          <w:divBdr>
            <w:top w:val="none" w:sz="0" w:space="0" w:color="auto"/>
            <w:left w:val="none" w:sz="0" w:space="0" w:color="auto"/>
            <w:bottom w:val="none" w:sz="0" w:space="0" w:color="auto"/>
            <w:right w:val="none" w:sz="0" w:space="0" w:color="auto"/>
          </w:divBdr>
        </w:div>
        <w:div w:id="1005866492">
          <w:marLeft w:val="0"/>
          <w:marRight w:val="0"/>
          <w:marTop w:val="0"/>
          <w:marBottom w:val="0"/>
          <w:divBdr>
            <w:top w:val="none" w:sz="0" w:space="0" w:color="auto"/>
            <w:left w:val="none" w:sz="0" w:space="0" w:color="auto"/>
            <w:bottom w:val="none" w:sz="0" w:space="0" w:color="auto"/>
            <w:right w:val="none" w:sz="0" w:space="0" w:color="auto"/>
          </w:divBdr>
          <w:divsChild>
            <w:div w:id="88281614">
              <w:marLeft w:val="0"/>
              <w:marRight w:val="0"/>
              <w:marTop w:val="0"/>
              <w:marBottom w:val="0"/>
              <w:divBdr>
                <w:top w:val="none" w:sz="0" w:space="0" w:color="auto"/>
                <w:left w:val="none" w:sz="0" w:space="0" w:color="auto"/>
                <w:bottom w:val="none" w:sz="0" w:space="0" w:color="auto"/>
                <w:right w:val="none" w:sz="0" w:space="0" w:color="auto"/>
              </w:divBdr>
            </w:div>
          </w:divsChild>
        </w:div>
        <w:div w:id="1718318609">
          <w:marLeft w:val="0"/>
          <w:marRight w:val="0"/>
          <w:marTop w:val="0"/>
          <w:marBottom w:val="0"/>
          <w:divBdr>
            <w:top w:val="none" w:sz="0" w:space="0" w:color="auto"/>
            <w:left w:val="none" w:sz="0" w:space="0" w:color="auto"/>
            <w:bottom w:val="none" w:sz="0" w:space="0" w:color="auto"/>
            <w:right w:val="none" w:sz="0" w:space="0" w:color="auto"/>
          </w:divBdr>
        </w:div>
        <w:div w:id="165370253">
          <w:marLeft w:val="0"/>
          <w:marRight w:val="0"/>
          <w:marTop w:val="0"/>
          <w:marBottom w:val="0"/>
          <w:divBdr>
            <w:top w:val="none" w:sz="0" w:space="0" w:color="auto"/>
            <w:left w:val="none" w:sz="0" w:space="0" w:color="auto"/>
            <w:bottom w:val="none" w:sz="0" w:space="0" w:color="auto"/>
            <w:right w:val="none" w:sz="0" w:space="0" w:color="auto"/>
          </w:divBdr>
        </w:div>
        <w:div w:id="458189644">
          <w:marLeft w:val="0"/>
          <w:marRight w:val="0"/>
          <w:marTop w:val="0"/>
          <w:marBottom w:val="0"/>
          <w:divBdr>
            <w:top w:val="none" w:sz="0" w:space="0" w:color="auto"/>
            <w:left w:val="none" w:sz="0" w:space="0" w:color="auto"/>
            <w:bottom w:val="none" w:sz="0" w:space="0" w:color="auto"/>
            <w:right w:val="none" w:sz="0" w:space="0" w:color="auto"/>
          </w:divBdr>
        </w:div>
        <w:div w:id="1887715824">
          <w:marLeft w:val="0"/>
          <w:marRight w:val="0"/>
          <w:marTop w:val="0"/>
          <w:marBottom w:val="0"/>
          <w:divBdr>
            <w:top w:val="none" w:sz="0" w:space="0" w:color="auto"/>
            <w:left w:val="none" w:sz="0" w:space="0" w:color="auto"/>
            <w:bottom w:val="none" w:sz="0" w:space="0" w:color="auto"/>
            <w:right w:val="none" w:sz="0" w:space="0" w:color="auto"/>
          </w:divBdr>
        </w:div>
        <w:div w:id="630016182">
          <w:marLeft w:val="0"/>
          <w:marRight w:val="0"/>
          <w:marTop w:val="0"/>
          <w:marBottom w:val="0"/>
          <w:divBdr>
            <w:top w:val="none" w:sz="0" w:space="0" w:color="auto"/>
            <w:left w:val="none" w:sz="0" w:space="0" w:color="auto"/>
            <w:bottom w:val="none" w:sz="0" w:space="0" w:color="auto"/>
            <w:right w:val="none" w:sz="0" w:space="0" w:color="auto"/>
          </w:divBdr>
        </w:div>
        <w:div w:id="55276431">
          <w:marLeft w:val="0"/>
          <w:marRight w:val="0"/>
          <w:marTop w:val="0"/>
          <w:marBottom w:val="0"/>
          <w:divBdr>
            <w:top w:val="none" w:sz="0" w:space="0" w:color="auto"/>
            <w:left w:val="none" w:sz="0" w:space="0" w:color="auto"/>
            <w:bottom w:val="none" w:sz="0" w:space="0" w:color="auto"/>
            <w:right w:val="none" w:sz="0" w:space="0" w:color="auto"/>
          </w:divBdr>
        </w:div>
        <w:div w:id="1385981127">
          <w:marLeft w:val="0"/>
          <w:marRight w:val="0"/>
          <w:marTop w:val="0"/>
          <w:marBottom w:val="0"/>
          <w:divBdr>
            <w:top w:val="none" w:sz="0" w:space="0" w:color="auto"/>
            <w:left w:val="none" w:sz="0" w:space="0" w:color="auto"/>
            <w:bottom w:val="none" w:sz="0" w:space="0" w:color="auto"/>
            <w:right w:val="none" w:sz="0" w:space="0" w:color="auto"/>
          </w:divBdr>
        </w:div>
        <w:div w:id="1614358267">
          <w:marLeft w:val="0"/>
          <w:marRight w:val="0"/>
          <w:marTop w:val="0"/>
          <w:marBottom w:val="0"/>
          <w:divBdr>
            <w:top w:val="none" w:sz="0" w:space="0" w:color="auto"/>
            <w:left w:val="none" w:sz="0" w:space="0" w:color="auto"/>
            <w:bottom w:val="none" w:sz="0" w:space="0" w:color="auto"/>
            <w:right w:val="none" w:sz="0" w:space="0" w:color="auto"/>
          </w:divBdr>
          <w:divsChild>
            <w:div w:id="993724132">
              <w:marLeft w:val="0"/>
              <w:marRight w:val="0"/>
              <w:marTop w:val="0"/>
              <w:marBottom w:val="0"/>
              <w:divBdr>
                <w:top w:val="none" w:sz="0" w:space="0" w:color="auto"/>
                <w:left w:val="none" w:sz="0" w:space="0" w:color="auto"/>
                <w:bottom w:val="none" w:sz="0" w:space="0" w:color="auto"/>
                <w:right w:val="none" w:sz="0" w:space="0" w:color="auto"/>
              </w:divBdr>
            </w:div>
          </w:divsChild>
        </w:div>
        <w:div w:id="1899123963">
          <w:marLeft w:val="0"/>
          <w:marRight w:val="0"/>
          <w:marTop w:val="0"/>
          <w:marBottom w:val="0"/>
          <w:divBdr>
            <w:top w:val="none" w:sz="0" w:space="0" w:color="auto"/>
            <w:left w:val="none" w:sz="0" w:space="0" w:color="auto"/>
            <w:bottom w:val="none" w:sz="0" w:space="0" w:color="auto"/>
            <w:right w:val="none" w:sz="0" w:space="0" w:color="auto"/>
          </w:divBdr>
        </w:div>
        <w:div w:id="1393190640">
          <w:marLeft w:val="0"/>
          <w:marRight w:val="0"/>
          <w:marTop w:val="0"/>
          <w:marBottom w:val="0"/>
          <w:divBdr>
            <w:top w:val="none" w:sz="0" w:space="0" w:color="auto"/>
            <w:left w:val="none" w:sz="0" w:space="0" w:color="auto"/>
            <w:bottom w:val="none" w:sz="0" w:space="0" w:color="auto"/>
            <w:right w:val="none" w:sz="0" w:space="0" w:color="auto"/>
          </w:divBdr>
        </w:div>
        <w:div w:id="589852379">
          <w:marLeft w:val="0"/>
          <w:marRight w:val="0"/>
          <w:marTop w:val="0"/>
          <w:marBottom w:val="0"/>
          <w:divBdr>
            <w:top w:val="none" w:sz="0" w:space="0" w:color="auto"/>
            <w:left w:val="none" w:sz="0" w:space="0" w:color="auto"/>
            <w:bottom w:val="none" w:sz="0" w:space="0" w:color="auto"/>
            <w:right w:val="none" w:sz="0" w:space="0" w:color="auto"/>
          </w:divBdr>
        </w:div>
        <w:div w:id="646665600">
          <w:marLeft w:val="0"/>
          <w:marRight w:val="0"/>
          <w:marTop w:val="0"/>
          <w:marBottom w:val="0"/>
          <w:divBdr>
            <w:top w:val="none" w:sz="0" w:space="0" w:color="auto"/>
            <w:left w:val="none" w:sz="0" w:space="0" w:color="auto"/>
            <w:bottom w:val="none" w:sz="0" w:space="0" w:color="auto"/>
            <w:right w:val="none" w:sz="0" w:space="0" w:color="auto"/>
          </w:divBdr>
          <w:divsChild>
            <w:div w:id="1771663158">
              <w:marLeft w:val="0"/>
              <w:marRight w:val="0"/>
              <w:marTop w:val="0"/>
              <w:marBottom w:val="0"/>
              <w:divBdr>
                <w:top w:val="none" w:sz="0" w:space="0" w:color="auto"/>
                <w:left w:val="none" w:sz="0" w:space="0" w:color="auto"/>
                <w:bottom w:val="none" w:sz="0" w:space="0" w:color="auto"/>
                <w:right w:val="none" w:sz="0" w:space="0" w:color="auto"/>
              </w:divBdr>
            </w:div>
          </w:divsChild>
        </w:div>
        <w:div w:id="510678871">
          <w:marLeft w:val="0"/>
          <w:marRight w:val="0"/>
          <w:marTop w:val="0"/>
          <w:marBottom w:val="0"/>
          <w:divBdr>
            <w:top w:val="none" w:sz="0" w:space="0" w:color="auto"/>
            <w:left w:val="none" w:sz="0" w:space="0" w:color="auto"/>
            <w:bottom w:val="none" w:sz="0" w:space="0" w:color="auto"/>
            <w:right w:val="none" w:sz="0" w:space="0" w:color="auto"/>
          </w:divBdr>
        </w:div>
        <w:div w:id="1027675895">
          <w:marLeft w:val="0"/>
          <w:marRight w:val="0"/>
          <w:marTop w:val="0"/>
          <w:marBottom w:val="0"/>
          <w:divBdr>
            <w:top w:val="none" w:sz="0" w:space="0" w:color="auto"/>
            <w:left w:val="none" w:sz="0" w:space="0" w:color="auto"/>
            <w:bottom w:val="none" w:sz="0" w:space="0" w:color="auto"/>
            <w:right w:val="none" w:sz="0" w:space="0" w:color="auto"/>
          </w:divBdr>
        </w:div>
        <w:div w:id="171838260">
          <w:marLeft w:val="0"/>
          <w:marRight w:val="0"/>
          <w:marTop w:val="0"/>
          <w:marBottom w:val="0"/>
          <w:divBdr>
            <w:top w:val="none" w:sz="0" w:space="0" w:color="auto"/>
            <w:left w:val="none" w:sz="0" w:space="0" w:color="auto"/>
            <w:bottom w:val="none" w:sz="0" w:space="0" w:color="auto"/>
            <w:right w:val="none" w:sz="0" w:space="0" w:color="auto"/>
          </w:divBdr>
        </w:div>
        <w:div w:id="1145466457">
          <w:marLeft w:val="0"/>
          <w:marRight w:val="0"/>
          <w:marTop w:val="0"/>
          <w:marBottom w:val="0"/>
          <w:divBdr>
            <w:top w:val="none" w:sz="0" w:space="0" w:color="auto"/>
            <w:left w:val="none" w:sz="0" w:space="0" w:color="auto"/>
            <w:bottom w:val="none" w:sz="0" w:space="0" w:color="auto"/>
            <w:right w:val="none" w:sz="0" w:space="0" w:color="auto"/>
          </w:divBdr>
        </w:div>
      </w:divsChild>
    </w:div>
  </w:divs>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jpeg"/><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webSettings" Target="webSettings.xml"/><Relationship Id="rId15" Type="http://schemas.openxmlformats.org/officeDocument/2006/relationships/image" Target="media/image10.png"/><Relationship Id="rId10"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TotalTime>
  <Pages>13</Pages>
  <Words>701</Words>
  <Characters>3861</Characters>
  <Application>Microsoft Office Word</Application>
  <DocSecurity>0</DocSecurity>
  <Lines>32</Lines>
  <Paragraphs>9</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4553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Jacquelinne Mendoza</dc:creator>
  <cp:keywords/>
  <dc:description>generated by python-docx</dc:description>
  <cp:lastModifiedBy>Jacquelinne Mendoza</cp:lastModifiedBy>
  <cp:revision>3</cp:revision>
  <dcterms:created xsi:type="dcterms:W3CDTF">2026-06-26T18:07:00Z</dcterms:created>
  <dcterms:modified xsi:type="dcterms:W3CDTF">2026-06-26T18:10:00Z</dcterms:modified>
  <cp:category/>
</cp:coreProperties>
</file>