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42400" w14:textId="77777777" w:rsidR="00D375D1" w:rsidRPr="00D375D1" w:rsidRDefault="00000000">
      <w:pPr>
        <w:rPr>
          <w:lang w:val="es-MX"/>
        </w:rPr>
      </w:pPr>
      <w:r w:rsidRPr="00D375D1">
        <w:rPr>
          <w:lang w:val="es-MX"/>
        </w:rPr>
        <w:t>AXI</w:t>
      </w:r>
      <w:r w:rsidRPr="00D375D1">
        <w:rPr>
          <w:lang w:val="es-MX"/>
        </w:rPr>
        <w:br/>
        <w:t xml:space="preserve">Como sabemos, la herramienta del AXI es bastante útil para detectar defectos de soldadura en </w:t>
      </w:r>
      <w:proofErr w:type="spellStart"/>
      <w:r w:rsidRPr="00D375D1">
        <w:rPr>
          <w:lang w:val="es-MX"/>
        </w:rPr>
        <w:t>BGAs</w:t>
      </w:r>
      <w:proofErr w:type="spellEnd"/>
      <w:r w:rsidRPr="00D375D1">
        <w:rPr>
          <w:lang w:val="es-MX"/>
        </w:rPr>
        <w:t xml:space="preserve"> donde es complicado validar el estado de la misma.</w:t>
      </w:r>
      <w:r w:rsidRPr="00D375D1">
        <w:rPr>
          <w:lang w:val="es-MX"/>
        </w:rPr>
        <w:br/>
      </w:r>
      <w:r w:rsidRPr="00D375D1">
        <w:rPr>
          <w:lang w:val="es-MX"/>
        </w:rPr>
        <w:br/>
        <w:t>---</w:t>
      </w:r>
      <w:r w:rsidRPr="00D375D1">
        <w:rPr>
          <w:lang w:val="es-MX"/>
        </w:rPr>
        <w:br/>
      </w:r>
      <w:r w:rsidRPr="00D375D1">
        <w:rPr>
          <w:lang w:val="es-MX"/>
        </w:rPr>
        <w:br/>
        <w:t>INFORMACIÓN BASE DEL SISTEMA EXPERTO</w:t>
      </w:r>
      <w:r w:rsidRPr="00D375D1">
        <w:rPr>
          <w:lang w:val="es-MX"/>
        </w:rPr>
        <w:br/>
      </w:r>
      <w:r w:rsidRPr="00D375D1">
        <w:rPr>
          <w:lang w:val="es-MX"/>
        </w:rPr>
        <w:br/>
        <w:t>TIPO:</w:t>
      </w:r>
      <w:r w:rsidRPr="00D375D1">
        <w:rPr>
          <w:lang w:val="es-MX"/>
        </w:rPr>
        <w:br/>
        <w:t>Herramienta</w:t>
      </w:r>
      <w:r w:rsidRPr="00D375D1">
        <w:rPr>
          <w:lang w:val="es-MX"/>
        </w:rPr>
        <w:br/>
      </w:r>
      <w:r w:rsidRPr="00D375D1">
        <w:rPr>
          <w:lang w:val="es-MX"/>
        </w:rPr>
        <w:br/>
        <w:t>USO:</w:t>
      </w:r>
      <w:r w:rsidRPr="00D375D1">
        <w:rPr>
          <w:lang w:val="es-MX"/>
        </w:rPr>
        <w:br/>
        <w:t>Consulta y análisis de evidencia AXI (</w:t>
      </w:r>
      <w:proofErr w:type="spellStart"/>
      <w:r w:rsidRPr="00D375D1">
        <w:rPr>
          <w:lang w:val="es-MX"/>
        </w:rPr>
        <w:t>Automated</w:t>
      </w:r>
      <w:proofErr w:type="spellEnd"/>
      <w:r w:rsidRPr="00D375D1">
        <w:rPr>
          <w:lang w:val="es-MX"/>
        </w:rPr>
        <w:t xml:space="preserve"> X-Ray </w:t>
      </w:r>
      <w:proofErr w:type="spellStart"/>
      <w:r w:rsidRPr="00D375D1">
        <w:rPr>
          <w:lang w:val="es-MX"/>
        </w:rPr>
        <w:t>Inspection</w:t>
      </w:r>
      <w:proofErr w:type="spellEnd"/>
      <w:r w:rsidRPr="00D375D1">
        <w:rPr>
          <w:lang w:val="es-MX"/>
        </w:rPr>
        <w:t xml:space="preserve">) para identificar defectos de soldadura, principalmente en </w:t>
      </w:r>
      <w:proofErr w:type="spellStart"/>
      <w:r w:rsidRPr="00D375D1">
        <w:rPr>
          <w:lang w:val="es-MX"/>
        </w:rPr>
        <w:t>BGAs</w:t>
      </w:r>
      <w:proofErr w:type="spellEnd"/>
      <w:r w:rsidRPr="00D375D1">
        <w:rPr>
          <w:lang w:val="es-MX"/>
        </w:rPr>
        <w:t xml:space="preserve">, </w:t>
      </w:r>
      <w:proofErr w:type="spellStart"/>
      <w:r w:rsidRPr="00D375D1">
        <w:rPr>
          <w:lang w:val="es-MX"/>
        </w:rPr>
        <w:t>ASICs</w:t>
      </w:r>
      <w:proofErr w:type="spellEnd"/>
      <w:r w:rsidRPr="00D375D1">
        <w:rPr>
          <w:lang w:val="es-MX"/>
        </w:rPr>
        <w:t xml:space="preserve"> y </w:t>
      </w:r>
      <w:proofErr w:type="spellStart"/>
      <w:r w:rsidRPr="00D375D1">
        <w:rPr>
          <w:lang w:val="es-MX"/>
        </w:rPr>
        <w:t>SCPs</w:t>
      </w:r>
      <w:proofErr w:type="spellEnd"/>
      <w:r w:rsidRPr="00D375D1">
        <w:rPr>
          <w:lang w:val="es-MX"/>
        </w:rPr>
        <w:t>.</w:t>
      </w:r>
      <w:r w:rsidRPr="00D375D1">
        <w:rPr>
          <w:lang w:val="es-MX"/>
        </w:rPr>
        <w:br/>
      </w:r>
      <w:r w:rsidRPr="00D375D1">
        <w:rPr>
          <w:lang w:val="es-MX"/>
        </w:rPr>
        <w:br/>
        <w:t>APLICA CUANDO:</w:t>
      </w:r>
      <w:r w:rsidRPr="00D375D1">
        <w:rPr>
          <w:lang w:val="es-MX"/>
        </w:rPr>
        <w:br/>
        <w:t>- Se requiere validar una falla relacionada con soldadura.</w:t>
      </w:r>
      <w:r w:rsidRPr="00D375D1">
        <w:rPr>
          <w:lang w:val="es-MX"/>
        </w:rPr>
        <w:br/>
        <w:t xml:space="preserve">- Existen sospechas de cortos, opens o defectos en </w:t>
      </w:r>
      <w:proofErr w:type="spellStart"/>
      <w:r w:rsidRPr="00D375D1">
        <w:rPr>
          <w:lang w:val="es-MX"/>
        </w:rPr>
        <w:t>BGAs</w:t>
      </w:r>
      <w:proofErr w:type="spellEnd"/>
      <w:r w:rsidRPr="00D375D1">
        <w:rPr>
          <w:lang w:val="es-MX"/>
        </w:rPr>
        <w:t>.</w:t>
      </w:r>
      <w:r w:rsidRPr="00D375D1">
        <w:rPr>
          <w:lang w:val="es-MX"/>
        </w:rPr>
        <w:br/>
        <w:t>- Se necesita revisar evidencia de manufactura.</w:t>
      </w:r>
      <w:r w:rsidRPr="00D375D1">
        <w:rPr>
          <w:lang w:val="es-MX"/>
        </w:rPr>
        <w:br/>
        <w:t>- Se requiere analizar la calidad de soldadura del SCP o ASIC.</w:t>
      </w:r>
      <w:r w:rsidRPr="00D375D1">
        <w:rPr>
          <w:lang w:val="es-MX"/>
        </w:rPr>
        <w:br/>
      </w:r>
      <w:r w:rsidRPr="00D375D1">
        <w:rPr>
          <w:lang w:val="es-MX"/>
        </w:rPr>
        <w:br/>
        <w:t>AREA:</w:t>
      </w:r>
      <w:r w:rsidRPr="00D375D1">
        <w:rPr>
          <w:lang w:val="es-MX"/>
        </w:rPr>
        <w:br/>
        <w:t>SMT</w:t>
      </w:r>
      <w:r w:rsidRPr="00D375D1">
        <w:rPr>
          <w:lang w:val="es-MX"/>
        </w:rPr>
        <w:br/>
        <w:t>IST</w:t>
      </w:r>
      <w:r w:rsidRPr="00D375D1">
        <w:rPr>
          <w:lang w:val="es-MX"/>
        </w:rPr>
        <w:br/>
        <w:t>REPARACION</w:t>
      </w:r>
      <w:r w:rsidRPr="00D375D1">
        <w:rPr>
          <w:lang w:val="es-MX"/>
        </w:rPr>
        <w:br/>
        <w:t>DIAGNOSTICO</w:t>
      </w:r>
      <w:r w:rsidRPr="00D375D1">
        <w:rPr>
          <w:lang w:val="es-MX"/>
        </w:rPr>
        <w:br/>
        <w:t>ANALISIS DE FALLAS</w:t>
      </w:r>
      <w:r w:rsidRPr="00D375D1">
        <w:rPr>
          <w:lang w:val="es-MX"/>
        </w:rPr>
        <w:br/>
        <w:t>INGENIERIA</w:t>
      </w:r>
      <w:r w:rsidRPr="00D375D1">
        <w:rPr>
          <w:lang w:val="es-MX"/>
        </w:rPr>
        <w:br/>
      </w:r>
      <w:r w:rsidRPr="00D375D1">
        <w:rPr>
          <w:lang w:val="es-MX"/>
        </w:rPr>
        <w:br/>
        <w:t>KEYWORDS:</w:t>
      </w:r>
      <w:r w:rsidRPr="00D375D1">
        <w:rPr>
          <w:lang w:val="es-MX"/>
        </w:rPr>
        <w:br/>
        <w:t>AXI</w:t>
      </w:r>
      <w:r w:rsidRPr="00D375D1">
        <w:rPr>
          <w:lang w:val="es-MX"/>
        </w:rPr>
        <w:br/>
        <w:t>VITREX</w:t>
      </w:r>
      <w:r w:rsidRPr="00D375D1">
        <w:rPr>
          <w:lang w:val="es-MX"/>
        </w:rPr>
        <w:br/>
        <w:t>X-RAY</w:t>
      </w:r>
      <w:r w:rsidRPr="00D375D1">
        <w:rPr>
          <w:lang w:val="es-MX"/>
        </w:rPr>
        <w:br/>
        <w:t>BGA</w:t>
      </w:r>
      <w:r w:rsidRPr="00D375D1">
        <w:rPr>
          <w:lang w:val="es-MX"/>
        </w:rPr>
        <w:br/>
        <w:t>SCP</w:t>
      </w:r>
      <w:r w:rsidRPr="00D375D1">
        <w:rPr>
          <w:lang w:val="es-MX"/>
        </w:rPr>
        <w:br/>
        <w:t>ASIC</w:t>
      </w:r>
      <w:r w:rsidRPr="00D375D1">
        <w:rPr>
          <w:lang w:val="es-MX"/>
        </w:rPr>
        <w:br/>
        <w:t>SOLDER</w:t>
      </w:r>
      <w:r w:rsidRPr="00D375D1">
        <w:rPr>
          <w:lang w:val="es-MX"/>
        </w:rPr>
        <w:br/>
        <w:t>SHORT</w:t>
      </w:r>
      <w:r w:rsidRPr="00D375D1">
        <w:rPr>
          <w:lang w:val="es-MX"/>
        </w:rPr>
        <w:br/>
        <w:t>OPEN</w:t>
      </w:r>
      <w:r w:rsidRPr="00D375D1">
        <w:rPr>
          <w:lang w:val="es-MX"/>
        </w:rPr>
        <w:br/>
        <w:t>PCB</w:t>
      </w:r>
      <w:r w:rsidRPr="00D375D1">
        <w:rPr>
          <w:lang w:val="es-MX"/>
        </w:rPr>
        <w:br/>
        <w:t>GLP</w:t>
      </w:r>
      <w:r w:rsidRPr="00D375D1">
        <w:rPr>
          <w:lang w:val="es-MX"/>
        </w:rPr>
        <w:br/>
        <w:t>GF</w:t>
      </w:r>
      <w:r w:rsidRPr="00D375D1">
        <w:rPr>
          <w:lang w:val="es-MX"/>
        </w:rPr>
        <w:br/>
      </w:r>
      <w:r w:rsidRPr="00D375D1">
        <w:rPr>
          <w:lang w:val="es-MX"/>
        </w:rPr>
        <w:br/>
      </w:r>
      <w:r w:rsidRPr="00D375D1">
        <w:rPr>
          <w:lang w:val="es-MX"/>
        </w:rPr>
        <w:lastRenderedPageBreak/>
        <w:t>RESUMEN:</w:t>
      </w:r>
      <w:r w:rsidRPr="00D375D1">
        <w:rPr>
          <w:lang w:val="es-MX"/>
        </w:rPr>
        <w:br/>
        <w:t>La herramienta AXI permite consultar imágenes de inspección por rayos X para validar la calidad de soldadura de componentes electrónicos y confirmar defectos detectados durante manufactura.</w:t>
      </w:r>
      <w:r w:rsidRPr="00D375D1">
        <w:rPr>
          <w:lang w:val="es-MX"/>
        </w:rPr>
        <w:br/>
      </w:r>
      <w:r w:rsidRPr="00D375D1">
        <w:rPr>
          <w:lang w:val="es-MX"/>
        </w:rPr>
        <w:br/>
        <w:t>USO RAPIDO:</w:t>
      </w:r>
      <w:r w:rsidRPr="00D375D1">
        <w:rPr>
          <w:lang w:val="es-MX"/>
        </w:rPr>
        <w:br/>
        <w:t xml:space="preserve">1. Iniciar sesión con usuario </w:t>
      </w:r>
      <w:proofErr w:type="spellStart"/>
      <w:r w:rsidRPr="00D375D1">
        <w:rPr>
          <w:lang w:val="es-MX"/>
        </w:rPr>
        <w:t>Debug</w:t>
      </w:r>
      <w:proofErr w:type="spellEnd"/>
      <w:r w:rsidRPr="00D375D1">
        <w:rPr>
          <w:lang w:val="es-MX"/>
        </w:rPr>
        <w:t>.</w:t>
      </w:r>
      <w:r w:rsidRPr="00D375D1">
        <w:rPr>
          <w:lang w:val="es-MX"/>
        </w:rPr>
        <w:br/>
        <w:t>2. Seleccionar servidor.</w:t>
      </w:r>
      <w:r w:rsidRPr="00D375D1">
        <w:rPr>
          <w:lang w:val="es-MX"/>
        </w:rPr>
        <w:br/>
        <w:t>3. Ingresar fecha y serial.</w:t>
      </w:r>
      <w:r w:rsidRPr="00D375D1">
        <w:rPr>
          <w:lang w:val="es-MX"/>
        </w:rPr>
        <w:br/>
        <w:t>4. Ejecutar búsqueda.</w:t>
      </w:r>
      <w:r w:rsidRPr="00D375D1">
        <w:rPr>
          <w:lang w:val="es-MX"/>
        </w:rPr>
        <w:br/>
        <w:t>5. Seleccionar PCB, SCP o TRAY.</w:t>
      </w:r>
      <w:r w:rsidRPr="00D375D1">
        <w:rPr>
          <w:lang w:val="es-MX"/>
        </w:rPr>
        <w:br/>
        <w:t>6. Revisar defectos e imágenes.</w:t>
      </w:r>
      <w:r w:rsidRPr="00D375D1">
        <w:rPr>
          <w:lang w:val="es-MX"/>
        </w:rPr>
        <w:br/>
        <w:t>7. Documentar hallazgos.</w:t>
      </w:r>
      <w:r w:rsidRPr="00D375D1">
        <w:rPr>
          <w:lang w:val="es-MX"/>
        </w:rPr>
        <w:br/>
      </w:r>
      <w:r w:rsidRPr="00D375D1">
        <w:rPr>
          <w:lang w:val="es-MX"/>
        </w:rPr>
        <w:br/>
        <w:t>RELACIONADO CON:</w:t>
      </w:r>
      <w:r w:rsidRPr="00D375D1">
        <w:rPr>
          <w:lang w:val="es-MX"/>
        </w:rPr>
        <w:br/>
        <w:t xml:space="preserve">- Diagnóstico de </w:t>
      </w:r>
      <w:proofErr w:type="spellStart"/>
      <w:r w:rsidRPr="00D375D1">
        <w:rPr>
          <w:lang w:val="es-MX"/>
        </w:rPr>
        <w:t>BGAs</w:t>
      </w:r>
      <w:proofErr w:type="spellEnd"/>
      <w:r w:rsidRPr="00D375D1">
        <w:rPr>
          <w:lang w:val="es-MX"/>
        </w:rPr>
        <w:br/>
        <w:t>- Calidad de soldadura</w:t>
      </w:r>
      <w:r w:rsidRPr="00D375D1">
        <w:rPr>
          <w:lang w:val="es-MX"/>
        </w:rPr>
        <w:br/>
        <w:t xml:space="preserve">- SCP </w:t>
      </w:r>
      <w:proofErr w:type="spellStart"/>
      <w:r w:rsidRPr="00D375D1">
        <w:rPr>
          <w:lang w:val="es-MX"/>
        </w:rPr>
        <w:t>Inspection</w:t>
      </w:r>
      <w:proofErr w:type="spellEnd"/>
      <w:r w:rsidRPr="00D375D1">
        <w:rPr>
          <w:lang w:val="es-MX"/>
        </w:rPr>
        <w:br/>
        <w:t xml:space="preserve">- ASIC </w:t>
      </w:r>
      <w:proofErr w:type="spellStart"/>
      <w:r w:rsidRPr="00D375D1">
        <w:rPr>
          <w:lang w:val="es-MX"/>
        </w:rPr>
        <w:t>Inspection</w:t>
      </w:r>
      <w:proofErr w:type="spellEnd"/>
      <w:r w:rsidRPr="00D375D1">
        <w:rPr>
          <w:lang w:val="es-MX"/>
        </w:rPr>
        <w:br/>
        <w:t>- Reparación de tarjetas</w:t>
      </w:r>
      <w:r w:rsidRPr="00D375D1">
        <w:rPr>
          <w:lang w:val="es-MX"/>
        </w:rPr>
        <w:br/>
        <w:t>- Validaciones IST</w:t>
      </w:r>
      <w:r w:rsidRPr="00D375D1">
        <w:rPr>
          <w:lang w:val="es-MX"/>
        </w:rPr>
        <w:br/>
      </w:r>
      <w:r w:rsidRPr="00D375D1">
        <w:rPr>
          <w:lang w:val="es-MX"/>
        </w:rPr>
        <w:br/>
        <w:t>FALLAS QUE AYUDA A CONFIRMAR:</w:t>
      </w:r>
      <w:r w:rsidRPr="00D375D1">
        <w:rPr>
          <w:lang w:val="es-MX"/>
        </w:rPr>
        <w:br/>
        <w:t>- Short</w:t>
      </w:r>
      <w:r w:rsidRPr="00D375D1">
        <w:rPr>
          <w:lang w:val="es-MX"/>
        </w:rPr>
        <w:br/>
        <w:t>- Open</w:t>
      </w:r>
      <w:r w:rsidRPr="00D375D1">
        <w:rPr>
          <w:lang w:val="es-MX"/>
        </w:rPr>
        <w:br/>
        <w:t>- Puentes de soldadura</w:t>
      </w:r>
      <w:r w:rsidRPr="00D375D1">
        <w:rPr>
          <w:lang w:val="es-MX"/>
        </w:rPr>
        <w:br/>
        <w:t>- Head-in-</w:t>
      </w:r>
      <w:proofErr w:type="spellStart"/>
      <w:r w:rsidRPr="00D375D1">
        <w:rPr>
          <w:lang w:val="es-MX"/>
        </w:rPr>
        <w:t>Pillow</w:t>
      </w:r>
      <w:proofErr w:type="spellEnd"/>
      <w:r w:rsidRPr="00D375D1">
        <w:rPr>
          <w:lang w:val="es-MX"/>
        </w:rPr>
        <w:br/>
        <w:t xml:space="preserve">- </w:t>
      </w:r>
      <w:proofErr w:type="spellStart"/>
      <w:r w:rsidRPr="00D375D1">
        <w:rPr>
          <w:lang w:val="es-MX"/>
        </w:rPr>
        <w:t>Void</w:t>
      </w:r>
      <w:proofErr w:type="spellEnd"/>
      <w:r w:rsidRPr="00D375D1">
        <w:rPr>
          <w:lang w:val="es-MX"/>
        </w:rPr>
        <w:br/>
        <w:t xml:space="preserve">- </w:t>
      </w:r>
      <w:proofErr w:type="spellStart"/>
      <w:r w:rsidRPr="00D375D1">
        <w:rPr>
          <w:lang w:val="es-MX"/>
        </w:rPr>
        <w:t>Missing</w:t>
      </w:r>
      <w:proofErr w:type="spellEnd"/>
      <w:r w:rsidRPr="00D375D1">
        <w:rPr>
          <w:lang w:val="es-MX"/>
        </w:rPr>
        <w:t xml:space="preserve"> </w:t>
      </w:r>
      <w:proofErr w:type="spellStart"/>
      <w:r w:rsidRPr="00D375D1">
        <w:rPr>
          <w:lang w:val="es-MX"/>
        </w:rPr>
        <w:t>Solder</w:t>
      </w:r>
      <w:proofErr w:type="spellEnd"/>
      <w:r w:rsidRPr="00D375D1">
        <w:rPr>
          <w:lang w:val="es-MX"/>
        </w:rPr>
        <w:br/>
        <w:t xml:space="preserve">- BGA </w:t>
      </w:r>
      <w:proofErr w:type="spellStart"/>
      <w:r w:rsidRPr="00D375D1">
        <w:rPr>
          <w:lang w:val="es-MX"/>
        </w:rPr>
        <w:t>Defect</w:t>
      </w:r>
      <w:proofErr w:type="spellEnd"/>
      <w:r w:rsidRPr="00D375D1">
        <w:rPr>
          <w:lang w:val="es-MX"/>
        </w:rPr>
        <w:br/>
      </w:r>
      <w:r w:rsidRPr="00D375D1">
        <w:rPr>
          <w:lang w:val="es-MX"/>
        </w:rPr>
        <w:br/>
        <w:t>NIVEL:</w:t>
      </w:r>
      <w:r w:rsidRPr="00D375D1">
        <w:rPr>
          <w:lang w:val="es-MX"/>
        </w:rPr>
        <w:br/>
        <w:t>Básico - Intermedio</w:t>
      </w:r>
      <w:r w:rsidRPr="00D375D1">
        <w:rPr>
          <w:lang w:val="es-MX"/>
        </w:rPr>
        <w:br/>
      </w:r>
      <w:r w:rsidRPr="00D375D1">
        <w:rPr>
          <w:lang w:val="es-MX"/>
        </w:rPr>
        <w:br/>
        <w:t>HERRAMIENTA:</w:t>
      </w:r>
      <w:r w:rsidRPr="00D375D1">
        <w:rPr>
          <w:lang w:val="es-MX"/>
        </w:rPr>
        <w:br/>
        <w:t>VITREX AXI</w:t>
      </w:r>
      <w:r w:rsidRPr="00D375D1">
        <w:rPr>
          <w:lang w:val="es-MX"/>
        </w:rPr>
        <w:br/>
      </w:r>
      <w:r w:rsidRPr="00D375D1">
        <w:rPr>
          <w:lang w:val="es-MX"/>
        </w:rPr>
        <w:br/>
        <w:t>SALIDA ESPERADA:</w:t>
      </w:r>
      <w:r w:rsidRPr="00D375D1">
        <w:rPr>
          <w:lang w:val="es-MX"/>
        </w:rPr>
        <w:br/>
        <w:t>Visualización de evidencia de rayos X para confirmar o descartar problemas de soldadura.</w:t>
      </w:r>
    </w:p>
    <w:p w14:paraId="5A42A048" w14:textId="77777777" w:rsidR="00D375D1" w:rsidRPr="007E6CFA" w:rsidRDefault="00D375D1" w:rsidP="00D375D1">
      <w:pPr>
        <w:spacing w:after="160" w:line="278" w:lineRule="auto"/>
        <w:rPr>
          <w:lang w:val="es-MX"/>
        </w:rPr>
      </w:pPr>
      <w:hyperlink r:id="rId6" w:history="1">
        <w:r w:rsidRPr="007E6CFA">
          <w:rPr>
            <w:rStyle w:val="Hyperlink"/>
            <w:lang w:val="es-MX"/>
          </w:rPr>
          <w:t>AXI</w:t>
        </w:r>
      </w:hyperlink>
    </w:p>
    <w:p w14:paraId="490BD9F3" w14:textId="77777777" w:rsidR="00D375D1" w:rsidRPr="007E6CFA" w:rsidRDefault="00D375D1" w:rsidP="00D375D1">
      <w:pPr>
        <w:spacing w:after="160" w:line="278" w:lineRule="auto"/>
        <w:rPr>
          <w:lang w:val="es-MX"/>
        </w:rPr>
      </w:pPr>
      <w:r w:rsidRPr="007E6CFA">
        <w:rPr>
          <w:lang w:val="es-MX"/>
        </w:rPr>
        <w:t>Thursday, January 15, 2026</w:t>
      </w:r>
    </w:p>
    <w:p w14:paraId="66B5196A" w14:textId="77777777" w:rsidR="00D375D1" w:rsidRPr="007E6CFA" w:rsidRDefault="00D375D1" w:rsidP="00D375D1">
      <w:pPr>
        <w:spacing w:after="160" w:line="278" w:lineRule="auto"/>
        <w:rPr>
          <w:lang w:val="es-MX"/>
        </w:rPr>
      </w:pPr>
      <w:r w:rsidRPr="007E6CFA">
        <w:rPr>
          <w:lang w:val="es-MX"/>
        </w:rPr>
        <w:t>11:42 AM</w:t>
      </w:r>
    </w:p>
    <w:p w14:paraId="4C9CE50D" w14:textId="77777777" w:rsidR="00D375D1" w:rsidRPr="007E6CFA" w:rsidRDefault="00D375D1" w:rsidP="00D375D1">
      <w:pPr>
        <w:spacing w:after="160" w:line="278" w:lineRule="auto"/>
        <w:rPr>
          <w:lang w:val="es-MX"/>
        </w:rPr>
      </w:pPr>
      <w:r w:rsidRPr="007E6CFA">
        <w:rPr>
          <w:lang w:val="es-MX"/>
        </w:rPr>
        <w:lastRenderedPageBreak/>
        <w:t> </w:t>
      </w:r>
    </w:p>
    <w:p w14:paraId="3A0C12FE" w14:textId="77777777" w:rsidR="00D375D1" w:rsidRPr="007E6CFA" w:rsidRDefault="00D375D1" w:rsidP="00D375D1">
      <w:pPr>
        <w:spacing w:after="160" w:line="278" w:lineRule="auto"/>
        <w:rPr>
          <w:lang w:val="es-MX"/>
        </w:rPr>
      </w:pPr>
      <w:r w:rsidRPr="007E6CFA">
        <w:rPr>
          <w:lang w:val="es-MX"/>
        </w:rPr>
        <w:t xml:space="preserve">Como sabemos, la herramienta del AXI es bastante útil para detectar defectos de soldadura en BGAs donde es complicado validar el estado de la misma. No hay muchos cambios en como consultar evidencia del AXI para ambos modelos de tarjeta.  </w:t>
      </w:r>
    </w:p>
    <w:p w14:paraId="7C4169FE" w14:textId="77777777" w:rsidR="00D375D1" w:rsidRPr="007E6CFA" w:rsidRDefault="00D375D1" w:rsidP="00D375D1">
      <w:pPr>
        <w:spacing w:after="160" w:line="278" w:lineRule="auto"/>
        <w:rPr>
          <w:lang w:val="es-MX"/>
        </w:rPr>
      </w:pPr>
      <w:r w:rsidRPr="007E6CFA">
        <w:rPr>
          <w:lang w:val="es-MX"/>
        </w:rPr>
        <w:t> </w:t>
      </w:r>
    </w:p>
    <w:p w14:paraId="748C3FAA" w14:textId="77777777" w:rsidR="00D375D1" w:rsidRPr="007E6CFA" w:rsidRDefault="00D375D1" w:rsidP="00D375D1">
      <w:pPr>
        <w:spacing w:after="160" w:line="278" w:lineRule="auto"/>
        <w:rPr>
          <w:lang w:val="es-MX"/>
        </w:rPr>
      </w:pPr>
      <w:r w:rsidRPr="007E6CFA">
        <w:rPr>
          <w:lang w:val="es-MX"/>
        </w:rPr>
        <w:t xml:space="preserve">Para usarlo tenemos que iniciar sesión con el usuario genérico de </w:t>
      </w:r>
      <w:r w:rsidRPr="007E6CFA">
        <w:rPr>
          <w:b/>
          <w:bCs/>
          <w:lang w:val="es-MX"/>
        </w:rPr>
        <w:t>Debug / Debug</w:t>
      </w:r>
    </w:p>
    <w:p w14:paraId="4373497B" w14:textId="77777777" w:rsidR="00D375D1" w:rsidRPr="007E6CFA" w:rsidRDefault="00D375D1" w:rsidP="00D375D1">
      <w:pPr>
        <w:spacing w:after="160" w:line="278" w:lineRule="auto"/>
        <w:rPr>
          <w:lang w:val="es-MX"/>
        </w:rPr>
      </w:pPr>
      <w:r w:rsidRPr="007E6CFA">
        <w:rPr>
          <w:lang w:val="es-MX"/>
        </w:rPr>
        <w:t> </w:t>
      </w:r>
    </w:p>
    <w:p w14:paraId="38D6BCBD" w14:textId="77777777" w:rsidR="00D375D1" w:rsidRPr="007E6CFA" w:rsidRDefault="00D375D1" w:rsidP="00D375D1">
      <w:pPr>
        <w:spacing w:after="160" w:line="278" w:lineRule="auto"/>
      </w:pPr>
      <w:r w:rsidRPr="007E6CFA">
        <w:drawing>
          <wp:inline distT="0" distB="0" distL="0" distR="0" wp14:anchorId="54787489" wp14:editId="2C1BA0E2">
            <wp:extent cx="5612130" cy="3766820"/>
            <wp:effectExtent l="0" t="0" r="7620" b="5080"/>
            <wp:docPr id="8" name="Picture 8" descr="V-ONE &#10;Username &#10;Debug &#10;Password &#10;..... &#10;Remember me &#10;LOGIN &#10;ViTr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ONE &#10;Username &#10;Debug &#10;Password &#10;..... &#10;Remember me &#10;LOGIN &#10;ViTrex!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766820"/>
                    </a:xfrm>
                    <a:prstGeom prst="rect">
                      <a:avLst/>
                    </a:prstGeom>
                    <a:noFill/>
                    <a:ln>
                      <a:noFill/>
                    </a:ln>
                  </pic:spPr>
                </pic:pic>
              </a:graphicData>
            </a:graphic>
          </wp:inline>
        </w:drawing>
      </w:r>
    </w:p>
    <w:p w14:paraId="21137C53" w14:textId="77777777" w:rsidR="00D375D1" w:rsidRPr="007E6CFA" w:rsidRDefault="00D375D1" w:rsidP="00D375D1">
      <w:pPr>
        <w:spacing w:after="160" w:line="278" w:lineRule="auto"/>
      </w:pPr>
      <w:r w:rsidRPr="007E6CFA">
        <w:t> </w:t>
      </w:r>
    </w:p>
    <w:p w14:paraId="03953195" w14:textId="77777777" w:rsidR="00D375D1" w:rsidRPr="007E6CFA" w:rsidRDefault="00D375D1" w:rsidP="00D375D1">
      <w:pPr>
        <w:spacing w:after="160" w:line="278" w:lineRule="auto"/>
        <w:rPr>
          <w:lang w:val="es-MX"/>
        </w:rPr>
      </w:pPr>
      <w:r w:rsidRPr="007E6CFA">
        <w:rPr>
          <w:lang w:val="es-MX"/>
        </w:rPr>
        <w:t>Una vez iniciada la sesión, tenemos que seleccionar el único equipo disponible en la plataforma, además de ingresar la fecha y el serial que deseamos consultar como se ve en la imagen a continuación:</w:t>
      </w:r>
    </w:p>
    <w:p w14:paraId="0D9BC1CD" w14:textId="77777777" w:rsidR="00D375D1" w:rsidRPr="007E6CFA" w:rsidRDefault="00D375D1" w:rsidP="00D375D1">
      <w:pPr>
        <w:spacing w:after="160" w:line="278" w:lineRule="auto"/>
        <w:rPr>
          <w:lang w:val="es-MX"/>
        </w:rPr>
      </w:pPr>
      <w:r w:rsidRPr="007E6CFA">
        <w:rPr>
          <w:lang w:val="es-MX"/>
        </w:rPr>
        <w:t> </w:t>
      </w:r>
    </w:p>
    <w:p w14:paraId="2B669071" w14:textId="77777777" w:rsidR="00D375D1" w:rsidRPr="007E6CFA" w:rsidRDefault="00D375D1" w:rsidP="00D375D1">
      <w:pPr>
        <w:spacing w:after="160" w:line="278" w:lineRule="auto"/>
      </w:pPr>
      <w:r w:rsidRPr="007E6CFA">
        <w:lastRenderedPageBreak/>
        <w:drawing>
          <wp:inline distT="0" distB="0" distL="0" distR="0" wp14:anchorId="3AF7D445" wp14:editId="5097308F">
            <wp:extent cx="5612130" cy="5971540"/>
            <wp:effectExtent l="0" t="0" r="7620" b="0"/>
            <wp:docPr id="7" name="Picture 7" descr="@ Default X Clear &#10;Home &#10;DATA SOURCE &#10;Data Source &#10;VDSPC Server * &#10;GDLNT1421 (10.106.254.117:8003) &#10;Time Range * &#10;GDLNT1421 &#10;1/1/26, 00:00:00 &#10;X &#10;1/16/26, 00:00:00 &#10;10.106.254.117 &#10;MACHINE &#10;Fecha en que se &#10;Servidor &#10;generó el log &#10;Model &#10;BARCODE &#10;Panel &#10;Board &#10;GLBFLG250503443 &#10;X &#10;OTHERS &#10;Serial a consultar &#10;Lot Number &#10;x &#10;Joint Type &#10;v X &#10;Cal &#10;Include Pass &#10;Click en buscar. &#10;Q SEARCH &#10;No acepta en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Default X Clear &#10;Home &#10;DATA SOURCE &#10;Data Source &#10;VDSPC Server * &#10;GDLNT1421 (10.106.254.117:8003) &#10;Time Range * &#10;GDLNT1421 &#10;1/1/26, 00:00:00 &#10;X &#10;1/16/26, 00:00:00 &#10;10.106.254.117 &#10;MACHINE &#10;Fecha en que se &#10;Servidor &#10;generó el log &#10;Model &#10;BARCODE &#10;Panel &#10;Board &#10;GLBFLG250503443 &#10;X &#10;OTHERS &#10;Serial a consultar &#10;Lot Number &#10;x &#10;Joint Type &#10;v X &#10;Cal &#10;Include Pass &#10;Click en buscar. &#10;Q SEARCH &#10;No acepta ente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971540"/>
                    </a:xfrm>
                    <a:prstGeom prst="rect">
                      <a:avLst/>
                    </a:prstGeom>
                    <a:noFill/>
                    <a:ln>
                      <a:noFill/>
                    </a:ln>
                  </pic:spPr>
                </pic:pic>
              </a:graphicData>
            </a:graphic>
          </wp:inline>
        </w:drawing>
      </w:r>
    </w:p>
    <w:p w14:paraId="18C01705" w14:textId="77777777" w:rsidR="00D375D1" w:rsidRPr="007E6CFA" w:rsidRDefault="00D375D1" w:rsidP="00D375D1">
      <w:pPr>
        <w:spacing w:after="160" w:line="278" w:lineRule="auto"/>
      </w:pPr>
      <w:r w:rsidRPr="007E6CFA">
        <w:t> </w:t>
      </w:r>
    </w:p>
    <w:p w14:paraId="1C3FD7BC" w14:textId="77777777" w:rsidR="00D375D1" w:rsidRPr="007E6CFA" w:rsidRDefault="00D375D1" w:rsidP="00D375D1">
      <w:pPr>
        <w:spacing w:after="160" w:line="278" w:lineRule="auto"/>
        <w:rPr>
          <w:lang w:val="es-MX"/>
        </w:rPr>
      </w:pPr>
      <w:r w:rsidRPr="007E6CFA">
        <w:rPr>
          <w:lang w:val="es-MX"/>
        </w:rPr>
        <w:t>La diferencia en la consulta entre GLP y GF tiene que ver con el nivel de casado (</w:t>
      </w:r>
      <w:r w:rsidRPr="007E6CFA">
        <w:rPr>
          <w:b/>
          <w:bCs/>
          <w:lang w:val="es-MX"/>
        </w:rPr>
        <w:t>Tema 2.1</w:t>
      </w:r>
      <w:r w:rsidRPr="007E6CFA">
        <w:rPr>
          <w:lang w:val="es-MX"/>
        </w:rPr>
        <w:t xml:space="preserve"> de esta guía) que quieras consultar, ya que como vimos anteriormente, </w:t>
      </w:r>
      <w:r w:rsidRPr="007E6CFA">
        <w:rPr>
          <w:b/>
          <w:bCs/>
          <w:lang w:val="es-MX"/>
        </w:rPr>
        <w:t>GLP solo cuenta con la PCB y el TRAY</w:t>
      </w:r>
      <w:r w:rsidRPr="007E6CFA">
        <w:rPr>
          <w:lang w:val="es-MX"/>
        </w:rPr>
        <w:t xml:space="preserve">, mientras que </w:t>
      </w:r>
      <w:r w:rsidRPr="007E6CFA">
        <w:rPr>
          <w:b/>
          <w:bCs/>
          <w:lang w:val="es-MX"/>
        </w:rPr>
        <w:t>en GF tenemos la PCB, el SCP y el TRAY</w:t>
      </w:r>
      <w:r w:rsidRPr="007E6CFA">
        <w:rPr>
          <w:lang w:val="es-MX"/>
        </w:rPr>
        <w:t xml:space="preserve">. Generalmente solo vamos a necesitar consultar la PCB, pero en el caso de GF, </w:t>
      </w:r>
      <w:r w:rsidRPr="007E6CFA">
        <w:rPr>
          <w:b/>
          <w:bCs/>
          <w:lang w:val="es-MX"/>
        </w:rPr>
        <w:t>el SCP va soldado al ASIC</w:t>
      </w:r>
      <w:r w:rsidRPr="007E6CFA">
        <w:rPr>
          <w:lang w:val="es-MX"/>
        </w:rPr>
        <w:t>, por lo que también podría presentar defectos de soldabilidad.</w:t>
      </w:r>
    </w:p>
    <w:p w14:paraId="5844149F" w14:textId="77777777" w:rsidR="00D375D1" w:rsidRPr="007E6CFA" w:rsidRDefault="00D375D1" w:rsidP="00D375D1">
      <w:pPr>
        <w:spacing w:after="160" w:line="278" w:lineRule="auto"/>
        <w:rPr>
          <w:lang w:val="es-MX"/>
        </w:rPr>
      </w:pPr>
      <w:r w:rsidRPr="007E6CFA">
        <w:rPr>
          <w:lang w:val="es-MX"/>
        </w:rPr>
        <w:t> </w:t>
      </w:r>
    </w:p>
    <w:p w14:paraId="46D802FC" w14:textId="77777777" w:rsidR="00D375D1" w:rsidRPr="007E6CFA" w:rsidRDefault="00D375D1" w:rsidP="00D375D1">
      <w:pPr>
        <w:spacing w:after="160" w:line="278" w:lineRule="auto"/>
        <w:rPr>
          <w:lang w:val="es-MX"/>
        </w:rPr>
      </w:pPr>
      <w:r w:rsidRPr="007E6CFA">
        <w:rPr>
          <w:lang w:val="es-MX"/>
        </w:rPr>
        <w:t xml:space="preserve">Según el nivel del serial que busquemos en el apartado de </w:t>
      </w:r>
      <w:r w:rsidRPr="007E6CFA">
        <w:rPr>
          <w:b/>
          <w:bCs/>
          <w:lang w:val="es-MX"/>
        </w:rPr>
        <w:t>"BOARD"</w:t>
      </w:r>
      <w:r w:rsidRPr="007E6CFA">
        <w:rPr>
          <w:lang w:val="es-MX"/>
        </w:rPr>
        <w:t xml:space="preserve"> será el resultado que podremos visualizar.</w:t>
      </w:r>
    </w:p>
    <w:p w14:paraId="67F7549D" w14:textId="77777777" w:rsidR="00D375D1" w:rsidRPr="007E6CFA" w:rsidRDefault="00D375D1" w:rsidP="00D375D1">
      <w:pPr>
        <w:spacing w:after="160" w:line="278" w:lineRule="auto"/>
        <w:rPr>
          <w:lang w:val="es-MX"/>
        </w:rPr>
      </w:pPr>
      <w:r w:rsidRPr="007E6CFA">
        <w:rPr>
          <w:lang w:val="es-MX"/>
        </w:rPr>
        <w:lastRenderedPageBreak/>
        <w:t> </w:t>
      </w:r>
    </w:p>
    <w:p w14:paraId="1675E76D" w14:textId="77777777" w:rsidR="00D375D1" w:rsidRPr="007E6CFA" w:rsidRDefault="00D375D1" w:rsidP="00D375D1">
      <w:pPr>
        <w:spacing w:after="160" w:line="278" w:lineRule="auto"/>
        <w:rPr>
          <w:lang w:val="es-MX"/>
        </w:rPr>
      </w:pPr>
      <w:r w:rsidRPr="007E6CFA">
        <w:rPr>
          <w:lang w:val="es-MX"/>
        </w:rPr>
        <w:t xml:space="preserve">Al consultar la </w:t>
      </w:r>
      <w:r w:rsidRPr="007E6CFA">
        <w:rPr>
          <w:b/>
          <w:bCs/>
          <w:lang w:val="es-MX"/>
        </w:rPr>
        <w:t>PCB (GLP y GF)</w:t>
      </w:r>
      <w:r w:rsidRPr="007E6CFA">
        <w:rPr>
          <w:lang w:val="es-MX"/>
        </w:rPr>
        <w:t xml:space="preserve"> podremos ver todos los componentes, desde resistencias, conectores pth, BGAs, etc</w:t>
      </w:r>
    </w:p>
    <w:p w14:paraId="443BF2A6" w14:textId="77777777" w:rsidR="00D375D1" w:rsidRPr="007E6CFA" w:rsidRDefault="00D375D1" w:rsidP="00D375D1">
      <w:pPr>
        <w:spacing w:after="160" w:line="278" w:lineRule="auto"/>
        <w:rPr>
          <w:lang w:val="es-MX"/>
        </w:rPr>
      </w:pPr>
      <w:r w:rsidRPr="007E6CFA">
        <w:rPr>
          <w:lang w:val="es-MX"/>
        </w:rPr>
        <w:t> </w:t>
      </w:r>
    </w:p>
    <w:p w14:paraId="4AD8B108" w14:textId="77777777" w:rsidR="00D375D1" w:rsidRPr="007E6CFA" w:rsidRDefault="00D375D1" w:rsidP="00D375D1">
      <w:pPr>
        <w:spacing w:after="160" w:line="278" w:lineRule="auto"/>
      </w:pPr>
      <w:r w:rsidRPr="007E6CFA">
        <w:drawing>
          <wp:inline distT="0" distB="0" distL="0" distR="0" wp14:anchorId="532EC174" wp14:editId="43C0615F">
            <wp:extent cx="5612130" cy="2840990"/>
            <wp:effectExtent l="0" t="0" r="7620" b="0"/>
            <wp:docPr id="6" name="Picture 6" descr="Home / Panel Summary / Panel Detail &#10;GLBFLG250503443 &#10;Mode &#10;Board Barcode &#10;Time &#10;Total Defects &#10;V &#10;PLO-GLP-1140698-07-BW_test_lowmag_PRODUCTION_Delta09 &#10;All &quot; &#10;Jan 15, 2026, 8:49:35 PM &#10;51 &#10;Slice Image &#10;Opaque Chip Pad &#10;Hide Red Box &#10;Ref Des &#10;Defect &#10;Defect Slices &#10;Repair Action &#10;R &#10;No &#10;Status &#10;V &#10;1 &#10;top:1:C780_2:[comp] &#10;1) Short &#10;1) Opaque Chip Pad &#10;2) Short &#10;2) Opaque Chip Pad &#10;2 &#10;top:1:C784_1:[comp] &#10;1) Short &#10;1) Opaque Chip Pad &#10;2) Short &#10;2) Opaque Chip Pad &#10;3) Short &#10;3) Opaque Chip Pad &#10;4) Short &#10;4) Opaque Chip Pad &#10;3 &#10;top:1:C1437_0:[comp] &#10;1) Short &#10;1) Opaque Chip Pad &#10;2) Short &#10;2) Opaque Chip Pad &#10;3) Short &#10;3) Opaque Chip Pad &#10;Defect Slice &#10;4) Short &#10;4) Opaque Chip P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me / Panel Summary / Panel Detail &#10;GLBFLG250503443 &#10;Mode &#10;Board Barcode &#10;Time &#10;Total Defects &#10;V &#10;PLO-GLP-1140698-07-BW_test_lowmag_PRODUCTION_Delta09 &#10;All &quot; &#10;Jan 15, 2026, 8:49:35 PM &#10;51 &#10;Slice Image &#10;Opaque Chip Pad &#10;Hide Red Box &#10;Ref Des &#10;Defect &#10;Defect Slices &#10;Repair Action &#10;R &#10;No &#10;Status &#10;V &#10;1 &#10;top:1:C780_2:[comp] &#10;1) Short &#10;1) Opaque Chip Pad &#10;2) Short &#10;2) Opaque Chip Pad &#10;2 &#10;top:1:C784_1:[comp] &#10;1) Short &#10;1) Opaque Chip Pad &#10;2) Short &#10;2) Opaque Chip Pad &#10;3) Short &#10;3) Opaque Chip Pad &#10;4) Short &#10;4) Opaque Chip Pad &#10;3 &#10;top:1:C1437_0:[comp] &#10;1) Short &#10;1) Opaque Chip Pad &#10;2) Short &#10;2) Opaque Chip Pad &#10;3) Short &#10;3) Opaque Chip Pad &#10;Defect Slice &#10;4) Short &#10;4) Opaque Chip Pa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840990"/>
                    </a:xfrm>
                    <a:prstGeom prst="rect">
                      <a:avLst/>
                    </a:prstGeom>
                    <a:noFill/>
                    <a:ln>
                      <a:noFill/>
                    </a:ln>
                  </pic:spPr>
                </pic:pic>
              </a:graphicData>
            </a:graphic>
          </wp:inline>
        </w:drawing>
      </w:r>
    </w:p>
    <w:p w14:paraId="760C5ADE" w14:textId="77777777" w:rsidR="00D375D1" w:rsidRPr="007E6CFA" w:rsidRDefault="00D375D1" w:rsidP="00D375D1">
      <w:pPr>
        <w:spacing w:after="160" w:line="278" w:lineRule="auto"/>
      </w:pPr>
      <w:r w:rsidRPr="007E6CFA">
        <w:t> </w:t>
      </w:r>
    </w:p>
    <w:p w14:paraId="5306E41E" w14:textId="77777777" w:rsidR="00D375D1" w:rsidRPr="007E6CFA" w:rsidRDefault="00D375D1" w:rsidP="00D375D1">
      <w:pPr>
        <w:spacing w:after="160" w:line="278" w:lineRule="auto"/>
      </w:pPr>
      <w:r w:rsidRPr="007E6CFA">
        <w:t> </w:t>
      </w:r>
    </w:p>
    <w:p w14:paraId="4A6A3B46" w14:textId="77777777" w:rsidR="00D375D1" w:rsidRPr="007E6CFA" w:rsidRDefault="00D375D1" w:rsidP="00D375D1">
      <w:pPr>
        <w:spacing w:after="160" w:line="278" w:lineRule="auto"/>
        <w:rPr>
          <w:lang w:val="es-MX"/>
        </w:rPr>
      </w:pPr>
      <w:r w:rsidRPr="007E6CFA">
        <w:rPr>
          <w:lang w:val="es-MX"/>
        </w:rPr>
        <w:t xml:space="preserve">Al consultar el </w:t>
      </w:r>
      <w:r w:rsidRPr="007E6CFA">
        <w:rPr>
          <w:b/>
          <w:bCs/>
          <w:lang w:val="es-MX"/>
        </w:rPr>
        <w:t>SCP (Solo GF)</w:t>
      </w:r>
      <w:r w:rsidRPr="007E6CFA">
        <w:rPr>
          <w:lang w:val="es-MX"/>
        </w:rPr>
        <w:t xml:space="preserve"> tendremos imágenes de la calidad de soldabilidad del mismo.</w:t>
      </w:r>
    </w:p>
    <w:p w14:paraId="6870C73E" w14:textId="77777777" w:rsidR="00D375D1" w:rsidRPr="007E6CFA" w:rsidRDefault="00D375D1" w:rsidP="00D375D1">
      <w:pPr>
        <w:spacing w:after="160" w:line="278" w:lineRule="auto"/>
        <w:rPr>
          <w:lang w:val="es-MX"/>
        </w:rPr>
      </w:pPr>
      <w:r w:rsidRPr="007E6CFA">
        <w:rPr>
          <w:lang w:val="es-MX"/>
        </w:rPr>
        <w:t> </w:t>
      </w:r>
    </w:p>
    <w:p w14:paraId="4998750F" w14:textId="77777777" w:rsidR="00D375D1" w:rsidRPr="007E6CFA" w:rsidRDefault="00D375D1" w:rsidP="00D375D1">
      <w:pPr>
        <w:spacing w:after="160" w:line="278" w:lineRule="auto"/>
      </w:pPr>
      <w:r w:rsidRPr="007E6CFA">
        <w:drawing>
          <wp:inline distT="0" distB="0" distL="0" distR="0" wp14:anchorId="4664585F" wp14:editId="129F0CB5">
            <wp:extent cx="5612130" cy="2742565"/>
            <wp:effectExtent l="0" t="0" r="762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742565"/>
                    </a:xfrm>
                    <a:prstGeom prst="rect">
                      <a:avLst/>
                    </a:prstGeom>
                    <a:noFill/>
                    <a:ln>
                      <a:noFill/>
                    </a:ln>
                  </pic:spPr>
                </pic:pic>
              </a:graphicData>
            </a:graphic>
          </wp:inline>
        </w:drawing>
      </w:r>
    </w:p>
    <w:p w14:paraId="78CF8AA0" w14:textId="77777777" w:rsidR="00D375D1" w:rsidRPr="007E6CFA" w:rsidRDefault="00D375D1" w:rsidP="00D375D1">
      <w:pPr>
        <w:spacing w:after="160" w:line="278" w:lineRule="auto"/>
      </w:pPr>
      <w:r w:rsidRPr="007E6CFA">
        <w:lastRenderedPageBreak/>
        <w:t> </w:t>
      </w:r>
    </w:p>
    <w:p w14:paraId="4D061595" w14:textId="77777777" w:rsidR="00D375D1" w:rsidRPr="007E6CFA" w:rsidRDefault="00D375D1" w:rsidP="00D375D1">
      <w:pPr>
        <w:spacing w:after="160" w:line="278" w:lineRule="auto"/>
      </w:pPr>
      <w:r w:rsidRPr="007E6CFA">
        <w:t>Emanuel Domínguez</w:t>
      </w:r>
    </w:p>
    <w:p w14:paraId="7D76DFE6" w14:textId="77777777" w:rsidR="00D375D1" w:rsidRDefault="00D375D1" w:rsidP="00D375D1"/>
    <w:p w14:paraId="1FDA9AC4" w14:textId="20A35FEF" w:rsidR="00C13BEF" w:rsidRPr="00D375D1" w:rsidRDefault="00000000">
      <w:pPr>
        <w:rPr>
          <w:lang w:val="es-MX"/>
        </w:rPr>
      </w:pPr>
      <w:r w:rsidRPr="00D375D1">
        <w:rPr>
          <w:lang w:val="es-MX"/>
        </w:rPr>
        <w:br/>
      </w:r>
    </w:p>
    <w:sectPr w:rsidR="00C13BEF" w:rsidRPr="00D375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127559">
    <w:abstractNumId w:val="8"/>
  </w:num>
  <w:num w:numId="2" w16cid:durableId="1804342758">
    <w:abstractNumId w:val="6"/>
  </w:num>
  <w:num w:numId="3" w16cid:durableId="1328481221">
    <w:abstractNumId w:val="5"/>
  </w:num>
  <w:num w:numId="4" w16cid:durableId="382750616">
    <w:abstractNumId w:val="4"/>
  </w:num>
  <w:num w:numId="5" w16cid:durableId="1120106316">
    <w:abstractNumId w:val="7"/>
  </w:num>
  <w:num w:numId="6" w16cid:durableId="1953904379">
    <w:abstractNumId w:val="3"/>
  </w:num>
  <w:num w:numId="7" w16cid:durableId="777140559">
    <w:abstractNumId w:val="2"/>
  </w:num>
  <w:num w:numId="8" w16cid:durableId="1732804606">
    <w:abstractNumId w:val="1"/>
  </w:num>
  <w:num w:numId="9" w16cid:durableId="164751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2182"/>
    <w:rsid w:val="00AA1D8D"/>
    <w:rsid w:val="00B47730"/>
    <w:rsid w:val="00C13BEF"/>
    <w:rsid w:val="00CB0664"/>
    <w:rsid w:val="00D37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3E750"/>
  <w14:defaultImageDpi w14:val="300"/>
  <w15:docId w15:val="{F7F94ED0-D198-49F1-98B0-238599521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75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0.106.254.252/log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457</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2026-06-26T16:53:00Z</dcterms:created>
  <dcterms:modified xsi:type="dcterms:W3CDTF">2026-06-26T16:54:00Z</dcterms:modified>
  <cp:category/>
</cp:coreProperties>
</file>