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4A6F2" w14:textId="77777777" w:rsidR="000A089A" w:rsidRPr="00E67FAA" w:rsidRDefault="00000000">
      <w:pPr>
        <w:pStyle w:val="Title"/>
        <w:rPr>
          <w:lang w:val="es-MX"/>
        </w:rPr>
      </w:pPr>
      <w:proofErr w:type="spellStart"/>
      <w:r w:rsidRPr="00E67FAA">
        <w:rPr>
          <w:lang w:val="es-MX"/>
        </w:rPr>
        <w:t>Boundary_Scan_Modificado</w:t>
      </w:r>
      <w:proofErr w:type="spellEnd"/>
    </w:p>
    <w:p w14:paraId="49CC7E96" w14:textId="77777777" w:rsidR="00E67FAA" w:rsidRPr="00E67FAA" w:rsidRDefault="00000000">
      <w:pPr>
        <w:rPr>
          <w:lang w:val="es-MX"/>
        </w:rPr>
      </w:pPr>
      <w:r w:rsidRPr="00E67FAA">
        <w:rPr>
          <w:lang w:val="es-MX"/>
        </w:rPr>
        <w:t>INFORMACIÓN BASE DEL SISTEMA EXPERTO</w:t>
      </w:r>
      <w:r w:rsidRPr="00E67FAA">
        <w:rPr>
          <w:lang w:val="es-MX"/>
        </w:rPr>
        <w:br/>
      </w:r>
      <w:r w:rsidRPr="00E67FAA">
        <w:rPr>
          <w:lang w:val="es-MX"/>
        </w:rPr>
        <w:br/>
        <w:t>TIPO:</w:t>
      </w:r>
      <w:r w:rsidRPr="00E67FAA">
        <w:rPr>
          <w:lang w:val="es-MX"/>
        </w:rPr>
        <w:br/>
        <w:t>Herramienta / Procedimiento de Diagnóstico</w:t>
      </w:r>
      <w:r w:rsidRPr="00E67FAA">
        <w:rPr>
          <w:lang w:val="es-MX"/>
        </w:rPr>
        <w:br/>
      </w:r>
      <w:r w:rsidRPr="00E67FAA">
        <w:rPr>
          <w:lang w:val="es-MX"/>
        </w:rPr>
        <w:br/>
        <w:t>USO:</w:t>
      </w:r>
      <w:r w:rsidRPr="00E67FAA">
        <w:rPr>
          <w:lang w:val="es-MX"/>
        </w:rPr>
        <w:br/>
        <w:t xml:space="preserve">Diagnóstico de fallas relacionadas con </w:t>
      </w:r>
      <w:proofErr w:type="spellStart"/>
      <w:r w:rsidRPr="00E67FAA">
        <w:rPr>
          <w:lang w:val="es-MX"/>
        </w:rPr>
        <w:t>Boundary</w:t>
      </w:r>
      <w:proofErr w:type="spellEnd"/>
      <w:r w:rsidRPr="00E67FAA">
        <w:rPr>
          <w:lang w:val="es-MX"/>
        </w:rPr>
        <w:t xml:space="preserve"> </w:t>
      </w:r>
      <w:proofErr w:type="spellStart"/>
      <w:r w:rsidRPr="00E67FAA">
        <w:rPr>
          <w:lang w:val="es-MX"/>
        </w:rPr>
        <w:t>Scan</w:t>
      </w:r>
      <w:proofErr w:type="spellEnd"/>
      <w:r w:rsidRPr="00E67FAA">
        <w:rPr>
          <w:lang w:val="es-MX"/>
        </w:rPr>
        <w:t xml:space="preserve">, cadenas JTAG principal y secundaria, validación de señales JTAG, bypass de dispositivos y análisis de comunicación entre </w:t>
      </w:r>
      <w:proofErr w:type="spellStart"/>
      <w:r w:rsidRPr="00E67FAA">
        <w:rPr>
          <w:lang w:val="es-MX"/>
        </w:rPr>
        <w:t>gBMC</w:t>
      </w:r>
      <w:proofErr w:type="spellEnd"/>
      <w:r w:rsidRPr="00E67FAA">
        <w:rPr>
          <w:lang w:val="es-MX"/>
        </w:rPr>
        <w:t xml:space="preserve">, PSX y </w:t>
      </w:r>
      <w:proofErr w:type="spellStart"/>
      <w:r w:rsidRPr="00E67FAA">
        <w:rPr>
          <w:lang w:val="es-MX"/>
        </w:rPr>
        <w:t>GFCs</w:t>
      </w:r>
      <w:proofErr w:type="spellEnd"/>
      <w:r w:rsidRPr="00E67FAA">
        <w:rPr>
          <w:lang w:val="es-MX"/>
        </w:rPr>
        <w:t>.</w:t>
      </w:r>
      <w:r w:rsidRPr="00E67FAA">
        <w:rPr>
          <w:lang w:val="es-MX"/>
        </w:rPr>
        <w:br/>
      </w:r>
      <w:r w:rsidRPr="00E67FAA">
        <w:rPr>
          <w:lang w:val="es-MX"/>
        </w:rPr>
        <w:br/>
        <w:t>APLICA CUANDO:</w:t>
      </w:r>
      <w:r w:rsidRPr="00E67FAA">
        <w:rPr>
          <w:lang w:val="es-MX"/>
        </w:rPr>
        <w:br/>
        <w:t xml:space="preserve">- Existe una falla de JTAG o </w:t>
      </w:r>
      <w:proofErr w:type="spellStart"/>
      <w:r w:rsidRPr="00E67FAA">
        <w:rPr>
          <w:lang w:val="es-MX"/>
        </w:rPr>
        <w:t>Boundary</w:t>
      </w:r>
      <w:proofErr w:type="spellEnd"/>
      <w:r w:rsidRPr="00E67FAA">
        <w:rPr>
          <w:lang w:val="es-MX"/>
        </w:rPr>
        <w:t xml:space="preserve"> </w:t>
      </w:r>
      <w:proofErr w:type="spellStart"/>
      <w:r w:rsidRPr="00E67FAA">
        <w:rPr>
          <w:lang w:val="es-MX"/>
        </w:rPr>
        <w:t>Scan</w:t>
      </w:r>
      <w:proofErr w:type="spellEnd"/>
      <w:r w:rsidRPr="00E67FAA">
        <w:rPr>
          <w:lang w:val="es-MX"/>
        </w:rPr>
        <w:t>.</w:t>
      </w:r>
      <w:r w:rsidRPr="00E67FAA">
        <w:rPr>
          <w:lang w:val="es-MX"/>
        </w:rPr>
        <w:br/>
        <w:t>- ICT reporta problemas de comunicación en la cadena JTAG.</w:t>
      </w:r>
      <w:r w:rsidRPr="00E67FAA">
        <w:rPr>
          <w:lang w:val="es-MX"/>
        </w:rPr>
        <w:br/>
        <w:t xml:space="preserve">- Se requiere aislar GFC, PSX o </w:t>
      </w:r>
      <w:proofErr w:type="spellStart"/>
      <w:r w:rsidRPr="00E67FAA">
        <w:rPr>
          <w:lang w:val="es-MX"/>
        </w:rPr>
        <w:t>gBMC</w:t>
      </w:r>
      <w:proofErr w:type="spellEnd"/>
      <w:r w:rsidRPr="00E67FAA">
        <w:rPr>
          <w:lang w:val="es-MX"/>
        </w:rPr>
        <w:t>.</w:t>
      </w:r>
      <w:r w:rsidRPr="00E67FAA">
        <w:rPr>
          <w:lang w:val="es-MX"/>
        </w:rPr>
        <w:br/>
        <w:t>- Se necesita validar señales TDI, TDO, TCK, TMS o TRST.</w:t>
      </w:r>
      <w:r w:rsidRPr="00E67FAA">
        <w:rPr>
          <w:lang w:val="es-MX"/>
        </w:rPr>
        <w:br/>
        <w:t>- Se requiere utilizar el conector de bypass P6.</w:t>
      </w:r>
      <w:r w:rsidRPr="00E67FAA">
        <w:rPr>
          <w:lang w:val="es-MX"/>
        </w:rPr>
        <w:br/>
      </w:r>
      <w:r w:rsidRPr="00E67FAA">
        <w:rPr>
          <w:lang w:val="es-MX"/>
        </w:rPr>
        <w:br/>
        <w:t>AREA:</w:t>
      </w:r>
      <w:r w:rsidRPr="00E67FAA">
        <w:rPr>
          <w:lang w:val="es-MX"/>
        </w:rPr>
        <w:br/>
        <w:t>ICT</w:t>
      </w:r>
      <w:r w:rsidRPr="00E67FAA">
        <w:rPr>
          <w:lang w:val="es-MX"/>
        </w:rPr>
        <w:br/>
        <w:t>DEBUG</w:t>
      </w:r>
      <w:r w:rsidRPr="00E67FAA">
        <w:rPr>
          <w:lang w:val="es-MX"/>
        </w:rPr>
        <w:br/>
        <w:t>DIAGNOSTICO</w:t>
      </w:r>
      <w:r w:rsidRPr="00E67FAA">
        <w:rPr>
          <w:lang w:val="es-MX"/>
        </w:rPr>
        <w:br/>
        <w:t>INGENIERIA</w:t>
      </w:r>
      <w:r w:rsidRPr="00E67FAA">
        <w:rPr>
          <w:lang w:val="es-MX"/>
        </w:rPr>
        <w:br/>
        <w:t>BOUNDARY SCAN</w:t>
      </w:r>
      <w:r w:rsidRPr="00E67FAA">
        <w:rPr>
          <w:lang w:val="es-MX"/>
        </w:rPr>
        <w:br/>
      </w:r>
      <w:r w:rsidRPr="00E67FAA">
        <w:rPr>
          <w:lang w:val="es-MX"/>
        </w:rPr>
        <w:br/>
        <w:t>KEYWORDS:</w:t>
      </w:r>
      <w:r w:rsidRPr="00E67FAA">
        <w:rPr>
          <w:lang w:val="es-MX"/>
        </w:rPr>
        <w:br/>
      </w:r>
      <w:proofErr w:type="spellStart"/>
      <w:r w:rsidRPr="00E67FAA">
        <w:rPr>
          <w:lang w:val="es-MX"/>
        </w:rPr>
        <w:t>Boundary</w:t>
      </w:r>
      <w:proofErr w:type="spellEnd"/>
      <w:r w:rsidRPr="00E67FAA">
        <w:rPr>
          <w:lang w:val="es-MX"/>
        </w:rPr>
        <w:t xml:space="preserve"> </w:t>
      </w:r>
      <w:proofErr w:type="spellStart"/>
      <w:r w:rsidRPr="00E67FAA">
        <w:rPr>
          <w:lang w:val="es-MX"/>
        </w:rPr>
        <w:t>Scan</w:t>
      </w:r>
      <w:proofErr w:type="spellEnd"/>
      <w:r w:rsidRPr="00E67FAA">
        <w:rPr>
          <w:lang w:val="es-MX"/>
        </w:rPr>
        <w:br/>
        <w:t>JTAG</w:t>
      </w:r>
      <w:r w:rsidRPr="00E67FAA">
        <w:rPr>
          <w:lang w:val="es-MX"/>
        </w:rPr>
        <w:br/>
        <w:t>P10</w:t>
      </w:r>
      <w:r w:rsidRPr="00E67FAA">
        <w:rPr>
          <w:lang w:val="es-MX"/>
        </w:rPr>
        <w:br/>
        <w:t>P6</w:t>
      </w:r>
      <w:r w:rsidRPr="00E67FAA">
        <w:rPr>
          <w:lang w:val="es-MX"/>
        </w:rPr>
        <w:br/>
        <w:t>P36</w:t>
      </w:r>
      <w:r w:rsidRPr="00E67FAA">
        <w:rPr>
          <w:lang w:val="es-MX"/>
        </w:rPr>
        <w:br/>
      </w:r>
      <w:proofErr w:type="spellStart"/>
      <w:r w:rsidRPr="00E67FAA">
        <w:rPr>
          <w:lang w:val="es-MX"/>
        </w:rPr>
        <w:t>gBMC</w:t>
      </w:r>
      <w:proofErr w:type="spellEnd"/>
      <w:r w:rsidRPr="00E67FAA">
        <w:rPr>
          <w:lang w:val="es-MX"/>
        </w:rPr>
        <w:br/>
        <w:t>U19</w:t>
      </w:r>
      <w:r w:rsidRPr="00E67FAA">
        <w:rPr>
          <w:lang w:val="es-MX"/>
        </w:rPr>
        <w:br/>
        <w:t>PSX</w:t>
      </w:r>
      <w:r w:rsidRPr="00E67FAA">
        <w:rPr>
          <w:lang w:val="es-MX"/>
        </w:rPr>
        <w:br/>
        <w:t>GFC0</w:t>
      </w:r>
      <w:r w:rsidRPr="00E67FAA">
        <w:rPr>
          <w:lang w:val="es-MX"/>
        </w:rPr>
        <w:br/>
        <w:t>GFC1</w:t>
      </w:r>
      <w:r w:rsidRPr="00E67FAA">
        <w:rPr>
          <w:lang w:val="es-MX"/>
        </w:rPr>
        <w:br/>
        <w:t>GFC2</w:t>
      </w:r>
      <w:r w:rsidRPr="00E67FAA">
        <w:rPr>
          <w:lang w:val="es-MX"/>
        </w:rPr>
        <w:br/>
        <w:t>GFC3</w:t>
      </w:r>
      <w:r w:rsidRPr="00E67FAA">
        <w:rPr>
          <w:lang w:val="es-MX"/>
        </w:rPr>
        <w:br/>
      </w:r>
      <w:proofErr w:type="spellStart"/>
      <w:r w:rsidRPr="00E67FAA">
        <w:rPr>
          <w:lang w:val="es-MX"/>
        </w:rPr>
        <w:t>Keysight</w:t>
      </w:r>
      <w:proofErr w:type="spellEnd"/>
      <w:r w:rsidRPr="00E67FAA">
        <w:rPr>
          <w:lang w:val="es-MX"/>
        </w:rPr>
        <w:t xml:space="preserve"> x1149</w:t>
      </w:r>
      <w:r w:rsidRPr="00E67FAA">
        <w:rPr>
          <w:lang w:val="es-MX"/>
        </w:rPr>
        <w:br/>
        <w:t>TDI</w:t>
      </w:r>
      <w:r w:rsidRPr="00E67FAA">
        <w:rPr>
          <w:lang w:val="es-MX"/>
        </w:rPr>
        <w:br/>
        <w:t>TDO</w:t>
      </w:r>
      <w:r w:rsidRPr="00E67FAA">
        <w:rPr>
          <w:lang w:val="es-MX"/>
        </w:rPr>
        <w:br/>
      </w:r>
      <w:r w:rsidRPr="00E67FAA">
        <w:rPr>
          <w:lang w:val="es-MX"/>
        </w:rPr>
        <w:lastRenderedPageBreak/>
        <w:t>TCK</w:t>
      </w:r>
      <w:r w:rsidRPr="00E67FAA">
        <w:rPr>
          <w:lang w:val="es-MX"/>
        </w:rPr>
        <w:br/>
        <w:t>TMS</w:t>
      </w:r>
      <w:r w:rsidRPr="00E67FAA">
        <w:rPr>
          <w:lang w:val="es-MX"/>
        </w:rPr>
        <w:br/>
        <w:t>TRST</w:t>
      </w:r>
      <w:r w:rsidRPr="00E67FAA">
        <w:rPr>
          <w:lang w:val="es-MX"/>
        </w:rPr>
        <w:br/>
        <w:t>Bypass</w:t>
      </w:r>
      <w:r w:rsidRPr="00E67FAA">
        <w:rPr>
          <w:lang w:val="es-MX"/>
        </w:rPr>
        <w:br/>
      </w:r>
      <w:r w:rsidRPr="00E67FAA">
        <w:rPr>
          <w:lang w:val="es-MX"/>
        </w:rPr>
        <w:br/>
        <w:t>RESUMEN:</w:t>
      </w:r>
      <w:r w:rsidRPr="00E67FAA">
        <w:rPr>
          <w:lang w:val="es-MX"/>
        </w:rPr>
        <w:br/>
        <w:t xml:space="preserve">Este documento describe la arquitectura de las cadenas JTAG principal y secundaria en Ghostfish, los conectores involucrados, señales críticas, modos de bypass y métodos de diagnóstico para localizar interrupciones o fallas de comunicación en </w:t>
      </w:r>
      <w:proofErr w:type="spellStart"/>
      <w:r w:rsidRPr="00E67FAA">
        <w:rPr>
          <w:lang w:val="es-MX"/>
        </w:rPr>
        <w:t>Boundary</w:t>
      </w:r>
      <w:proofErr w:type="spellEnd"/>
      <w:r w:rsidRPr="00E67FAA">
        <w:rPr>
          <w:lang w:val="es-MX"/>
        </w:rPr>
        <w:t xml:space="preserve"> </w:t>
      </w:r>
      <w:proofErr w:type="spellStart"/>
      <w:r w:rsidRPr="00E67FAA">
        <w:rPr>
          <w:lang w:val="es-MX"/>
        </w:rPr>
        <w:t>Scan</w:t>
      </w:r>
      <w:proofErr w:type="spellEnd"/>
      <w:r w:rsidRPr="00E67FAA">
        <w:rPr>
          <w:lang w:val="es-MX"/>
        </w:rPr>
        <w:t>. Basado en la documentación del archivo original.</w:t>
      </w:r>
      <w:r w:rsidRPr="00E67FAA">
        <w:rPr>
          <w:lang w:val="es-MX"/>
        </w:rPr>
        <w:br/>
      </w:r>
      <w:r w:rsidRPr="00E67FAA">
        <w:rPr>
          <w:lang w:val="es-MX"/>
        </w:rPr>
        <w:br/>
        <w:t>REFERENCIA: turn18search1</w:t>
      </w:r>
      <w:r w:rsidRPr="00E67FAA">
        <w:rPr>
          <w:lang w:val="es-MX"/>
        </w:rPr>
        <w:br/>
      </w:r>
      <w:r w:rsidRPr="00E67FAA">
        <w:rPr>
          <w:lang w:val="es-MX"/>
        </w:rPr>
        <w:br/>
        <w:t>USO RAPIDO:</w:t>
      </w:r>
      <w:r w:rsidRPr="00E67FAA">
        <w:rPr>
          <w:lang w:val="es-MX"/>
        </w:rPr>
        <w:br/>
        <w:t>1. Validar voltajes en modo diodo del conector P10.</w:t>
      </w:r>
      <w:r w:rsidRPr="00E67FAA">
        <w:rPr>
          <w:lang w:val="es-MX"/>
        </w:rPr>
        <w:br/>
        <w:t>2. Revisar señales JTAG principales.</w:t>
      </w:r>
      <w:r w:rsidRPr="00E67FAA">
        <w:rPr>
          <w:lang w:val="es-MX"/>
        </w:rPr>
        <w:br/>
        <w:t>3. Utilizar P6 para aislar componentes mediante bypass.</w:t>
      </w:r>
      <w:r w:rsidRPr="00E67FAA">
        <w:rPr>
          <w:lang w:val="es-MX"/>
        </w:rPr>
        <w:br/>
        <w:t>4. Identificar dispositivo defectuoso en la cadena.</w:t>
      </w:r>
      <w:r w:rsidRPr="00E67FAA">
        <w:rPr>
          <w:lang w:val="es-MX"/>
        </w:rPr>
        <w:br/>
        <w:t>5. Validar cadena secundaria por P36.</w:t>
      </w:r>
      <w:r w:rsidRPr="00E67FAA">
        <w:rPr>
          <w:lang w:val="es-MX"/>
        </w:rPr>
        <w:br/>
        <w:t>6. Revisar señales generadas por U19.</w:t>
      </w:r>
      <w:r w:rsidRPr="00E67FAA">
        <w:rPr>
          <w:lang w:val="es-MX"/>
        </w:rPr>
        <w:br/>
        <w:t xml:space="preserve">7.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JTAG </w:t>
      </w:r>
      <w:proofErr w:type="spellStart"/>
      <w:r>
        <w:t>mediante</w:t>
      </w:r>
      <w:proofErr w:type="spellEnd"/>
      <w:r>
        <w:t xml:space="preserve"> Keysight x1149.</w:t>
      </w:r>
      <w:r>
        <w:br/>
      </w:r>
      <w:r>
        <w:br/>
        <w:t>CONECTORES PRINCIPALES:</w:t>
      </w:r>
      <w:r>
        <w:br/>
        <w:t>- P10: JTAG Header principal.</w:t>
      </w:r>
      <w:r>
        <w:br/>
        <w:t>- P6: Bypass Header.</w:t>
      </w:r>
      <w:r>
        <w:br/>
        <w:t>- P36: GFC0 Secondary Debug.</w:t>
      </w:r>
      <w:r>
        <w:br/>
      </w:r>
      <w:r>
        <w:br/>
      </w:r>
      <w:r w:rsidRPr="00E67FAA">
        <w:rPr>
          <w:lang w:val="es-MX"/>
        </w:rPr>
        <w:t>DISPOSITIVOS DE LA CADENA:</w:t>
      </w:r>
      <w:r w:rsidRPr="00E67FAA">
        <w:rPr>
          <w:lang w:val="es-MX"/>
        </w:rPr>
        <w:br/>
        <w:t xml:space="preserve">- </w:t>
      </w:r>
      <w:proofErr w:type="spellStart"/>
      <w:r w:rsidRPr="00E67FAA">
        <w:rPr>
          <w:lang w:val="es-MX"/>
        </w:rPr>
        <w:t>gBMC</w:t>
      </w:r>
      <w:proofErr w:type="spellEnd"/>
      <w:r w:rsidRPr="00E67FAA">
        <w:rPr>
          <w:lang w:val="es-MX"/>
        </w:rPr>
        <w:t xml:space="preserve"> (U19)</w:t>
      </w:r>
      <w:r w:rsidRPr="00E67FAA">
        <w:rPr>
          <w:lang w:val="es-MX"/>
        </w:rPr>
        <w:br/>
        <w:t>- PSX (U67)</w:t>
      </w:r>
      <w:r w:rsidRPr="00E67FAA">
        <w:rPr>
          <w:lang w:val="es-MX"/>
        </w:rPr>
        <w:br/>
        <w:t>- GFC0</w:t>
      </w:r>
      <w:r w:rsidRPr="00E67FAA">
        <w:rPr>
          <w:lang w:val="es-MX"/>
        </w:rPr>
        <w:br/>
        <w:t>- GFC1</w:t>
      </w:r>
      <w:r w:rsidRPr="00E67FAA">
        <w:rPr>
          <w:lang w:val="es-MX"/>
        </w:rPr>
        <w:br/>
        <w:t>- GFC2</w:t>
      </w:r>
      <w:r w:rsidRPr="00E67FAA">
        <w:rPr>
          <w:lang w:val="es-MX"/>
        </w:rPr>
        <w:br/>
        <w:t>- GFC3</w:t>
      </w:r>
      <w:r w:rsidRPr="00E67FAA">
        <w:rPr>
          <w:lang w:val="es-MX"/>
        </w:rPr>
        <w:br/>
      </w:r>
      <w:r w:rsidRPr="00E67FAA">
        <w:rPr>
          <w:lang w:val="es-MX"/>
        </w:rPr>
        <w:br/>
        <w:t>SEÑALES CRITICAS:</w:t>
      </w:r>
      <w:r w:rsidRPr="00E67FAA">
        <w:rPr>
          <w:lang w:val="es-MX"/>
        </w:rPr>
        <w:br/>
        <w:t>- JTAG_BSEN</w:t>
      </w:r>
      <w:r w:rsidRPr="00E67FAA">
        <w:rPr>
          <w:lang w:val="es-MX"/>
        </w:rPr>
        <w:br/>
        <w:t>- BMC_JTAG_CORST_L</w:t>
      </w:r>
      <w:r w:rsidRPr="00E67FAA">
        <w:rPr>
          <w:lang w:val="es-MX"/>
        </w:rPr>
        <w:br/>
        <w:t>- JTAG_GFC_HDR_PRSNT_L</w:t>
      </w:r>
      <w:r w:rsidRPr="00E67FAA">
        <w:rPr>
          <w:lang w:val="es-MX"/>
        </w:rPr>
        <w:br/>
        <w:t>- TDI</w:t>
      </w:r>
      <w:r w:rsidRPr="00E67FAA">
        <w:rPr>
          <w:lang w:val="es-MX"/>
        </w:rPr>
        <w:br/>
        <w:t>- TDO</w:t>
      </w:r>
      <w:r w:rsidRPr="00E67FAA">
        <w:rPr>
          <w:lang w:val="es-MX"/>
        </w:rPr>
        <w:br/>
        <w:t>- TCK</w:t>
      </w:r>
      <w:r w:rsidRPr="00E67FAA">
        <w:rPr>
          <w:lang w:val="es-MX"/>
        </w:rPr>
        <w:br/>
        <w:t>- TMS</w:t>
      </w:r>
      <w:r w:rsidRPr="00E67FAA">
        <w:rPr>
          <w:lang w:val="es-MX"/>
        </w:rPr>
        <w:br/>
      </w:r>
      <w:r w:rsidRPr="00E67FAA">
        <w:rPr>
          <w:lang w:val="es-MX"/>
        </w:rPr>
        <w:lastRenderedPageBreak/>
        <w:t>- TRST</w:t>
      </w:r>
      <w:r w:rsidRPr="00E67FAA">
        <w:rPr>
          <w:lang w:val="es-MX"/>
        </w:rPr>
        <w:br/>
      </w:r>
      <w:r w:rsidRPr="00E67FAA">
        <w:rPr>
          <w:lang w:val="es-MX"/>
        </w:rPr>
        <w:br/>
        <w:t>COMO CONFIRMAR FALLAS:</w:t>
      </w:r>
      <w:r w:rsidRPr="00E67FAA">
        <w:rPr>
          <w:lang w:val="es-MX"/>
        </w:rPr>
        <w:br/>
        <w:t>- Comparación de voltajes en modo diodo.</w:t>
      </w:r>
      <w:r w:rsidRPr="00E67FAA">
        <w:rPr>
          <w:lang w:val="es-MX"/>
        </w:rPr>
        <w:br/>
        <w:t>- Validación de continuidad JTAG.</w:t>
      </w:r>
      <w:r w:rsidRPr="00E67FAA">
        <w:rPr>
          <w:lang w:val="es-MX"/>
        </w:rPr>
        <w:br/>
        <w:t>- Uso de bypass para aislar dispositivos.</w:t>
      </w:r>
      <w:r w:rsidRPr="00E67FAA">
        <w:rPr>
          <w:lang w:val="es-MX"/>
        </w:rPr>
        <w:br/>
        <w:t>- Monitoreo de pulsos TDO/TDI.</w:t>
      </w:r>
      <w:r w:rsidRPr="00E67FAA">
        <w:rPr>
          <w:lang w:val="es-MX"/>
        </w:rPr>
        <w:br/>
        <w:t xml:space="preserve">- Prueba mediante </w:t>
      </w:r>
      <w:proofErr w:type="spellStart"/>
      <w:r w:rsidRPr="00E67FAA">
        <w:rPr>
          <w:lang w:val="es-MX"/>
        </w:rPr>
        <w:t>Keysight</w:t>
      </w:r>
      <w:proofErr w:type="spellEnd"/>
      <w:r w:rsidRPr="00E67FAA">
        <w:rPr>
          <w:lang w:val="es-MX"/>
        </w:rPr>
        <w:t xml:space="preserve"> x1149.</w:t>
      </w:r>
      <w:r w:rsidRPr="00E67FAA">
        <w:rPr>
          <w:lang w:val="es-MX"/>
        </w:rPr>
        <w:br/>
      </w:r>
      <w:r w:rsidRPr="00E67FAA">
        <w:rPr>
          <w:lang w:val="es-MX"/>
        </w:rPr>
        <w:br/>
        <w:t>ACCION CORRECTIVA:</w:t>
      </w:r>
      <w:r w:rsidRPr="00E67FAA">
        <w:rPr>
          <w:lang w:val="es-MX"/>
        </w:rPr>
        <w:br/>
        <w:t>- Aislar componente defectuoso mediante bypass.</w:t>
      </w:r>
      <w:r w:rsidRPr="00E67FAA">
        <w:rPr>
          <w:lang w:val="es-MX"/>
        </w:rPr>
        <w:br/>
        <w:t>- Reparar rutas JTAG afectadas.</w:t>
      </w:r>
      <w:r w:rsidRPr="00E67FAA">
        <w:rPr>
          <w:lang w:val="es-MX"/>
        </w:rPr>
        <w:br/>
        <w:t>- Validar traductores de nivel.</w:t>
      </w:r>
      <w:r w:rsidRPr="00E67FAA">
        <w:rPr>
          <w:lang w:val="es-MX"/>
        </w:rPr>
        <w:br/>
        <w:t>- Solicitar apoyo de Ingeniería de Pruebas para análisis avanzado.</w:t>
      </w:r>
      <w:r w:rsidRPr="00E67FAA">
        <w:rPr>
          <w:lang w:val="es-MX"/>
        </w:rPr>
        <w:br/>
      </w:r>
      <w:r w:rsidRPr="00E67FAA">
        <w:rPr>
          <w:lang w:val="es-MX"/>
        </w:rPr>
        <w:br/>
        <w:t>RELACIONADO CON:</w:t>
      </w:r>
      <w:r w:rsidRPr="00E67FAA">
        <w:rPr>
          <w:lang w:val="es-MX"/>
        </w:rPr>
        <w:br/>
        <w:t>- ICT</w:t>
      </w:r>
      <w:r w:rsidRPr="00E67FAA">
        <w:rPr>
          <w:lang w:val="es-MX"/>
        </w:rPr>
        <w:br/>
        <w:t xml:space="preserve">- </w:t>
      </w:r>
      <w:proofErr w:type="spellStart"/>
      <w:r w:rsidRPr="00E67FAA">
        <w:rPr>
          <w:lang w:val="es-MX"/>
        </w:rPr>
        <w:t>Keysight</w:t>
      </w:r>
      <w:proofErr w:type="spellEnd"/>
      <w:r w:rsidRPr="00E67FAA">
        <w:rPr>
          <w:lang w:val="es-MX"/>
        </w:rPr>
        <w:t xml:space="preserve"> 3070</w:t>
      </w:r>
      <w:r w:rsidRPr="00E67FAA">
        <w:rPr>
          <w:lang w:val="es-MX"/>
        </w:rPr>
        <w:br/>
        <w:t xml:space="preserve">- </w:t>
      </w:r>
      <w:proofErr w:type="spellStart"/>
      <w:r w:rsidRPr="00E67FAA">
        <w:rPr>
          <w:lang w:val="es-MX"/>
        </w:rPr>
        <w:t>Boundary</w:t>
      </w:r>
      <w:proofErr w:type="spellEnd"/>
      <w:r w:rsidRPr="00E67FAA">
        <w:rPr>
          <w:lang w:val="es-MX"/>
        </w:rPr>
        <w:t xml:space="preserve"> </w:t>
      </w:r>
      <w:proofErr w:type="spellStart"/>
      <w:r w:rsidRPr="00E67FAA">
        <w:rPr>
          <w:lang w:val="es-MX"/>
        </w:rPr>
        <w:t>Scan</w:t>
      </w:r>
      <w:proofErr w:type="spellEnd"/>
      <w:r w:rsidRPr="00E67FAA">
        <w:rPr>
          <w:lang w:val="es-MX"/>
        </w:rPr>
        <w:t xml:space="preserve"> </w:t>
      </w:r>
      <w:proofErr w:type="spellStart"/>
      <w:r w:rsidRPr="00E67FAA">
        <w:rPr>
          <w:lang w:val="es-MX"/>
        </w:rPr>
        <w:t>Analyzer</w:t>
      </w:r>
      <w:proofErr w:type="spellEnd"/>
      <w:r w:rsidRPr="00E67FAA">
        <w:rPr>
          <w:lang w:val="es-MX"/>
        </w:rPr>
        <w:br/>
        <w:t xml:space="preserve">- </w:t>
      </w:r>
      <w:proofErr w:type="spellStart"/>
      <w:r w:rsidRPr="00E67FAA">
        <w:rPr>
          <w:lang w:val="es-MX"/>
        </w:rPr>
        <w:t>gBMC</w:t>
      </w:r>
      <w:proofErr w:type="spellEnd"/>
      <w:r w:rsidRPr="00E67FAA">
        <w:rPr>
          <w:lang w:val="es-MX"/>
        </w:rPr>
        <w:br/>
        <w:t>- PSX</w:t>
      </w:r>
      <w:r w:rsidRPr="00E67FAA">
        <w:rPr>
          <w:lang w:val="es-MX"/>
        </w:rPr>
        <w:br/>
        <w:t>- GFC</w:t>
      </w:r>
      <w:r w:rsidRPr="00E67FAA">
        <w:rPr>
          <w:lang w:val="es-MX"/>
        </w:rPr>
        <w:br/>
        <w:t>- Diagnóstico digital</w:t>
      </w:r>
      <w:r w:rsidRPr="00E67FAA">
        <w:rPr>
          <w:lang w:val="es-MX"/>
        </w:rPr>
        <w:br/>
      </w:r>
      <w:r w:rsidRPr="00E67FAA">
        <w:rPr>
          <w:lang w:val="es-MX"/>
        </w:rPr>
        <w:br/>
        <w:t>SALIDA ESPERADA:</w:t>
      </w:r>
      <w:r w:rsidRPr="00E67FAA">
        <w:rPr>
          <w:lang w:val="es-MX"/>
        </w:rPr>
        <w:br/>
        <w:t xml:space="preserve">Identificación del dispositivo o señal que interrumpe la cadena JTAG y recuperación de la funcionalidad de </w:t>
      </w:r>
      <w:proofErr w:type="spellStart"/>
      <w:r w:rsidRPr="00E67FAA">
        <w:rPr>
          <w:lang w:val="es-MX"/>
        </w:rPr>
        <w:t>Boundary</w:t>
      </w:r>
      <w:proofErr w:type="spellEnd"/>
      <w:r w:rsidRPr="00E67FAA">
        <w:rPr>
          <w:lang w:val="es-MX"/>
        </w:rPr>
        <w:t xml:space="preserve"> </w:t>
      </w:r>
      <w:proofErr w:type="spellStart"/>
      <w:r w:rsidRPr="00E67FAA">
        <w:rPr>
          <w:lang w:val="es-MX"/>
        </w:rPr>
        <w:t>Scan</w:t>
      </w:r>
      <w:proofErr w:type="spellEnd"/>
      <w:r w:rsidRPr="00E67FAA">
        <w:rPr>
          <w:lang w:val="es-MX"/>
        </w:rPr>
        <w:t>.</w:t>
      </w:r>
    </w:p>
    <w:p w14:paraId="2DD07D71" w14:textId="77777777" w:rsidR="00E67FAA" w:rsidRPr="00E67FAA" w:rsidRDefault="00E67FAA" w:rsidP="00E67FAA">
      <w:pPr>
        <w:rPr>
          <w:lang w:val="es-MX"/>
        </w:rPr>
      </w:pPr>
      <w:proofErr w:type="spellStart"/>
      <w:r w:rsidRPr="00E67FAA">
        <w:rPr>
          <w:lang w:val="es-MX"/>
        </w:rPr>
        <w:t>Boundary</w:t>
      </w:r>
      <w:proofErr w:type="spellEnd"/>
      <w:r w:rsidRPr="00E67FAA">
        <w:rPr>
          <w:lang w:val="es-MX"/>
        </w:rPr>
        <w:t xml:space="preserve"> </w:t>
      </w:r>
      <w:proofErr w:type="spellStart"/>
      <w:r w:rsidRPr="00E67FAA">
        <w:rPr>
          <w:lang w:val="es-MX"/>
        </w:rPr>
        <w:t>scan</w:t>
      </w:r>
      <w:proofErr w:type="spellEnd"/>
    </w:p>
    <w:p w14:paraId="32692F58" w14:textId="77777777" w:rsidR="00E67FAA" w:rsidRPr="00E67FAA" w:rsidRDefault="00E67FAA" w:rsidP="00E67FAA">
      <w:pPr>
        <w:rPr>
          <w:lang w:val="es-MX"/>
        </w:rPr>
      </w:pPr>
      <w:proofErr w:type="spellStart"/>
      <w:r w:rsidRPr="00E67FAA">
        <w:rPr>
          <w:lang w:val="es-MX"/>
        </w:rPr>
        <w:t>Thursday</w:t>
      </w:r>
      <w:proofErr w:type="spellEnd"/>
      <w:r w:rsidRPr="00E67FAA">
        <w:rPr>
          <w:lang w:val="es-MX"/>
        </w:rPr>
        <w:t xml:space="preserve">, </w:t>
      </w:r>
      <w:proofErr w:type="spellStart"/>
      <w:r w:rsidRPr="00E67FAA">
        <w:rPr>
          <w:lang w:val="es-MX"/>
        </w:rPr>
        <w:t>January</w:t>
      </w:r>
      <w:proofErr w:type="spellEnd"/>
      <w:r w:rsidRPr="00E67FAA">
        <w:rPr>
          <w:lang w:val="es-MX"/>
        </w:rPr>
        <w:t xml:space="preserve"> 22, 2026</w:t>
      </w:r>
    </w:p>
    <w:p w14:paraId="084A0DE7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8:21 PM</w:t>
      </w:r>
    </w:p>
    <w:p w14:paraId="1C03FC9C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El conector de la cadena principal de </w:t>
      </w:r>
      <w:proofErr w:type="spellStart"/>
      <w:r w:rsidRPr="00E67FAA">
        <w:rPr>
          <w:lang w:val="es-MX"/>
        </w:rPr>
        <w:t>Jtag</w:t>
      </w:r>
      <w:proofErr w:type="spellEnd"/>
      <w:r w:rsidRPr="00E67FAA">
        <w:rPr>
          <w:lang w:val="es-MX"/>
        </w:rPr>
        <w:t xml:space="preserve"> es el P10  que se menciona como JTAG </w:t>
      </w:r>
      <w:proofErr w:type="spellStart"/>
      <w:r w:rsidRPr="00E67FAA">
        <w:rPr>
          <w:lang w:val="es-MX"/>
        </w:rPr>
        <w:t>Header</w:t>
      </w:r>
      <w:proofErr w:type="spellEnd"/>
      <w:r w:rsidRPr="00E67FAA">
        <w:rPr>
          <w:lang w:val="es-MX"/>
        </w:rPr>
        <w:t xml:space="preserve"> en el esquemático, en la siguiente tabla se ponderan los valores de voltaje en modo diodo:</w:t>
      </w:r>
    </w:p>
    <w:p w14:paraId="5FFEAE28" w14:textId="53453A5B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lastRenderedPageBreak/>
        <w:drawing>
          <wp:inline distT="0" distB="0" distL="0" distR="0" wp14:anchorId="4DD6844C" wp14:editId="53F403DE">
            <wp:extent cx="2686050" cy="2908300"/>
            <wp:effectExtent l="0" t="0" r="0" b="6350"/>
            <wp:docPr id="16" name="Picture 16" descr="Conector P10 &#10;Voltaje en &#10;Terminal &#10;Nombre &#10;modo Diodo &#10;1 &#10;VDD_3R3_STBY &#10;0.116 &#10;2 &#10;JTAG_BSEN &#10;0.532 &#10;3 &#10;JTAG_HDR1_TRST_R_L &#10;0.476 &#10;4 &#10;BMC_JTAG_CORST_L &#10;OverflowV &#10;5 &#10;JTAG_HDR1_TDI_R &#10;0.719 &#10;6 &#10;JTAG_GFC_HDR_PRSNT_L &#10;0.512 &#10;7 &#10;JTAG_HDR1_TMS_R &#10;0.381 &#10;8 &#10;GND &#10;0 &#10;9 &#10;JTAG_HDR1_TCK_R &#10;0.398 &#10;10 &#10;GND &#10;0 &#10;11 &#10;JTAG_HDR1_TDO_R &#10;0.505 &#10;12 &#10;N/C &#10;OverflowV &#10;13 &#10;VDD_3R3_STBY &#10;0.116 &#10;14 &#10;GND &#10;0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ector P10 &#10;Voltaje en &#10;Terminal &#10;Nombre &#10;modo Diodo &#10;1 &#10;VDD_3R3_STBY &#10;0.116 &#10;2 &#10;JTAG_BSEN &#10;0.532 &#10;3 &#10;JTAG_HDR1_TRST_R_L &#10;0.476 &#10;4 &#10;BMC_JTAG_CORST_L &#10;OverflowV &#10;5 &#10;JTAG_HDR1_TDI_R &#10;0.719 &#10;6 &#10;JTAG_GFC_HDR_PRSNT_L &#10;0.512 &#10;7 &#10;JTAG_HDR1_TMS_R &#10;0.381 &#10;8 &#10;GND &#10;0 &#10;9 &#10;JTAG_HDR1_TCK_R &#10;0.398 &#10;10 &#10;GND &#10;0 &#10;11 &#10;JTAG_HDR1_TDO_R &#10;0.505 &#10;12 &#10;N/C &#10;OverflowV &#10;13 &#10;VDD_3R3_STBY &#10;0.116 &#10;14 &#10;GND &#10;0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2B4B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78C5B243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5354A242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Otro conector a tener en cuenta es el conector P6 (Bypass </w:t>
      </w:r>
      <w:proofErr w:type="spellStart"/>
      <w:r w:rsidRPr="00E67FAA">
        <w:rPr>
          <w:lang w:val="es-MX"/>
        </w:rPr>
        <w:t>Header</w:t>
      </w:r>
      <w:proofErr w:type="spellEnd"/>
      <w:r w:rsidRPr="00E67FAA">
        <w:rPr>
          <w:lang w:val="es-MX"/>
        </w:rPr>
        <w:t xml:space="preserve">) que tiene como función la de poner en Bypass a uno o varios de los seis componentes de la cadena principal, </w:t>
      </w:r>
    </w:p>
    <w:p w14:paraId="70E1A9CC" w14:textId="13923888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drawing>
          <wp:inline distT="0" distB="0" distL="0" distR="0" wp14:anchorId="399E259C" wp14:editId="1750D89A">
            <wp:extent cx="4565650" cy="2914650"/>
            <wp:effectExtent l="0" t="0" r="6350" b="0"/>
            <wp:docPr id="15" name="Picture 15" descr="Ghostfish- preEVT2_BRCM_JTAG &#10;Bypan &#10;GFCO &#10;GFC1 &#10;THST &#10;TEST &#10;TOUM1 TOO MI &#10;PSX &#10;Main Die 0 &#10;Main Die 1 &#10;Chiplet &#10;Main Die 0 &#10;Main Die 1 &#10;Chiplet &#10;BRCM JTAG &#10;BRCM JTAG &#10;BRCM JTAG &#10;BRCM JTAG &#10;BRCM JTAG &#10;BRCM JTAG &#10;qBMC &#10;TD &#10;1DO &#10;1DO &#10;100 &#10;TOL &#10;1DA &#10;SPD &#10;SPDT &#10;SPD &#10;SPD &#10;TTY &#10;4 &#10;4 &#10;4 &#10;Note: Remove two SPDT to reduce &#10;BYPASS.IN &#10;BYPASS IN &#10;BYPASS EN &#10;chain length in order to improve SI &#10;BYPASS IN &#10;HEADER TCK TMS &#10;Fanout &#10;TCK, TMS to GMC, PSX, 4x GFC &#10;3.3W/1.8V shift on &#10;BYPASS EN &#10;ITAG &#10;SPOT &#10;SPD &#10;Heade &#10;TOI &#10;Common TRST &#10;BRCM JTAG &#10;BRCM JTAG &#10;BRCM JTAG &#10;BRCM JTAG &#10;BRCM JTAG &#10;BRCM JTAG &#10;Chiplet &#10;Main Die1 &#10;Main Die 0 &#10;Chiplet &#10;Main Die 1 &#10;Main Die 0 &#10;Note: &#10;1. Full Chain on JTAG Header: gBMC -&gt; PSX -&gt;GFCO .. 3 &#10;2. GFC Main Die 0 and 1 connected internally &#10;3. Device can be bypassed through Bypass Header &#10;5. Default Mfg JTAG tool will be Keysight x1149 &#10;GFC3 &#10;GFC2 &#10;6. GFC JTAG debug tool will be RPI through AAPL &#10;Google Confidenti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hostfish- preEVT2_BRCM_JTAG &#10;Bypan &#10;GFCO &#10;GFC1 &#10;THST &#10;TEST &#10;TOUM1 TOO MI &#10;PSX &#10;Main Die 0 &#10;Main Die 1 &#10;Chiplet &#10;Main Die 0 &#10;Main Die 1 &#10;Chiplet &#10;BRCM JTAG &#10;BRCM JTAG &#10;BRCM JTAG &#10;BRCM JTAG &#10;BRCM JTAG &#10;BRCM JTAG &#10;qBMC &#10;TD &#10;1DO &#10;1DO &#10;100 &#10;TOL &#10;1DA &#10;SPD &#10;SPDT &#10;SPD &#10;SPD &#10;TTY &#10;4 &#10;4 &#10;4 &#10;Note: Remove two SPDT to reduce &#10;BYPASS.IN &#10;BYPASS IN &#10;BYPASS EN &#10;chain length in order to improve SI &#10;BYPASS IN &#10;HEADER TCK TMS &#10;Fanout &#10;TCK, TMS to GMC, PSX, 4x GFC &#10;3.3W/1.8V shift on &#10;BYPASS EN &#10;ITAG &#10;SPOT &#10;SPD &#10;Heade &#10;TOI &#10;Common TRST &#10;BRCM JTAG &#10;BRCM JTAG &#10;BRCM JTAG &#10;BRCM JTAG &#10;BRCM JTAG &#10;BRCM JTAG &#10;Chiplet &#10;Main Die1 &#10;Main Die 0 &#10;Chiplet &#10;Main Die 1 &#10;Main Die 0 &#10;Note: &#10;1. Full Chain on JTAG Header: gBMC -&gt; PSX -&gt;GFCO .. 3 &#10;2. GFC Main Die 0 and 1 connected internally &#10;3. Device can be bypassed through Bypass Header &#10;5. Default Mfg JTAG tool will be Keysight x1149 &#10;GFC3 &#10;GFC2 &#10;6. GFC JTAG debug tool will be RPI through AAPL &#10;Google Confidential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DF90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Esto son </w:t>
      </w:r>
      <w:proofErr w:type="spellStart"/>
      <w:r w:rsidRPr="00E67FAA">
        <w:rPr>
          <w:lang w:val="es-MX"/>
        </w:rPr>
        <w:t>gBMC</w:t>
      </w:r>
      <w:proofErr w:type="spellEnd"/>
      <w:r w:rsidRPr="00E67FAA">
        <w:rPr>
          <w:lang w:val="es-MX"/>
        </w:rPr>
        <w:t xml:space="preserve"> (U19), PSX (U67), GF0, GF1, GF2, GF3.</w:t>
      </w:r>
    </w:p>
    <w:p w14:paraId="3FFC52E1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4E046B16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lastRenderedPageBreak/>
        <w:t xml:space="preserve">Para poner en Bypass a cualquiera de ellos, se deberá de hacer un corto circuito entre el terminal correspondiente y tierra, En la figura se muestra el Bypass del GFC1, por lo que si existiera un problema en dicho GFC1, al ponerlo en Bypass podríamos volver a correr  la prueba de </w:t>
      </w:r>
      <w:proofErr w:type="spellStart"/>
      <w:r w:rsidRPr="00E67FAA">
        <w:rPr>
          <w:lang w:val="es-MX"/>
        </w:rPr>
        <w:t>Jtag</w:t>
      </w:r>
      <w:proofErr w:type="spellEnd"/>
      <w:r w:rsidRPr="00E67FAA">
        <w:rPr>
          <w:lang w:val="es-MX"/>
        </w:rPr>
        <w:t xml:space="preserve"> y la cadena estaría sin interrupciones, aunque tendría un componente menos de los declarados.</w:t>
      </w:r>
    </w:p>
    <w:p w14:paraId="1A8D13AB" w14:textId="435841F4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drawing>
          <wp:inline distT="0" distB="0" distL="0" distR="0" wp14:anchorId="0315AEE3" wp14:editId="441060A4">
            <wp:extent cx="4578350" cy="2203450"/>
            <wp:effectExtent l="0" t="0" r="0" b="6350"/>
            <wp:docPr id="14" name="Picture 14" descr="P6 &#10;FTSH-114-01-L-DV &#10;SILKSCREEN : &#10;2 &#10;BMC &#10;3 &#10;PSX &#10;6 &#10;20 &#10;5 &#10;GFCO &#10;8 &#10;00 &#10;7 &#10;GFC1 &#10;10 &#10;GFC2 &#10;D &#10;12 &#10;11 &#10;GFC3 &#10;14 &#10;13 &#10;16 &#10;15 &#10;VDD_3R3_STBY &#10;18 &#10;17 &#10;20 &#10;19 &#10;22 &#10;21 &#10;24 &#10;23 &#10;26 &#10;25 &#10;R1618 &#10;VR1139 &#10;VR378NOSTUFF &#10;28 &#10;27 &#10;VR1133 &#10;VR1621 &#10;NR1137 &#10;R380 &#10;AV R285 &#10;NR1619 &#10;NR1620 &#10;AR1145 &#10;0 &#10;V.V.V. &#10;1159459 &#10;JTAG_BYPASS_BMC_L &#10;OUT &#10;57B1&gt; &#10;57C3&lt; &#10;59D7&lt; &#10;10.0KWV &#10;10. 0KVV &#10;JTAG_BYPASS PSX L &#10;57D3&lt; &#10;59C7&lt; &#10;GŇD &#10;10.0K &#10;10.0KW &#10;10.0KVVV &#10;10. 0KVAVVV R381 &#10;10.0KV &#10;10.0KVVV &#10;10. 0KV.V.V.V R1101 &#10;10. 0KVAVVV R379 &#10;10. 0KVAVVV &#10;OUT&gt; &#10;57B1&gt; &#10;JTAG_BYPASS_GFCO_L &#10;OUT &#10;.7C6&lt; &#10;JTAG_BYPASS_GFC1_L &#10;.8C6 &#10;JTAG_BYPASS_GFC2_L &#10;OUT &#10;OUT &#10;9C6&lt; &#10;JTAG_BYPASS_GFC3_L &#10;OUT &#10;0C6&lt; &#10;PSX_JTAG SEL L &#10;OUT &#10;47C8&lt; &#10;RESERVED P6 &#10;OUT &#10;RESERVED_P6_2 &#10;OUT &#10;RESERVED_P6_3 &#10;OUT &#10;RESEVERED &#10;RESERVED_P6_4 &#10;OUT &#10;RESERVED_P6_5 &#10;RESERVED_P6_6 &#10;OUT &#10;RESERVED_P6_7 &#10;OUT &#10;OU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6 &#10;FTSH-114-01-L-DV &#10;SILKSCREEN : &#10;2 &#10;BMC &#10;3 &#10;PSX &#10;6 &#10;20 &#10;5 &#10;GFCO &#10;8 &#10;00 &#10;7 &#10;GFC1 &#10;10 &#10;GFC2 &#10;D &#10;12 &#10;11 &#10;GFC3 &#10;14 &#10;13 &#10;16 &#10;15 &#10;VDD_3R3_STBY &#10;18 &#10;17 &#10;20 &#10;19 &#10;22 &#10;21 &#10;24 &#10;23 &#10;26 &#10;25 &#10;R1618 &#10;VR1139 &#10;VR378NOSTUFF &#10;28 &#10;27 &#10;VR1133 &#10;VR1621 &#10;NR1137 &#10;R380 &#10;AV R285 &#10;NR1619 &#10;NR1620 &#10;AR1145 &#10;0 &#10;V.V.V. &#10;1159459 &#10;JTAG_BYPASS_BMC_L &#10;OUT &#10;57B1&gt; &#10;57C3&lt; &#10;59D7&lt; &#10;10.0KWV &#10;10. 0KVV &#10;JTAG_BYPASS PSX L &#10;57D3&lt; &#10;59C7&lt; &#10;GŇD &#10;10.0K &#10;10.0KW &#10;10.0KVVV &#10;10. 0KVAVVV R381 &#10;10.0KV &#10;10.0KVVV &#10;10. 0KV.V.V.V R1101 &#10;10. 0KVAVVV R379 &#10;10. 0KVAVVV &#10;OUT&gt; &#10;57B1&gt; &#10;JTAG_BYPASS_GFCO_L &#10;OUT &#10;.7C6&lt; &#10;JTAG_BYPASS_GFC1_L &#10;.8C6 &#10;JTAG_BYPASS_GFC2_L &#10;OUT &#10;OUT &#10;9C6&lt; &#10;JTAG_BYPASS_GFC3_L &#10;OUT &#10;0C6&lt; &#10;PSX_JTAG SEL L &#10;OUT &#10;47C8&lt; &#10;RESERVED P6 &#10;OUT &#10;RESERVED_P6_2 &#10;OUT &#10;RESERVED_P6_3 &#10;OUT &#10;RESEVERED &#10;RESERVED_P6_4 &#10;OUT &#10;RESERVED_P6_5 &#10;RESERVED_P6_6 &#10;OUT &#10;RESERVED_P6_7 &#10;OUT &#10;OUT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5772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597F7F76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A la par de la cadena principal existe la cadena secundaria que es gobernada por </w:t>
      </w:r>
      <w:proofErr w:type="spellStart"/>
      <w:r w:rsidRPr="00E67FAA">
        <w:rPr>
          <w:lang w:val="es-MX"/>
        </w:rPr>
        <w:t>gBCM</w:t>
      </w:r>
      <w:proofErr w:type="spellEnd"/>
      <w:r w:rsidRPr="00E67FAA">
        <w:rPr>
          <w:lang w:val="es-MX"/>
        </w:rPr>
        <w:t xml:space="preserve"> (U19) en el conector P36 (GFC0 - SEC DEBUG) se tiene acceso a ella, en la siguiente tabla se ponderan los valores de voltaje en modo diodo:</w:t>
      </w:r>
    </w:p>
    <w:p w14:paraId="0B49C3E9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27ED86A8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5E5399AB" w14:textId="0F8FE535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drawing>
          <wp:inline distT="0" distB="0" distL="0" distR="0" wp14:anchorId="71E2EC70" wp14:editId="2B3446E1">
            <wp:extent cx="4578350" cy="2400300"/>
            <wp:effectExtent l="0" t="0" r="0" b="0"/>
            <wp:docPr id="13" name="Picture 13" descr="GFCO - SEC DEBUG &#10;VDD_1R8_STBY &#10;C1441| | 10uF &#10;P36 &#10;GND &#10;R2010///4.75K &#10;R2006 4.75K &#10;R2009 \\\\ 4.75K &#10;R2005\ \\\ 4.75K &#10;R2008 \\\\ 4.75K &#10;0 &#10;2 &#10;JTAG_GFCO_SEC TMS &#10;R2000\ MO &#10;BMC_GFCO_SEC_TMS &#10;58B2&gt; &#10;17C6&lt; &#10;4 &#10;JTAG_GFCO_SEC_TCK &#10;R2001A &#10;BMC_GFCO_SEC_TCK &#10;[OUT &#10;0 &#10;R2002, &#10;OUT) &#10;58C2&gt; &#10;17C6&lt; &#10;5 &#10;6 &#10;JTAG_GFCO_SEC_TDO &#10;BMC_GFCO_SEC_TDI &#10;17C6&gt; &#10;58A2&lt; &#10;7 &#10;JTAG_GFCO_SEC_TDI &#10;R2003, &#10;BMC_GFCO_SEC_TDO &#10;17C6&lt; &#10;10 &#10;_JTAG_GFCO_SEC_TRST_L &#10;58B2&gt; &#10;R2004A &#10;0 &#10;9 &#10;BMC_GFCO_SEC_TRST_L &#10;TOUT &#10;TOUT &#10;58B2&gt; &#10;17C6&lt; &#10;0 &#10;0 &#10;07016005 &#10;GND &#10;NOSTUFF &#10;NOSTUFF &#10;R2011AA/ / 4.75K &#10;R2007/ / //4.75K &#10;G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GFCO - SEC DEBUG &#10;VDD_1R8_STBY &#10;C1441| | 10uF &#10;P36 &#10;GND &#10;R2010///4.75K &#10;R2006 4.75K &#10;R2009 \\\\ 4.75K &#10;R2005\ \\\ 4.75K &#10;R2008 \\\\ 4.75K &#10;0 &#10;2 &#10;JTAG_GFCO_SEC TMS &#10;R2000\ MO &#10;BMC_GFCO_SEC_TMS &#10;58B2&gt; &#10;17C6&lt; &#10;4 &#10;JTAG_GFCO_SEC_TCK &#10;R2001A &#10;BMC_GFCO_SEC_TCK &#10;[OUT &#10;0 &#10;R2002, &#10;OUT) &#10;58C2&gt; &#10;17C6&lt; &#10;5 &#10;6 &#10;JTAG_GFCO_SEC_TDO &#10;BMC_GFCO_SEC_TDI &#10;17C6&gt; &#10;58A2&lt; &#10;7 &#10;JTAG_GFCO_SEC_TDI &#10;R2003, &#10;BMC_GFCO_SEC_TDO &#10;17C6&lt; &#10;10 &#10;_JTAG_GFCO_SEC_TRST_L &#10;58B2&gt; &#10;R2004A &#10;0 &#10;9 &#10;BMC_GFCO_SEC_TRST_L &#10;TOUT &#10;TOUT &#10;58B2&gt; &#10;17C6&lt; &#10;0 &#10;0 &#10;07016005 &#10;GND &#10;NOSTUFF &#10;NOSTUFF &#10;R2011AA/ / 4.75K &#10;R2007/ / //4.75K &#10;GND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4"/>
        <w:gridCol w:w="2625"/>
        <w:gridCol w:w="1305"/>
      </w:tblGrid>
      <w:tr w:rsidR="00E67FAA" w:rsidRPr="00E67FAA" w14:paraId="0F3F4C6B" w14:textId="77777777" w:rsidTr="00E67FAA">
        <w:tc>
          <w:tcPr>
            <w:tcW w:w="33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B2FA1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Conector P36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9F0CA8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 </w:t>
            </w:r>
          </w:p>
        </w:tc>
        <w:tc>
          <w:tcPr>
            <w:tcW w:w="12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B54259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 </w:t>
            </w:r>
          </w:p>
          <w:p w14:paraId="5DBF4ECF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lastRenderedPageBreak/>
              <w:t xml:space="preserve">  Voltaje en </w:t>
            </w:r>
          </w:p>
        </w:tc>
      </w:tr>
      <w:tr w:rsidR="00E67FAA" w:rsidRPr="00E67FAA" w14:paraId="2B8C1CFD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6369F5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lastRenderedPageBreak/>
              <w:t>Terminal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4A19D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Nombre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8D40F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modo Diodo</w:t>
            </w:r>
          </w:p>
        </w:tc>
      </w:tr>
      <w:tr w:rsidR="00E67FAA" w:rsidRPr="00E67FAA" w14:paraId="313DA0A3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0F213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1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3866B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VDD_3R3_STBY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985D3C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0.329</w:t>
            </w:r>
          </w:p>
        </w:tc>
      </w:tr>
      <w:tr w:rsidR="00E67FAA" w:rsidRPr="00E67FAA" w14:paraId="4D2608C6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485EE4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2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6D03DC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JTAG_BSEN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39B6C8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0.564</w:t>
            </w:r>
          </w:p>
        </w:tc>
      </w:tr>
      <w:tr w:rsidR="00E67FAA" w:rsidRPr="00E67FAA" w14:paraId="7E4DA323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2B5FFB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3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0E0808" w14:textId="77777777" w:rsidR="00E67FAA" w:rsidRPr="00E67FAA" w:rsidRDefault="00E67FAA" w:rsidP="00E67FAA">
            <w:r w:rsidRPr="00E67FAA">
              <w:t>JTAG_HDR1_TRST_R_L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5711AB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0</w:t>
            </w:r>
          </w:p>
        </w:tc>
      </w:tr>
      <w:tr w:rsidR="00E67FAA" w:rsidRPr="00E67FAA" w14:paraId="01E2199C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7863A4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4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9329AD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BMC_JTAG_CORST_L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B293EE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0.557</w:t>
            </w:r>
          </w:p>
        </w:tc>
      </w:tr>
      <w:tr w:rsidR="00E67FAA" w:rsidRPr="00E67FAA" w14:paraId="5E981619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FD2ACB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5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FA5A2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JTAG_HDR1_TDI_R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621A4F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0</w:t>
            </w:r>
          </w:p>
        </w:tc>
      </w:tr>
      <w:tr w:rsidR="00E67FAA" w:rsidRPr="00E67FAA" w14:paraId="4A62601C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4AF47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6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14E360" w14:textId="77777777" w:rsidR="00E67FAA" w:rsidRPr="00E67FAA" w:rsidRDefault="00E67FAA" w:rsidP="00E67FAA">
            <w:r w:rsidRPr="00E67FAA">
              <w:t>JTAG_GFC_HDR_PRSNT_L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3B6A3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0.615</w:t>
            </w:r>
          </w:p>
        </w:tc>
      </w:tr>
      <w:tr w:rsidR="00E67FAA" w:rsidRPr="00E67FAA" w14:paraId="3499EAC6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0DE44B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7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BEE16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JTAG_HDR1_TMS_R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9777E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0</w:t>
            </w:r>
          </w:p>
        </w:tc>
      </w:tr>
      <w:tr w:rsidR="00E67FAA" w:rsidRPr="00E67FAA" w14:paraId="471AE392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D08B25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8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76BC6B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GND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2734A1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0.558</w:t>
            </w:r>
          </w:p>
        </w:tc>
      </w:tr>
      <w:tr w:rsidR="00E67FAA" w:rsidRPr="00E67FAA" w14:paraId="213560FB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994522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9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E152D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JTAG_HDR1_TCK_R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7F2182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0</w:t>
            </w:r>
          </w:p>
        </w:tc>
      </w:tr>
      <w:tr w:rsidR="00E67FAA" w:rsidRPr="00E67FAA" w14:paraId="3A889002" w14:textId="77777777" w:rsidTr="00E67FAA">
        <w:tc>
          <w:tcPr>
            <w:tcW w:w="33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62E1D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10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3D977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GND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A7649" w14:textId="77777777" w:rsidR="00E67FAA" w:rsidRPr="00E67FAA" w:rsidRDefault="00E67FAA" w:rsidP="00E67FAA">
            <w:pPr>
              <w:rPr>
                <w:lang w:val="es-MX"/>
              </w:rPr>
            </w:pPr>
            <w:r w:rsidRPr="00E67FAA">
              <w:rPr>
                <w:lang w:val="es-MX"/>
              </w:rPr>
              <w:t>0.564</w:t>
            </w:r>
          </w:p>
        </w:tc>
      </w:tr>
    </w:tbl>
    <w:p w14:paraId="24096D20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18AC3AA5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22529380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Los GFC1, GFC2 y GFC3 no tienen conector especifico, pero siguen siendo manejados por </w:t>
      </w:r>
      <w:proofErr w:type="spellStart"/>
      <w:r w:rsidRPr="00E67FAA">
        <w:rPr>
          <w:lang w:val="es-MX"/>
        </w:rPr>
        <w:t>gBMC</w:t>
      </w:r>
      <w:proofErr w:type="spellEnd"/>
      <w:r w:rsidRPr="00E67FAA">
        <w:rPr>
          <w:lang w:val="es-MX"/>
        </w:rPr>
        <w:t xml:space="preserve"> (U19) por medio del siguiente esquema:</w:t>
      </w:r>
    </w:p>
    <w:p w14:paraId="54F15AE2" w14:textId="68197681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lastRenderedPageBreak/>
        <w:drawing>
          <wp:inline distT="0" distB="0" distL="0" distR="0" wp14:anchorId="29958AD0" wp14:editId="6016DC97">
            <wp:extent cx="5486400" cy="3609340"/>
            <wp:effectExtent l="0" t="0" r="0" b="0"/>
            <wp:docPr id="12" name="Picture 12" descr="VED_J13_STEY &#10;VID_181 STBY &#10;C484 |lut &#10;147 &#10;VDCA &#10;WCCB &#10;WCCB W &#10;ITAL TOR OR &#10;TING ERCI TLE R &#10;TING ERCI TLE &#10;TING ERCI TIG R &#10;TING ERCI TV &#10;+ &#10;TRONG VA / 20.08 &#10;DIR &#10;AND &#10;AND &#10;EPAD &#10;C115 | luF &#10;VDD_LES_STHY &#10;C491|1ult &#10;₾492| &#10;0402 |25V &#10;TIN PEX TOK B &#10;JTAG PSE TCE &#10;NO_3K1_STHE &#10;LAT &#10;R:19 V 1. 28. DE &#10;C1843 |0. buď &#10;U172 &#10;1044B &#10;C1845 |Tut &#10;D'OI &#10;RNIC_OF_SEL_JTAG 51 &#10;12 11 &#10;00: GFCO SEC JTAG &#10;01: GFC1 SEC JTAG &#10;10: GFC2 SEC JTAG &#10;VEE &#10;11: GFC3 SEC JTAG &#10;VED_313_STEY &#10;44 0. Tu &#10;LITT3 &#10;C1543 tur &#10;TY2 &#10;1Y1 &#10;EEEE &#10;IMAC GPCL SEC TEST L &#10;I MEE &#10;1158000 &#10;LD. DK /\ R1684 &#10;C1645 D. Lol &#10;74HC402_TSSOP16 &#10;C1848 |lut &#10;3.3V to 1.8V LVL TRANS &#10;TYDİ &#10;12 &#10;C1794 |luf &#10;U191 &#10;C1795 | luf &#10;MEE &#10;GOOGLE INC. &#10;CE_AUP &#10;1134008 &#10;ITAG MUX, SEC JTAG &#10;PLACE NEAR U171 &#10;1206297-02 &#10;21/2024 &#10;SHEET 55 OF 30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VED_J13_STEY &#10;VID_181 STBY &#10;C484 |lut &#10;147 &#10;VDCA &#10;WCCB &#10;WCCB W &#10;ITAL TOR OR &#10;TING ERCI TLE R &#10;TING ERCI TLE &#10;TING ERCI TIG R &#10;TING ERCI TV &#10;+ &#10;TRONG VA / 20.08 &#10;DIR &#10;AND &#10;AND &#10;EPAD &#10;C115 | luF &#10;VDD_LES_STHY &#10;C491|1ult &#10;₾492| &#10;0402 |25V &#10;TIN PEX TOK B &#10;JTAG PSE TCE &#10;NO_3K1_STHE &#10;LAT &#10;R:19 V 1. 28. DE &#10;C1843 |0. buď &#10;U172 &#10;1044B &#10;C1845 |Tut &#10;D'OI &#10;RNIC_OF_SEL_JTAG 51 &#10;12 11 &#10;00: GFCO SEC JTAG &#10;01: GFC1 SEC JTAG &#10;10: GFC2 SEC JTAG &#10;VEE &#10;11: GFC3 SEC JTAG &#10;VED_313_STEY &#10;44 0. Tu &#10;LITT3 &#10;C1543 tur &#10;TY2 &#10;1Y1 &#10;EEEE &#10;IMAC GPCL SEC TEST L &#10;I MEE &#10;1158000 &#10;LD. DK /\ R1684 &#10;C1645 D. Lol &#10;74HC402_TSSOP16 &#10;C1848 |lut &#10;3.3V to 1.8V LVL TRANS &#10;TYDİ &#10;12 &#10;C1794 |luf &#10;U191 &#10;C1795 | luf &#10;MEE &#10;GOOGLE INC. &#10;CE_AUP &#10;1134008 &#10;ITAG MUX, SEC JTAG &#10;PLACE NEAR U171 &#10;1206297-02 &#10;21/2024 &#10;SHEET 55 OF 301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7195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726A4707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La siguiente imagen es la sección del </w:t>
      </w:r>
      <w:proofErr w:type="spellStart"/>
      <w:r w:rsidRPr="00E67FAA">
        <w:rPr>
          <w:lang w:val="es-MX"/>
        </w:rPr>
        <w:t>gBCM</w:t>
      </w:r>
      <w:proofErr w:type="spellEnd"/>
      <w:r w:rsidRPr="00E67FAA">
        <w:rPr>
          <w:lang w:val="es-MX"/>
        </w:rPr>
        <w:t xml:space="preserve"> (U19) que maneja la cadena secundaria:</w:t>
      </w:r>
    </w:p>
    <w:p w14:paraId="7233D8F1" w14:textId="2796DD70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drawing>
          <wp:inline distT="0" distB="0" distL="0" distR="0" wp14:anchorId="68FB1D5C" wp14:editId="452495E2">
            <wp:extent cx="5486400" cy="2181225"/>
            <wp:effectExtent l="0" t="0" r="0" b="9525"/>
            <wp:docPr id="11" name="Picture 11" descr="U19 &#10;NPCM840_FCBGA521 &#10;VDD_3R3_STBY &#10;JTAG &#10;JS_TMS_SWIO/JM2_TMS/CP_GPIO0/SMB17_SCL/FANIN16 &#10;AC20 &#10;JTAG_BMC_TMS &#10;IN &#10;58C6&gt; &#10;JS_TDI/JM2_TDI/CP_GPIO1/SMB17_SDA/FANIN17 &#10;AB19 &#10;JTAG_BMC_TDI &#10;59D5&gt; &#10;MONLED/JS_TDO_SWO/JM2_TDO/CP_GPIO2 &#10;IN &#10;Y18 &#10;JTAG_BMC_TDO_R &#10;R1570 &#10;OUT &#10;59D5&lt; &#10;JS_TCK_SWCLK/JM2_TCK/CP_GPIO3/SMB18_SCL/FANIN18 &#10;MA 22 JTAG BMC_TDO &#10;AA18 &#10;JTAG_BMC_TCK &#10;JS_TRST_N/JM2_TRST_N/CP_GPIO4/SMB18_SDA/FANIN19 &#10;IN &#10;58C6&gt; &#10;AB18 &#10;JTAG_BMC_TRST_L &#10;IN &#10;57C1&gt; &#10;BSEN &#10;AD23 &#10;JTAG_BSEN &#10;IN &#10;57D8&gt; &#10;47B7&lt; &#10;10. 0K/// R1750 &#10;10. 0K/ R1753 &#10;10. 0K^^^ R1755 &#10;GPIO136/JM1_TCK &#10;B1 BMC_GFC_SEC_JTAG_TCK_R &#10;R94 1122 &#10;BMC_GFC_SEC_TCK_3R3 &#10;OUT &#10;GPIO137/JM1_TDO &#10;B2 BMC_GFC_SEC_JTAG_TDO_R &#10;R95A &#10;BMC_GFC_SEC_TDO_3R3 &#10;GPIO138/JM1_TMS &#10;BMC_GFC_SEC_JTAG_TMS_R &#10;MM22 &#10;B3 &#10;R96 &#10;OUT &#10;W11 22 &#10;BMC_GFC_SEC_TMS_3R3 &#10;A2 &#10;BMC_GFC_SEC_JTAG_TDI_R &#10;R1671 &#10;OUT &#10;GPIO139/JM1_TDI &#10;1110 &#10;BMC_GFC_SEC_TDI_3R3 &#10;GPIO140/JM1_TRST_N B4 BMC_GFC_SEC_JTAG_TRST_L R &#10;R98 &#10;M122 &#10;BMC_GFC_SEC_TRST_L_3R3 &#10;OUT &#10;GPIO141/SMB7B_SCL &#10;A3 RACK THROTTLE EN MON &#10;R1762 110 &#10;RACK_THROTTLE EN &#10;IN &#10;27C1&gt; &#10;21C5&lt; &#10;GPIO142/SMB7D_SCL/TPSMB1_SCL &#10;A4 &#10;GPIO143/SMB7D_SDA/TPSMB1_SDA &#10;A5 &#10;1165397 &#10;WR1754 &#10;8 of 22 &#10;My R1751 &#10;10.0K/ &#10;1.00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U19 &#10;NPCM840_FCBGA521 &#10;VDD_3R3_STBY &#10;JTAG &#10;JS_TMS_SWIO/JM2_TMS/CP_GPIO0/SMB17_SCL/FANIN16 &#10;AC20 &#10;JTAG_BMC_TMS &#10;IN &#10;58C6&gt; &#10;JS_TDI/JM2_TDI/CP_GPIO1/SMB17_SDA/FANIN17 &#10;AB19 &#10;JTAG_BMC_TDI &#10;59D5&gt; &#10;MONLED/JS_TDO_SWO/JM2_TDO/CP_GPIO2 &#10;IN &#10;Y18 &#10;JTAG_BMC_TDO_R &#10;R1570 &#10;OUT &#10;59D5&lt; &#10;JS_TCK_SWCLK/JM2_TCK/CP_GPIO3/SMB18_SCL/FANIN18 &#10;MA 22 JTAG BMC_TDO &#10;AA18 &#10;JTAG_BMC_TCK &#10;JS_TRST_N/JM2_TRST_N/CP_GPIO4/SMB18_SDA/FANIN19 &#10;IN &#10;58C6&gt; &#10;AB18 &#10;JTAG_BMC_TRST_L &#10;IN &#10;57C1&gt; &#10;BSEN &#10;AD23 &#10;JTAG_BSEN &#10;IN &#10;57D8&gt; &#10;47B7&lt; &#10;10. 0K/// R1750 &#10;10. 0K/ R1753 &#10;10. 0K^^^ R1755 &#10;GPIO136/JM1_TCK &#10;B1 BMC_GFC_SEC_JTAG_TCK_R &#10;R94 1122 &#10;BMC_GFC_SEC_TCK_3R3 &#10;OUT &#10;GPIO137/JM1_TDO &#10;B2 BMC_GFC_SEC_JTAG_TDO_R &#10;R95A &#10;BMC_GFC_SEC_TDO_3R3 &#10;GPIO138/JM1_TMS &#10;BMC_GFC_SEC_JTAG_TMS_R &#10;MM22 &#10;B3 &#10;R96 &#10;OUT &#10;W11 22 &#10;BMC_GFC_SEC_TMS_3R3 &#10;A2 &#10;BMC_GFC_SEC_JTAG_TDI_R &#10;R1671 &#10;OUT &#10;GPIO139/JM1_TDI &#10;1110 &#10;BMC_GFC_SEC_TDI_3R3 &#10;GPIO140/JM1_TRST_N B4 BMC_GFC_SEC_JTAG_TRST_L R &#10;R98 &#10;M122 &#10;BMC_GFC_SEC_TRST_L_3R3 &#10;OUT &#10;GPIO141/SMB7B_SCL &#10;A3 RACK THROTTLE EN MON &#10;R1762 110 &#10;RACK_THROTTLE EN &#10;IN &#10;27C1&gt; &#10;21C5&lt; &#10;GPIO142/SMB7D_SCL/TPSMB1_SCL &#10;A4 &#10;GPIO143/SMB7D_SDA/TPSMB1_SDA &#10;A5 &#10;1165397 &#10;WR1754 &#10;8 of 22 &#10;My R1751 &#10;10.0K/ &#10;1.00K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8A10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Aquí se observan las señales de la cadena principal en la sección superior y a los de la cadena secundaria en la inferior.</w:t>
      </w:r>
    </w:p>
    <w:p w14:paraId="5DBB7309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La forma de conocer cuál de las cadenas está en operación es mediante las señales </w:t>
      </w:r>
    </w:p>
    <w:p w14:paraId="7B38F755" w14:textId="4DEC9559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lastRenderedPageBreak/>
        <w:drawing>
          <wp:inline distT="0" distB="0" distL="0" distR="0" wp14:anchorId="04A23D6C" wp14:editId="12D34436">
            <wp:extent cx="4572000" cy="1771650"/>
            <wp:effectExtent l="0" t="0" r="0" b="0"/>
            <wp:docPr id="10" name="Picture 10" descr="VDD_3R3_STBY &#10;P30 &#10;VDD_3R3_STBY &#10;VDD_3R3_STBY &#10;49.9AA/ R376 &#10;BMC_ARM_JTAG_BSENSTRAP &#10;C125 | 10uF &#10;0: JTAG &#10;1: BOUNDARY SCAN &#10;07126554 &#10;P10 &#10;GND &#10;B7&lt; &#10;36C1&lt; &#10;COUT &#10;JTAG BSEN &#10;43C7&lt; &#10;BMC_JTAG_CORST_L &#10;4 &#10;JTAG HDRI TRST R L &#10;R1579 AAA0 &#10;5703&lt; JTAG_TRST_L_3R3 &#10;R1757/ /// 10.OK &#10;R1758\/\\\/10.OK &#10;R1756\ \\A/10.OK &#10;57B3&lt; &#10;JTAG_GFC_HDR_PRSNT_L &#10;5 &#10;5 &#10;JTAG HDRI TDI R &#10;R1155, &#10;JTAG_TDI 3R3 &#10;JTAG_HDRI_TMS_R &#10;R15BD &#10;JTAG_TMS_3R3 &#10;[OUT&gt; 59D7&lt; &#10;B &#10;58D8&lt; &#10;Señales de control &#10;10 &#10;9 &#10;JTAG HDRI TCK R &#10;R15B1A &#10;¥ 33.2 &#10;JTAG_TCK 3R3 &#10;OUT) &#10;JTAG_HDRI TDO R &#10;R1504 &#10;58D8&lt; &#10;12 &#10;JTAG_TDO_3R3 &#10;TOUT &#10;IN &#10;59B4&gt; &#10;0 &#10;14 &#10;0 0 &#10;13 &#10;DO &#10;AND &#10;1054050 &#10;Chain 1 - JTAG Header &#10;10.0KAA/ R377 &#10;R1557/ ///10.OK &#10;R1759\\\//1.00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VDD_3R3_STBY &#10;P30 &#10;VDD_3R3_STBY &#10;VDD_3R3_STBY &#10;49.9AA/ R376 &#10;BMC_ARM_JTAG_BSENSTRAP &#10;C125 | 10uF &#10;0: JTAG &#10;1: BOUNDARY SCAN &#10;07126554 &#10;P10 &#10;GND &#10;B7&lt; &#10;36C1&lt; &#10;COUT &#10;JTAG BSEN &#10;43C7&lt; &#10;BMC_JTAG_CORST_L &#10;4 &#10;JTAG HDRI TRST R L &#10;R1579 AAA0 &#10;5703&lt; JTAG_TRST_L_3R3 &#10;R1757/ /// 10.OK &#10;R1758\/\\\/10.OK &#10;R1756\ \\A/10.OK &#10;57B3&lt; &#10;JTAG_GFC_HDR_PRSNT_L &#10;5 &#10;5 &#10;JTAG HDRI TDI R &#10;R1155, &#10;JTAG_TDI 3R3 &#10;JTAG_HDRI_TMS_R &#10;R15BD &#10;JTAG_TMS_3R3 &#10;[OUT&gt; 59D7&lt; &#10;B &#10;58D8&lt; &#10;Señales de control &#10;10 &#10;9 &#10;JTAG HDRI TCK R &#10;R15B1A &#10;¥ 33.2 &#10;JTAG_TCK 3R3 &#10;OUT) &#10;JTAG_HDRI TDO R &#10;R1504 &#10;58D8&lt; &#10;12 &#10;JTAG_TDO_3R3 &#10;TOUT &#10;IN &#10;59B4&gt; &#10;0 &#10;14 &#10;0 0 &#10;13 &#10;DO &#10;AND &#10;1054050 &#10;Chain 1 - JTAG Header &#10;10.0KAA/ R377 &#10;R1557/ ///10.OK &#10;R1759\\\//1.00K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7AA1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5CEE4AFA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JTAG_BSEN Señal que avisa al </w:t>
      </w:r>
      <w:proofErr w:type="spellStart"/>
      <w:r w:rsidRPr="00E67FAA">
        <w:rPr>
          <w:lang w:val="es-MX"/>
        </w:rPr>
        <w:t>gBCM</w:t>
      </w:r>
      <w:proofErr w:type="spellEnd"/>
      <w:r w:rsidRPr="00E67FAA">
        <w:rPr>
          <w:lang w:val="es-MX"/>
        </w:rPr>
        <w:t xml:space="preserve"> (U19) con un "1" que el controlador (</w:t>
      </w:r>
      <w:proofErr w:type="spellStart"/>
      <w:r w:rsidRPr="00E67FAA">
        <w:rPr>
          <w:lang w:val="es-MX"/>
        </w:rPr>
        <w:t>Keysigth</w:t>
      </w:r>
      <w:proofErr w:type="spellEnd"/>
      <w:r w:rsidRPr="00E67FAA">
        <w:rPr>
          <w:lang w:val="es-MX"/>
        </w:rPr>
        <w:t xml:space="preserve"> x1491) va a tomar </w:t>
      </w:r>
      <w:proofErr w:type="spellStart"/>
      <w:r w:rsidRPr="00E67FAA">
        <w:rPr>
          <w:lang w:val="es-MX"/>
        </w:rPr>
        <w:t>contro</w:t>
      </w:r>
      <w:proofErr w:type="spellEnd"/>
      <w:r w:rsidRPr="00E67FAA">
        <w:rPr>
          <w:lang w:val="es-MX"/>
        </w:rPr>
        <w:t xml:space="preserve"> del BOUNDARY SCAN</w:t>
      </w:r>
    </w:p>
    <w:p w14:paraId="3CBF4684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11010CCC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 BMC_JTAG_CORST_L cuando esta señal es "0" el controlador (</w:t>
      </w:r>
      <w:proofErr w:type="spellStart"/>
      <w:r w:rsidRPr="00E67FAA">
        <w:rPr>
          <w:lang w:val="es-MX"/>
        </w:rPr>
        <w:t>Keysigth</w:t>
      </w:r>
      <w:proofErr w:type="spellEnd"/>
      <w:r w:rsidRPr="00E67FAA">
        <w:rPr>
          <w:lang w:val="es-MX"/>
        </w:rPr>
        <w:t xml:space="preserve"> x1491) pone al </w:t>
      </w:r>
      <w:proofErr w:type="spellStart"/>
      <w:r w:rsidRPr="00E67FAA">
        <w:rPr>
          <w:lang w:val="es-MX"/>
        </w:rPr>
        <w:t>gBCM</w:t>
      </w:r>
      <w:proofErr w:type="spellEnd"/>
      <w:r w:rsidRPr="00E67FAA">
        <w:rPr>
          <w:lang w:val="es-MX"/>
        </w:rPr>
        <w:t xml:space="preserve"> (U19) en </w:t>
      </w:r>
      <w:proofErr w:type="spellStart"/>
      <w:r w:rsidRPr="00E67FAA">
        <w:rPr>
          <w:lang w:val="es-MX"/>
        </w:rPr>
        <w:t>Reset</w:t>
      </w:r>
      <w:proofErr w:type="spellEnd"/>
      <w:r w:rsidRPr="00E67FAA">
        <w:rPr>
          <w:lang w:val="es-MX"/>
        </w:rPr>
        <w:t xml:space="preserve"> para tener la certeza del estado en que se encuentra el </w:t>
      </w:r>
      <w:proofErr w:type="spellStart"/>
      <w:r w:rsidRPr="00E67FAA">
        <w:rPr>
          <w:lang w:val="es-MX"/>
        </w:rPr>
        <w:t>gBCM</w:t>
      </w:r>
      <w:proofErr w:type="spellEnd"/>
    </w:p>
    <w:p w14:paraId="7054B597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7CC746A1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JTAG_GFC_HDR_PRSNT_L donde U56 la traduce en JTAG_BYPASS_BMC_L_R y en TAG_BYPASS_PSX_L_R, por lo que deshabilita tanto al </w:t>
      </w:r>
      <w:proofErr w:type="spellStart"/>
      <w:r w:rsidRPr="00E67FAA">
        <w:rPr>
          <w:lang w:val="es-MX"/>
        </w:rPr>
        <w:t>gBCM</w:t>
      </w:r>
      <w:proofErr w:type="spellEnd"/>
      <w:r w:rsidRPr="00E67FAA">
        <w:rPr>
          <w:lang w:val="es-MX"/>
        </w:rPr>
        <w:t xml:space="preserve"> (U19) como al PSX (U67)</w:t>
      </w:r>
    </w:p>
    <w:p w14:paraId="03ED9A89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4D4E199D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Una opción de diagnóstico para probar las terminales TDI, TDO en la tarjeta es utilizar la secuencia de pulsos que genera U19.Y18 (JTAG_BMC_TDO_R) (estos pulsos se generan </w:t>
      </w:r>
      <w:proofErr w:type="spellStart"/>
      <w:r w:rsidRPr="00E67FAA">
        <w:rPr>
          <w:lang w:val="es-MX"/>
        </w:rPr>
        <w:t>despues</w:t>
      </w:r>
      <w:proofErr w:type="spellEnd"/>
      <w:r w:rsidRPr="00E67FAA">
        <w:rPr>
          <w:lang w:val="es-MX"/>
        </w:rPr>
        <w:t xml:space="preserve"> de 35 </w:t>
      </w:r>
      <w:proofErr w:type="spellStart"/>
      <w:r w:rsidRPr="00E67FAA">
        <w:rPr>
          <w:lang w:val="es-MX"/>
        </w:rPr>
        <w:t>seg</w:t>
      </w:r>
      <w:proofErr w:type="spellEnd"/>
      <w:r w:rsidRPr="00E67FAA">
        <w:rPr>
          <w:lang w:val="es-MX"/>
        </w:rPr>
        <w:t xml:space="preserve">. De estar energizada la tarjeta) y que son trasladados de un voltaje de 3.3 VDC a un voltaje de 1.8 VDC por medio de U26,  para con ellos pulsar las líneas de TDI/TDO de los </w:t>
      </w:r>
      <w:proofErr w:type="spellStart"/>
      <w:r w:rsidRPr="00E67FAA">
        <w:rPr>
          <w:lang w:val="es-MX"/>
        </w:rPr>
        <w:t>GFC_x</w:t>
      </w:r>
      <w:proofErr w:type="spellEnd"/>
    </w:p>
    <w:p w14:paraId="48397D71" w14:textId="42753F51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lastRenderedPageBreak/>
        <w:drawing>
          <wp:inline distT="0" distB="0" distL="0" distR="0" wp14:anchorId="5F1B1A65" wp14:editId="258D8D5F">
            <wp:extent cx="4565650" cy="2946400"/>
            <wp:effectExtent l="0" t="0" r="6350" b="6350"/>
            <wp:docPr id="9" name="Picture 9" descr="3.3V to 1.8V LVL TRANS &#10;VDD_3R3_STBY &#10;VDD_1R8_STBY &#10;C466 |1uF &#10;U26 &#10;C471| | 1uF &#10;0402 25V &#10;0402 25V &#10;GNÍD &#10;R366\ /// 10.OK &#10;VCCA &#10;VCCB &#10;A &#10;B &#10;JTAG_TDO BMC PSX 1R8 R &#10;R379\\\\ &#10;U26_DIR &#10;DIR &#10;GND &#10;1134001 &#10;GND &#10;74AVCH1T45GW_SOT363 &#10;JTAG_TDO_BMC_PSX_1R8 &#10;VDD_3R3_STBY &#10;PI3USB102G_TQFNTO &#10;U85 &#10;C465 &#10;|0.1uF &#10;VDD &#10;0402 |50V &#10;CKD &#10;1 &#10;Y P &#10;JTAG_PSX_TDI_R &#10;R369\\\\\O &#10;47CB &#10;5703&lt; 57B1&gt; 57A5&gt; &#10;SEL &#10;D_P &#10;JTAG_PSX_TDI &#10;JTAG BYPASS_PSX L &#10;M_P &#10;JTAG_PSX_TDI_BYPASS &#10;R365\ / / / 10.OK JTAG PSX BYPASS OE L &#10;R1779\A7/0 &#10;OE_ &#10;M N &#10;JTAG_GFCO_TDI R &#10;Y_N &#10;D N &#10;JTAG_PSX_TDO &#10;47C8&gt; &#10;SEL-O: BYPASS &#10;GND &#10;1150392 &#10;GND &#10;17C6&lt; &#10;_JTAG_GFCO_TDI &#10;GFC 0-3 &#10;20C6&gt; &#10;JTAG_GFC3 TDO &#10;1.8v to 3.3v LVL TRANS &#10;VDD_1R8_STBY &#10;VDD_3R3_STBY &#10;C487 |1uF &#10;U27 &#10;C494 | 1uF &#10;0402 25V &#10;VCCB &#10;VCCA &#10;0402 |25V &#10;XD &#10;GKD &#10;B &#10;A &#10;JTAG_TDO_3R3 &#10;. &#10;[OUT) 57D5&lt; &#10;2 &#10;GND &#10;DIR &#10;5 U27 DIR &#10;R372\ A/ &#10;W/\/\/ 10. OK &#10;74AVCH1T45GW_SOT363 &#10;D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3.3V to 1.8V LVL TRANS &#10;VDD_3R3_STBY &#10;VDD_1R8_STBY &#10;C466 |1uF &#10;U26 &#10;C471| | 1uF &#10;0402 25V &#10;0402 25V &#10;GNÍD &#10;R366\ /// 10.OK &#10;VCCA &#10;VCCB &#10;A &#10;B &#10;JTAG_TDO BMC PSX 1R8 R &#10;R379\\\\ &#10;U26_DIR &#10;DIR &#10;GND &#10;1134001 &#10;GND &#10;74AVCH1T45GW_SOT363 &#10;JTAG_TDO_BMC_PSX_1R8 &#10;VDD_3R3_STBY &#10;PI3USB102G_TQFNTO &#10;U85 &#10;C465 &#10;|0.1uF &#10;VDD &#10;0402 |50V &#10;CKD &#10;1 &#10;Y P &#10;JTAG_PSX_TDI_R &#10;R369\\\\\O &#10;47CB &#10;5703&lt; 57B1&gt; 57A5&gt; &#10;SEL &#10;D_P &#10;JTAG_PSX_TDI &#10;JTAG BYPASS_PSX L &#10;M_P &#10;JTAG_PSX_TDI_BYPASS &#10;R365\ / / / 10.OK JTAG PSX BYPASS OE L &#10;R1779\A7/0 &#10;OE_ &#10;M N &#10;JTAG_GFCO_TDI R &#10;Y_N &#10;D N &#10;JTAG_PSX_TDO &#10;47C8&gt; &#10;SEL-O: BYPASS &#10;GND &#10;1150392 &#10;GND &#10;17C6&lt; &#10;_JTAG_GFCO_TDI &#10;GFC 0-3 &#10;20C6&gt; &#10;JTAG_GFC3 TDO &#10;1.8v to 3.3v LVL TRANS &#10;VDD_1R8_STBY &#10;VDD_3R3_STBY &#10;C487 |1uF &#10;U27 &#10;C494 | 1uF &#10;0402 25V &#10;VCCB &#10;VCCA &#10;0402 |25V &#10;XD &#10;GKD &#10;B &#10;A &#10;JTAG_TDO_3R3 &#10;. &#10;[OUT) 57D5&lt; &#10;2 &#10;GND &#10;DIR &#10;5 U27 DIR &#10;R372\ A/ &#10;W/\/\/ 10. OK &#10;74AVCH1T45GW_SOT363 &#10;DE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36FC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4AE040B5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En el caso de falla de </w:t>
      </w:r>
      <w:proofErr w:type="spellStart"/>
      <w:r w:rsidRPr="00E67FAA">
        <w:rPr>
          <w:lang w:val="es-MX"/>
        </w:rPr>
        <w:t>Jtag</w:t>
      </w:r>
      <w:proofErr w:type="spellEnd"/>
      <w:r w:rsidRPr="00E67FAA">
        <w:rPr>
          <w:lang w:val="es-MX"/>
        </w:rPr>
        <w:t xml:space="preserve">, es conveniente solicitar apoyo al departamento de pruebas, para que ellos utilicen las </w:t>
      </w:r>
      <w:proofErr w:type="spellStart"/>
      <w:r w:rsidRPr="00E67FAA">
        <w:rPr>
          <w:lang w:val="es-MX"/>
        </w:rPr>
        <w:t>utilerias</w:t>
      </w:r>
      <w:proofErr w:type="spellEnd"/>
      <w:r w:rsidRPr="00E67FAA">
        <w:rPr>
          <w:lang w:val="es-MX"/>
        </w:rPr>
        <w:t xml:space="preserve"> del </w:t>
      </w:r>
      <w:proofErr w:type="spellStart"/>
      <w:r w:rsidRPr="00E67FAA">
        <w:rPr>
          <w:lang w:val="es-MX"/>
        </w:rPr>
        <w:t>keysight</w:t>
      </w:r>
      <w:proofErr w:type="spellEnd"/>
      <w:r w:rsidRPr="00E67FAA">
        <w:rPr>
          <w:lang w:val="es-MX"/>
        </w:rPr>
        <w:t xml:space="preserve"> x1149 </w:t>
      </w:r>
      <w:proofErr w:type="spellStart"/>
      <w:r w:rsidRPr="00E67FAA">
        <w:rPr>
          <w:lang w:val="es-MX"/>
        </w:rPr>
        <w:t>boundary</w:t>
      </w:r>
      <w:proofErr w:type="spellEnd"/>
      <w:r w:rsidRPr="00E67FAA">
        <w:rPr>
          <w:lang w:val="es-MX"/>
        </w:rPr>
        <w:t xml:space="preserve"> </w:t>
      </w:r>
      <w:proofErr w:type="spellStart"/>
      <w:r w:rsidRPr="00E67FAA">
        <w:rPr>
          <w:lang w:val="es-MX"/>
        </w:rPr>
        <w:t>scan</w:t>
      </w:r>
      <w:proofErr w:type="spellEnd"/>
      <w:r w:rsidRPr="00E67FAA">
        <w:rPr>
          <w:lang w:val="es-MX"/>
        </w:rPr>
        <w:t xml:space="preserve"> </w:t>
      </w:r>
      <w:proofErr w:type="spellStart"/>
      <w:r w:rsidRPr="00E67FAA">
        <w:rPr>
          <w:lang w:val="es-MX"/>
        </w:rPr>
        <w:t>analyzer</w:t>
      </w:r>
      <w:proofErr w:type="spellEnd"/>
      <w:r w:rsidRPr="00E67FAA">
        <w:rPr>
          <w:lang w:val="es-MX"/>
        </w:rPr>
        <w:t xml:space="preserve"> (El controlador de </w:t>
      </w:r>
      <w:proofErr w:type="spellStart"/>
      <w:r w:rsidRPr="00E67FAA">
        <w:rPr>
          <w:lang w:val="es-MX"/>
        </w:rPr>
        <w:t>Jtag</w:t>
      </w:r>
      <w:proofErr w:type="spellEnd"/>
      <w:r w:rsidRPr="00E67FAA">
        <w:rPr>
          <w:lang w:val="es-MX"/>
        </w:rPr>
        <w:t xml:space="preserve"> que utiliza el sistema 3070), el cual posee modos de auto configuración que permite configurar el controlador para que puedan </w:t>
      </w:r>
      <w:proofErr w:type="spellStart"/>
      <w:r w:rsidRPr="00E67FAA">
        <w:rPr>
          <w:lang w:val="es-MX"/>
        </w:rPr>
        <w:t>realizarce</w:t>
      </w:r>
      <w:proofErr w:type="spellEnd"/>
      <w:r w:rsidRPr="00E67FAA">
        <w:rPr>
          <w:lang w:val="es-MX"/>
        </w:rPr>
        <w:t xml:space="preserve"> la prueba de </w:t>
      </w:r>
      <w:proofErr w:type="spellStart"/>
      <w:r w:rsidRPr="00E67FAA">
        <w:rPr>
          <w:lang w:val="es-MX"/>
        </w:rPr>
        <w:t>Jtag</w:t>
      </w:r>
      <w:proofErr w:type="spellEnd"/>
      <w:r w:rsidRPr="00E67FAA">
        <w:rPr>
          <w:lang w:val="es-MX"/>
        </w:rPr>
        <w:t xml:space="preserve"> del ICT.</w:t>
      </w:r>
    </w:p>
    <w:p w14:paraId="181F2D75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7F1FA2D6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7BB6FAED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 xml:space="preserve">Roberto Mar </w:t>
      </w:r>
      <w:proofErr w:type="spellStart"/>
      <w:r w:rsidRPr="00E67FAA">
        <w:rPr>
          <w:lang w:val="es-MX"/>
        </w:rPr>
        <w:t>Agued</w:t>
      </w:r>
      <w:proofErr w:type="spellEnd"/>
    </w:p>
    <w:p w14:paraId="35C55ACC" w14:textId="77777777" w:rsidR="00E67FAA" w:rsidRPr="00E67FAA" w:rsidRDefault="00E67FAA" w:rsidP="00E67FAA">
      <w:pPr>
        <w:rPr>
          <w:lang w:val="es-MX"/>
        </w:rPr>
      </w:pPr>
      <w:r w:rsidRPr="00E67FAA">
        <w:rPr>
          <w:lang w:val="es-MX"/>
        </w:rPr>
        <w:t> </w:t>
      </w:r>
    </w:p>
    <w:p w14:paraId="2E955E7E" w14:textId="452129C4" w:rsidR="000A089A" w:rsidRPr="00E67FAA" w:rsidRDefault="00000000">
      <w:pPr>
        <w:rPr>
          <w:lang w:val="es-MX"/>
        </w:rPr>
      </w:pPr>
      <w:r w:rsidRPr="00E67FAA">
        <w:rPr>
          <w:lang w:val="es-MX"/>
        </w:rPr>
        <w:br/>
      </w:r>
    </w:p>
    <w:sectPr w:rsidR="000A089A" w:rsidRPr="00E67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927089">
    <w:abstractNumId w:val="8"/>
  </w:num>
  <w:num w:numId="2" w16cid:durableId="1047340105">
    <w:abstractNumId w:val="6"/>
  </w:num>
  <w:num w:numId="3" w16cid:durableId="797843896">
    <w:abstractNumId w:val="5"/>
  </w:num>
  <w:num w:numId="4" w16cid:durableId="471481137">
    <w:abstractNumId w:val="4"/>
  </w:num>
  <w:num w:numId="5" w16cid:durableId="668169290">
    <w:abstractNumId w:val="7"/>
  </w:num>
  <w:num w:numId="6" w16cid:durableId="949702053">
    <w:abstractNumId w:val="3"/>
  </w:num>
  <w:num w:numId="7" w16cid:durableId="380061991">
    <w:abstractNumId w:val="2"/>
  </w:num>
  <w:num w:numId="8" w16cid:durableId="2128813063">
    <w:abstractNumId w:val="1"/>
  </w:num>
  <w:num w:numId="9" w16cid:durableId="95945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9A"/>
    <w:rsid w:val="0015074B"/>
    <w:rsid w:val="0029639D"/>
    <w:rsid w:val="00326F90"/>
    <w:rsid w:val="00AA1D8D"/>
    <w:rsid w:val="00B47730"/>
    <w:rsid w:val="00BE67CC"/>
    <w:rsid w:val="00CB0664"/>
    <w:rsid w:val="00E67F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6AA7C"/>
  <w14:defaultImageDpi w14:val="300"/>
  <w15:docId w15:val="{9695F4CE-4278-454F-BF4C-B7FEB4A5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6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823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2026-06-26T18:14:00Z</dcterms:created>
  <dcterms:modified xsi:type="dcterms:W3CDTF">2026-06-26T18:15:00Z</dcterms:modified>
  <cp:category/>
</cp:coreProperties>
</file>