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FA4B" w14:textId="77777777" w:rsidR="00720E54" w:rsidRDefault="00000000">
      <w:pPr>
        <w:spacing w:before="2400" w:after="200"/>
        <w:jc w:val="center"/>
      </w:pPr>
      <w:r>
        <w:rPr>
          <w:b/>
          <w:bCs/>
          <w:color w:val="1E293B"/>
          <w:sz w:val="56"/>
          <w:szCs w:val="56"/>
        </w:rPr>
        <w:t>GovScraper</w:t>
      </w:r>
    </w:p>
    <w:p w14:paraId="0728CE44" w14:textId="77777777" w:rsidR="00720E54" w:rsidRDefault="00000000">
      <w:pPr>
        <w:spacing w:after="100"/>
        <w:jc w:val="center"/>
      </w:pPr>
      <w:r>
        <w:rPr>
          <w:color w:val="2563EB"/>
          <w:sz w:val="28"/>
          <w:szCs w:val="28"/>
        </w:rPr>
        <w:t>UI/UX Design System &amp; Developer Handoff Guide</w:t>
      </w:r>
    </w:p>
    <w:p w14:paraId="437DB0F6" w14:textId="77777777" w:rsidR="00720E54" w:rsidRDefault="00000000">
      <w:pPr>
        <w:spacing w:after="400"/>
        <w:jc w:val="center"/>
      </w:pPr>
      <w:r>
        <w:rPr>
          <w:color w:val="94A3B8"/>
          <w:sz w:val="22"/>
          <w:szCs w:val="22"/>
        </w:rPr>
        <w:t>Version 1.0 — February 2026</w:t>
      </w:r>
    </w:p>
    <w:p w14:paraId="47FAB84A" w14:textId="77777777" w:rsidR="00720E54" w:rsidRDefault="00000000">
      <w:pPr>
        <w:spacing w:after="200"/>
        <w:jc w:val="center"/>
      </w:pPr>
      <w:r>
        <w:rPr>
          <w:color w:val="64748B"/>
        </w:rPr>
        <w:t>4 HTML Reference Pages + Complete CSS Variables + Data Source Mapping</w:t>
      </w:r>
    </w:p>
    <w:p w14:paraId="787CD070" w14:textId="77777777" w:rsidR="00720E54" w:rsidRDefault="00720E54">
      <w:pPr>
        <w:spacing w:after="40"/>
      </w:pPr>
    </w:p>
    <w:p w14:paraId="6755458E" w14:textId="77777777" w:rsidR="00720E54" w:rsidRDefault="00000000">
      <w:pPr>
        <w:jc w:val="center"/>
      </w:pPr>
      <w:r>
        <w:rPr>
          <w:b/>
          <w:bCs/>
          <w:color w:val="1E293B"/>
          <w:sz w:val="22"/>
          <w:szCs w:val="22"/>
        </w:rPr>
        <w:t>Files Included in This Package:</w:t>
      </w:r>
    </w:p>
    <w:p w14:paraId="4D5A55F1" w14:textId="77777777" w:rsidR="00720E54" w:rsidRDefault="00000000">
      <w:pPr>
        <w:jc w:val="center"/>
      </w:pPr>
      <w:r>
        <w:rPr>
          <w:rFonts w:ascii="JetBrains Mono" w:eastAsia="JetBrains Mono" w:hAnsi="JetBrains Mono" w:cs="JetBrains Mono"/>
          <w:color w:val="475569"/>
          <w:sz w:val="18"/>
          <w:szCs w:val="18"/>
        </w:rPr>
        <w:t>govscraper-dashboard.html  •  govscraper-rfq-list.html</w:t>
      </w:r>
    </w:p>
    <w:p w14:paraId="1D9FD3F9" w14:textId="77777777" w:rsidR="00720E54" w:rsidRDefault="00000000">
      <w:pPr>
        <w:jc w:val="center"/>
      </w:pPr>
      <w:r>
        <w:rPr>
          <w:rFonts w:ascii="JetBrains Mono" w:eastAsia="JetBrains Mono" w:hAnsi="JetBrains Mono" w:cs="JetBrains Mono"/>
          <w:color w:val="475569"/>
          <w:sz w:val="18"/>
          <w:szCs w:val="18"/>
        </w:rPr>
        <w:t>govscraper-nsn-page.html  •  govscraper-cage-page.html</w:t>
      </w:r>
    </w:p>
    <w:p w14:paraId="1793ADA2" w14:textId="77777777" w:rsidR="00720E54" w:rsidRDefault="00000000">
      <w:pPr>
        <w:jc w:val="center"/>
      </w:pPr>
      <w:r>
        <w:rPr>
          <w:rFonts w:ascii="JetBrains Mono" w:eastAsia="JetBrains Mono" w:hAnsi="JetBrains Mono" w:cs="JetBrains Mono"/>
          <w:color w:val="475569"/>
          <w:sz w:val="18"/>
          <w:szCs w:val="18"/>
        </w:rPr>
        <w:t>GovScraper_Main_Logo.png  •  CAGE_Related_Files.docx (data source specs)</w:t>
      </w:r>
    </w:p>
    <w:p w14:paraId="1778DFD8" w14:textId="77777777" w:rsidR="00720E54" w:rsidRDefault="00000000">
      <w:r>
        <w:br w:type="page"/>
      </w:r>
    </w:p>
    <w:p w14:paraId="13301998" w14:textId="77777777" w:rsidR="00720E54" w:rsidRDefault="00000000">
      <w:pPr>
        <w:pStyle w:val="Heading1"/>
      </w:pPr>
      <w:r>
        <w:rPr>
          <w:color w:val="1E293B"/>
        </w:rPr>
        <w:lastRenderedPageBreak/>
        <w:t>1. Visual Layout Overview</w:t>
      </w:r>
    </w:p>
    <w:p w14:paraId="37529192" w14:textId="77777777" w:rsidR="00720E54" w:rsidRDefault="00000000">
      <w:pPr>
        <w:spacing w:after="80"/>
      </w:pPr>
      <w:r>
        <w:t xml:space="preserve">Every page in GovScraper follows the same shell structure. The layout is desktop-first with a fixed sidebar and sticky </w:t>
      </w:r>
      <w:proofErr w:type="spellStart"/>
      <w:r>
        <w:t>topbar</w:t>
      </w:r>
      <w:proofErr w:type="spellEnd"/>
      <w:r>
        <w:t>.</w:t>
      </w:r>
    </w:p>
    <w:p w14:paraId="75A74E1A" w14:textId="77777777" w:rsidR="00720E54" w:rsidRDefault="00720E54">
      <w:pPr>
        <w:spacing w:after="40"/>
      </w:pPr>
    </w:p>
    <w:p w14:paraId="2E6C20E6" w14:textId="77777777" w:rsidR="00720E54" w:rsidRDefault="00000000">
      <w:pPr>
        <w:pStyle w:val="Heading2"/>
      </w:pPr>
      <w:r>
        <w:rPr>
          <w:color w:val="2563EB"/>
        </w:rPr>
        <w:t>1.1 Global Shell (All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254A3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EF26" w14:textId="77777777" w:rsidR="00720E54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453F" w14:textId="77777777" w:rsidR="00720E5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20E54" w14:paraId="4629C4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747E" w14:textId="77777777" w:rsidR="00720E54" w:rsidRDefault="00000000">
            <w:proofErr w:type="spellStart"/>
            <w:r>
              <w:t>Topbar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C817" w14:textId="77777777" w:rsidR="00720E54" w:rsidRDefault="00000000">
            <w:r>
              <w:t>52px sticky bar. Logo (PNG image, 28px height) left-aligned, dark/light toggle + user avatar right-aligned. Full-width, z-index 100.</w:t>
            </w:r>
          </w:p>
        </w:tc>
      </w:tr>
      <w:tr w:rsidR="00720E54" w14:paraId="5D7FDF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267A" w14:textId="77777777" w:rsidR="00720E54" w:rsidRDefault="00000000">
            <w:r>
              <w:t>Sidebar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E1FF" w14:textId="77777777" w:rsidR="00720E54" w:rsidRDefault="00000000">
            <w:r>
              <w:t xml:space="preserve">220px </w:t>
            </w:r>
            <w:proofErr w:type="gramStart"/>
            <w:r>
              <w:t>fixed-width</w:t>
            </w:r>
            <w:proofErr w:type="gramEnd"/>
            <w:r>
              <w:t xml:space="preserve"> left nav. Sticky below </w:t>
            </w:r>
            <w:proofErr w:type="spellStart"/>
            <w:r>
              <w:t>topbar</w:t>
            </w:r>
            <w:proofErr w:type="spellEnd"/>
            <w:r>
              <w:t>. Sections: Main, Intelligence, Results, Tools, Community, Public. Settings at bottom. Active item has blue left border + blue text.</w:t>
            </w:r>
          </w:p>
        </w:tc>
      </w:tr>
      <w:tr w:rsidR="00720E54" w14:paraId="1982D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34BC" w14:textId="77777777" w:rsidR="00720E54" w:rsidRDefault="00000000">
            <w:r>
              <w:t>Main Content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BE15" w14:textId="77777777" w:rsidR="00720E54" w:rsidRDefault="00000000">
            <w:r>
              <w:t>Flex: 1, fills remaining width. Scrolls independently. Max-width varies by page.</w:t>
            </w:r>
          </w:p>
        </w:tc>
      </w:tr>
    </w:tbl>
    <w:p w14:paraId="4C9C01A5" w14:textId="77777777" w:rsidR="00720E54" w:rsidRDefault="00720E54">
      <w:pPr>
        <w:spacing w:after="40"/>
      </w:pPr>
    </w:p>
    <w:p w14:paraId="17F7EF0F" w14:textId="77777777" w:rsidR="00720E54" w:rsidRDefault="00000000">
      <w:pPr>
        <w:pStyle w:val="Heading2"/>
      </w:pPr>
      <w:r>
        <w:rPr>
          <w:color w:val="2563EB"/>
        </w:rPr>
        <w:t>1.2 Page-Specific Layouts</w:t>
      </w:r>
    </w:p>
    <w:p w14:paraId="1D9ADD4E" w14:textId="77777777" w:rsidR="00720E54" w:rsidRDefault="00000000">
      <w:pPr>
        <w:spacing w:before="200" w:after="80"/>
      </w:pPr>
      <w:r>
        <w:rPr>
          <w:b/>
          <w:bCs/>
          <w:color w:val="1E293B"/>
          <w:sz w:val="22"/>
          <w:szCs w:val="22"/>
        </w:rPr>
        <w:t>Dashboard (govscraper-dashboard.html)</w:t>
      </w:r>
    </w:p>
    <w:p w14:paraId="5928BE6B" w14:textId="77777777" w:rsidR="00720E54" w:rsidRDefault="00000000">
      <w:pPr>
        <w:pStyle w:val="ListParagraph"/>
        <w:numPr>
          <w:ilvl w:val="0"/>
          <w:numId w:val="2"/>
        </w:numPr>
      </w:pPr>
      <w:r>
        <w:t>Welcome banner with greeting text</w:t>
      </w:r>
    </w:p>
    <w:p w14:paraId="0B1DFAD9" w14:textId="77777777" w:rsidR="00720E54" w:rsidRDefault="00000000">
      <w:pPr>
        <w:pStyle w:val="ListParagraph"/>
        <w:numPr>
          <w:ilvl w:val="0"/>
          <w:numId w:val="2"/>
        </w:numPr>
      </w:pPr>
      <w:r>
        <w:t>3-column promotional banner cards (New Opportunities, GovPacking, Community Forum)</w:t>
      </w:r>
    </w:p>
    <w:p w14:paraId="182D007F" w14:textId="77777777" w:rsidR="00720E54" w:rsidRDefault="00000000">
      <w:pPr>
        <w:pStyle w:val="ListParagraph"/>
        <w:numPr>
          <w:ilvl w:val="0"/>
          <w:numId w:val="2"/>
        </w:numPr>
      </w:pPr>
      <w:r>
        <w:t>4-column metric cards (RFQs Ready, Sourcing Queue, Expiring, Awards Won)</w:t>
      </w:r>
    </w:p>
    <w:p w14:paraId="1178BB51" w14:textId="77777777" w:rsidR="00720E54" w:rsidRDefault="00000000">
      <w:pPr>
        <w:pStyle w:val="ListParagraph"/>
        <w:numPr>
          <w:ilvl w:val="0"/>
          <w:numId w:val="2"/>
        </w:numPr>
      </w:pPr>
      <w:r>
        <w:t>2-column section: FSC bar chart (left) + Member Wins + Post Bid Statistics (right)</w:t>
      </w:r>
    </w:p>
    <w:p w14:paraId="5FB6C839" w14:textId="77777777" w:rsidR="00720E54" w:rsidRDefault="00000000">
      <w:pPr>
        <w:pStyle w:val="ListParagraph"/>
        <w:numPr>
          <w:ilvl w:val="0"/>
          <w:numId w:val="2"/>
        </w:numPr>
      </w:pPr>
      <w:r>
        <w:t>2-column section: Saved Searches (left) + Bid to Award Ratios (right)</w:t>
      </w:r>
    </w:p>
    <w:p w14:paraId="022C1C96" w14:textId="77777777" w:rsidR="00720E54" w:rsidRDefault="00720E54">
      <w:pPr>
        <w:spacing w:after="40"/>
      </w:pPr>
    </w:p>
    <w:p w14:paraId="71514CDA" w14:textId="77777777" w:rsidR="00720E54" w:rsidRDefault="00000000">
      <w:pPr>
        <w:spacing w:before="200" w:after="80"/>
      </w:pPr>
      <w:r>
        <w:rPr>
          <w:b/>
          <w:bCs/>
          <w:color w:val="1E293B"/>
          <w:sz w:val="22"/>
          <w:szCs w:val="22"/>
        </w:rPr>
        <w:t>Private List of RFQs (govscraper-rfq-list.html)</w:t>
      </w:r>
    </w:p>
    <w:p w14:paraId="56FE4766" w14:textId="77777777" w:rsidR="00720E54" w:rsidRDefault="00000000">
      <w:pPr>
        <w:pStyle w:val="ListParagraph"/>
        <w:numPr>
          <w:ilvl w:val="0"/>
          <w:numId w:val="2"/>
        </w:numPr>
      </w:pPr>
      <w:r>
        <w:t>Quick stats bar — horizontal row of count badges (Total, New, Sourcing, Ready, Bid Complete, No Bid, Expiring)</w:t>
      </w:r>
    </w:p>
    <w:p w14:paraId="7405FCBA" w14:textId="77777777" w:rsidR="00720E54" w:rsidRDefault="00000000">
      <w:pPr>
        <w:pStyle w:val="ListParagraph"/>
        <w:numPr>
          <w:ilvl w:val="0"/>
          <w:numId w:val="2"/>
        </w:numPr>
      </w:pPr>
      <w:r>
        <w:t>Filters panel — 3 rows of 5 columns, always visible. Filter order: Status/FSC/Set Aside/Solicitation/NSN (row 1), Part/Description/CAGEs/Packaging/Tech Docs (row 2), Award Amount range/ID/PR/Favorite/buttons (row 3)</w:t>
      </w:r>
    </w:p>
    <w:p w14:paraId="24BD6242" w14:textId="77777777" w:rsidR="00720E54" w:rsidRDefault="00000000">
      <w:pPr>
        <w:pStyle w:val="ListParagraph"/>
        <w:numPr>
          <w:ilvl w:val="0"/>
          <w:numId w:val="2"/>
        </w:numPr>
      </w:pPr>
      <w:r>
        <w:t>Data table — full-width, horizontally scrollable, sticky headers, sortable columns</w:t>
      </w:r>
    </w:p>
    <w:p w14:paraId="106F4D07" w14:textId="77777777" w:rsidR="00720E54" w:rsidRDefault="00000000">
      <w:pPr>
        <w:pStyle w:val="ListParagraph"/>
        <w:numPr>
          <w:ilvl w:val="0"/>
          <w:numId w:val="2"/>
        </w:numPr>
      </w:pPr>
      <w:r>
        <w:t>Pagination footer — rows per page + page buttons</w:t>
      </w:r>
    </w:p>
    <w:p w14:paraId="18EAD139" w14:textId="77777777" w:rsidR="00720E54" w:rsidRDefault="00000000">
      <w:pPr>
        <w:pStyle w:val="ListParagraph"/>
        <w:numPr>
          <w:ilvl w:val="0"/>
          <w:numId w:val="2"/>
        </w:numPr>
      </w:pPr>
      <w:r>
        <w:t>Slide-out detail panel — 75% viewport width, slides from right. Contains: status pills, meta bar, collapsible accordion sections, and Price Bid Sheet side panel (340px, toggled via Edit Price Sheet button)</w:t>
      </w:r>
    </w:p>
    <w:p w14:paraId="03693CB8" w14:textId="77777777" w:rsidR="00720E54" w:rsidRDefault="00720E54">
      <w:pPr>
        <w:spacing w:after="40"/>
      </w:pPr>
    </w:p>
    <w:p w14:paraId="774B1D7B" w14:textId="77777777" w:rsidR="00720E54" w:rsidRDefault="00000000">
      <w:pPr>
        <w:spacing w:before="200" w:after="80"/>
      </w:pPr>
      <w:r>
        <w:rPr>
          <w:b/>
          <w:bCs/>
          <w:color w:val="1E293B"/>
          <w:sz w:val="22"/>
          <w:szCs w:val="22"/>
        </w:rPr>
        <w:t>NSN Search (govscraper-nsn-page.html)</w:t>
      </w:r>
    </w:p>
    <w:p w14:paraId="17B6F232" w14:textId="77777777" w:rsidR="00720E54" w:rsidRDefault="00000000">
      <w:pPr>
        <w:pStyle w:val="ListParagraph"/>
        <w:numPr>
          <w:ilvl w:val="0"/>
          <w:numId w:val="2"/>
        </w:numPr>
      </w:pPr>
      <w:r>
        <w:t>Search bar at top</w:t>
      </w:r>
    </w:p>
    <w:p w14:paraId="60761B0A" w14:textId="77777777" w:rsidR="00720E54" w:rsidRDefault="00000000">
      <w:pPr>
        <w:pStyle w:val="ListParagraph"/>
        <w:numPr>
          <w:ilvl w:val="0"/>
          <w:numId w:val="2"/>
        </w:numPr>
      </w:pPr>
      <w:r>
        <w:t>NSN header block: NSN number (mono), item name, tag pills, Bid Worthiness score circle, Watchlist button</w:t>
      </w:r>
    </w:p>
    <w:p w14:paraId="2DF83549" w14:textId="77777777" w:rsidR="00720E54" w:rsidRDefault="00000000">
      <w:pPr>
        <w:pStyle w:val="ListParagraph"/>
        <w:numPr>
          <w:ilvl w:val="0"/>
          <w:numId w:val="2"/>
        </w:numPr>
      </w:pPr>
      <w:r>
        <w:t>Card sections stacked vertically: Item Description, Management &amp; Pricing, Physical Specifications, MIL-SPEC Packaging, Part Numbers &amp; Suppliers table, Procurement History, Related Items &amp; Cross-References, Bid Worthiness &amp; Analysis</w:t>
      </w:r>
    </w:p>
    <w:p w14:paraId="26210584" w14:textId="77777777" w:rsidR="00720E54" w:rsidRDefault="00000000">
      <w:pPr>
        <w:pStyle w:val="ListParagraph"/>
        <w:numPr>
          <w:ilvl w:val="0"/>
          <w:numId w:val="2"/>
        </w:numPr>
      </w:pPr>
      <w:r>
        <w:t>Each section is a bordered card with header bar showing section title + data source reference tag</w:t>
      </w:r>
    </w:p>
    <w:p w14:paraId="5BDD642E" w14:textId="77777777" w:rsidR="00720E54" w:rsidRDefault="00720E54">
      <w:pPr>
        <w:spacing w:after="40"/>
      </w:pPr>
    </w:p>
    <w:p w14:paraId="575920A3" w14:textId="77777777" w:rsidR="00720E54" w:rsidRDefault="00000000">
      <w:pPr>
        <w:spacing w:before="200" w:after="80"/>
      </w:pPr>
      <w:r>
        <w:rPr>
          <w:b/>
          <w:bCs/>
          <w:color w:val="1E293B"/>
          <w:sz w:val="22"/>
          <w:szCs w:val="22"/>
        </w:rPr>
        <w:t>CAGE Search (govscraper-cage-page.html)</w:t>
      </w:r>
    </w:p>
    <w:p w14:paraId="1145E496" w14:textId="77777777" w:rsidR="00720E54" w:rsidRDefault="00000000">
      <w:pPr>
        <w:pStyle w:val="ListParagraph"/>
        <w:numPr>
          <w:ilvl w:val="0"/>
          <w:numId w:val="2"/>
        </w:numPr>
      </w:pPr>
      <w:r>
        <w:t>Search bar at top</w:t>
      </w:r>
    </w:p>
    <w:p w14:paraId="415EFA07" w14:textId="77777777" w:rsidR="00720E54" w:rsidRDefault="00000000">
      <w:pPr>
        <w:pStyle w:val="ListParagraph"/>
        <w:numPr>
          <w:ilvl w:val="0"/>
          <w:numId w:val="2"/>
        </w:numPr>
      </w:pPr>
      <w:r>
        <w:t>CAGE header block: code (mono), company name, formerly line, tag pills, Claim This Page button</w:t>
      </w:r>
    </w:p>
    <w:p w14:paraId="73AAA679" w14:textId="77777777" w:rsidR="00720E54" w:rsidRDefault="00000000">
      <w:pPr>
        <w:pStyle w:val="ListParagraph"/>
        <w:numPr>
          <w:ilvl w:val="0"/>
          <w:numId w:val="2"/>
        </w:numPr>
      </w:pPr>
      <w:r>
        <w:lastRenderedPageBreak/>
        <w:t>4-column stat counters (Total NSN References, As Manufacturer, As Distributor, FSC Categories)</w:t>
      </w:r>
    </w:p>
    <w:p w14:paraId="74C1582E" w14:textId="77777777" w:rsidR="00720E54" w:rsidRDefault="00000000">
      <w:pPr>
        <w:pStyle w:val="ListParagraph"/>
        <w:numPr>
          <w:ilvl w:val="0"/>
          <w:numId w:val="2"/>
        </w:numPr>
      </w:pPr>
      <w:r>
        <w:t>Card sections: Company Information, Contact Information (claim-required), Certifications (claim-required), Former Names, Qualified Set-Asides, Corporate Relationships, FSC Categories Supplied, NSN References, Recent RFQ Activity, Award History</w:t>
      </w:r>
    </w:p>
    <w:p w14:paraId="3860D007" w14:textId="77777777" w:rsidR="00720E54" w:rsidRDefault="00000000">
      <w:r>
        <w:br w:type="page"/>
      </w:r>
    </w:p>
    <w:p w14:paraId="751964FF" w14:textId="77777777" w:rsidR="00720E54" w:rsidRDefault="00000000">
      <w:pPr>
        <w:pStyle w:val="Heading1"/>
      </w:pPr>
      <w:r>
        <w:rPr>
          <w:color w:val="1E293B"/>
        </w:rPr>
        <w:lastRenderedPageBreak/>
        <w:t>2. Component Styling Guide</w:t>
      </w:r>
    </w:p>
    <w:p w14:paraId="6A447D46" w14:textId="77777777" w:rsidR="00720E54" w:rsidRDefault="00000000">
      <w:pPr>
        <w:pStyle w:val="Heading2"/>
      </w:pPr>
      <w:r>
        <w:rPr>
          <w:color w:val="2563EB"/>
        </w:rPr>
        <w:t>2.1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243C3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E32F" w14:textId="77777777" w:rsidR="00720E54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6C79" w14:textId="77777777" w:rsidR="00720E5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20E54" w14:paraId="2D5A6B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E370" w14:textId="77777777" w:rsidR="00720E54" w:rsidRDefault="00000000">
            <w:r>
              <w:t>Border collapse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13FB" w14:textId="77777777" w:rsidR="00720E54" w:rsidRDefault="00000000">
            <w:r>
              <w:t>collapse</w:t>
            </w:r>
          </w:p>
        </w:tc>
      </w:tr>
      <w:tr w:rsidR="00720E54" w14:paraId="611B3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A6F7" w14:textId="77777777" w:rsidR="00720E54" w:rsidRDefault="00000000">
            <w:r>
              <w:t>Font size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043C" w14:textId="77777777" w:rsidR="00720E54" w:rsidRDefault="00000000">
            <w:r>
              <w:t>11-12px body, 9-10px headers</w:t>
            </w:r>
          </w:p>
        </w:tc>
      </w:tr>
      <w:tr w:rsidR="00720E54" w14:paraId="5FBBE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6F68" w14:textId="77777777" w:rsidR="00720E54" w:rsidRDefault="00000000">
            <w:r>
              <w:t>Header style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E730" w14:textId="77777777" w:rsidR="00720E54" w:rsidRDefault="00000000">
            <w:r>
              <w:t xml:space="preserve">Uppercase, </w:t>
            </w:r>
            <w:proofErr w:type="gramStart"/>
            <w:r>
              <w:t>letter-spacing</w:t>
            </w:r>
            <w:proofErr w:type="gramEnd"/>
            <w:r>
              <w:t>: 0.4-0.5px, font-weight: 700, color: var(--text-faint), background: var(--surface-2)</w:t>
            </w:r>
          </w:p>
        </w:tc>
      </w:tr>
      <w:tr w:rsidR="00720E54" w14:paraId="1ABA0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793A" w14:textId="77777777" w:rsidR="00720E54" w:rsidRDefault="00000000">
            <w:r>
              <w:t>Row hover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8D8C" w14:textId="77777777" w:rsidR="00720E54" w:rsidRDefault="00000000">
            <w:r>
              <w:t>background: var(--accent-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</w:tr>
      <w:tr w:rsidR="00720E54" w14:paraId="607F98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47EA" w14:textId="77777777" w:rsidR="00720E54" w:rsidRDefault="00000000">
            <w:r>
              <w:t>Cell 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C80E" w14:textId="77777777" w:rsidR="00720E54" w:rsidRDefault="00000000">
            <w:r>
              <w:t>6-10px vertical, 10px horizontal</w:t>
            </w:r>
          </w:p>
        </w:tc>
      </w:tr>
      <w:tr w:rsidR="00720E54" w14:paraId="39B782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0CB0" w14:textId="77777777" w:rsidR="00720E54" w:rsidRDefault="00000000">
            <w:r>
              <w:t>Row border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721D" w14:textId="77777777" w:rsidR="00720E54" w:rsidRDefault="00000000">
            <w:r>
              <w:t>1px solid var(--border) bottom only</w:t>
            </w:r>
          </w:p>
        </w:tc>
      </w:tr>
      <w:tr w:rsidR="00720E54" w14:paraId="5A3633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2D2A" w14:textId="77777777" w:rsidR="00720E54" w:rsidRDefault="00000000">
            <w:r>
              <w:t>Monospace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7FF9" w14:textId="3C92009B" w:rsidR="00720E54" w:rsidRDefault="00000000">
            <w:r>
              <w:t xml:space="preserve">CAGE codes, NSN numbers, part numbers, prices, dates — use </w:t>
            </w:r>
            <w:r w:rsidR="001B55F2">
              <w:t>Source Code Pro</w:t>
            </w:r>
          </w:p>
        </w:tc>
      </w:tr>
      <w:tr w:rsidR="00720E54" w14:paraId="5CB858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5AC4" w14:textId="77777777" w:rsidR="00720E54" w:rsidRDefault="00000000">
            <w:r>
              <w:t>Link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0F29" w14:textId="77777777" w:rsidR="00720E54" w:rsidRDefault="00000000">
            <w:r>
              <w:t>color: var(--accent), no underline, underline on hover</w:t>
            </w:r>
          </w:p>
        </w:tc>
      </w:tr>
      <w:tr w:rsidR="00720E54" w14:paraId="71D46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476AF" w14:textId="77777777" w:rsidR="00720E54" w:rsidRDefault="00000000">
            <w:r>
              <w:t>Price columns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D671" w14:textId="519022FF" w:rsidR="00720E54" w:rsidRDefault="00000000">
            <w:r>
              <w:t xml:space="preserve">color: var(--green), font-weight: 600, </w:t>
            </w:r>
            <w:r w:rsidR="001B55F2">
              <w:t>Source Code Pro</w:t>
            </w:r>
          </w:p>
        </w:tc>
      </w:tr>
      <w:tr w:rsidR="00720E54" w14:paraId="7B880F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7275" w14:textId="77777777" w:rsidR="00720E54" w:rsidRDefault="00000000">
            <w:r>
              <w:t>Status badges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F9C1" w14:textId="77777777" w:rsidR="00720E54" w:rsidRDefault="00000000">
            <w:r>
              <w:t>Inline pill: 10px font, 3px 8px padding, 4px border-radius, semantic colors</w:t>
            </w:r>
          </w:p>
        </w:tc>
      </w:tr>
    </w:tbl>
    <w:p w14:paraId="2DC17F95" w14:textId="77777777" w:rsidR="00720E54" w:rsidRDefault="00720E54">
      <w:pPr>
        <w:spacing w:after="40"/>
      </w:pPr>
    </w:p>
    <w:p w14:paraId="73483E15" w14:textId="77777777" w:rsidR="00720E54" w:rsidRDefault="00000000">
      <w:pPr>
        <w:spacing w:after="60"/>
      </w:pPr>
      <w:r>
        <w:rPr>
          <w:i/>
          <w:iCs/>
          <w:color w:val="64748B"/>
        </w:rPr>
        <w:t>SAFE TO CHANGE: Font sizes, padding, colors, hover states, header casing. DO NOT CHANGE: Column order, &lt;td&gt;/&lt;</w:t>
      </w:r>
      <w:proofErr w:type="spellStart"/>
      <w:r>
        <w:rPr>
          <w:i/>
          <w:iCs/>
          <w:color w:val="64748B"/>
        </w:rPr>
        <w:t>th</w:t>
      </w:r>
      <w:proofErr w:type="spellEnd"/>
      <w:r>
        <w:rPr>
          <w:i/>
          <w:iCs/>
          <w:color w:val="64748B"/>
        </w:rPr>
        <w:t>&gt; structure, data-binding attributes, onclick handlers.</w:t>
      </w:r>
    </w:p>
    <w:p w14:paraId="3582AC5B" w14:textId="77777777" w:rsidR="00720E54" w:rsidRDefault="00720E54">
      <w:pPr>
        <w:spacing w:after="40"/>
      </w:pPr>
    </w:p>
    <w:p w14:paraId="711AFB25" w14:textId="77777777" w:rsidR="00720E54" w:rsidRDefault="00000000">
      <w:pPr>
        <w:pStyle w:val="Heading2"/>
      </w:pPr>
      <w:r>
        <w:rPr>
          <w:color w:val="2563EB"/>
        </w:rPr>
        <w:t>2.2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6EAB2E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9D59" w14:textId="77777777" w:rsidR="00720E54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302E" w14:textId="77777777" w:rsidR="00720E5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20E54" w14:paraId="259F9B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498B" w14:textId="77777777" w:rsidR="00720E54" w:rsidRDefault="00000000">
            <w:r>
              <w:t>Layout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2133" w14:textId="77777777" w:rsidR="00720E54" w:rsidRDefault="00000000">
            <w:r>
              <w:t>CSS Grid: 5 columns, 3 rows (15 filter slots total)</w:t>
            </w:r>
          </w:p>
        </w:tc>
      </w:tr>
      <w:tr w:rsidR="00720E54" w14:paraId="3AD73A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23FDB" w14:textId="77777777" w:rsidR="00720E54" w:rsidRDefault="00000000">
            <w:r>
              <w:t>Input style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9B37" w14:textId="77777777" w:rsidR="00720E54" w:rsidRDefault="00000000">
            <w:r>
              <w:t>12px font, 6px 10px padding, 1px solid var(--border), 6px border-radius</w:t>
            </w:r>
          </w:p>
        </w:tc>
      </w:tr>
      <w:tr w:rsidR="00720E54" w14:paraId="41EB76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6443" w14:textId="77777777" w:rsidR="00720E54" w:rsidRDefault="00000000">
            <w:r>
              <w:t>Label style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4644" w14:textId="77777777" w:rsidR="00720E54" w:rsidRDefault="00000000">
            <w:r>
              <w:t xml:space="preserve">10px uppercase, 700 </w:t>
            </w:r>
            <w:proofErr w:type="gramStart"/>
            <w:r>
              <w:t>weight</w:t>
            </w:r>
            <w:proofErr w:type="gramEnd"/>
            <w:r>
              <w:t xml:space="preserve">, </w:t>
            </w:r>
            <w:proofErr w:type="gramStart"/>
            <w:r>
              <w:t>letter-spacing</w:t>
            </w:r>
            <w:proofErr w:type="gramEnd"/>
            <w:r>
              <w:t xml:space="preserve"> 0.5px, color: var(--text-faint)</w:t>
            </w:r>
          </w:p>
        </w:tc>
      </w:tr>
      <w:tr w:rsidR="00720E54" w14:paraId="0AFA27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424F" w14:textId="77777777" w:rsidR="00720E54" w:rsidRDefault="00000000">
            <w:r>
              <w:t>Focus 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9482" w14:textId="77777777" w:rsidR="00720E54" w:rsidRDefault="00000000">
            <w:r>
              <w:t>border-color: var(--accent)</w:t>
            </w:r>
          </w:p>
        </w:tc>
      </w:tr>
      <w:tr w:rsidR="00720E54" w14:paraId="577702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C4D6" w14:textId="77777777" w:rsidR="00720E54" w:rsidRDefault="00000000">
            <w:r>
              <w:t>Filter order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10E4" w14:textId="77777777" w:rsidR="00720E54" w:rsidRDefault="00000000">
            <w:r>
              <w:t>Row 1: Status, FSC, Set Aside, Solicitation #, NSN — Row 2: Part #, Description, CAGEs, Packaging, Tech Docs — Row 3: Award Amount (min/max), ID, PR #, Favorite, Action buttons</w:t>
            </w:r>
          </w:p>
        </w:tc>
      </w:tr>
      <w:tr w:rsidR="00720E54" w14:paraId="008826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474C" w14:textId="77777777" w:rsidR="00720E54" w:rsidRDefault="00000000">
            <w:r>
              <w:t>Buttons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D9C5" w14:textId="77777777" w:rsidR="00720E54" w:rsidRDefault="00000000">
            <w:r>
              <w:t>Clear (ghost), Save Search (accent fill), Archive (amber)</w:t>
            </w:r>
          </w:p>
        </w:tc>
      </w:tr>
    </w:tbl>
    <w:p w14:paraId="0227644A" w14:textId="77777777" w:rsidR="00720E54" w:rsidRDefault="00720E54">
      <w:pPr>
        <w:spacing w:after="40"/>
      </w:pPr>
    </w:p>
    <w:p w14:paraId="3C3F0F86" w14:textId="77777777" w:rsidR="00720E54" w:rsidRDefault="00000000">
      <w:pPr>
        <w:spacing w:after="60"/>
      </w:pPr>
      <w:r>
        <w:rPr>
          <w:i/>
          <w:iCs/>
          <w:color w:val="64748B"/>
        </w:rPr>
        <w:t>SAFE TO CHANGE: Grid gap, padding, border-radius, label typography. DO NOT CHANGE: Filter field names, &lt;select&gt;/&lt;input&gt; names, button onclick handlers.</w:t>
      </w:r>
    </w:p>
    <w:p w14:paraId="5A436633" w14:textId="77777777" w:rsidR="00720E54" w:rsidRDefault="00720E54">
      <w:pPr>
        <w:spacing w:after="40"/>
      </w:pPr>
    </w:p>
    <w:p w14:paraId="66B48DF0" w14:textId="77777777" w:rsidR="00720E54" w:rsidRDefault="00000000">
      <w:pPr>
        <w:pStyle w:val="Heading2"/>
      </w:pPr>
      <w:r>
        <w:rPr>
          <w:color w:val="2563EB"/>
        </w:rPr>
        <w:t>2.3 Cards / Sections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4419FD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211B" w14:textId="77777777" w:rsidR="00720E54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D861" w14:textId="77777777" w:rsidR="00720E5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20E54" w14:paraId="530AE0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6431" w14:textId="77777777" w:rsidR="00720E54" w:rsidRDefault="00000000">
            <w:r>
              <w:lastRenderedPageBreak/>
              <w:t>Container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6D10" w14:textId="77777777" w:rsidR="00720E54" w:rsidRDefault="00000000">
            <w:r>
              <w:t>background: var(--surface), border: 1px solid var(--border), border-radius: 10px</w:t>
            </w:r>
          </w:p>
        </w:tc>
      </w:tr>
      <w:tr w:rsidR="00720E54" w14:paraId="35307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E280" w14:textId="77777777" w:rsidR="00720E54" w:rsidRDefault="00000000">
            <w:r>
              <w:t>Section header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354D" w14:textId="77777777" w:rsidR="00720E54" w:rsidRDefault="00000000">
            <w:r>
              <w:t>padding: 12px 18px, border-bottom: 2px solid var(--border), flex row with title + action on right</w:t>
            </w:r>
          </w:p>
        </w:tc>
      </w:tr>
      <w:tr w:rsidR="00720E54" w14:paraId="2C5931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6486" w14:textId="77777777" w:rsidR="00720E54" w:rsidRDefault="00000000">
            <w:r>
              <w:t>Title style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229A" w14:textId="77777777" w:rsidR="00720E54" w:rsidRDefault="00000000">
            <w:r>
              <w:t xml:space="preserve">13px, 800 </w:t>
            </w:r>
            <w:proofErr w:type="gramStart"/>
            <w:r>
              <w:t>weight</w:t>
            </w:r>
            <w:proofErr w:type="gramEnd"/>
            <w:r>
              <w:t xml:space="preserve">, uppercase, </w:t>
            </w:r>
            <w:proofErr w:type="gramStart"/>
            <w:r>
              <w:t>letter-spacing</w:t>
            </w:r>
            <w:proofErr w:type="gramEnd"/>
            <w:r>
              <w:t xml:space="preserve"> 0.8px</w:t>
            </w:r>
          </w:p>
        </w:tc>
      </w:tr>
      <w:tr w:rsidR="00720E54" w14:paraId="2358BD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C2E0" w14:textId="77777777" w:rsidR="00720E54" w:rsidRDefault="00000000">
            <w:r>
              <w:t>Body 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F9D3" w14:textId="77777777" w:rsidR="00720E54" w:rsidRDefault="00000000">
            <w:r>
              <w:t>16-18px</w:t>
            </w:r>
          </w:p>
        </w:tc>
      </w:tr>
      <w:tr w:rsidR="00720E54" w14:paraId="54BBEC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DFFE" w14:textId="77777777" w:rsidR="00720E54" w:rsidRDefault="00000000">
            <w:r>
              <w:t>Key-value pairs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D570" w14:textId="77777777" w:rsidR="00720E54" w:rsidRDefault="00000000">
            <w:r>
              <w:t>Flex row, label 10px uppercase faint, value 14px normal weight</w:t>
            </w:r>
          </w:p>
        </w:tc>
      </w:tr>
      <w:tr w:rsidR="00720E54" w14:paraId="1491B5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6C32" w14:textId="77777777" w:rsidR="00720E54" w:rsidRDefault="00000000">
            <w:r>
              <w:t>Data source tags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8518" w14:textId="33D47681" w:rsidR="00720E54" w:rsidRDefault="00000000">
            <w:r>
              <w:t>Right-aligned in header, 10px mono text, faint color — shows CSV source reference</w:t>
            </w:r>
            <w:r w:rsidR="001B55F2">
              <w:t xml:space="preserve"> (hidden from view for </w:t>
            </w:r>
            <w:proofErr w:type="spellStart"/>
            <w:r w:rsidR="001B55F2">
              <w:t>vistiors</w:t>
            </w:r>
            <w:proofErr w:type="spellEnd"/>
            <w:r w:rsidR="001B55F2">
              <w:t>)</w:t>
            </w:r>
          </w:p>
        </w:tc>
      </w:tr>
      <w:tr w:rsidR="00720E54" w14:paraId="21D120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2E6B" w14:textId="77777777" w:rsidR="00720E54" w:rsidRDefault="00000000">
            <w:r>
              <w:t>Accordion (panel)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C8F46" w14:textId="77777777" w:rsidR="00720E54" w:rsidRDefault="00000000">
            <w:r>
              <w:t xml:space="preserve">Click header to toggle, chevron rotates 180deg, body </w:t>
            </w:r>
            <w:proofErr w:type="spellStart"/>
            <w:r>
              <w:t>display:none</w:t>
            </w:r>
            <w:proofErr w:type="spellEnd"/>
            <w:r>
              <w:t>/block</w:t>
            </w:r>
          </w:p>
        </w:tc>
      </w:tr>
    </w:tbl>
    <w:p w14:paraId="6EC8B38C" w14:textId="77777777" w:rsidR="00720E54" w:rsidRDefault="00720E54">
      <w:pPr>
        <w:spacing w:after="40"/>
      </w:pPr>
    </w:p>
    <w:p w14:paraId="249CED9C" w14:textId="77777777" w:rsidR="00720E54" w:rsidRDefault="00000000">
      <w:pPr>
        <w:spacing w:after="60"/>
      </w:pPr>
      <w:r>
        <w:rPr>
          <w:i/>
          <w:iCs/>
          <w:color w:val="64748B"/>
        </w:rPr>
        <w:t>SAFE TO CHANGE: Border-radius, padding, shadow, background tints. DO NOT CHANGE: Section IDs, accordion toggle JS, data source reference text.</w:t>
      </w:r>
    </w:p>
    <w:p w14:paraId="335434CB" w14:textId="77777777" w:rsidR="00720E54" w:rsidRDefault="00720E54">
      <w:pPr>
        <w:spacing w:after="40"/>
      </w:pPr>
    </w:p>
    <w:p w14:paraId="407A0F49" w14:textId="77777777" w:rsidR="00720E54" w:rsidRDefault="00000000">
      <w:pPr>
        <w:pStyle w:val="Heading2"/>
      </w:pPr>
      <w:r>
        <w:rPr>
          <w:color w:val="2563EB"/>
        </w:rPr>
        <w:t>2.4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20E54" w14:paraId="62045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3E8F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C206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445C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720E54" w14:paraId="45BC6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E0B6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Primary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581AF" w14:textId="77777777" w:rsidR="00720E54" w:rsidRDefault="00000000">
            <w:proofErr w:type="spellStart"/>
            <w:r>
              <w:t>bg</w:t>
            </w:r>
            <w:proofErr w:type="spellEnd"/>
            <w:r>
              <w:t>: var(--accent), color: #fff, 6px radius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C8B4" w14:textId="77777777" w:rsidR="00720E54" w:rsidRDefault="00000000">
            <w:r>
              <w:t>Go now, Save Search, Save (price sheet)</w:t>
            </w:r>
          </w:p>
        </w:tc>
      </w:tr>
      <w:tr w:rsidR="00720E54" w14:paraId="0C79D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580C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Ghost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B234" w14:textId="77777777" w:rsidR="00720E54" w:rsidRDefault="00000000">
            <w:proofErr w:type="spellStart"/>
            <w:r>
              <w:t>bg</w:t>
            </w:r>
            <w:proofErr w:type="spellEnd"/>
            <w:r>
              <w:t>: transparent, border: 1px solid var(--border)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59AC" w14:textId="77777777" w:rsidR="00720E54" w:rsidRDefault="00000000">
            <w:r>
              <w:t>Clear, Filters, Edit Searches</w:t>
            </w:r>
          </w:p>
        </w:tc>
      </w:tr>
      <w:tr w:rsidR="00720E54" w14:paraId="53102B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BB09B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Accent outline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04BF" w14:textId="77777777" w:rsidR="00720E54" w:rsidRDefault="00000000">
            <w:r>
              <w:t>border: 1px solid var(--accent), color: var(--accent)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F671" w14:textId="77777777" w:rsidR="00720E54" w:rsidRDefault="00000000">
            <w:r>
              <w:t>Edit Price Sheet, Visit Here</w:t>
            </w:r>
          </w:p>
        </w:tc>
      </w:tr>
      <w:tr w:rsidR="00720E54" w14:paraId="54215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81F7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Danger outline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B6AC" w14:textId="77777777" w:rsidR="00720E54" w:rsidRDefault="00000000">
            <w:r>
              <w:t xml:space="preserve">border: 1px solid var(--amber), </w:t>
            </w:r>
            <w:proofErr w:type="spellStart"/>
            <w:r>
              <w:t>bg</w:t>
            </w:r>
            <w:proofErr w:type="spellEnd"/>
            <w:r>
              <w:t>: var(--amber-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CB70" w14:textId="77777777" w:rsidR="00720E54" w:rsidRDefault="00000000">
            <w:r>
              <w:t>Archive</w:t>
            </w:r>
          </w:p>
        </w:tc>
      </w:tr>
      <w:tr w:rsidR="00720E54" w14:paraId="353AD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A5E9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Cancel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9EB6" w14:textId="77777777" w:rsidR="00720E54" w:rsidRDefault="00000000">
            <w:proofErr w:type="spellStart"/>
            <w:r>
              <w:t>bg</w:t>
            </w:r>
            <w:proofErr w:type="spellEnd"/>
            <w:r>
              <w:t>: var(--surface-2), border: 1px solid var(--border)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4F08" w14:textId="77777777" w:rsidR="00720E54" w:rsidRDefault="00000000">
            <w:r>
              <w:t>Cancel (price sheet)</w:t>
            </w:r>
          </w:p>
        </w:tc>
      </w:tr>
      <w:tr w:rsidR="00720E54" w14:paraId="0672A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6975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Add Row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7CA0" w14:textId="77777777" w:rsidR="00720E54" w:rsidRDefault="00000000">
            <w:r>
              <w:t>border: 1px dashed var(--accent), color: var(--accent)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FF22" w14:textId="77777777" w:rsidR="00720E54" w:rsidRDefault="00000000">
            <w:r>
              <w:t>Vendor table + Add Row</w:t>
            </w:r>
          </w:p>
        </w:tc>
      </w:tr>
    </w:tbl>
    <w:p w14:paraId="76D7B344" w14:textId="77777777" w:rsidR="00720E54" w:rsidRDefault="00720E54">
      <w:pPr>
        <w:spacing w:after="40"/>
      </w:pPr>
    </w:p>
    <w:p w14:paraId="4C053189" w14:textId="77777777" w:rsidR="00720E54" w:rsidRDefault="00000000">
      <w:pPr>
        <w:spacing w:after="60"/>
      </w:pPr>
      <w:r>
        <w:rPr>
          <w:i/>
          <w:iCs/>
          <w:color w:val="64748B"/>
        </w:rPr>
        <w:t>SAFE TO CHANGE: Border-radius, font-size, padding, hover transitions. DO NOT CHANGE: Button text content, onclick handlers, form submission logic.</w:t>
      </w:r>
    </w:p>
    <w:p w14:paraId="7E4A3BF1" w14:textId="77777777" w:rsidR="00720E54" w:rsidRDefault="00720E54">
      <w:pPr>
        <w:spacing w:after="40"/>
      </w:pPr>
    </w:p>
    <w:p w14:paraId="00EA9154" w14:textId="77777777" w:rsidR="00720E54" w:rsidRDefault="00000000">
      <w:pPr>
        <w:pStyle w:val="Heading2"/>
      </w:pPr>
      <w:r>
        <w:rPr>
          <w:color w:val="2563EB"/>
        </w:rPr>
        <w:t>2.5 Slide Panel (RFQ Detail)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70FAE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5F1E5" w14:textId="77777777" w:rsidR="00720E54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C8BE" w14:textId="77777777" w:rsidR="00720E5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20E54" w14:paraId="0DED2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FCFC" w14:textId="77777777" w:rsidR="00720E54" w:rsidRDefault="00000000">
            <w:r>
              <w:t>Width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3A52" w14:textId="77777777" w:rsidR="00720E54" w:rsidRDefault="00000000">
            <w:r>
              <w:t xml:space="preserve">75% viewport width, </w:t>
            </w:r>
            <w:proofErr w:type="gramStart"/>
            <w:r>
              <w:t>max-width</w:t>
            </w:r>
            <w:proofErr w:type="gramEnd"/>
            <w:r>
              <w:t xml:space="preserve"> 1100px</w:t>
            </w:r>
          </w:p>
        </w:tc>
      </w:tr>
      <w:tr w:rsidR="00720E54" w14:paraId="1BAA0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9DE5" w14:textId="77777777" w:rsidR="00720E54" w:rsidRDefault="00000000">
            <w:r>
              <w:t>Position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305C" w14:textId="77777777" w:rsidR="00720E54" w:rsidRDefault="00000000">
            <w:r>
              <w:t>Fixed, right-aligned, full height</w:t>
            </w:r>
          </w:p>
        </w:tc>
      </w:tr>
      <w:tr w:rsidR="00720E54" w14:paraId="047AC8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0A83" w14:textId="77777777" w:rsidR="00720E54" w:rsidRDefault="00000000">
            <w:r>
              <w:t>Overlay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F25D2" w14:textId="77777777" w:rsidR="00720E54" w:rsidRDefault="00000000">
            <w:proofErr w:type="spellStart"/>
            <w:r>
              <w:t>rgba</w:t>
            </w:r>
            <w:proofErr w:type="spellEnd"/>
            <w:r>
              <w:t>(0,0,0,0.35), click-to-dismiss</w:t>
            </w:r>
          </w:p>
        </w:tc>
      </w:tr>
      <w:tr w:rsidR="00720E54" w14:paraId="1230D0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31FE" w14:textId="77777777" w:rsidR="00720E54" w:rsidRDefault="00000000">
            <w:r>
              <w:t>Animation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D576" w14:textId="77777777" w:rsidR="00720E54" w:rsidRDefault="00000000">
            <w:proofErr w:type="spellStart"/>
            <w:r>
              <w:t>display:flex</w:t>
            </w:r>
            <w:proofErr w:type="spellEnd"/>
            <w:r>
              <w:t xml:space="preserve"> toggle (can upgrade to CSS transform slide)</w:t>
            </w:r>
          </w:p>
        </w:tc>
      </w:tr>
      <w:tr w:rsidR="00720E54" w14:paraId="3CEE3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415C" w14:textId="77777777" w:rsidR="00720E54" w:rsidRDefault="00000000">
            <w:r>
              <w:t>Status pills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594A" w14:textId="77777777" w:rsidR="00720E54" w:rsidRDefault="00000000">
            <w:r>
              <w:t>Horizontal row, 10px bold, 4px radius, active = accent fill white text</w:t>
            </w:r>
          </w:p>
        </w:tc>
      </w:tr>
      <w:tr w:rsidR="00720E54" w14:paraId="3BE907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7FD6" w14:textId="77777777" w:rsidR="00720E54" w:rsidRDefault="00000000">
            <w:r>
              <w:lastRenderedPageBreak/>
              <w:t>Meta bar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E285" w14:textId="77777777" w:rsidR="00720E54" w:rsidRDefault="00000000">
            <w:r>
              <w:t>11px, pipe-separated: Last Update | Bid Price | Delivery Days | Edit Price Sheet button</w:t>
            </w:r>
          </w:p>
        </w:tc>
      </w:tr>
      <w:tr w:rsidR="00720E54" w14:paraId="34527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C926" w14:textId="77777777" w:rsidR="00720E54" w:rsidRDefault="00000000">
            <w:r>
              <w:t>Content split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B548" w14:textId="77777777" w:rsidR="00720E54" w:rsidRDefault="00000000">
            <w:r>
              <w:t>Flex row: scrollable left (accordion sections) + Price Sheet right (340px, toggled)</w:t>
            </w:r>
          </w:p>
        </w:tc>
      </w:tr>
      <w:tr w:rsidR="00720E54" w14:paraId="602595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3408" w14:textId="77777777" w:rsidR="00720E54" w:rsidRDefault="00000000">
            <w:r>
              <w:t>Price Sheet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09D8" w14:textId="77777777" w:rsidR="00720E54" w:rsidRDefault="00000000">
            <w:r>
              <w:t>Appears when Edit Price Sheet clicked. 2-column grid of labeled inputs. Computed fields have gray bg. Cancel/Save buttons at bottom.</w:t>
            </w:r>
          </w:p>
        </w:tc>
      </w:tr>
    </w:tbl>
    <w:p w14:paraId="1CEE274A" w14:textId="77777777" w:rsidR="00720E54" w:rsidRDefault="00720E54">
      <w:pPr>
        <w:spacing w:after="40"/>
      </w:pPr>
    </w:p>
    <w:p w14:paraId="7765FB20" w14:textId="77777777" w:rsidR="00720E54" w:rsidRDefault="00000000">
      <w:pPr>
        <w:spacing w:after="60"/>
      </w:pPr>
      <w:r>
        <w:rPr>
          <w:i/>
          <w:iCs/>
          <w:color w:val="64748B"/>
        </w:rPr>
        <w:t xml:space="preserve">SAFE TO CHANGE: Panel width, overlay opacity, animation type, spacing. DO NOT CHANGE: </w:t>
      </w:r>
      <w:proofErr w:type="spellStart"/>
      <w:r>
        <w:rPr>
          <w:i/>
          <w:iCs/>
          <w:color w:val="64748B"/>
        </w:rPr>
        <w:t>openPanel</w:t>
      </w:r>
      <w:proofErr w:type="spellEnd"/>
      <w:r>
        <w:rPr>
          <w:i/>
          <w:iCs/>
          <w:color w:val="64748B"/>
        </w:rPr>
        <w:t>()/</w:t>
      </w:r>
      <w:proofErr w:type="spellStart"/>
      <w:r>
        <w:rPr>
          <w:i/>
          <w:iCs/>
          <w:color w:val="64748B"/>
        </w:rPr>
        <w:t>closePanel</w:t>
      </w:r>
      <w:proofErr w:type="spellEnd"/>
      <w:r>
        <w:rPr>
          <w:i/>
          <w:iCs/>
          <w:color w:val="64748B"/>
        </w:rPr>
        <w:t>()/</w:t>
      </w:r>
      <w:proofErr w:type="spellStart"/>
      <w:r>
        <w:rPr>
          <w:i/>
          <w:iCs/>
          <w:color w:val="64748B"/>
        </w:rPr>
        <w:t>togglePriceSheet</w:t>
      </w:r>
      <w:proofErr w:type="spellEnd"/>
      <w:r>
        <w:rPr>
          <w:i/>
          <w:iCs/>
          <w:color w:val="64748B"/>
        </w:rPr>
        <w:t>() functions, status pill text values, input field names.</w:t>
      </w:r>
    </w:p>
    <w:p w14:paraId="1E5FF223" w14:textId="77777777" w:rsidR="00720E54" w:rsidRDefault="00000000">
      <w:r>
        <w:br w:type="page"/>
      </w:r>
    </w:p>
    <w:p w14:paraId="61D8F7C3" w14:textId="77777777" w:rsidR="00720E54" w:rsidRDefault="00000000">
      <w:pPr>
        <w:pStyle w:val="Heading1"/>
      </w:pPr>
      <w:r>
        <w:rPr>
          <w:color w:val="1E293B"/>
        </w:rPr>
        <w:lastRenderedPageBreak/>
        <w:t>3. Typography &amp; Spacing Rules</w:t>
      </w:r>
    </w:p>
    <w:p w14:paraId="5BA5E5E1" w14:textId="77777777" w:rsidR="00720E54" w:rsidRDefault="00000000">
      <w:pPr>
        <w:pStyle w:val="Heading2"/>
      </w:pPr>
      <w:r>
        <w:rPr>
          <w:color w:val="2563EB"/>
        </w:rPr>
        <w:t>3.1 Font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00CD6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D41D" w14:textId="77777777" w:rsidR="00720E54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61B2D" w14:textId="77777777" w:rsidR="00720E54" w:rsidRDefault="00000000">
            <w:r>
              <w:rPr>
                <w:b/>
                <w:bCs/>
                <w:color w:val="FFFFFF"/>
              </w:rPr>
              <w:t>Font</w:t>
            </w:r>
          </w:p>
        </w:tc>
      </w:tr>
      <w:tr w:rsidR="00720E54" w14:paraId="24B5F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F7F0" w14:textId="77777777" w:rsidR="00720E54" w:rsidRDefault="00000000">
            <w:r>
              <w:t>UI text (all labels, body, headers)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91DF" w14:textId="790E12F8" w:rsidR="00720E54" w:rsidRDefault="001B55F2">
            <w:r>
              <w:t>Manrope</w:t>
            </w:r>
            <w:r w:rsidR="00000000">
              <w:t xml:space="preserve"> (weights: 400, 500, 600, 700</w:t>
            </w:r>
            <w:r>
              <w:t>, 800</w:t>
            </w:r>
            <w:r w:rsidR="00000000">
              <w:t>)</w:t>
            </w:r>
          </w:p>
        </w:tc>
      </w:tr>
      <w:tr w:rsidR="00720E54" w14:paraId="6E1BF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B90D" w14:textId="77777777" w:rsidR="00720E54" w:rsidRDefault="00000000">
            <w:r>
              <w:t>Data/code (NSNs, CAGEs, part numbers, prices, dates, code blocks)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28D3" w14:textId="5133B41F" w:rsidR="00720E54" w:rsidRDefault="001B55F2">
            <w:r>
              <w:t>Source Code Pro</w:t>
            </w:r>
            <w:r w:rsidR="00000000">
              <w:t xml:space="preserve"> (weights: 400, 500, 600, 700)</w:t>
            </w:r>
          </w:p>
        </w:tc>
      </w:tr>
    </w:tbl>
    <w:p w14:paraId="431DB584" w14:textId="77777777" w:rsidR="00720E54" w:rsidRDefault="00720E54">
      <w:pPr>
        <w:spacing w:after="40"/>
      </w:pPr>
    </w:p>
    <w:p w14:paraId="65C9578D" w14:textId="09BF6FD8" w:rsidR="00720E54" w:rsidRDefault="00000000">
      <w:pPr>
        <w:spacing w:after="80"/>
      </w:pPr>
      <w:r>
        <w:rPr>
          <w:b/>
          <w:bCs/>
        </w:rPr>
        <w:t xml:space="preserve">Import: </w:t>
      </w:r>
      <w:r>
        <w:t>Both fonts are</w:t>
      </w:r>
      <w:r w:rsidR="001B55F2">
        <w:t xml:space="preserve"> Plus Jakarta Sans and</w:t>
      </w:r>
      <w:r>
        <w:t xml:space="preserve"> </w:t>
      </w:r>
      <w:r w:rsidR="001B55F2">
        <w:t xml:space="preserve">JetBrains Mono </w:t>
      </w:r>
      <w:r>
        <w:t xml:space="preserve"> in each HTML file</w:t>
      </w:r>
      <w:r w:rsidR="001B55F2">
        <w:t xml:space="preserve"> and must be charged to Manrope and Source Code Pro</w:t>
      </w:r>
      <w:r>
        <w:t>. No serif fonts anywhere.</w:t>
      </w:r>
    </w:p>
    <w:p w14:paraId="77DBE623" w14:textId="1356691A" w:rsidR="001B55F2" w:rsidRDefault="001B55F2">
      <w:pPr>
        <w:spacing w:after="80"/>
      </w:pPr>
      <w:proofErr w:type="gramStart"/>
      <w:r>
        <w:rPr>
          <w:b/>
          <w:bCs/>
        </w:rPr>
        <w:t>Important!:</w:t>
      </w:r>
      <w:proofErr w:type="gramEnd"/>
      <w:r>
        <w:rPr>
          <w:b/>
          <w:bCs/>
        </w:rPr>
        <w:t xml:space="preserve"> </w:t>
      </w:r>
      <w:r w:rsidRPr="001B55F2">
        <w:t>Load fonts via Google Fonts CDN, use only 400, 500, 600, 700, and 800 (when appropriate), and enable “</w:t>
      </w:r>
      <w:proofErr w:type="spellStart"/>
      <w:r w:rsidRPr="001B55F2">
        <w:t>font-display:swap</w:t>
      </w:r>
      <w:proofErr w:type="spellEnd"/>
      <w:r w:rsidRPr="001B55F2">
        <w:t>”</w:t>
      </w:r>
    </w:p>
    <w:p w14:paraId="7830AAD0" w14:textId="77777777" w:rsidR="00720E54" w:rsidRDefault="00720E54">
      <w:pPr>
        <w:spacing w:after="40"/>
      </w:pPr>
    </w:p>
    <w:p w14:paraId="7E15F1A8" w14:textId="77777777" w:rsidR="00720E54" w:rsidRDefault="00000000">
      <w:pPr>
        <w:pStyle w:val="Heading2"/>
      </w:pPr>
      <w:r>
        <w:rPr>
          <w:color w:val="2563EB"/>
        </w:rPr>
        <w:t>3.2 Type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20E54" w14:paraId="27A3C0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C33A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5207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194BC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720E54" w14:paraId="5899C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FC22A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Page title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A2B1" w14:textId="77777777" w:rsidR="00720E54" w:rsidRDefault="00000000">
            <w:r>
              <w:t>26-28px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4D8C" w14:textId="77777777" w:rsidR="00720E54" w:rsidRDefault="00000000">
            <w:r>
              <w:t>800</w:t>
            </w:r>
          </w:p>
        </w:tc>
      </w:tr>
      <w:tr w:rsidR="00720E54" w14:paraId="757FE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E8D3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Section header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A2D1" w14:textId="77777777" w:rsidR="00720E54" w:rsidRDefault="00000000">
            <w:r>
              <w:t>13px uppercase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26A9" w14:textId="77777777" w:rsidR="00720E54" w:rsidRDefault="00000000">
            <w:r>
              <w:t>800</w:t>
            </w:r>
          </w:p>
        </w:tc>
      </w:tr>
      <w:tr w:rsidR="00720E54" w14:paraId="6D59F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E5DC4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Card label (key)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0171" w14:textId="77777777" w:rsidR="00720E54" w:rsidRDefault="00000000">
            <w:r>
              <w:t>10-11px uppercase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32B3" w14:textId="77777777" w:rsidR="00720E54" w:rsidRDefault="00000000">
            <w:r>
              <w:t>700</w:t>
            </w:r>
          </w:p>
        </w:tc>
      </w:tr>
      <w:tr w:rsidR="00720E54" w14:paraId="638D2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5C32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Card value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ABBB" w14:textId="77777777" w:rsidR="00720E54" w:rsidRDefault="00000000">
            <w:r>
              <w:t>14px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D5F0" w14:textId="77777777" w:rsidR="00720E54" w:rsidRDefault="00000000">
            <w:r>
              <w:t>500</w:t>
            </w:r>
          </w:p>
        </w:tc>
      </w:tr>
      <w:tr w:rsidR="00720E54" w14:paraId="6381C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55ED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Table header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26F7" w14:textId="77777777" w:rsidR="00720E54" w:rsidRDefault="00000000">
            <w:r>
              <w:t>9-10px uppercase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783E" w14:textId="77777777" w:rsidR="00720E54" w:rsidRDefault="00000000">
            <w:r>
              <w:t>700</w:t>
            </w:r>
          </w:p>
        </w:tc>
      </w:tr>
      <w:tr w:rsidR="00720E54" w14:paraId="5304F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B568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Table body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A8F" w14:textId="77777777" w:rsidR="00720E54" w:rsidRDefault="00000000">
            <w:r>
              <w:t>11-12px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D722" w14:textId="77777777" w:rsidR="00720E54" w:rsidRDefault="00000000">
            <w:r>
              <w:t>400-500</w:t>
            </w:r>
          </w:p>
        </w:tc>
      </w:tr>
      <w:tr w:rsidR="00720E54" w14:paraId="6C64B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3FB4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Monospace data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9A0F" w14:textId="77777777" w:rsidR="00720E54" w:rsidRDefault="00000000">
            <w:r>
              <w:t>11-13px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8F7BC" w14:textId="77777777" w:rsidR="00720E54" w:rsidRDefault="00000000">
            <w:r>
              <w:t>500-600</w:t>
            </w:r>
          </w:p>
        </w:tc>
      </w:tr>
      <w:tr w:rsidR="00720E54" w14:paraId="1AF6C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52A9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Large metric number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FD61" w14:textId="77777777" w:rsidR="00720E54" w:rsidRDefault="00000000">
            <w:r>
              <w:t>28-36px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3FF1" w14:textId="77777777" w:rsidR="00720E54" w:rsidRDefault="00000000">
            <w:r>
              <w:t>700</w:t>
            </w:r>
          </w:p>
        </w:tc>
      </w:tr>
      <w:tr w:rsidR="00720E54" w14:paraId="5CC7B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90A4B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Sidebar item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9724" w14:textId="77777777" w:rsidR="00720E54" w:rsidRDefault="00000000">
            <w:r>
              <w:t>13px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2D40" w14:textId="77777777" w:rsidR="00720E54" w:rsidRDefault="00000000">
            <w:r>
              <w:t>500 (600 active)</w:t>
            </w:r>
          </w:p>
        </w:tc>
      </w:tr>
      <w:tr w:rsidR="00720E54" w14:paraId="15A8F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1D2C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Sidebar label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2981" w14:textId="77777777" w:rsidR="00720E54" w:rsidRDefault="00000000">
            <w:r>
              <w:t>10px uppercase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11C2" w14:textId="77777777" w:rsidR="00720E54" w:rsidRDefault="00000000">
            <w:r>
              <w:t>700</w:t>
            </w:r>
          </w:p>
        </w:tc>
      </w:tr>
      <w:tr w:rsidR="00720E54" w14:paraId="5C3E9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280C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Tag pills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18D8" w14:textId="77777777" w:rsidR="00720E54" w:rsidRDefault="00000000">
            <w:r>
              <w:t>10-11px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F10E" w14:textId="77777777" w:rsidR="00720E54" w:rsidRDefault="00000000">
            <w:r>
              <w:t>600-700</w:t>
            </w:r>
          </w:p>
        </w:tc>
      </w:tr>
      <w:tr w:rsidR="00720E54" w14:paraId="41170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B0CE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Button text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C72C" w14:textId="77777777" w:rsidR="00720E54" w:rsidRDefault="00000000">
            <w:r>
              <w:t>10-12px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B1E1" w14:textId="77777777" w:rsidR="00720E54" w:rsidRDefault="00000000">
            <w:r>
              <w:t>600-700</w:t>
            </w:r>
          </w:p>
        </w:tc>
      </w:tr>
    </w:tbl>
    <w:p w14:paraId="2CAF3182" w14:textId="77777777" w:rsidR="00720E54" w:rsidRDefault="00720E54">
      <w:pPr>
        <w:spacing w:after="40"/>
      </w:pPr>
    </w:p>
    <w:p w14:paraId="580B061E" w14:textId="77777777" w:rsidR="00720E54" w:rsidRDefault="00000000">
      <w:pPr>
        <w:pStyle w:val="Heading2"/>
      </w:pPr>
      <w:r>
        <w:rPr>
          <w:color w:val="2563EB"/>
        </w:rPr>
        <w:t>3.3 Spacing System</w:t>
      </w:r>
    </w:p>
    <w:p w14:paraId="39F68816" w14:textId="77777777" w:rsidR="00720E54" w:rsidRDefault="00000000">
      <w:pPr>
        <w:spacing w:after="80"/>
      </w:pPr>
      <w:r>
        <w:t>All spacing uses a 4px base unit. Common values: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366628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9001" w14:textId="77777777" w:rsidR="00720E54" w:rsidRDefault="00000000">
            <w:r>
              <w:rPr>
                <w:b/>
                <w:bCs/>
                <w:color w:val="FFFFFF"/>
              </w:rPr>
              <w:t>Token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524D" w14:textId="77777777" w:rsidR="00720E54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720E54" w14:paraId="660643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7EA5" w14:textId="77777777" w:rsidR="00720E54" w:rsidRDefault="00000000">
            <w:proofErr w:type="spellStart"/>
            <w:r>
              <w:t>xs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324B" w14:textId="77777777" w:rsidR="00720E54" w:rsidRDefault="00000000">
            <w:r>
              <w:t>4px</w:t>
            </w:r>
          </w:p>
        </w:tc>
      </w:tr>
      <w:tr w:rsidR="00720E54" w14:paraId="4DD1B7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B687" w14:textId="77777777" w:rsidR="00720E54" w:rsidRDefault="00000000">
            <w:proofErr w:type="spellStart"/>
            <w:r>
              <w:t>sm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21A6" w14:textId="77777777" w:rsidR="00720E54" w:rsidRDefault="00000000">
            <w:r>
              <w:t>8px</w:t>
            </w:r>
          </w:p>
        </w:tc>
      </w:tr>
      <w:tr w:rsidR="00720E54" w14:paraId="72574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3779" w14:textId="77777777" w:rsidR="00720E54" w:rsidRDefault="00000000">
            <w:r>
              <w:t>md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BB61" w14:textId="77777777" w:rsidR="00720E54" w:rsidRDefault="00000000">
            <w:r>
              <w:t>12px</w:t>
            </w:r>
          </w:p>
        </w:tc>
      </w:tr>
      <w:tr w:rsidR="00720E54" w14:paraId="1BD4E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F737" w14:textId="77777777" w:rsidR="00720E54" w:rsidRDefault="00000000">
            <w:r>
              <w:t>lg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C914" w14:textId="77777777" w:rsidR="00720E54" w:rsidRDefault="00000000">
            <w:r>
              <w:t>16px</w:t>
            </w:r>
          </w:p>
        </w:tc>
      </w:tr>
      <w:tr w:rsidR="00720E54" w14:paraId="28A38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57F8" w14:textId="77777777" w:rsidR="00720E54" w:rsidRDefault="00000000">
            <w:r>
              <w:t>xl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AF57" w14:textId="77777777" w:rsidR="00720E54" w:rsidRDefault="00000000">
            <w:r>
              <w:t>20px</w:t>
            </w:r>
          </w:p>
        </w:tc>
      </w:tr>
      <w:tr w:rsidR="00720E54" w14:paraId="7896E0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5FA9" w14:textId="77777777" w:rsidR="00720E54" w:rsidRDefault="00000000">
            <w:r>
              <w:t>2xl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8A8B" w14:textId="77777777" w:rsidR="00720E54" w:rsidRDefault="00000000">
            <w:r>
              <w:t>24px</w:t>
            </w:r>
          </w:p>
        </w:tc>
      </w:tr>
      <w:tr w:rsidR="00720E54" w14:paraId="79717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290E" w14:textId="77777777" w:rsidR="00720E54" w:rsidRDefault="00000000">
            <w:r>
              <w:lastRenderedPageBreak/>
              <w:t>3xl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D6BB" w14:textId="77777777" w:rsidR="00720E54" w:rsidRDefault="00000000">
            <w:r>
              <w:t>32px</w:t>
            </w:r>
          </w:p>
        </w:tc>
      </w:tr>
      <w:tr w:rsidR="00720E54" w14:paraId="690D5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70B5" w14:textId="77777777" w:rsidR="00720E54" w:rsidRDefault="00000000">
            <w:r>
              <w:t>Section gap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980F" w14:textId="77777777" w:rsidR="00720E54" w:rsidRDefault="00000000">
            <w:r>
              <w:t>14px (between cards)</w:t>
            </w:r>
          </w:p>
        </w:tc>
      </w:tr>
      <w:tr w:rsidR="00720E54" w14:paraId="21290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22CD" w14:textId="77777777" w:rsidR="00720E54" w:rsidRDefault="00000000">
            <w:r>
              <w:t>Page 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FC1F" w14:textId="77777777" w:rsidR="00720E54" w:rsidRDefault="00000000">
            <w:r>
              <w:t>28px top, 32px sides</w:t>
            </w:r>
          </w:p>
        </w:tc>
      </w:tr>
      <w:tr w:rsidR="00720E54" w14:paraId="2A5EE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6E9E" w14:textId="77777777" w:rsidR="00720E54" w:rsidRDefault="00000000">
            <w:r>
              <w:t>Card 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73F2" w14:textId="77777777" w:rsidR="00720E54" w:rsidRDefault="00000000">
            <w:r>
              <w:t>16-18px</w:t>
            </w:r>
          </w:p>
        </w:tc>
      </w:tr>
      <w:tr w:rsidR="00720E54" w14:paraId="210FC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A054" w14:textId="77777777" w:rsidR="00720E54" w:rsidRDefault="00000000">
            <w:r>
              <w:t>Table cell padding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7CA6" w14:textId="77777777" w:rsidR="00720E54" w:rsidRDefault="00000000">
            <w:r>
              <w:t>6-10px vertical, 10px horizontal</w:t>
            </w:r>
          </w:p>
        </w:tc>
      </w:tr>
    </w:tbl>
    <w:p w14:paraId="75484A13" w14:textId="77777777" w:rsidR="00720E54" w:rsidRDefault="00000000">
      <w:r>
        <w:br w:type="page"/>
      </w:r>
    </w:p>
    <w:p w14:paraId="714EC00C" w14:textId="77777777" w:rsidR="00720E54" w:rsidRDefault="00000000">
      <w:pPr>
        <w:pStyle w:val="Heading1"/>
      </w:pPr>
      <w:r>
        <w:rPr>
          <w:color w:val="1E293B"/>
        </w:rPr>
        <w:lastRenderedPageBreak/>
        <w:t>4. Color System</w:t>
      </w:r>
    </w:p>
    <w:p w14:paraId="752A8404" w14:textId="77777777" w:rsidR="00720E54" w:rsidRDefault="00000000">
      <w:pPr>
        <w:spacing w:after="80"/>
      </w:pPr>
      <w:r>
        <w:t>All colors are defined as CSS custom properties (variables) on :root and toggled via [data-theme="dark"]. The theme toggle button swaps the data-theme attribute on &lt;body&gt;.</w:t>
      </w:r>
    </w:p>
    <w:p w14:paraId="7B1790CD" w14:textId="77777777" w:rsidR="00720E54" w:rsidRDefault="00720E54">
      <w:pPr>
        <w:spacing w:after="40"/>
      </w:pPr>
    </w:p>
    <w:p w14:paraId="521AF258" w14:textId="77777777" w:rsidR="00720E54" w:rsidRDefault="00000000">
      <w:pPr>
        <w:pStyle w:val="Heading2"/>
      </w:pPr>
      <w:r>
        <w:rPr>
          <w:color w:val="2563EB"/>
        </w:rPr>
        <w:t>4.1 Light Theme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1620"/>
        <w:gridCol w:w="1980"/>
        <w:gridCol w:w="4411"/>
      </w:tblGrid>
      <w:tr w:rsidR="00720E54" w14:paraId="4CEEFE6A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0D22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B229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9C71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CSS Variable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9B2D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720E54" w14:paraId="0D6518D0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0619" w14:textId="77777777" w:rsidR="00720E54" w:rsidRDefault="00000000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9B8A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#FFFFFF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4C849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</w:t>
            </w:r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97B" w14:textId="77777777" w:rsidR="00720E54" w:rsidRDefault="00000000">
            <w:r>
              <w:rPr>
                <w:sz w:val="18"/>
                <w:szCs w:val="18"/>
              </w:rPr>
              <w:t>Page background</w:t>
            </w:r>
          </w:p>
        </w:tc>
      </w:tr>
      <w:tr w:rsidR="00720E54" w14:paraId="4EE2ABCB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8EB8" w14:textId="77777777" w:rsidR="00720E54" w:rsidRDefault="00000000">
            <w:r>
              <w:rPr>
                <w:sz w:val="18"/>
                <w:szCs w:val="18"/>
              </w:rPr>
              <w:t>Surface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1AAA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#FFFFFF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9BEF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--surface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1829" w14:textId="77777777" w:rsidR="00720E54" w:rsidRDefault="00000000">
            <w:r>
              <w:rPr>
                <w:sz w:val="18"/>
                <w:szCs w:val="18"/>
              </w:rPr>
              <w:t>Card backgrounds</w:t>
            </w:r>
          </w:p>
        </w:tc>
      </w:tr>
      <w:tr w:rsidR="00720E54" w14:paraId="08E708B7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6ED9" w14:textId="77777777" w:rsidR="00720E54" w:rsidRDefault="00000000">
            <w:r>
              <w:rPr>
                <w:sz w:val="18"/>
                <w:szCs w:val="18"/>
              </w:rPr>
              <w:t>Surface 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A6E72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#F1F5F9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EFAC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--surface-2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4E4F" w14:textId="77777777" w:rsidR="00720E54" w:rsidRDefault="00000000">
            <w:r>
              <w:rPr>
                <w:sz w:val="18"/>
                <w:szCs w:val="18"/>
              </w:rPr>
              <w:t>Subtle backgrounds, table headers, computed inputs</w:t>
            </w:r>
          </w:p>
        </w:tc>
      </w:tr>
      <w:tr w:rsidR="00720E54" w14:paraId="736ECEEB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0A0E" w14:textId="77777777" w:rsidR="00720E54" w:rsidRDefault="00000000">
            <w:r>
              <w:rPr>
                <w:sz w:val="18"/>
                <w:szCs w:val="18"/>
              </w:rPr>
              <w:t>Border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900D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#E2E8F0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422D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--border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9124" w14:textId="77777777" w:rsidR="00720E54" w:rsidRDefault="00000000">
            <w:r>
              <w:rPr>
                <w:sz w:val="18"/>
                <w:szCs w:val="18"/>
              </w:rPr>
              <w:t>All borders, dividers</w:t>
            </w:r>
          </w:p>
        </w:tc>
      </w:tr>
      <w:tr w:rsidR="00720E54" w14:paraId="340286DD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FA17" w14:textId="77777777" w:rsidR="00720E5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33C6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#1E293B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10AA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--text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2C83" w14:textId="4397FD5C" w:rsidR="00720E54" w:rsidRDefault="00000000">
            <w:r>
              <w:rPr>
                <w:sz w:val="18"/>
                <w:szCs w:val="18"/>
              </w:rPr>
              <w:t>Primary text</w:t>
            </w:r>
            <w:r w:rsidR="001B55F2">
              <w:rPr>
                <w:sz w:val="18"/>
                <w:szCs w:val="18"/>
              </w:rPr>
              <w:t xml:space="preserve"> (titles, row values, main labels)</w:t>
            </w:r>
          </w:p>
        </w:tc>
      </w:tr>
      <w:tr w:rsidR="00720E54" w14:paraId="30672492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ADFD" w14:textId="77777777" w:rsidR="00720E54" w:rsidRDefault="00000000">
            <w:r>
              <w:rPr>
                <w:sz w:val="18"/>
                <w:szCs w:val="18"/>
              </w:rPr>
              <w:t>Text Dim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BDB7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#475569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0A86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--text-dim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5F84" w14:textId="19E8F6E4" w:rsidR="00720E54" w:rsidRDefault="00000000">
            <w:r>
              <w:rPr>
                <w:sz w:val="18"/>
                <w:szCs w:val="18"/>
              </w:rPr>
              <w:t>Secondary labels</w:t>
            </w:r>
            <w:r w:rsidR="001B55F2">
              <w:rPr>
                <w:sz w:val="18"/>
                <w:szCs w:val="18"/>
              </w:rPr>
              <w:t xml:space="preserve"> and UI copy (form labels, table headers, navigation items)</w:t>
            </w:r>
          </w:p>
        </w:tc>
      </w:tr>
      <w:tr w:rsidR="001B55F2" w14:paraId="2CD7EB5B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D56E" w14:textId="75209175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Muted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B8F8" w14:textId="6E772715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#6B7280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0466" w14:textId="4B274961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--text-muted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6BBC" w14:textId="2F20E885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Helper text and metadata (timestamps, “Updated 2 days ago”, hint text under inputs, small captions)</w:t>
            </w:r>
          </w:p>
        </w:tc>
      </w:tr>
      <w:tr w:rsidR="00720E54" w14:paraId="1FA55039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B1CD" w14:textId="77777777" w:rsidR="00720E54" w:rsidRDefault="00000000">
            <w:r>
              <w:rPr>
                <w:sz w:val="18"/>
                <w:szCs w:val="18"/>
              </w:rPr>
              <w:t>Text Faint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C1197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#94A3B8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9AF5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--text-faint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7F53" w14:textId="35B539A5" w:rsidR="00720E54" w:rsidRDefault="00000000">
            <w:r>
              <w:rPr>
                <w:sz w:val="18"/>
                <w:szCs w:val="18"/>
              </w:rPr>
              <w:t>Tertiary, placeholders</w:t>
            </w:r>
            <w:r w:rsidR="001B55F2">
              <w:rPr>
                <w:sz w:val="18"/>
                <w:szCs w:val="18"/>
              </w:rPr>
              <w:t>, disable text (only “low emphasis” content)</w:t>
            </w:r>
          </w:p>
        </w:tc>
      </w:tr>
      <w:tr w:rsidR="00720E54" w14:paraId="1ECC0828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4F9C" w14:textId="77777777" w:rsidR="00720E54" w:rsidRDefault="00000000">
            <w:r>
              <w:rPr>
                <w:sz w:val="18"/>
                <w:szCs w:val="18"/>
              </w:rPr>
              <w:t>Accent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D04A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#2563EB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7EB2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--accent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6E60" w14:textId="77777777" w:rsidR="00720E54" w:rsidRDefault="00000000">
            <w:r>
              <w:rPr>
                <w:sz w:val="18"/>
                <w:szCs w:val="18"/>
              </w:rPr>
              <w:t>Primary blue — links, active states, primary buttons</w:t>
            </w:r>
          </w:p>
        </w:tc>
      </w:tr>
      <w:tr w:rsidR="00720E54" w14:paraId="16A71ECF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B19D" w14:textId="77777777" w:rsidR="00720E54" w:rsidRDefault="00000000">
            <w:r>
              <w:rPr>
                <w:sz w:val="18"/>
                <w:szCs w:val="18"/>
              </w:rPr>
              <w:t>Accent BG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9EAB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#EFF6FF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B64E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--accent-</w:t>
            </w:r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79F2" w14:textId="77777777" w:rsidR="00720E54" w:rsidRDefault="00000000">
            <w:r>
              <w:rPr>
                <w:sz w:val="18"/>
                <w:szCs w:val="18"/>
              </w:rPr>
              <w:t xml:space="preserve">Light blue tint — hover rows, active sidebar </w:t>
            </w:r>
            <w:proofErr w:type="spellStart"/>
            <w:r>
              <w:rPr>
                <w:sz w:val="18"/>
                <w:szCs w:val="18"/>
              </w:rPr>
              <w:t>bg</w:t>
            </w:r>
            <w:proofErr w:type="spellEnd"/>
          </w:p>
        </w:tc>
      </w:tr>
      <w:tr w:rsidR="00720E54" w14:paraId="04C3087F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5B6F4" w14:textId="77777777" w:rsidR="00720E54" w:rsidRDefault="00000000">
            <w:r>
              <w:rPr>
                <w:sz w:val="18"/>
                <w:szCs w:val="18"/>
              </w:rPr>
              <w:t>Green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7A9F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#16A34A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E047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--green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FEAE" w14:textId="77777777" w:rsidR="00720E54" w:rsidRDefault="00000000">
            <w:r>
              <w:rPr>
                <w:sz w:val="18"/>
                <w:szCs w:val="18"/>
              </w:rPr>
              <w:t>Prices, awards won, positive metrics</w:t>
            </w:r>
          </w:p>
        </w:tc>
      </w:tr>
      <w:tr w:rsidR="00720E54" w14:paraId="6DE69D40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94DA" w14:textId="77777777" w:rsidR="00720E54" w:rsidRDefault="00000000">
            <w:r>
              <w:rPr>
                <w:sz w:val="18"/>
                <w:szCs w:val="18"/>
              </w:rPr>
              <w:t>Green BG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54AF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#F0FDF4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ABDE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--green-</w:t>
            </w:r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4BE0" w14:textId="77777777" w:rsidR="00720E54" w:rsidRDefault="00000000">
            <w:r>
              <w:rPr>
                <w:sz w:val="18"/>
                <w:szCs w:val="18"/>
              </w:rPr>
              <w:t>Green tint backgrounds</w:t>
            </w:r>
          </w:p>
        </w:tc>
      </w:tr>
      <w:tr w:rsidR="00720E54" w14:paraId="3F7B0750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8807" w14:textId="77777777" w:rsidR="00720E54" w:rsidRDefault="00000000">
            <w:r>
              <w:rPr>
                <w:sz w:val="18"/>
                <w:szCs w:val="18"/>
              </w:rPr>
              <w:t>Amber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3E0B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#D97706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3377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--amber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45A8" w14:textId="77777777" w:rsidR="00720E54" w:rsidRDefault="00000000">
            <w:r>
              <w:rPr>
                <w:sz w:val="18"/>
                <w:szCs w:val="18"/>
              </w:rPr>
              <w:t>Warnings, sourcing status, expiring dates</w:t>
            </w:r>
          </w:p>
        </w:tc>
      </w:tr>
      <w:tr w:rsidR="00720E54" w14:paraId="60231021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45443" w14:textId="77777777" w:rsidR="00720E54" w:rsidRDefault="00000000">
            <w:r>
              <w:rPr>
                <w:sz w:val="18"/>
                <w:szCs w:val="18"/>
              </w:rPr>
              <w:t>Red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8422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#DC2626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AE26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--red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9836" w14:textId="77777777" w:rsidR="00720E54" w:rsidRDefault="00000000">
            <w:r>
              <w:rPr>
                <w:sz w:val="18"/>
                <w:szCs w:val="18"/>
              </w:rPr>
              <w:t>Errors, urgent items, negative changes</w:t>
            </w:r>
          </w:p>
        </w:tc>
      </w:tr>
      <w:tr w:rsidR="00720E54" w14:paraId="7BDCEC04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AAE3" w14:textId="77777777" w:rsidR="00720E54" w:rsidRDefault="00000000">
            <w:r>
              <w:rPr>
                <w:sz w:val="18"/>
                <w:szCs w:val="18"/>
              </w:rPr>
              <w:t>Purple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ABB1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#7C3AED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8E59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--purple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DF7F" w14:textId="77777777" w:rsidR="00720E54" w:rsidRDefault="00000000">
            <w:r>
              <w:rPr>
                <w:sz w:val="18"/>
                <w:szCs w:val="18"/>
              </w:rPr>
              <w:t>Bid complete status</w:t>
            </w:r>
          </w:p>
        </w:tc>
      </w:tr>
      <w:tr w:rsidR="00720E54" w14:paraId="727C19BA" w14:textId="77777777" w:rsidTr="009227A3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5055" w14:textId="77777777" w:rsidR="00720E54" w:rsidRDefault="00000000">
            <w:r>
              <w:rPr>
                <w:sz w:val="18"/>
                <w:szCs w:val="18"/>
              </w:rPr>
              <w:t>Cyan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C8E2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#0891B2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778A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--cyan</w:t>
            </w:r>
          </w:p>
        </w:tc>
        <w:tc>
          <w:tcPr>
            <w:tcW w:w="4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E97D" w14:textId="77777777" w:rsidR="00720E54" w:rsidRDefault="00000000">
            <w:r>
              <w:rPr>
                <w:sz w:val="18"/>
                <w:szCs w:val="18"/>
              </w:rPr>
              <w:t>GovPacking references, PDF links</w:t>
            </w:r>
          </w:p>
        </w:tc>
      </w:tr>
    </w:tbl>
    <w:p w14:paraId="1DF3F30D" w14:textId="77777777" w:rsidR="00720E54" w:rsidRDefault="00720E54">
      <w:pPr>
        <w:spacing w:after="40"/>
      </w:pPr>
    </w:p>
    <w:p w14:paraId="1D306908" w14:textId="55EA907C" w:rsidR="009227A3" w:rsidRDefault="009227A3" w:rsidP="009227A3">
      <w:pPr>
        <w:pStyle w:val="Heading2"/>
      </w:pPr>
      <w:r>
        <w:rPr>
          <w:color w:val="2563EB"/>
        </w:rPr>
        <w:t>4.</w:t>
      </w:r>
      <w:r>
        <w:rPr>
          <w:color w:val="2563EB"/>
        </w:rPr>
        <w:t>2</w:t>
      </w:r>
      <w:r>
        <w:rPr>
          <w:color w:val="2563EB"/>
        </w:rPr>
        <w:t xml:space="preserve"> </w:t>
      </w:r>
      <w:r>
        <w:rPr>
          <w:color w:val="2563EB"/>
        </w:rPr>
        <w:t>Text Usage Rules (Hard Constraints)</w:t>
      </w:r>
    </w:p>
    <w:p w14:paraId="653A10B3" w14:textId="46C767A9" w:rsidR="009227A3" w:rsidRDefault="009227A3" w:rsidP="009227A3">
      <w:pPr>
        <w:spacing w:after="80"/>
      </w:pPr>
      <w:r>
        <w:t>These rules are mandatory and must be enforced during UI reviews.</w:t>
      </w:r>
    </w:p>
    <w:p w14:paraId="45D8407C" w14:textId="77777777" w:rsidR="009227A3" w:rsidRDefault="009227A3" w:rsidP="009227A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425"/>
        <w:gridCol w:w="4871"/>
      </w:tblGrid>
      <w:tr w:rsidR="009227A3" w14:paraId="676D0516" w14:textId="77777777" w:rsidTr="008F0DBD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9716" w14:textId="77777777" w:rsidR="009227A3" w:rsidRDefault="009227A3" w:rsidP="00F96FCA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350F" w14:textId="1A5490E6" w:rsidR="009227A3" w:rsidRDefault="009227A3" w:rsidP="00F96FCA">
            <w:r>
              <w:rPr>
                <w:b/>
                <w:bCs/>
                <w:color w:val="FFFFFF"/>
                <w:sz w:val="18"/>
                <w:szCs w:val="18"/>
              </w:rPr>
              <w:t>Use For</w:t>
            </w:r>
          </w:p>
        </w:tc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C2E8" w14:textId="10969522" w:rsidR="009227A3" w:rsidRDefault="009227A3" w:rsidP="00F96FCA">
            <w:r>
              <w:t>Never Use For</w:t>
            </w:r>
          </w:p>
        </w:tc>
      </w:tr>
      <w:tr w:rsidR="009227A3" w14:paraId="29ADAB78" w14:textId="77777777" w:rsidTr="00157081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0FC8" w14:textId="79703D03" w:rsidR="009227A3" w:rsidRDefault="009227A3" w:rsidP="00F96FCA">
            <w:r>
              <w:rPr>
                <w:sz w:val="18"/>
                <w:szCs w:val="18"/>
              </w:rPr>
              <w:t>--text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4FFC" w14:textId="2AB78A43" w:rsidR="009227A3" w:rsidRDefault="009227A3" w:rsidP="00F96FCA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NSNs, prices, primary values</w:t>
            </w:r>
          </w:p>
        </w:tc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C948" w14:textId="26B93C8C" w:rsidR="009227A3" w:rsidRDefault="009227A3" w:rsidP="00F96FCA">
            <w:r>
              <w:t>Labels, metadata</w:t>
            </w:r>
          </w:p>
        </w:tc>
      </w:tr>
      <w:tr w:rsidR="009227A3" w14:paraId="6CBD4CFD" w14:textId="77777777" w:rsidTr="00215957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EC0B" w14:textId="4C9CB798" w:rsidR="009227A3" w:rsidRDefault="009227A3" w:rsidP="00F96FCA">
            <w:r>
              <w:rPr>
                <w:sz w:val="18"/>
                <w:szCs w:val="18"/>
              </w:rPr>
              <w:t>--text-dim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267C" w14:textId="25ABA671" w:rsidR="009227A3" w:rsidRDefault="009227A3" w:rsidP="00F96FCA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Labels, column headers</w:t>
            </w:r>
          </w:p>
        </w:tc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A30E" w14:textId="1FCB7EC5" w:rsidR="009227A3" w:rsidRDefault="009227A3" w:rsidP="00F96FCA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Primary data</w:t>
            </w:r>
          </w:p>
        </w:tc>
      </w:tr>
      <w:tr w:rsidR="009227A3" w14:paraId="7A4E21B3" w14:textId="77777777" w:rsidTr="008B779A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7E3F" w14:textId="71C9E1C1" w:rsidR="009227A3" w:rsidRDefault="009227A3" w:rsidP="00F96F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--text-muted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05C9" w14:textId="1B37B2AA" w:rsidR="009227A3" w:rsidRDefault="009227A3" w:rsidP="00F96FCA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Timestamps, helper text</w:t>
            </w:r>
          </w:p>
        </w:tc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B9CE1" w14:textId="20F561CB" w:rsidR="009227A3" w:rsidRDefault="009227A3" w:rsidP="00F96FCA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Interactive content</w:t>
            </w:r>
          </w:p>
        </w:tc>
      </w:tr>
      <w:tr w:rsidR="009227A3" w14:paraId="7A7EFF79" w14:textId="77777777" w:rsidTr="008B779A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A5B6" w14:textId="5A3B64CB" w:rsidR="009227A3" w:rsidRDefault="009227A3" w:rsidP="00F96F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--text-faint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FA2D" w14:textId="3EFF5266" w:rsidR="009227A3" w:rsidRDefault="009227A3" w:rsidP="00F96FCA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Placeholders, disabled</w:t>
            </w:r>
          </w:p>
        </w:tc>
        <w:tc>
          <w:tcPr>
            <w:tcW w:w="48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7FFE" w14:textId="56B186D5" w:rsidR="009227A3" w:rsidRDefault="009227A3" w:rsidP="00F96FCA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Readable content</w:t>
            </w:r>
          </w:p>
        </w:tc>
      </w:tr>
    </w:tbl>
    <w:p w14:paraId="6151E0F8" w14:textId="77777777" w:rsidR="009227A3" w:rsidRDefault="009227A3">
      <w:pPr>
        <w:rPr>
          <w:b/>
          <w:bCs/>
          <w:color w:val="2563EB"/>
          <w:sz w:val="26"/>
          <w:szCs w:val="26"/>
        </w:rPr>
      </w:pPr>
      <w:r>
        <w:rPr>
          <w:color w:val="2563EB"/>
        </w:rPr>
        <w:br w:type="page"/>
      </w:r>
    </w:p>
    <w:p w14:paraId="32C00494" w14:textId="7B0DF3E0" w:rsidR="00720E54" w:rsidRDefault="00000000">
      <w:pPr>
        <w:pStyle w:val="Heading2"/>
      </w:pPr>
      <w:r>
        <w:rPr>
          <w:color w:val="2563EB"/>
        </w:rPr>
        <w:lastRenderedPageBreak/>
        <w:t>4.</w:t>
      </w:r>
      <w:r w:rsidR="009227A3">
        <w:rPr>
          <w:color w:val="2563EB"/>
        </w:rPr>
        <w:t>3</w:t>
      </w:r>
      <w:r>
        <w:rPr>
          <w:color w:val="2563EB"/>
        </w:rPr>
        <w:t xml:space="preserve"> Dark Theme</w:t>
      </w:r>
    </w:p>
    <w:p w14:paraId="0B7C66DA" w14:textId="77777777" w:rsidR="00720E54" w:rsidRDefault="00000000">
      <w:pPr>
        <w:spacing w:after="80"/>
      </w:pPr>
      <w:r>
        <w:t>Dark theme overrides the same CSS variables. No separate class names needed — the [data-theme="dark"] selector handles everything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425"/>
        <w:gridCol w:w="2419"/>
        <w:gridCol w:w="2452"/>
      </w:tblGrid>
      <w:tr w:rsidR="00720E54" w14:paraId="7213D26A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7ECE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74DC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Hex (Dark)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F576" w14:textId="476789D0" w:rsidR="00720E54" w:rsidRDefault="001B55F2">
            <w:r>
              <w:t>Var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8C08" w14:textId="25251734" w:rsidR="00720E54" w:rsidRDefault="001B55F2">
            <w:r>
              <w:t>Usage</w:t>
            </w:r>
          </w:p>
        </w:tc>
      </w:tr>
      <w:tr w:rsidR="00720E54" w14:paraId="70C53999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1F98" w14:textId="77777777" w:rsidR="00720E54" w:rsidRDefault="00000000">
            <w:r>
              <w:rPr>
                <w:sz w:val="18"/>
                <w:szCs w:val="18"/>
              </w:rPr>
              <w:t>Background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0A6C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#0F172A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A2FC" w14:textId="30AC2E7A" w:rsidR="00720E54" w:rsidRDefault="001B55F2"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578A" w14:textId="6DEA0105" w:rsidR="00720E54" w:rsidRDefault="001B55F2">
            <w:r>
              <w:t>Page Background</w:t>
            </w:r>
          </w:p>
        </w:tc>
      </w:tr>
      <w:tr w:rsidR="00720E54" w14:paraId="7A5A46D6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9525" w14:textId="77777777" w:rsidR="00720E54" w:rsidRDefault="00000000">
            <w:r>
              <w:rPr>
                <w:sz w:val="18"/>
                <w:szCs w:val="18"/>
              </w:rPr>
              <w:t>Surface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A24D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#1E293B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5975" w14:textId="48337CBF" w:rsidR="00720E54" w:rsidRDefault="001B55F2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Surface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D683" w14:textId="4A34B254" w:rsidR="00720E54" w:rsidRDefault="001B55F2">
            <w:r>
              <w:t>Card backgrounds, modals</w:t>
            </w:r>
          </w:p>
        </w:tc>
      </w:tr>
      <w:tr w:rsidR="001B55F2" w14:paraId="770C00CB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B461" w14:textId="02B84B1D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Surface 2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928D" w14:textId="779E22D7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#0B1220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1698" w14:textId="7EBD6002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Surface-2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AA4B" w14:textId="1522F417" w:rsidR="001B55F2" w:rsidRDefault="001B55F2">
            <w:r>
              <w:t>Subtle section backgrounds, table headers, filter panels</w:t>
            </w:r>
          </w:p>
        </w:tc>
      </w:tr>
      <w:tr w:rsidR="00720E54" w14:paraId="6CE76A30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8B7B" w14:textId="77777777" w:rsidR="00720E54" w:rsidRDefault="00000000">
            <w:r>
              <w:rPr>
                <w:sz w:val="18"/>
                <w:szCs w:val="18"/>
              </w:rPr>
              <w:t>Border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E4BF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#334155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3EFE" w14:textId="71842E4C" w:rsidR="00720E54" w:rsidRDefault="001B55F2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Border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5451" w14:textId="40494D40" w:rsidR="00720E54" w:rsidRDefault="001B55F2">
            <w:r>
              <w:t>Borders, dividers, table gridlines, input outlines</w:t>
            </w:r>
          </w:p>
        </w:tc>
      </w:tr>
      <w:tr w:rsidR="00720E54" w14:paraId="2DFAA843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9E37" w14:textId="2F316E5B" w:rsidR="00720E54" w:rsidRDefault="00000000">
            <w:r>
              <w:rPr>
                <w:sz w:val="18"/>
                <w:szCs w:val="18"/>
              </w:rPr>
              <w:t>Text</w:t>
            </w:r>
            <w:r w:rsidR="001B55F2">
              <w:rPr>
                <w:sz w:val="18"/>
                <w:szCs w:val="18"/>
              </w:rPr>
              <w:t xml:space="preserve"> (Primary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5150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#E2E8F0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3FC8" w14:textId="7D75C4A0" w:rsidR="00720E54" w:rsidRDefault="001B55F2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Text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ADB4" w14:textId="7F42BFFC" w:rsidR="00720E54" w:rsidRDefault="001B55F2">
            <w:r>
              <w:t>Primary text</w:t>
            </w:r>
          </w:p>
        </w:tc>
      </w:tr>
      <w:tr w:rsidR="001B55F2" w14:paraId="230D3118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9656" w14:textId="58660E04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Dim (Secondary labels)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E3D55" w14:textId="031E8D17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#94A3B8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A26C" w14:textId="7740ECE4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Text-dim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DA15" w14:textId="58B45154" w:rsidR="001B55F2" w:rsidRDefault="001B55F2">
            <w:r>
              <w:t>Secondary labels, table header labels, nav items</w:t>
            </w:r>
          </w:p>
        </w:tc>
      </w:tr>
      <w:tr w:rsidR="001B55F2" w14:paraId="4B16D192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0620" w14:textId="7C09AB38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Muted (Helper/meta)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9AEC0" w14:textId="457C2AB9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#A1A1AA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CD46" w14:textId="6392F6AA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Text-muted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C1E2" w14:textId="79ACF3A8" w:rsidR="001B55F2" w:rsidRDefault="001B55F2">
            <w:r>
              <w:t>Timestamps, “last updated”, hint text, microcopy</w:t>
            </w:r>
          </w:p>
        </w:tc>
      </w:tr>
      <w:tr w:rsidR="001B55F2" w14:paraId="57AEDF99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F4F8" w14:textId="7E26DD8E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Faint (placeholders/disabled)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8026" w14:textId="615D5A49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#64748B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F22C" w14:textId="594BE523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Text-faint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3695" w14:textId="7B2BC77A" w:rsidR="001B55F2" w:rsidRDefault="001B55F2">
            <w:r>
              <w:t>Placeholders, disabled states</w:t>
            </w:r>
          </w:p>
        </w:tc>
      </w:tr>
      <w:tr w:rsidR="00720E54" w14:paraId="12D6E196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CBF7" w14:textId="77777777" w:rsidR="00720E54" w:rsidRDefault="00000000">
            <w:r>
              <w:rPr>
                <w:sz w:val="18"/>
                <w:szCs w:val="18"/>
              </w:rPr>
              <w:t>Accent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69FE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#60A5FA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1602" w14:textId="68AA6416" w:rsidR="00720E54" w:rsidRDefault="001B55F2">
            <w:r>
              <w:t>Accent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114F" w14:textId="77777777" w:rsidR="00720E54" w:rsidRDefault="00720E54"/>
        </w:tc>
      </w:tr>
      <w:tr w:rsidR="001B55F2" w14:paraId="2DA4F9DF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5456" w14:textId="15A63727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Accent BG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5B4E" w14:textId="02EAFAF0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#0B2A4A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A71C" w14:textId="5A75E1FD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Accent-</w:t>
            </w:r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CCF8" w14:textId="2FBB567D" w:rsidR="001B55F2" w:rsidRDefault="001B55F2">
            <w:r>
              <w:t xml:space="preserve">Hover rows, selected list item background, active sidebar </w:t>
            </w:r>
            <w:proofErr w:type="spellStart"/>
            <w:r>
              <w:t>bg</w:t>
            </w:r>
            <w:proofErr w:type="spellEnd"/>
          </w:p>
        </w:tc>
      </w:tr>
      <w:tr w:rsidR="00720E54" w14:paraId="7C568E2C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01D2" w14:textId="77777777" w:rsidR="00720E54" w:rsidRDefault="00000000">
            <w:r>
              <w:rPr>
                <w:sz w:val="18"/>
                <w:szCs w:val="18"/>
              </w:rPr>
              <w:t>Green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B653" w14:textId="77777777" w:rsidR="00720E54" w:rsidRDefault="00000000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#4ADE80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4A3E" w14:textId="59A153B3" w:rsidR="00720E54" w:rsidRDefault="001B55F2"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Green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204A" w14:textId="0B0C219E" w:rsidR="00720E54" w:rsidRDefault="001B55F2">
            <w:r>
              <w:t>Positive metrics, awards won</w:t>
            </w:r>
          </w:p>
        </w:tc>
      </w:tr>
      <w:tr w:rsidR="001B55F2" w14:paraId="41090710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690F" w14:textId="74585C43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 BG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33F3" w14:textId="2A62E968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#0B2A1A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C067" w14:textId="64110854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Green-</w:t>
            </w:r>
            <w:proofErr w:type="spellStart"/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bg</w:t>
            </w:r>
            <w:proofErr w:type="spellEnd"/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0210" w14:textId="2FA71D8C" w:rsidR="001B55F2" w:rsidRDefault="001B55F2">
            <w:r>
              <w:t>Success banners, success pill backgrounds</w:t>
            </w:r>
          </w:p>
        </w:tc>
      </w:tr>
      <w:tr w:rsidR="001B55F2" w14:paraId="4EC02A64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EA46" w14:textId="48A43B78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Amber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6E2C" w14:textId="3207E04A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#FBBF24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79A9" w14:textId="3AFC48EF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Amber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FC9F" w14:textId="31E0763F" w:rsidR="001B55F2" w:rsidRDefault="001B55F2">
            <w:r>
              <w:t>Warnings, expiring dates, “needs review”</w:t>
            </w:r>
          </w:p>
        </w:tc>
      </w:tr>
      <w:tr w:rsidR="001B55F2" w14:paraId="3A72053A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E1F9" w14:textId="418810D7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BFD0" w14:textId="3CAE48FB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#F87171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4470" w14:textId="5828AFD0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Red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472B" w14:textId="405603AF" w:rsidR="001B55F2" w:rsidRDefault="001B55F2">
            <w:r>
              <w:t>Errors, urgent items, failures</w:t>
            </w:r>
          </w:p>
        </w:tc>
      </w:tr>
      <w:tr w:rsidR="001B55F2" w14:paraId="1421F7B6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2CECF" w14:textId="327C3F72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Purple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CDC5" w14:textId="5F432735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#A78BFA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A7A1" w14:textId="5DD326E0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Purple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93A5" w14:textId="5E9DA2CC" w:rsidR="001B55F2" w:rsidRDefault="001B55F2">
            <w:r>
              <w:t>“bid completed” or terminal status tags</w:t>
            </w:r>
          </w:p>
        </w:tc>
      </w:tr>
      <w:tr w:rsidR="001B55F2" w14:paraId="1EA48CB7" w14:textId="77777777" w:rsidTr="001B55F2">
        <w:tblPrEx>
          <w:tblCellMar>
            <w:top w:w="0" w:type="dxa"/>
            <w:bottom w:w="0" w:type="dxa"/>
          </w:tblCellMar>
        </w:tblPrEx>
        <w:tc>
          <w:tcPr>
            <w:tcW w:w="2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EBD7" w14:textId="268D2CB3" w:rsidR="001B55F2" w:rsidRDefault="001B55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Cyan</w:t>
            </w:r>
          </w:p>
        </w:tc>
        <w:tc>
          <w:tcPr>
            <w:tcW w:w="24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63D4" w14:textId="6FF4DE1A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#22D3EE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CBC39" w14:textId="5FFDDB1B" w:rsidR="001B55F2" w:rsidRDefault="001B55F2">
            <w:pPr>
              <w:rPr>
                <w:rFonts w:ascii="JetBrains Mono" w:eastAsia="JetBrains Mono" w:hAnsi="JetBrains Mono" w:cs="JetBrains Mono"/>
                <w:sz w:val="16"/>
                <w:szCs w:val="16"/>
              </w:rPr>
            </w:pPr>
            <w:r>
              <w:rPr>
                <w:rFonts w:ascii="JetBrains Mono" w:eastAsia="JetBrains Mono" w:hAnsi="JetBrains Mono" w:cs="JetBrains Mono"/>
                <w:sz w:val="16"/>
                <w:szCs w:val="16"/>
              </w:rPr>
              <w:t>Cyan</w:t>
            </w:r>
          </w:p>
        </w:tc>
        <w:tc>
          <w:tcPr>
            <w:tcW w:w="2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8217" w14:textId="7AF80444" w:rsidR="001B55F2" w:rsidRDefault="001B55F2">
            <w:r>
              <w:t>GovPacking references, PDF links, documentation actions</w:t>
            </w:r>
          </w:p>
        </w:tc>
      </w:tr>
    </w:tbl>
    <w:p w14:paraId="1F991F47" w14:textId="77777777" w:rsidR="00720E54" w:rsidRDefault="00720E54">
      <w:pPr>
        <w:spacing w:after="40"/>
      </w:pPr>
    </w:p>
    <w:p w14:paraId="5051B2D8" w14:textId="77777777" w:rsidR="00720E54" w:rsidRDefault="00000000">
      <w:pPr>
        <w:spacing w:after="60"/>
      </w:pPr>
      <w:r>
        <w:rPr>
          <w:i/>
          <w:iCs/>
          <w:color w:val="64748B"/>
        </w:rPr>
        <w:t>SAFE TO CHANGE: Any hex values in the CSS variables. DO NOT CHANGE: Variable names (--accent, --</w:t>
      </w:r>
      <w:proofErr w:type="spellStart"/>
      <w:r>
        <w:rPr>
          <w:i/>
          <w:iCs/>
          <w:color w:val="64748B"/>
        </w:rPr>
        <w:t>bg</w:t>
      </w:r>
      <w:proofErr w:type="spellEnd"/>
      <w:r>
        <w:rPr>
          <w:i/>
          <w:iCs/>
          <w:color w:val="64748B"/>
        </w:rPr>
        <w:t>, etc.) as they are referenced throughout all components.</w:t>
      </w:r>
    </w:p>
    <w:p w14:paraId="6946F051" w14:textId="77777777" w:rsidR="00720E54" w:rsidRDefault="00720E54">
      <w:pPr>
        <w:spacing w:after="40"/>
      </w:pPr>
    </w:p>
    <w:p w14:paraId="617E4A2F" w14:textId="3E313720" w:rsidR="00720E54" w:rsidRDefault="00000000">
      <w:pPr>
        <w:pStyle w:val="Heading2"/>
      </w:pPr>
      <w:r>
        <w:rPr>
          <w:color w:val="2563EB"/>
        </w:rPr>
        <w:t>4.</w:t>
      </w:r>
      <w:r w:rsidR="009227A3">
        <w:rPr>
          <w:color w:val="2563EB"/>
        </w:rPr>
        <w:t>4</w:t>
      </w:r>
      <w:r>
        <w:rPr>
          <w:color w:val="2563EB"/>
        </w:rPr>
        <w:t xml:space="preserve"> Status Badge Colors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20E54" w14:paraId="25925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E975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F50F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Background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2C32" w14:textId="77777777" w:rsidR="00720E54" w:rsidRDefault="00000000">
            <w:r>
              <w:rPr>
                <w:b/>
                <w:bCs/>
                <w:color w:val="FFFFFF"/>
                <w:sz w:val="18"/>
                <w:szCs w:val="18"/>
              </w:rPr>
              <w:t>Text Color</w:t>
            </w:r>
          </w:p>
        </w:tc>
      </w:tr>
      <w:tr w:rsidR="00720E54" w14:paraId="694FFA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AED7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lastRenderedPageBreak/>
              <w:t>New Opportunity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6F81" w14:textId="77777777" w:rsidR="00720E54" w:rsidRDefault="00000000">
            <w:r>
              <w:t>var(--accent-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9C60" w14:textId="77777777" w:rsidR="00720E54" w:rsidRDefault="00000000">
            <w:r>
              <w:t>var(--accent)</w:t>
            </w:r>
          </w:p>
        </w:tc>
      </w:tr>
      <w:tr w:rsidR="00720E54" w14:paraId="60A26A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6839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Will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3610" w14:textId="77777777" w:rsidR="00720E54" w:rsidRDefault="00000000">
            <w:r>
              <w:t>var(--amber-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D81C" w14:textId="77777777" w:rsidR="00720E54" w:rsidRDefault="00000000">
            <w:r>
              <w:t>var(--amber)</w:t>
            </w:r>
          </w:p>
        </w:tc>
      </w:tr>
      <w:tr w:rsidR="00720E54" w14:paraId="05857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4416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Currently Sourcing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CD8DB" w14:textId="77777777" w:rsidR="00720E54" w:rsidRDefault="00000000">
            <w:r>
              <w:t>var(--amber-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33BB" w14:textId="77777777" w:rsidR="00720E54" w:rsidRDefault="00000000">
            <w:r>
              <w:t>var(--amber)</w:t>
            </w:r>
          </w:p>
        </w:tc>
      </w:tr>
      <w:tr w:rsidR="00720E54" w14:paraId="3AC05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DB1FE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Ready to Bid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52AF" w14:textId="77777777" w:rsidR="00720E54" w:rsidRDefault="00000000">
            <w:r>
              <w:t>var(--green-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F5B1" w14:textId="77777777" w:rsidR="00720E54" w:rsidRDefault="00000000">
            <w:r>
              <w:t>var(--green)</w:t>
            </w:r>
          </w:p>
        </w:tc>
      </w:tr>
      <w:tr w:rsidR="00720E54" w14:paraId="51612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8B8B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Bid Complete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4A41" w14:textId="77777777" w:rsidR="00720E54" w:rsidRDefault="00000000">
            <w:r>
              <w:t>var(--purple-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9C12" w14:textId="77777777" w:rsidR="00720E54" w:rsidRDefault="00000000">
            <w:r>
              <w:t>var(--purple)</w:t>
            </w:r>
          </w:p>
        </w:tc>
      </w:tr>
      <w:tr w:rsidR="00720E54" w14:paraId="1A235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A671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No Bid / No 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F88B" w14:textId="77777777" w:rsidR="00720E54" w:rsidRDefault="00000000">
            <w:r>
              <w:t>var(--surface-2)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CEE0" w14:textId="77777777" w:rsidR="00720E54" w:rsidRDefault="00000000">
            <w:r>
              <w:t>var(--text-faint)</w:t>
            </w:r>
          </w:p>
        </w:tc>
      </w:tr>
      <w:tr w:rsidR="00720E54" w14:paraId="279BAD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CBE1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Award Won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4C29" w14:textId="77777777" w:rsidR="00720E54" w:rsidRDefault="00000000">
            <w:r>
              <w:t>var(--green-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7711" w14:textId="77777777" w:rsidR="00720E54" w:rsidRDefault="00000000">
            <w:r>
              <w:t>var(--green)</w:t>
            </w:r>
          </w:p>
        </w:tc>
      </w:tr>
      <w:tr w:rsidR="00720E54" w14:paraId="6997D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F288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Award Lost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00C0" w14:textId="77777777" w:rsidR="00720E54" w:rsidRDefault="00000000">
            <w:r>
              <w:t>var(--red-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D28A" w14:textId="77777777" w:rsidR="00720E54" w:rsidRDefault="00000000">
            <w:r>
              <w:t>var(--red)</w:t>
            </w:r>
          </w:p>
        </w:tc>
      </w:tr>
      <w:tr w:rsidR="00720E54" w14:paraId="08653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7AF5" w14:textId="77777777" w:rsidR="00720E54" w:rsidRDefault="00000000">
            <w:r>
              <w:rPr>
                <w:rFonts w:ascii="JetBrains Mono" w:eastAsia="JetBrains Mono" w:hAnsi="JetBrains Mono" w:cs="JetBrains Mono"/>
                <w:sz w:val="18"/>
                <w:szCs w:val="18"/>
              </w:rPr>
              <w:t>Traced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C553" w14:textId="77777777" w:rsidR="00720E54" w:rsidRDefault="00000000">
            <w:r>
              <w:t>var(--cyan-</w:t>
            </w:r>
            <w:proofErr w:type="spellStart"/>
            <w:r>
              <w:t>bg</w:t>
            </w:r>
            <w:proofErr w:type="spellEnd"/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ABD19" w14:textId="77777777" w:rsidR="00720E54" w:rsidRDefault="00000000">
            <w:r>
              <w:t>var(--cyan)</w:t>
            </w:r>
          </w:p>
        </w:tc>
      </w:tr>
    </w:tbl>
    <w:p w14:paraId="2F1D1637" w14:textId="77777777" w:rsidR="00720E54" w:rsidRDefault="00000000">
      <w:r>
        <w:br w:type="page"/>
      </w:r>
    </w:p>
    <w:p w14:paraId="09EA0CE8" w14:textId="77777777" w:rsidR="00720E54" w:rsidRDefault="00000000">
      <w:pPr>
        <w:pStyle w:val="Heading1"/>
      </w:pPr>
      <w:r>
        <w:rPr>
          <w:color w:val="1E293B"/>
        </w:rPr>
        <w:lastRenderedPageBreak/>
        <w:t>5. CSS / Implementation Examples</w:t>
      </w:r>
    </w:p>
    <w:p w14:paraId="72FDDA59" w14:textId="77777777" w:rsidR="00720E54" w:rsidRDefault="00000000">
      <w:pPr>
        <w:spacing w:after="80"/>
      </w:pPr>
      <w:r>
        <w:t>Below are the actual CSS patterns used. These can be dropped directly into components. All styling is done via CSS custom properties — no Tailwind dependency.</w:t>
      </w:r>
    </w:p>
    <w:p w14:paraId="0FAE7FC5" w14:textId="77777777" w:rsidR="00720E54" w:rsidRDefault="00720E54">
      <w:pPr>
        <w:spacing w:after="40"/>
      </w:pPr>
    </w:p>
    <w:p w14:paraId="34687093" w14:textId="77777777" w:rsidR="00720E54" w:rsidRDefault="00000000">
      <w:pPr>
        <w:pStyle w:val="Heading2"/>
      </w:pPr>
      <w:r>
        <w:rPr>
          <w:color w:val="2563EB"/>
        </w:rPr>
        <w:t>5.1 Theme Toggle</w:t>
      </w:r>
    </w:p>
    <w:p w14:paraId="25B3803C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/* Toggle dark mode via JS: */</w:t>
      </w:r>
    </w:p>
    <w:p w14:paraId="724B468D" w14:textId="77777777" w:rsidR="00720E54" w:rsidRDefault="00000000">
      <w:pPr>
        <w:shd w:val="clear" w:color="auto" w:fill="F1F5F9"/>
        <w:spacing w:after="40"/>
      </w:pP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document.body.setAttribute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('data-theme', '');    // dark on</w:t>
      </w:r>
    </w:p>
    <w:p w14:paraId="4CDE775F" w14:textId="77777777" w:rsidR="00720E54" w:rsidRDefault="00000000">
      <w:pPr>
        <w:shd w:val="clear" w:color="auto" w:fill="F1F5F9"/>
        <w:spacing w:after="40"/>
      </w:pP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document.body.removeAttribute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('data-theme');      // dark off</w:t>
      </w:r>
    </w:p>
    <w:p w14:paraId="0D9663C9" w14:textId="77777777" w:rsidR="00720E54" w:rsidRDefault="00720E54">
      <w:pPr>
        <w:spacing w:after="40"/>
      </w:pPr>
    </w:p>
    <w:p w14:paraId="5D7EDB8D" w14:textId="77777777" w:rsidR="00720E54" w:rsidRDefault="00000000">
      <w:pPr>
        <w:pStyle w:val="Heading2"/>
      </w:pPr>
      <w:r>
        <w:rPr>
          <w:color w:val="2563EB"/>
        </w:rPr>
        <w:t>5.2 Card Component</w:t>
      </w:r>
    </w:p>
    <w:p w14:paraId="66B99FA4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.card {</w:t>
      </w:r>
    </w:p>
    <w:p w14:paraId="7A2E343C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background: var(--surface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</w:t>
      </w:r>
      <w:proofErr w:type="gramEnd"/>
    </w:p>
    <w:p w14:paraId="5996E3F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border: 1px solid var(--border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</w:t>
      </w:r>
      <w:proofErr w:type="gramEnd"/>
    </w:p>
    <w:p w14:paraId="0CB3A863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border-radius: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10px;</w:t>
      </w:r>
      <w:proofErr w:type="gramEnd"/>
    </w:p>
    <w:p w14:paraId="634F9FE6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overflow: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hidden;</w:t>
      </w:r>
      <w:proofErr w:type="gramEnd"/>
    </w:p>
    <w:p w14:paraId="00B634C4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6913007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.card-header {</w:t>
      </w:r>
    </w:p>
    <w:p w14:paraId="1906D1F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padding: 12px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18px;</w:t>
      </w:r>
      <w:proofErr w:type="gramEnd"/>
    </w:p>
    <w:p w14:paraId="35B0ECA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border-bottom: 2px solid var(--border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</w:t>
      </w:r>
      <w:proofErr w:type="gramEnd"/>
    </w:p>
    <w:p w14:paraId="5F72D3C6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display: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flex;</w:t>
      </w:r>
      <w:proofErr w:type="gramEnd"/>
    </w:p>
    <w:p w14:paraId="5333335D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align-items: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center;</w:t>
      </w:r>
      <w:proofErr w:type="gramEnd"/>
    </w:p>
    <w:p w14:paraId="6E4647DB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justify-content: space-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between;</w:t>
      </w:r>
      <w:proofErr w:type="gramEnd"/>
    </w:p>
    <w:p w14:paraId="193F8AE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35C1955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.card-title {</w:t>
      </w:r>
    </w:p>
    <w:p w14:paraId="5E8C06DF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font-size: 13px;  font-weight: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800;</w:t>
      </w:r>
      <w:proofErr w:type="gramEnd"/>
    </w:p>
    <w:p w14:paraId="3CF07D0B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text-transform: uppercase; 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letter-spacing</w:t>
      </w:r>
      <w:proofErr w:type="gram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: 0.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8px;</w:t>
      </w:r>
      <w:proofErr w:type="gramEnd"/>
    </w:p>
    <w:p w14:paraId="70F9D547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3B77ED2B" w14:textId="77777777" w:rsidR="00720E54" w:rsidRDefault="00720E54">
      <w:pPr>
        <w:spacing w:after="40"/>
      </w:pPr>
    </w:p>
    <w:p w14:paraId="02D26583" w14:textId="77777777" w:rsidR="00720E54" w:rsidRDefault="00000000">
      <w:pPr>
        <w:pStyle w:val="Heading2"/>
      </w:pPr>
      <w:r>
        <w:rPr>
          <w:color w:val="2563EB"/>
        </w:rPr>
        <w:t>5.3 Table Component</w:t>
      </w:r>
    </w:p>
    <w:p w14:paraId="5C8D12BA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table { width: 100%; border-collapse: collapse; font-size: 12px; }</w:t>
      </w:r>
    </w:p>
    <w:p w14:paraId="2B1455FF" w14:textId="77777777" w:rsidR="00720E54" w:rsidRDefault="00000000">
      <w:pPr>
        <w:shd w:val="clear" w:color="auto" w:fill="F1F5F9"/>
        <w:spacing w:after="40"/>
      </w:pP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thead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th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{</w:t>
      </w:r>
    </w:p>
    <w:p w14:paraId="4633DBBF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font-size: 10px; text-transform: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uppercase;</w:t>
      </w:r>
      <w:proofErr w:type="gramEnd"/>
    </w:p>
    <w:p w14:paraId="4E820C7F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letter-spacing</w:t>
      </w:r>
      <w:proofErr w:type="gram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: 0.5px; font-weight: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700;</w:t>
      </w:r>
      <w:proofErr w:type="gramEnd"/>
    </w:p>
    <w:p w14:paraId="6E26435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color: var(--text-faint); padding: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10px;</w:t>
      </w:r>
      <w:proofErr w:type="gramEnd"/>
    </w:p>
    <w:p w14:paraId="4CF3682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border-bottom: 2px solid var(--border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</w:t>
      </w:r>
      <w:proofErr w:type="gramEnd"/>
    </w:p>
    <w:p w14:paraId="30F0904B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background: var(--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bg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-alt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</w:t>
      </w:r>
      <w:proofErr w:type="gramEnd"/>
    </w:p>
    <w:p w14:paraId="17DC5016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79F9105D" w14:textId="77777777" w:rsidR="00720E54" w:rsidRDefault="00000000">
      <w:pPr>
        <w:shd w:val="clear" w:color="auto" w:fill="F1F5F9"/>
        <w:spacing w:after="40"/>
      </w:pP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tbody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td { padding: 8px 10px; border-bottom: 1px solid var(--border); }</w:t>
      </w:r>
    </w:p>
    <w:p w14:paraId="62F5BEB6" w14:textId="77777777" w:rsidR="00720E54" w:rsidRDefault="00000000">
      <w:pPr>
        <w:shd w:val="clear" w:color="auto" w:fill="F1F5F9"/>
        <w:spacing w:after="40"/>
      </w:pP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tbody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tr:hover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{ background: var(--accent-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bg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 }</w:t>
      </w:r>
    </w:p>
    <w:p w14:paraId="08A240C9" w14:textId="77777777" w:rsidR="00720E54" w:rsidRDefault="00720E54">
      <w:pPr>
        <w:spacing w:after="40"/>
      </w:pPr>
    </w:p>
    <w:p w14:paraId="539C0B60" w14:textId="77777777" w:rsidR="00720E54" w:rsidRDefault="00000000">
      <w:pPr>
        <w:pStyle w:val="Heading2"/>
      </w:pPr>
      <w:r>
        <w:rPr>
          <w:color w:val="2563EB"/>
        </w:rPr>
        <w:t>5.4 Status Badge</w:t>
      </w:r>
    </w:p>
    <w:p w14:paraId="246D5019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.badge {</w:t>
      </w:r>
    </w:p>
    <w:p w14:paraId="10A689FB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font-size: 10px; font-weight: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700;</w:t>
      </w:r>
      <w:proofErr w:type="gramEnd"/>
    </w:p>
    <w:p w14:paraId="60080CD1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padding: 3px 8px; border-radius: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4px;</w:t>
      </w:r>
      <w:proofErr w:type="gramEnd"/>
    </w:p>
    <w:p w14:paraId="2FE09554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display: inline-block; white-space: </w:t>
      </w:r>
      <w:proofErr w:type="spellStart"/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nowrap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;</w:t>
      </w:r>
      <w:proofErr w:type="gramEnd"/>
    </w:p>
    <w:p w14:paraId="55CD8477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485FB7F9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.badge-new { background: var(--accent-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bg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 color: var(--accent); }</w:t>
      </w:r>
    </w:p>
    <w:p w14:paraId="1B21B72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.badge-source { background: var(--amber-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bg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 color: var(--amber); }</w:t>
      </w:r>
    </w:p>
    <w:p w14:paraId="777B4780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lastRenderedPageBreak/>
        <w:t>.badge-ready { background: var(--green-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bg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); color: var(--green); }</w:t>
      </w:r>
    </w:p>
    <w:p w14:paraId="4F72E386" w14:textId="77777777" w:rsidR="00720E54" w:rsidRDefault="00720E54">
      <w:pPr>
        <w:spacing w:after="40"/>
      </w:pPr>
    </w:p>
    <w:p w14:paraId="058F666C" w14:textId="77777777" w:rsidR="00720E54" w:rsidRDefault="00000000">
      <w:pPr>
        <w:pStyle w:val="Heading2"/>
      </w:pPr>
      <w:r>
        <w:rPr>
          <w:color w:val="2563EB"/>
        </w:rPr>
        <w:t>5.5 Slide Panel</w:t>
      </w:r>
    </w:p>
    <w:p w14:paraId="6958EF6F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.panel-overlay {</w:t>
      </w:r>
    </w:p>
    <w:p w14:paraId="13E669FE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position: fixed; inset: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0;</w:t>
      </w:r>
      <w:proofErr w:type="gramEnd"/>
    </w:p>
    <w:p w14:paraId="097CE1A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background: 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rgba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(0,0,0,0.35); z-index: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200;</w:t>
      </w:r>
      <w:proofErr w:type="gramEnd"/>
    </w:p>
    <w:p w14:paraId="16E8CBB6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 display: none; justify-content: flex-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end;</w:t>
      </w:r>
      <w:proofErr w:type="gramEnd"/>
    </w:p>
    <w:p w14:paraId="7BDBC002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}</w:t>
      </w:r>
    </w:p>
    <w:p w14:paraId="38620417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>.panel-</w:t>
      </w:r>
      <w:proofErr w:type="spell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overlay.open</w:t>
      </w:r>
      <w:proofErr w:type="spell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 { display: flex; }</w:t>
      </w:r>
    </w:p>
    <w:p w14:paraId="2343A778" w14:textId="77777777" w:rsidR="00720E54" w:rsidRDefault="00000000">
      <w:pPr>
        <w:shd w:val="clear" w:color="auto" w:fill="F1F5F9"/>
        <w:spacing w:after="40"/>
      </w:pPr>
      <w:r>
        <w:rPr>
          <w:rFonts w:ascii="JetBrains Mono" w:eastAsia="JetBrains Mono" w:hAnsi="JetBrains Mono" w:cs="JetBrains Mono"/>
          <w:color w:val="1E293B"/>
          <w:sz w:val="16"/>
          <w:szCs w:val="16"/>
        </w:rPr>
        <w:t xml:space="preserve">.panel { width: 75%; </w:t>
      </w:r>
      <w:proofErr w:type="gramStart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max-width</w:t>
      </w:r>
      <w:proofErr w:type="gramEnd"/>
      <w:r>
        <w:rPr>
          <w:rFonts w:ascii="JetBrains Mono" w:eastAsia="JetBrains Mono" w:hAnsi="JetBrains Mono" w:cs="JetBrains Mono"/>
          <w:color w:val="1E293B"/>
          <w:sz w:val="16"/>
          <w:szCs w:val="16"/>
        </w:rPr>
        <w:t>: 1100px; height: 100%; }</w:t>
      </w:r>
    </w:p>
    <w:p w14:paraId="757C7A83" w14:textId="77777777" w:rsidR="00720E54" w:rsidRDefault="00000000">
      <w:r>
        <w:br w:type="page"/>
      </w:r>
    </w:p>
    <w:p w14:paraId="4374DE37" w14:textId="77777777" w:rsidR="00720E54" w:rsidRDefault="00000000">
      <w:pPr>
        <w:pStyle w:val="Heading1"/>
      </w:pPr>
      <w:r>
        <w:rPr>
          <w:color w:val="1E293B"/>
        </w:rPr>
        <w:lastRenderedPageBreak/>
        <w:t>6. Responsive Behavior</w:t>
      </w:r>
    </w:p>
    <w:p w14:paraId="757DA9BC" w14:textId="77777777" w:rsidR="00720E54" w:rsidRDefault="00000000">
      <w:pPr>
        <w:spacing w:after="80"/>
      </w:pPr>
      <w:r>
        <w:t>The design is desktop-first. The HTML files include basic media queries at @media(max-width: 900px).</w:t>
      </w:r>
    </w:p>
    <w:p w14:paraId="70E5959E" w14:textId="77777777" w:rsidR="00720E54" w:rsidRDefault="00720E54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063D2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C60F" w14:textId="77777777" w:rsidR="00720E54" w:rsidRDefault="00000000">
            <w:r>
              <w:rPr>
                <w:b/>
                <w:bCs/>
                <w:color w:val="FFFFFF"/>
              </w:rPr>
              <w:t>Breakpoint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0A70" w14:textId="77777777" w:rsidR="00720E54" w:rsidRDefault="00000000">
            <w:r>
              <w:rPr>
                <w:b/>
                <w:bCs/>
                <w:color w:val="FFFFFF"/>
              </w:rPr>
              <w:t>Behavior</w:t>
            </w:r>
          </w:p>
        </w:tc>
      </w:tr>
      <w:tr w:rsidR="00720E54" w14:paraId="480C5D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4761" w14:textId="77777777" w:rsidR="00720E54" w:rsidRDefault="00000000">
            <w:r>
              <w:t>&gt; 1200px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588F" w14:textId="77777777" w:rsidR="00720E54" w:rsidRDefault="00000000">
            <w:r>
              <w:t>Full layout — sidebar + full content area</w:t>
            </w:r>
          </w:p>
        </w:tc>
      </w:tr>
      <w:tr w:rsidR="00720E54" w14:paraId="6AA965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06A9" w14:textId="77777777" w:rsidR="00720E54" w:rsidRDefault="00000000">
            <w:r>
              <w:t>900px - 1200px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44D4" w14:textId="77777777" w:rsidR="00720E54" w:rsidRDefault="00000000">
            <w:r>
              <w:t>Sidebar may narrow; grid columns reduce from 4 to 2-3</w:t>
            </w:r>
          </w:p>
        </w:tc>
      </w:tr>
      <w:tr w:rsidR="00720E54" w14:paraId="55BACD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CDBF" w14:textId="77777777" w:rsidR="00720E54" w:rsidRDefault="00000000">
            <w:r>
              <w:t>&lt; 900px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1704" w14:textId="77777777" w:rsidR="00720E54" w:rsidRDefault="00000000">
            <w:r>
              <w:t>Sidebar hidden entirely. Metric grid: 2 columns. Banner grid: 1 column. Filter grid: 2 columns. Table scrolls horizontally.</w:t>
            </w:r>
          </w:p>
        </w:tc>
      </w:tr>
    </w:tbl>
    <w:p w14:paraId="7A60A6BA" w14:textId="77777777" w:rsidR="00720E54" w:rsidRDefault="00720E54">
      <w:pPr>
        <w:spacing w:after="40"/>
      </w:pPr>
    </w:p>
    <w:p w14:paraId="68E91A4A" w14:textId="77777777" w:rsidR="00720E54" w:rsidRDefault="00000000">
      <w:pPr>
        <w:spacing w:after="80"/>
      </w:pPr>
      <w:r>
        <w:rPr>
          <w:b/>
          <w:bCs/>
        </w:rPr>
        <w:t xml:space="preserve">Note for mobile: </w:t>
      </w:r>
      <w:r>
        <w:t xml:space="preserve">The slide panel (RFQ detail) should become </w:t>
      </w:r>
      <w:proofErr w:type="gramStart"/>
      <w:r>
        <w:t>full-width</w:t>
      </w:r>
      <w:proofErr w:type="gramEnd"/>
      <w:r>
        <w:t xml:space="preserve"> on screens under 768px. The Price Bid Sheet should stack below the detail content instead of side-by-side.</w:t>
      </w:r>
    </w:p>
    <w:p w14:paraId="51A2784D" w14:textId="77777777" w:rsidR="00720E54" w:rsidRDefault="00000000">
      <w:r>
        <w:br w:type="page"/>
      </w:r>
    </w:p>
    <w:p w14:paraId="60EDFFA2" w14:textId="77777777" w:rsidR="00720E54" w:rsidRDefault="00000000">
      <w:pPr>
        <w:pStyle w:val="Heading1"/>
      </w:pPr>
      <w:r>
        <w:rPr>
          <w:color w:val="1E293B"/>
        </w:rPr>
        <w:lastRenderedPageBreak/>
        <w:t>7. Developer Notes — What to Change vs. What NOT to Change</w:t>
      </w:r>
    </w:p>
    <w:p w14:paraId="2574C5A4" w14:textId="77777777" w:rsidR="00720E54" w:rsidRDefault="00720E54">
      <w:pPr>
        <w:spacing w:after="40"/>
      </w:pPr>
    </w:p>
    <w:p w14:paraId="0BCEEB9D" w14:textId="77777777" w:rsidR="00720E54" w:rsidRDefault="00000000">
      <w:pPr>
        <w:pStyle w:val="Heading2"/>
      </w:pPr>
      <w:r>
        <w:rPr>
          <w:color w:val="2563EB"/>
        </w:rPr>
        <w:t>7.1 SAFE TO CHANGE (Styling Only)</w:t>
      </w:r>
    </w:p>
    <w:p w14:paraId="1C31A102" w14:textId="77777777" w:rsidR="00720E54" w:rsidRDefault="00000000">
      <w:pPr>
        <w:pStyle w:val="ListParagraph"/>
        <w:numPr>
          <w:ilvl w:val="0"/>
          <w:numId w:val="2"/>
        </w:numPr>
      </w:pPr>
      <w:r>
        <w:t>All CSS custom property values (colors, fonts, sizes)</w:t>
      </w:r>
    </w:p>
    <w:p w14:paraId="36FA7B54" w14:textId="77777777" w:rsidR="00720E54" w:rsidRDefault="00000000">
      <w:pPr>
        <w:pStyle w:val="ListParagraph"/>
        <w:numPr>
          <w:ilvl w:val="0"/>
          <w:numId w:val="2"/>
        </w:numPr>
      </w:pPr>
      <w:r>
        <w:t>Border-radius, padding, margins, gap values</w:t>
      </w:r>
    </w:p>
    <w:p w14:paraId="425A28CC" w14:textId="77777777" w:rsidR="00720E54" w:rsidRDefault="00000000">
      <w:pPr>
        <w:pStyle w:val="ListParagraph"/>
        <w:numPr>
          <w:ilvl w:val="0"/>
          <w:numId w:val="2"/>
        </w:numPr>
      </w:pPr>
      <w:r>
        <w:t>Box shadows, hover transitions, focus ring styles</w:t>
      </w:r>
    </w:p>
    <w:p w14:paraId="17DBE770" w14:textId="77777777" w:rsidR="00720E54" w:rsidRDefault="00000000">
      <w:pPr>
        <w:pStyle w:val="ListParagraph"/>
        <w:numPr>
          <w:ilvl w:val="0"/>
          <w:numId w:val="2"/>
        </w:numPr>
      </w:pPr>
      <w:r>
        <w:t>Grid column counts and breakpoints</w:t>
      </w:r>
    </w:p>
    <w:p w14:paraId="6A4A788B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Font sizes and weights (keep the </w:t>
      </w:r>
      <w:proofErr w:type="gramStart"/>
      <w:r>
        <w:t>type</w:t>
      </w:r>
      <w:proofErr w:type="gramEnd"/>
      <w:r>
        <w:t xml:space="preserve"> scale consistent)</w:t>
      </w:r>
    </w:p>
    <w:p w14:paraId="45FF69ED" w14:textId="77777777" w:rsidR="00720E54" w:rsidRDefault="00000000">
      <w:pPr>
        <w:pStyle w:val="ListParagraph"/>
        <w:numPr>
          <w:ilvl w:val="0"/>
          <w:numId w:val="2"/>
        </w:numPr>
      </w:pPr>
      <w:r>
        <w:t>Card/section border styles and background tints</w:t>
      </w:r>
    </w:p>
    <w:p w14:paraId="728F857B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Table header casing, </w:t>
      </w:r>
      <w:proofErr w:type="gramStart"/>
      <w:r>
        <w:t>letter-spacing</w:t>
      </w:r>
      <w:proofErr w:type="gramEnd"/>
      <w:r>
        <w:t>, padding</w:t>
      </w:r>
    </w:p>
    <w:p w14:paraId="0700BE77" w14:textId="77777777" w:rsidR="00720E54" w:rsidRDefault="00000000">
      <w:pPr>
        <w:pStyle w:val="ListParagraph"/>
        <w:numPr>
          <w:ilvl w:val="0"/>
          <w:numId w:val="2"/>
        </w:numPr>
      </w:pPr>
      <w:r>
        <w:t>Button sizes, border-radius, hover colors</w:t>
      </w:r>
    </w:p>
    <w:p w14:paraId="42979B98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Sidebar width, </w:t>
      </w:r>
      <w:proofErr w:type="spellStart"/>
      <w:r>
        <w:t>topbar</w:t>
      </w:r>
      <w:proofErr w:type="spellEnd"/>
      <w:r>
        <w:t xml:space="preserve"> height, panel width percentages</w:t>
      </w:r>
    </w:p>
    <w:p w14:paraId="4D38F12E" w14:textId="77777777" w:rsidR="00720E54" w:rsidRDefault="00000000">
      <w:pPr>
        <w:pStyle w:val="ListParagraph"/>
        <w:numPr>
          <w:ilvl w:val="0"/>
          <w:numId w:val="2"/>
        </w:numPr>
      </w:pPr>
      <w:r>
        <w:t>Animation/transition timing and easing</w:t>
      </w:r>
    </w:p>
    <w:p w14:paraId="1C895F2F" w14:textId="77777777" w:rsidR="00720E54" w:rsidRDefault="00000000">
      <w:pPr>
        <w:pStyle w:val="ListParagraph"/>
        <w:numPr>
          <w:ilvl w:val="0"/>
          <w:numId w:val="2"/>
        </w:numPr>
      </w:pPr>
      <w:r>
        <w:t>Dark theme color overrides</w:t>
      </w:r>
    </w:p>
    <w:p w14:paraId="5D155002" w14:textId="77777777" w:rsidR="00720E54" w:rsidRDefault="00000000">
      <w:pPr>
        <w:pStyle w:val="ListParagraph"/>
        <w:numPr>
          <w:ilvl w:val="0"/>
          <w:numId w:val="2"/>
        </w:numPr>
      </w:pPr>
      <w:r>
        <w:t>Logo image dimensions (keep aspect ratio)</w:t>
      </w:r>
    </w:p>
    <w:p w14:paraId="15AB56F0" w14:textId="77777777" w:rsidR="00720E54" w:rsidRDefault="00720E54">
      <w:pPr>
        <w:spacing w:after="40"/>
      </w:pPr>
    </w:p>
    <w:p w14:paraId="6932F27A" w14:textId="77777777" w:rsidR="00720E54" w:rsidRDefault="00000000">
      <w:pPr>
        <w:pStyle w:val="Heading2"/>
      </w:pPr>
      <w:r>
        <w:rPr>
          <w:color w:val="2563EB"/>
        </w:rPr>
        <w:t>7.2 DO NOT CHANGE (Logic-Bound Elements)</w:t>
      </w:r>
    </w:p>
    <w:p w14:paraId="628D227C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HTML element IDs: </w:t>
      </w:r>
      <w:proofErr w:type="spellStart"/>
      <w:r>
        <w:t>rfqPanel</w:t>
      </w:r>
      <w:proofErr w:type="spellEnd"/>
      <w:r>
        <w:t xml:space="preserve">, </w:t>
      </w:r>
      <w:proofErr w:type="spellStart"/>
      <w:r>
        <w:t>priceSheet</w:t>
      </w:r>
      <w:proofErr w:type="spellEnd"/>
      <w:r>
        <w:t xml:space="preserve"> — referenced by JS functions</w:t>
      </w:r>
    </w:p>
    <w:p w14:paraId="5B70EC07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JS functions: </w:t>
      </w:r>
      <w:proofErr w:type="spellStart"/>
      <w:r>
        <w:t>openPanel</w:t>
      </w:r>
      <w:proofErr w:type="spellEnd"/>
      <w:r>
        <w:t xml:space="preserve">(), </w:t>
      </w:r>
      <w:proofErr w:type="spellStart"/>
      <w:r>
        <w:t>closePanel</w:t>
      </w:r>
      <w:proofErr w:type="spellEnd"/>
      <w:r>
        <w:t xml:space="preserve">(), </w:t>
      </w:r>
      <w:proofErr w:type="spellStart"/>
      <w:r>
        <w:t>togglePriceSheet</w:t>
      </w:r>
      <w:proofErr w:type="spellEnd"/>
      <w:r>
        <w:t>(), theme toggle onclick</w:t>
      </w:r>
    </w:p>
    <w:p w14:paraId="161BA17C" w14:textId="77777777" w:rsidR="00720E54" w:rsidRDefault="00000000">
      <w:pPr>
        <w:pStyle w:val="ListParagraph"/>
        <w:numPr>
          <w:ilvl w:val="0"/>
          <w:numId w:val="2"/>
        </w:numPr>
      </w:pPr>
      <w:r>
        <w:t>CSS class names used for toggling: .open, .active, .</w:t>
      </w:r>
      <w:proofErr w:type="spellStart"/>
      <w:r>
        <w:t>ps</w:t>
      </w:r>
      <w:proofErr w:type="spellEnd"/>
      <w:r>
        <w:t>-on, .</w:t>
      </w:r>
      <w:proofErr w:type="spellStart"/>
      <w:r>
        <w:t>ps-sec.open</w:t>
      </w:r>
      <w:proofErr w:type="spellEnd"/>
    </w:p>
    <w:p w14:paraId="3D0EDCD3" w14:textId="77777777" w:rsidR="00720E54" w:rsidRDefault="00000000">
      <w:pPr>
        <w:pStyle w:val="ListParagraph"/>
        <w:numPr>
          <w:ilvl w:val="0"/>
          <w:numId w:val="2"/>
        </w:numPr>
      </w:pPr>
      <w:r>
        <w:t>Table column order and &lt;</w:t>
      </w:r>
      <w:proofErr w:type="spellStart"/>
      <w:r>
        <w:t>th</w:t>
      </w:r>
      <w:proofErr w:type="spellEnd"/>
      <w:r>
        <w:t>&gt;/&lt;td&gt; structure (data binding depends on column position)</w:t>
      </w:r>
    </w:p>
    <w:p w14:paraId="7E3A6F21" w14:textId="77777777" w:rsidR="00720E54" w:rsidRDefault="00000000">
      <w:pPr>
        <w:pStyle w:val="ListParagraph"/>
        <w:numPr>
          <w:ilvl w:val="0"/>
          <w:numId w:val="2"/>
        </w:numPr>
      </w:pPr>
      <w:r>
        <w:t>Filter &lt;select&gt; and &lt;input&gt; elements (names and structure map to backend queries)</w:t>
      </w:r>
    </w:p>
    <w:p w14:paraId="22C63515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Status pill text values (New Opportunity, Will Source, etc.) — mapped to </w:t>
      </w:r>
      <w:proofErr w:type="spellStart"/>
      <w:r>
        <w:t>enum</w:t>
      </w:r>
      <w:proofErr w:type="spellEnd"/>
      <w:r>
        <w:t xml:space="preserve"> values</w:t>
      </w:r>
    </w:p>
    <w:p w14:paraId="28EF3648" w14:textId="77777777" w:rsidR="00720E54" w:rsidRDefault="00000000">
      <w:pPr>
        <w:pStyle w:val="ListParagraph"/>
        <w:numPr>
          <w:ilvl w:val="0"/>
          <w:numId w:val="2"/>
        </w:numPr>
      </w:pPr>
      <w:r>
        <w:t xml:space="preserve">Sidebar navigation </w:t>
      </w:r>
      <w:proofErr w:type="spellStart"/>
      <w:r>
        <w:t>href</w:t>
      </w:r>
      <w:proofErr w:type="spellEnd"/>
      <w:r>
        <w:t xml:space="preserve"> values (page filenames must match)</w:t>
      </w:r>
    </w:p>
    <w:p w14:paraId="7C021EDA" w14:textId="77777777" w:rsidR="00720E54" w:rsidRDefault="00000000">
      <w:pPr>
        <w:pStyle w:val="ListParagraph"/>
        <w:numPr>
          <w:ilvl w:val="0"/>
          <w:numId w:val="2"/>
        </w:numPr>
      </w:pPr>
      <w:r>
        <w:t>Data source reference tags in section headers (e.g., V_FLIS_MANAGEMENT + V_MOE_RULE) — these indicate which CSV file populates that section</w:t>
      </w:r>
    </w:p>
    <w:p w14:paraId="786681F6" w14:textId="77777777" w:rsidR="00720E54" w:rsidRDefault="00000000">
      <w:pPr>
        <w:pStyle w:val="ListParagraph"/>
        <w:numPr>
          <w:ilvl w:val="0"/>
          <w:numId w:val="2"/>
        </w:numPr>
      </w:pPr>
      <w:r>
        <w:t>Price Bid Sheet input field labels and layout — maps to bid calculation logic</w:t>
      </w:r>
    </w:p>
    <w:p w14:paraId="0F94A272" w14:textId="77777777" w:rsidR="00720E54" w:rsidRDefault="00000000">
      <w:pPr>
        <w:pStyle w:val="ListParagraph"/>
        <w:numPr>
          <w:ilvl w:val="0"/>
          <w:numId w:val="2"/>
        </w:numPr>
      </w:pPr>
      <w:r>
        <w:t>Accordion section onclick toggle pattern</w:t>
      </w:r>
    </w:p>
    <w:p w14:paraId="5428AE6E" w14:textId="77777777" w:rsidR="00720E54" w:rsidRDefault="00000000">
      <w:pPr>
        <w:pStyle w:val="ListParagraph"/>
        <w:numPr>
          <w:ilvl w:val="0"/>
          <w:numId w:val="2"/>
        </w:numPr>
      </w:pPr>
      <w:r>
        <w:t>Tag pill text content (FSC codes, hazardous/critical flags, etc.)</w:t>
      </w:r>
    </w:p>
    <w:p w14:paraId="37B88296" w14:textId="77777777" w:rsidR="00720E54" w:rsidRDefault="00720E54">
      <w:pPr>
        <w:spacing w:after="40"/>
      </w:pPr>
    </w:p>
    <w:p w14:paraId="3C76790D" w14:textId="77777777" w:rsidR="00720E54" w:rsidRDefault="00000000">
      <w:pPr>
        <w:pStyle w:val="Heading2"/>
      </w:pPr>
      <w:r>
        <w:rPr>
          <w:color w:val="2563EB"/>
        </w:rPr>
        <w:t>7.3 Data Source Integration Notes</w:t>
      </w:r>
    </w:p>
    <w:p w14:paraId="280EC948" w14:textId="77777777" w:rsidR="00720E54" w:rsidRDefault="00000000">
      <w:pPr>
        <w:spacing w:after="80"/>
      </w:pPr>
      <w:r>
        <w:t>Each section on the NSN and CAGE pages has a small reference tag in the section header (e.g., V_CAGE_ADDRESS + V_CAGE_STATUS_AND_TYPE). These are NOT decorative — they tell the developer which CSV file(s) supply the data for that section.</w:t>
      </w:r>
    </w:p>
    <w:p w14:paraId="5A4C95AA" w14:textId="77777777" w:rsidR="00720E54" w:rsidRDefault="00720E54">
      <w:pPr>
        <w:spacing w:after="40"/>
      </w:pPr>
    </w:p>
    <w:p w14:paraId="471671AD" w14:textId="77777777" w:rsidR="00720E54" w:rsidRDefault="00000000">
      <w:pPr>
        <w:spacing w:after="80"/>
      </w:pPr>
      <w:r>
        <w:t>Refer to CAGE_Related_Files.docx for complete data source mapping including:</w:t>
      </w:r>
    </w:p>
    <w:p w14:paraId="4313C84C" w14:textId="77777777" w:rsidR="00720E54" w:rsidRDefault="00000000">
      <w:pPr>
        <w:pStyle w:val="ListParagraph"/>
        <w:numPr>
          <w:ilvl w:val="0"/>
          <w:numId w:val="2"/>
        </w:numPr>
      </w:pPr>
      <w:r>
        <w:t>Join logic (NIIN, CAGE_CODE, INC, FSC as universal keys)</w:t>
      </w:r>
    </w:p>
    <w:p w14:paraId="68F7EC44" w14:textId="77777777" w:rsidR="00720E54" w:rsidRDefault="00000000">
      <w:pPr>
        <w:pStyle w:val="ListParagraph"/>
        <w:numPr>
          <w:ilvl w:val="0"/>
          <w:numId w:val="2"/>
        </w:numPr>
      </w:pPr>
      <w:r>
        <w:t>How to build NSN numbers from FSC + NIIN</w:t>
      </w:r>
    </w:p>
    <w:p w14:paraId="0A2FD2AF" w14:textId="77777777" w:rsidR="00720E54" w:rsidRDefault="00000000">
      <w:pPr>
        <w:pStyle w:val="ListParagraph"/>
        <w:numPr>
          <w:ilvl w:val="0"/>
          <w:numId w:val="2"/>
        </w:numPr>
      </w:pPr>
      <w:r>
        <w:t>How to assemble complete CAGE records from 7 CSV files</w:t>
      </w:r>
    </w:p>
    <w:p w14:paraId="67B23F37" w14:textId="77777777" w:rsidR="00720E54" w:rsidRDefault="00000000">
      <w:pPr>
        <w:pStyle w:val="ListParagraph"/>
        <w:numPr>
          <w:ilvl w:val="0"/>
          <w:numId w:val="2"/>
        </w:numPr>
      </w:pPr>
      <w:r>
        <w:t>How to assemble complete NSN records from 15+ CSV files</w:t>
      </w:r>
    </w:p>
    <w:p w14:paraId="3C30114C" w14:textId="77777777" w:rsidR="00720E54" w:rsidRDefault="00000000">
      <w:pPr>
        <w:pStyle w:val="ListParagraph"/>
        <w:numPr>
          <w:ilvl w:val="0"/>
          <w:numId w:val="2"/>
        </w:numPr>
      </w:pPr>
      <w:r>
        <w:t>Data priority rules (which field overrides which when duplicates exist)</w:t>
      </w:r>
    </w:p>
    <w:p w14:paraId="1B14752A" w14:textId="77777777" w:rsidR="00720E54" w:rsidRDefault="00000000">
      <w:pPr>
        <w:pStyle w:val="ListParagraph"/>
        <w:numPr>
          <w:ilvl w:val="0"/>
          <w:numId w:val="2"/>
        </w:numPr>
      </w:pPr>
      <w:r>
        <w:t>Fields that come from DIBBS scraping vs. CSV files vs. user input (claim-required)</w:t>
      </w:r>
    </w:p>
    <w:p w14:paraId="7ADF9CF4" w14:textId="77777777" w:rsidR="00720E54" w:rsidRDefault="00720E54">
      <w:pPr>
        <w:spacing w:after="40"/>
      </w:pPr>
    </w:p>
    <w:p w14:paraId="10D2345C" w14:textId="77777777" w:rsidR="001B55F2" w:rsidRDefault="001B55F2">
      <w:pPr>
        <w:rPr>
          <w:b/>
          <w:bCs/>
          <w:color w:val="2563EB"/>
          <w:sz w:val="26"/>
          <w:szCs w:val="26"/>
        </w:rPr>
      </w:pPr>
      <w:r>
        <w:rPr>
          <w:color w:val="2563EB"/>
        </w:rPr>
        <w:br w:type="page"/>
      </w:r>
    </w:p>
    <w:p w14:paraId="6F952E87" w14:textId="17CC39CD" w:rsidR="00720E54" w:rsidRDefault="00000000">
      <w:pPr>
        <w:pStyle w:val="Heading2"/>
      </w:pPr>
      <w:r>
        <w:rPr>
          <w:color w:val="2563EB"/>
        </w:rPr>
        <w:lastRenderedPageBreak/>
        <w:t>7.4 File Manifest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20E54" w14:paraId="6BBB3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F4D7" w14:textId="77777777" w:rsidR="00720E54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C96C" w14:textId="77777777" w:rsidR="00720E5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20E54" w14:paraId="4135D3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D75" w14:textId="77777777" w:rsidR="00720E54" w:rsidRDefault="00000000">
            <w:r>
              <w:t>govscraper-dashboard.html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4E1E" w14:textId="77777777" w:rsidR="00720E54" w:rsidRDefault="00000000">
            <w:r>
              <w:t>Dashboard page — daily command center with KPIs, charts, saved searches</w:t>
            </w:r>
          </w:p>
        </w:tc>
      </w:tr>
      <w:tr w:rsidR="00720E54" w14:paraId="2E183F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7B9C" w14:textId="77777777" w:rsidR="00720E54" w:rsidRDefault="00000000">
            <w:r>
              <w:t>govscraper-rfq-list.html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E53E" w14:textId="77777777" w:rsidR="00720E54" w:rsidRDefault="00000000">
            <w:r>
              <w:t>Private List of RFQs — filterable table + slide-out detail panel + price bid sheet</w:t>
            </w:r>
          </w:p>
        </w:tc>
      </w:tr>
      <w:tr w:rsidR="00720E54" w14:paraId="3A8BB3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07F5" w14:textId="77777777" w:rsidR="00720E54" w:rsidRDefault="00000000">
            <w:r>
              <w:t>govscraper-nsn-page.html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479B" w14:textId="77777777" w:rsidR="00720E54" w:rsidRDefault="00000000">
            <w:r>
              <w:t>NSN Search result page — full NSN detail with all sections</w:t>
            </w:r>
          </w:p>
        </w:tc>
      </w:tr>
      <w:tr w:rsidR="00720E54" w14:paraId="7CAA9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517D" w14:textId="77777777" w:rsidR="00720E54" w:rsidRDefault="00000000">
            <w:r>
              <w:t>govscraper-cage-page.html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E71F" w14:textId="77777777" w:rsidR="00720E54" w:rsidRDefault="00000000">
            <w:r>
              <w:t>CAGE Search result page — full CAGE detail with all sections</w:t>
            </w:r>
          </w:p>
        </w:tc>
      </w:tr>
      <w:tr w:rsidR="00720E54" w14:paraId="648839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D4B4" w14:textId="77777777" w:rsidR="00720E54" w:rsidRDefault="00000000">
            <w:r>
              <w:t>GovScraper_Main_Logo.png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DD87" w14:textId="77777777" w:rsidR="00720E54" w:rsidRDefault="00000000">
            <w:r>
              <w:t>Logo image — embedded as base64 in all HTML files, also provided as standalone PNG</w:t>
            </w:r>
          </w:p>
        </w:tc>
      </w:tr>
      <w:tr w:rsidR="00720E54" w14:paraId="02B06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D803" w14:textId="77777777" w:rsidR="00720E54" w:rsidRDefault="00000000">
            <w:r>
              <w:t>CAGE_Related_Files.docx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D8C9" w14:textId="77777777" w:rsidR="00720E54" w:rsidRDefault="00000000">
            <w:r>
              <w:t>Data source documentation — complete CSV file specs, join logic, override rules</w:t>
            </w:r>
          </w:p>
        </w:tc>
      </w:tr>
    </w:tbl>
    <w:p w14:paraId="45737EC4" w14:textId="77777777" w:rsidR="00720E54" w:rsidRDefault="00720E54">
      <w:pPr>
        <w:spacing w:after="40"/>
      </w:pPr>
    </w:p>
    <w:p w14:paraId="7AD309FB" w14:textId="77777777" w:rsidR="00720E54" w:rsidRDefault="00000000">
      <w:pPr>
        <w:pStyle w:val="Heading2"/>
      </w:pPr>
      <w:r>
        <w:rPr>
          <w:color w:val="2563EB"/>
        </w:rPr>
        <w:t>7.5 Logo Usage</w:t>
      </w:r>
    </w:p>
    <w:p w14:paraId="0D32DECB" w14:textId="6A9CAE01" w:rsidR="00720E54" w:rsidRDefault="00000000">
      <w:pPr>
        <w:spacing w:after="80"/>
      </w:pPr>
      <w:r>
        <w:t xml:space="preserve">The logo is </w:t>
      </w:r>
      <w:r w:rsidR="001B55F2">
        <w:t>to be kept the same as we have the current GOVScraper tool.</w:t>
      </w:r>
    </w:p>
    <w:p w14:paraId="30DDBEB5" w14:textId="2C6D415B" w:rsidR="001B55F2" w:rsidRDefault="001B55F2">
      <w:pPr>
        <w:spacing w:after="80"/>
      </w:pPr>
      <w:r>
        <w:t>For dark theme use GovScraper tool with all white.</w:t>
      </w:r>
    </w:p>
    <w:p w14:paraId="64995FB1" w14:textId="77777777" w:rsidR="00720E54" w:rsidRDefault="00720E54">
      <w:pPr>
        <w:spacing w:after="40"/>
      </w:pPr>
    </w:p>
    <w:p w14:paraId="6AF8E516" w14:textId="4AE1EE61" w:rsidR="00720E54" w:rsidRDefault="00000000">
      <w:pPr>
        <w:spacing w:after="80"/>
      </w:pPr>
      <w:r>
        <w:t xml:space="preserve">The logo has </w:t>
      </w:r>
      <w:r w:rsidR="001B55F2">
        <w:t>does not work on both light and dark mode. Use ALL WHITE GOVSCRAPER LOGO (in folder)</w:t>
      </w:r>
    </w:p>
    <w:p w14:paraId="3F7BE6FA" w14:textId="77777777" w:rsidR="009227A3" w:rsidRDefault="009227A3">
      <w:pPr>
        <w:spacing w:after="80"/>
      </w:pPr>
    </w:p>
    <w:p w14:paraId="2F3B8D74" w14:textId="77777777" w:rsidR="009227A3" w:rsidRPr="009227A3" w:rsidRDefault="009227A3" w:rsidP="009227A3">
      <w:pPr>
        <w:pStyle w:val="Heading2"/>
        <w:rPr>
          <w:color w:val="2563EB"/>
        </w:rPr>
      </w:pPr>
      <w:r w:rsidRPr="009227A3">
        <w:rPr>
          <w:color w:val="2563EB"/>
        </w:rPr>
        <w:t>8. Bid Worthiness &amp; Analysis Emphasis</w:t>
      </w:r>
    </w:p>
    <w:p w14:paraId="1AAE7210" w14:textId="77777777" w:rsidR="009227A3" w:rsidRDefault="009227A3" w:rsidP="009227A3">
      <w:pPr>
        <w:pStyle w:val="NormalWeb"/>
      </w:pPr>
      <w:r>
        <w:t>Bid Worthiness sections must visually indicate decision importance.</w:t>
      </w:r>
    </w:p>
    <w:p w14:paraId="315A8EE7" w14:textId="77777777" w:rsidR="009227A3" w:rsidRDefault="009227A3" w:rsidP="009227A3">
      <w:r>
        <w:t>.</w:t>
      </w:r>
      <w:r>
        <w:rPr>
          <w:rStyle w:val="l"/>
        </w:rPr>
        <w:t>bid-worthiness</w:t>
      </w:r>
      <w:r>
        <w:t xml:space="preserve"> {</w:t>
      </w:r>
    </w:p>
    <w:p w14:paraId="7A290B82" w14:textId="77777777" w:rsidR="009227A3" w:rsidRDefault="009227A3" w:rsidP="009227A3">
      <w:r>
        <w:rPr>
          <w:rStyle w:val="k"/>
        </w:rPr>
        <w:t>border-left</w:t>
      </w:r>
      <w:r>
        <w:t xml:space="preserve">: </w:t>
      </w:r>
      <w:r>
        <w:rPr>
          <w:rStyle w:val="j"/>
        </w:rPr>
        <w:t>3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solid</w:t>
      </w:r>
      <w:r>
        <w:t xml:space="preserve"> </w:t>
      </w:r>
      <w:r>
        <w:rPr>
          <w:rStyle w:val="h"/>
        </w:rPr>
        <w:t>var</w:t>
      </w:r>
      <w:r>
        <w:t>(</w:t>
      </w:r>
      <w:r>
        <w:rPr>
          <w:rStyle w:val="d"/>
        </w:rPr>
        <w:t>--accent</w:t>
      </w:r>
      <w:proofErr w:type="gramStart"/>
      <w:r>
        <w:t>);</w:t>
      </w:r>
      <w:proofErr w:type="gramEnd"/>
    </w:p>
    <w:p w14:paraId="13AB6108" w14:textId="77777777" w:rsidR="009227A3" w:rsidRDefault="009227A3" w:rsidP="009227A3">
      <w:r>
        <w:rPr>
          <w:rStyle w:val="k"/>
        </w:rPr>
        <w:t>padding-left</w:t>
      </w:r>
      <w:r>
        <w:t xml:space="preserve">: </w:t>
      </w:r>
      <w:proofErr w:type="gramStart"/>
      <w:r>
        <w:rPr>
          <w:rStyle w:val="j"/>
        </w:rPr>
        <w:t>12</w:t>
      </w:r>
      <w:r>
        <w:rPr>
          <w:rStyle w:val="h"/>
        </w:rPr>
        <w:t>px</w:t>
      </w:r>
      <w:r>
        <w:t>;</w:t>
      </w:r>
      <w:proofErr w:type="gramEnd"/>
    </w:p>
    <w:p w14:paraId="30B62B7A" w14:textId="77777777" w:rsidR="009227A3" w:rsidRDefault="009227A3" w:rsidP="009227A3">
      <w:r>
        <w:rPr>
          <w:rStyle w:val="k"/>
        </w:rPr>
        <w:t>box-shadow</w:t>
      </w:r>
      <w:r>
        <w:t xml:space="preserve">: </w:t>
      </w:r>
      <w:r>
        <w:rPr>
          <w:rStyle w:val="j"/>
        </w:rPr>
        <w:t>0</w:t>
      </w:r>
      <w:r>
        <w:t xml:space="preserve"> </w:t>
      </w:r>
      <w:r>
        <w:rPr>
          <w:rStyle w:val="j"/>
        </w:rPr>
        <w:t>1</w:t>
      </w:r>
      <w:r>
        <w:rPr>
          <w:rStyle w:val="h"/>
        </w:rPr>
        <w:t>px</w:t>
      </w:r>
      <w:r>
        <w:t xml:space="preserve"> </w:t>
      </w:r>
      <w:r>
        <w:rPr>
          <w:rStyle w:val="j"/>
        </w:rPr>
        <w:t>2</w:t>
      </w:r>
      <w:r>
        <w:rPr>
          <w:rStyle w:val="h"/>
        </w:rPr>
        <w:t>px</w:t>
      </w:r>
      <w:r>
        <w:t xml:space="preserve"> </w:t>
      </w:r>
      <w:proofErr w:type="spellStart"/>
      <w:r>
        <w:rPr>
          <w:rStyle w:val="h"/>
        </w:rPr>
        <w:t>rgba</w:t>
      </w:r>
      <w:proofErr w:type="spellEnd"/>
      <w:r>
        <w:t>(</w:t>
      </w:r>
      <w:r>
        <w:rPr>
          <w:rStyle w:val="j"/>
        </w:rPr>
        <w:t>0</w:t>
      </w:r>
      <w:r>
        <w:t>,</w:t>
      </w:r>
      <w:r>
        <w:rPr>
          <w:rStyle w:val="j"/>
        </w:rPr>
        <w:t>0</w:t>
      </w:r>
      <w:r>
        <w:t>,</w:t>
      </w:r>
      <w:r>
        <w:rPr>
          <w:rStyle w:val="j"/>
        </w:rPr>
        <w:t>0</w:t>
      </w:r>
      <w:r>
        <w:t>,</w:t>
      </w:r>
      <w:r>
        <w:rPr>
          <w:rStyle w:val="j"/>
        </w:rPr>
        <w:t>0.04</w:t>
      </w:r>
      <w:proofErr w:type="gramStart"/>
      <w:r>
        <w:t>);</w:t>
      </w:r>
      <w:proofErr w:type="gramEnd"/>
    </w:p>
    <w:p w14:paraId="57AEAA4E" w14:textId="77777777" w:rsidR="009227A3" w:rsidRDefault="009227A3" w:rsidP="009227A3">
      <w:r>
        <w:t>}</w:t>
      </w:r>
    </w:p>
    <w:p w14:paraId="62C85B02" w14:textId="77777777" w:rsidR="009227A3" w:rsidRDefault="009227A3" w:rsidP="009227A3">
      <w:pPr>
        <w:pStyle w:val="NormalWeb"/>
      </w:pPr>
      <w:r>
        <w:t>This section should always be visually distinct from surrounding content.</w:t>
      </w:r>
    </w:p>
    <w:p w14:paraId="5D40AF1A" w14:textId="77777777" w:rsidR="009227A3" w:rsidRDefault="009227A3">
      <w:pPr>
        <w:spacing w:after="80"/>
      </w:pPr>
    </w:p>
    <w:sectPr w:rsidR="009227A3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lus Jakarta 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BC3"/>
    <w:multiLevelType w:val="hybridMultilevel"/>
    <w:tmpl w:val="ADF2C574"/>
    <w:lvl w:ilvl="0" w:tplc="81109FE0">
      <w:start w:val="1"/>
      <w:numFmt w:val="bullet"/>
      <w:lvlText w:val="●"/>
      <w:lvlJc w:val="left"/>
      <w:pPr>
        <w:ind w:left="720" w:hanging="360"/>
      </w:pPr>
    </w:lvl>
    <w:lvl w:ilvl="1" w:tplc="C0061EFE">
      <w:start w:val="1"/>
      <w:numFmt w:val="bullet"/>
      <w:lvlText w:val="○"/>
      <w:lvlJc w:val="left"/>
      <w:pPr>
        <w:ind w:left="1440" w:hanging="360"/>
      </w:pPr>
    </w:lvl>
    <w:lvl w:ilvl="2" w:tplc="6714DB4C">
      <w:start w:val="1"/>
      <w:numFmt w:val="bullet"/>
      <w:lvlText w:val="■"/>
      <w:lvlJc w:val="left"/>
      <w:pPr>
        <w:ind w:left="2160" w:hanging="360"/>
      </w:pPr>
    </w:lvl>
    <w:lvl w:ilvl="3" w:tplc="9E56E1DA">
      <w:start w:val="1"/>
      <w:numFmt w:val="bullet"/>
      <w:lvlText w:val="●"/>
      <w:lvlJc w:val="left"/>
      <w:pPr>
        <w:ind w:left="2880" w:hanging="360"/>
      </w:pPr>
    </w:lvl>
    <w:lvl w:ilvl="4" w:tplc="E620E9A2">
      <w:start w:val="1"/>
      <w:numFmt w:val="bullet"/>
      <w:lvlText w:val="○"/>
      <w:lvlJc w:val="left"/>
      <w:pPr>
        <w:ind w:left="3600" w:hanging="360"/>
      </w:pPr>
    </w:lvl>
    <w:lvl w:ilvl="5" w:tplc="A1A245A8">
      <w:start w:val="1"/>
      <w:numFmt w:val="bullet"/>
      <w:lvlText w:val="■"/>
      <w:lvlJc w:val="left"/>
      <w:pPr>
        <w:ind w:left="4320" w:hanging="360"/>
      </w:pPr>
    </w:lvl>
    <w:lvl w:ilvl="6" w:tplc="9816FFDA">
      <w:start w:val="1"/>
      <w:numFmt w:val="bullet"/>
      <w:lvlText w:val="●"/>
      <w:lvlJc w:val="left"/>
      <w:pPr>
        <w:ind w:left="5040" w:hanging="360"/>
      </w:pPr>
    </w:lvl>
    <w:lvl w:ilvl="7" w:tplc="01F8C6AC">
      <w:start w:val="1"/>
      <w:numFmt w:val="bullet"/>
      <w:lvlText w:val="●"/>
      <w:lvlJc w:val="left"/>
      <w:pPr>
        <w:ind w:left="5760" w:hanging="360"/>
      </w:pPr>
    </w:lvl>
    <w:lvl w:ilvl="8" w:tplc="570E3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34B20"/>
    <w:multiLevelType w:val="hybridMultilevel"/>
    <w:tmpl w:val="B4DE27C2"/>
    <w:lvl w:ilvl="0" w:tplc="C4569014">
      <w:start w:val="1"/>
      <w:numFmt w:val="decimal"/>
      <w:lvlText w:val="%1."/>
      <w:lvlJc w:val="left"/>
      <w:pPr>
        <w:ind w:left="720" w:hanging="360"/>
      </w:pPr>
    </w:lvl>
    <w:lvl w:ilvl="1" w:tplc="B5285C1A">
      <w:numFmt w:val="decimal"/>
      <w:lvlText w:val=""/>
      <w:lvlJc w:val="left"/>
    </w:lvl>
    <w:lvl w:ilvl="2" w:tplc="E8EC3D18">
      <w:numFmt w:val="decimal"/>
      <w:lvlText w:val=""/>
      <w:lvlJc w:val="left"/>
    </w:lvl>
    <w:lvl w:ilvl="3" w:tplc="0A90BB1A">
      <w:numFmt w:val="decimal"/>
      <w:lvlText w:val=""/>
      <w:lvlJc w:val="left"/>
    </w:lvl>
    <w:lvl w:ilvl="4" w:tplc="783E55A4">
      <w:numFmt w:val="decimal"/>
      <w:lvlText w:val=""/>
      <w:lvlJc w:val="left"/>
    </w:lvl>
    <w:lvl w:ilvl="5" w:tplc="D41A81F0">
      <w:numFmt w:val="decimal"/>
      <w:lvlText w:val=""/>
      <w:lvlJc w:val="left"/>
    </w:lvl>
    <w:lvl w:ilvl="6" w:tplc="510A7FA6">
      <w:numFmt w:val="decimal"/>
      <w:lvlText w:val=""/>
      <w:lvlJc w:val="left"/>
    </w:lvl>
    <w:lvl w:ilvl="7" w:tplc="A580A5AE">
      <w:numFmt w:val="decimal"/>
      <w:lvlText w:val=""/>
      <w:lvlJc w:val="left"/>
    </w:lvl>
    <w:lvl w:ilvl="8" w:tplc="959E4FD2">
      <w:numFmt w:val="decimal"/>
      <w:lvlText w:val=""/>
      <w:lvlJc w:val="left"/>
    </w:lvl>
  </w:abstractNum>
  <w:abstractNum w:abstractNumId="2" w15:restartNumberingAfterBreak="0">
    <w:nsid w:val="47901D0B"/>
    <w:multiLevelType w:val="hybridMultilevel"/>
    <w:tmpl w:val="B36E1104"/>
    <w:lvl w:ilvl="0" w:tplc="1C8CAAA8">
      <w:start w:val="1"/>
      <w:numFmt w:val="bullet"/>
      <w:lvlText w:val="•"/>
      <w:lvlJc w:val="left"/>
      <w:pPr>
        <w:ind w:left="720" w:hanging="360"/>
      </w:pPr>
    </w:lvl>
    <w:lvl w:ilvl="1" w:tplc="919EF23A">
      <w:start w:val="1"/>
      <w:numFmt w:val="bullet"/>
      <w:lvlText w:val="◦"/>
      <w:lvlJc w:val="left"/>
      <w:pPr>
        <w:ind w:left="1440" w:hanging="360"/>
      </w:pPr>
    </w:lvl>
    <w:lvl w:ilvl="2" w:tplc="43BE2780">
      <w:numFmt w:val="decimal"/>
      <w:lvlText w:val=""/>
      <w:lvlJc w:val="left"/>
    </w:lvl>
    <w:lvl w:ilvl="3" w:tplc="E7206E86">
      <w:numFmt w:val="decimal"/>
      <w:lvlText w:val=""/>
      <w:lvlJc w:val="left"/>
    </w:lvl>
    <w:lvl w:ilvl="4" w:tplc="668EF17E">
      <w:numFmt w:val="decimal"/>
      <w:lvlText w:val=""/>
      <w:lvlJc w:val="left"/>
    </w:lvl>
    <w:lvl w:ilvl="5" w:tplc="35820886">
      <w:numFmt w:val="decimal"/>
      <w:lvlText w:val=""/>
      <w:lvlJc w:val="left"/>
    </w:lvl>
    <w:lvl w:ilvl="6" w:tplc="46EC3068">
      <w:numFmt w:val="decimal"/>
      <w:lvlText w:val=""/>
      <w:lvlJc w:val="left"/>
    </w:lvl>
    <w:lvl w:ilvl="7" w:tplc="67F0CF0A">
      <w:numFmt w:val="decimal"/>
      <w:lvlText w:val=""/>
      <w:lvlJc w:val="left"/>
    </w:lvl>
    <w:lvl w:ilvl="8" w:tplc="2B5E2B98">
      <w:numFmt w:val="decimal"/>
      <w:lvlText w:val=""/>
      <w:lvlJc w:val="left"/>
    </w:lvl>
  </w:abstractNum>
  <w:num w:numId="1" w16cid:durableId="649553800">
    <w:abstractNumId w:val="0"/>
    <w:lvlOverride w:ilvl="0">
      <w:startOverride w:val="1"/>
    </w:lvlOverride>
  </w:num>
  <w:num w:numId="2" w16cid:durableId="4851271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54"/>
    <w:rsid w:val="001B55F2"/>
    <w:rsid w:val="005F2077"/>
    <w:rsid w:val="00720E54"/>
    <w:rsid w:val="0092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F1AAF"/>
  <w15:docId w15:val="{F998387E-8A56-2549-AA77-8E13615E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lus Jakarta Sans" w:eastAsia="Plus Jakarta Sans" w:hAnsi="Plus Jakarta Sans" w:cs="Plus Jakarta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27A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9227A3"/>
  </w:style>
  <w:style w:type="character" w:customStyle="1" w:styleId="k">
    <w:name w:val="ͼk"/>
    <w:basedOn w:val="DefaultParagraphFont"/>
    <w:rsid w:val="009227A3"/>
  </w:style>
  <w:style w:type="character" w:customStyle="1" w:styleId="j">
    <w:name w:val="ͼj"/>
    <w:basedOn w:val="DefaultParagraphFont"/>
    <w:rsid w:val="009227A3"/>
  </w:style>
  <w:style w:type="character" w:customStyle="1" w:styleId="h">
    <w:name w:val="ͼh"/>
    <w:basedOn w:val="DefaultParagraphFont"/>
    <w:rsid w:val="009227A3"/>
  </w:style>
  <w:style w:type="character" w:customStyle="1" w:styleId="d">
    <w:name w:val="ͼd"/>
    <w:basedOn w:val="DefaultParagraphFont"/>
    <w:rsid w:val="0092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2628</Words>
  <Characters>14981</Characters>
  <Application>Microsoft Office Word</Application>
  <DocSecurity>0</DocSecurity>
  <Lines>124</Lines>
  <Paragraphs>35</Paragraphs>
  <ScaleCrop>false</ScaleCrop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Tristan Thomas</cp:lastModifiedBy>
  <cp:revision>3</cp:revision>
  <dcterms:created xsi:type="dcterms:W3CDTF">2026-02-09T21:27:00Z</dcterms:created>
  <dcterms:modified xsi:type="dcterms:W3CDTF">2026-02-09T22:56:00Z</dcterms:modified>
</cp:coreProperties>
</file>