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7F141" w14:textId="77777777" w:rsidR="00633882" w:rsidRPr="00DA62C5" w:rsidRDefault="00633882" w:rsidP="00633882">
      <w:pPr>
        <w:jc w:val="center"/>
        <w:rPr>
          <w:rFonts w:ascii="Times New Roman" w:hAnsi="Times New Roman" w:cs="Times New Roman"/>
          <w:b/>
          <w:sz w:val="32"/>
          <w:u w:val="single"/>
        </w:rPr>
      </w:pPr>
      <w:r w:rsidRPr="00DA62C5">
        <w:rPr>
          <w:rFonts w:ascii="Times New Roman" w:hAnsi="Times New Roman" w:cs="Times New Roman"/>
          <w:b/>
          <w:sz w:val="32"/>
          <w:u w:val="single"/>
        </w:rPr>
        <w:t>Maestría en Econ</w:t>
      </w:r>
      <w:r>
        <w:rPr>
          <w:rFonts w:ascii="Times New Roman" w:hAnsi="Times New Roman" w:cs="Times New Roman"/>
          <w:b/>
          <w:sz w:val="32"/>
          <w:u w:val="single"/>
        </w:rPr>
        <w:t>ometría</w:t>
      </w:r>
      <w:r w:rsidRPr="00DA62C5">
        <w:rPr>
          <w:rFonts w:ascii="Times New Roman" w:hAnsi="Times New Roman" w:cs="Times New Roman"/>
          <w:b/>
          <w:sz w:val="32"/>
          <w:u w:val="single"/>
        </w:rPr>
        <w:t xml:space="preserve"> - U</w:t>
      </w:r>
      <w:r>
        <w:rPr>
          <w:rFonts w:ascii="Times New Roman" w:hAnsi="Times New Roman" w:cs="Times New Roman"/>
          <w:b/>
          <w:sz w:val="32"/>
          <w:u w:val="single"/>
        </w:rPr>
        <w:t>TDT</w:t>
      </w:r>
    </w:p>
    <w:p w14:paraId="75CEF552" w14:textId="77777777" w:rsidR="00633882" w:rsidRPr="00DA62C5" w:rsidRDefault="00633882" w:rsidP="00633882">
      <w:pPr>
        <w:jc w:val="center"/>
        <w:rPr>
          <w:rFonts w:ascii="Times New Roman" w:hAnsi="Times New Roman" w:cs="Times New Roman"/>
          <w:b/>
          <w:sz w:val="32"/>
          <w:u w:val="single"/>
        </w:rPr>
      </w:pPr>
      <w:r>
        <w:rPr>
          <w:rFonts w:ascii="Times New Roman" w:hAnsi="Times New Roman" w:cs="Times New Roman"/>
          <w:b/>
          <w:sz w:val="32"/>
          <w:u w:val="single"/>
        </w:rPr>
        <w:t>Trabajo Final - Econometría</w:t>
      </w:r>
    </w:p>
    <w:p w14:paraId="46EBA2CD" w14:textId="77777777" w:rsidR="00633882" w:rsidRDefault="00633882" w:rsidP="00633882">
      <w:pPr>
        <w:rPr>
          <w:rFonts w:ascii="Times New Roman" w:hAnsi="Times New Roman" w:cs="Times New Roman"/>
          <w:sz w:val="24"/>
          <w:szCs w:val="24"/>
        </w:rPr>
      </w:pPr>
    </w:p>
    <w:p w14:paraId="315F49AE" w14:textId="2E036385" w:rsidR="000C32CD" w:rsidRPr="000D6BE5" w:rsidRDefault="000C32CD" w:rsidP="000C32CD">
      <w:pPr>
        <w:rPr>
          <w:rFonts w:ascii="Times New Roman" w:hAnsi="Times New Roman" w:cs="Times New Roman"/>
          <w:bCs/>
          <w:sz w:val="28"/>
          <w:szCs w:val="24"/>
        </w:rPr>
      </w:pPr>
      <w:r w:rsidRPr="00645E2B">
        <w:rPr>
          <w:rFonts w:ascii="Times New Roman" w:hAnsi="Times New Roman" w:cs="Times New Roman"/>
          <w:b/>
          <w:sz w:val="28"/>
          <w:szCs w:val="24"/>
          <w:highlight w:val="yellow"/>
          <w:u w:val="single"/>
        </w:rPr>
        <w:t>PRIMERA PARTE:</w:t>
      </w:r>
      <w:r w:rsidRPr="00645E2B">
        <w:rPr>
          <w:rFonts w:ascii="Times New Roman" w:hAnsi="Times New Roman" w:cs="Times New Roman"/>
          <w:b/>
          <w:sz w:val="28"/>
          <w:szCs w:val="24"/>
          <w:highlight w:val="yellow"/>
        </w:rPr>
        <w:t xml:space="preserve"> </w:t>
      </w:r>
      <w:r w:rsidR="00645E2B" w:rsidRPr="00645E2B">
        <w:rPr>
          <w:rFonts w:ascii="Times New Roman" w:hAnsi="Times New Roman" w:cs="Times New Roman"/>
          <w:b/>
          <w:sz w:val="28"/>
          <w:szCs w:val="24"/>
          <w:highlight w:val="yellow"/>
        </w:rPr>
        <w:t xml:space="preserve">Inferencia en el </w:t>
      </w:r>
      <w:r w:rsidR="00DE1D79">
        <w:rPr>
          <w:rFonts w:ascii="Times New Roman" w:hAnsi="Times New Roman" w:cs="Times New Roman"/>
          <w:b/>
          <w:sz w:val="28"/>
          <w:szCs w:val="24"/>
          <w:highlight w:val="yellow"/>
        </w:rPr>
        <w:t>M</w:t>
      </w:r>
      <w:r w:rsidR="00645E2B" w:rsidRPr="00645E2B">
        <w:rPr>
          <w:rFonts w:ascii="Times New Roman" w:hAnsi="Times New Roman" w:cs="Times New Roman"/>
          <w:b/>
          <w:sz w:val="28"/>
          <w:szCs w:val="24"/>
          <w:highlight w:val="yellow"/>
        </w:rPr>
        <w:t xml:space="preserve">odelo de </w:t>
      </w:r>
      <w:r w:rsidR="00DE1D79">
        <w:rPr>
          <w:rFonts w:ascii="Times New Roman" w:hAnsi="Times New Roman" w:cs="Times New Roman"/>
          <w:b/>
          <w:sz w:val="28"/>
          <w:szCs w:val="24"/>
          <w:highlight w:val="yellow"/>
        </w:rPr>
        <w:t>R</w:t>
      </w:r>
      <w:r w:rsidR="00645E2B" w:rsidRPr="00645E2B">
        <w:rPr>
          <w:rFonts w:ascii="Times New Roman" w:hAnsi="Times New Roman" w:cs="Times New Roman"/>
          <w:b/>
          <w:sz w:val="28"/>
          <w:szCs w:val="24"/>
          <w:highlight w:val="yellow"/>
        </w:rPr>
        <w:t xml:space="preserve">egresión </w:t>
      </w:r>
      <w:r w:rsidR="00DE1D79">
        <w:rPr>
          <w:rFonts w:ascii="Times New Roman" w:hAnsi="Times New Roman" w:cs="Times New Roman"/>
          <w:b/>
          <w:sz w:val="28"/>
          <w:szCs w:val="24"/>
          <w:highlight w:val="yellow"/>
        </w:rPr>
        <w:t>L</w:t>
      </w:r>
      <w:r w:rsidR="00645E2B" w:rsidRPr="00645E2B">
        <w:rPr>
          <w:rFonts w:ascii="Times New Roman" w:hAnsi="Times New Roman" w:cs="Times New Roman"/>
          <w:b/>
          <w:sz w:val="28"/>
          <w:szCs w:val="24"/>
          <w:highlight w:val="yellow"/>
        </w:rPr>
        <w:t>ineal</w:t>
      </w:r>
      <w:r w:rsidRPr="00645E2B">
        <w:rPr>
          <w:rFonts w:ascii="Times New Roman" w:hAnsi="Times New Roman" w:cs="Times New Roman"/>
          <w:b/>
          <w:sz w:val="28"/>
          <w:szCs w:val="24"/>
          <w:highlight w:val="yellow"/>
        </w:rPr>
        <w:t>.</w:t>
      </w:r>
    </w:p>
    <w:p w14:paraId="7FC881EF" w14:textId="77777777" w:rsidR="00840405" w:rsidRDefault="00840405">
      <w:pPr>
        <w:rPr>
          <w:rFonts w:ascii="Times New Roman" w:hAnsi="Times New Roman" w:cs="Times New Roman"/>
          <w:sz w:val="24"/>
          <w:szCs w:val="24"/>
        </w:rPr>
      </w:pPr>
    </w:p>
    <w:p w14:paraId="52906C7A" w14:textId="77777777" w:rsidR="00BD28DD" w:rsidRPr="00BD28DD" w:rsidRDefault="00BD28DD" w:rsidP="00BD28DD">
      <w:pPr>
        <w:rPr>
          <w:rFonts w:ascii="Times New Roman" w:hAnsi="Times New Roman" w:cs="Times New Roman"/>
          <w:i/>
          <w:iCs/>
          <w:sz w:val="24"/>
          <w:szCs w:val="24"/>
        </w:rPr>
      </w:pPr>
      <w:r w:rsidRPr="00BD28DD">
        <w:rPr>
          <w:rFonts w:ascii="Times New Roman" w:hAnsi="Times New Roman" w:cs="Times New Roman"/>
          <w:i/>
          <w:iCs/>
          <w:sz w:val="24"/>
          <w:szCs w:val="24"/>
        </w:rPr>
        <w:t>El objetivo de este ejercicio es estudiar la inferencia asintótica en la práctica cuando no se asume normalidad de los errores.</w:t>
      </w:r>
    </w:p>
    <w:p w14:paraId="1A6CC9A2" w14:textId="77777777" w:rsidR="00BD28DD" w:rsidRDefault="00BD28DD" w:rsidP="00BD28DD">
      <w:pPr>
        <w:rPr>
          <w:rFonts w:ascii="Times New Roman" w:hAnsi="Times New Roman" w:cs="Times New Roman"/>
          <w:sz w:val="24"/>
          <w:szCs w:val="24"/>
        </w:rPr>
      </w:pPr>
    </w:p>
    <w:p w14:paraId="742CF9B3" w14:textId="77777777" w:rsidR="00BD28DD" w:rsidRPr="00BD28DD" w:rsidRDefault="00BD28DD" w:rsidP="00BD28DD">
      <w:pPr>
        <w:rPr>
          <w:rFonts w:ascii="Times New Roman" w:hAnsi="Times New Roman" w:cs="Times New Roman"/>
          <w:i/>
          <w:iCs/>
          <w:sz w:val="24"/>
          <w:szCs w:val="24"/>
        </w:rPr>
      </w:pPr>
      <w:r w:rsidRPr="00BD28DD">
        <w:rPr>
          <w:rFonts w:ascii="Times New Roman" w:hAnsi="Times New Roman" w:cs="Times New Roman"/>
          <w:i/>
          <w:iCs/>
          <w:sz w:val="24"/>
          <w:szCs w:val="24"/>
        </w:rPr>
        <w:t>Considerar el siguiente modelo:</w:t>
      </w:r>
    </w:p>
    <w:p w14:paraId="1406B0FB" w14:textId="77777777" w:rsidR="00BD28DD" w:rsidRDefault="00BD28DD" w:rsidP="00BD28DD">
      <w:pPr>
        <w:rPr>
          <w:rFonts w:ascii="Times New Roman" w:hAnsi="Times New Roman" w:cs="Times New Roman"/>
          <w:sz w:val="24"/>
          <w:szCs w:val="24"/>
        </w:rPr>
      </w:pPr>
    </w:p>
    <w:p w14:paraId="4D94E37F" w14:textId="7DEE4419" w:rsidR="00BD28DD" w:rsidRPr="00BD28DD" w:rsidRDefault="00BD28DD" w:rsidP="00BD28DD">
      <w:pPr>
        <w:rPr>
          <w:rFonts w:ascii="Times New Roman" w:eastAsiaTheme="minorEastAsia" w:hAnsi="Times New Roman" w:cs="Times New Roman"/>
          <w:i/>
          <w:iCs/>
          <w:sz w:val="24"/>
          <w:szCs w:val="24"/>
        </w:rPr>
      </w:pPr>
      <w:r w:rsidRPr="00BD28DD">
        <w:rPr>
          <w:rFonts w:ascii="Times New Roman" w:hAnsi="Times New Roman" w:cs="Times New Roman"/>
          <w:i/>
          <w:iCs/>
          <w:sz w:val="24"/>
          <w:szCs w:val="24"/>
        </w:rPr>
        <w:t xml:space="preserve">y= </w:t>
      </w:r>
      <m:oMath>
        <m:r>
          <w:rPr>
            <w:rFonts w:ascii="Cambria Math" w:hAnsi="Cambria Math" w:cs="Times New Roman"/>
            <w:sz w:val="24"/>
            <w:szCs w:val="24"/>
          </w:rPr>
          <m:t>α</m:t>
        </m:r>
      </m:oMath>
      <w:r w:rsidRPr="00BD28DD">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β</m:t>
        </m:r>
      </m:oMath>
      <w:r w:rsidRPr="00BD28DD">
        <w:rPr>
          <w:rFonts w:ascii="Times New Roman" w:eastAsiaTheme="minorEastAsia" w:hAnsi="Times New Roman" w:cs="Times New Roman"/>
          <w:i/>
          <w:iCs/>
          <w:sz w:val="24"/>
          <w:szCs w:val="24"/>
        </w:rPr>
        <w:t>x + u</w:t>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sidRPr="00BD28DD">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 xml:space="preserve">       </w:t>
      </w:r>
      <w:r w:rsidRPr="00BD28DD">
        <w:rPr>
          <w:rFonts w:ascii="Times New Roman" w:eastAsiaTheme="minorEastAsia" w:hAnsi="Times New Roman" w:cs="Times New Roman"/>
          <w:i/>
          <w:iCs/>
          <w:sz w:val="24"/>
          <w:szCs w:val="24"/>
        </w:rPr>
        <w:t>(1)</w:t>
      </w:r>
    </w:p>
    <w:p w14:paraId="66C95C8A" w14:textId="77777777" w:rsidR="00BD28DD" w:rsidRDefault="00BD28DD" w:rsidP="00BD28DD">
      <w:pPr>
        <w:rPr>
          <w:rFonts w:ascii="Times New Roman" w:eastAsiaTheme="minorEastAsia" w:hAnsi="Times New Roman" w:cs="Times New Roman"/>
          <w:sz w:val="24"/>
          <w:szCs w:val="24"/>
        </w:rPr>
      </w:pPr>
    </w:p>
    <w:p w14:paraId="00D77447" w14:textId="71079A1D" w:rsidR="00BD28DD" w:rsidRPr="00BD28DD" w:rsidRDefault="00BD28DD" w:rsidP="00BD28DD">
      <w:pPr>
        <w:rPr>
          <w:rFonts w:ascii="Times New Roman" w:hAnsi="Times New Roman" w:cs="Times New Roman"/>
          <w:i/>
          <w:iCs/>
          <w:sz w:val="24"/>
          <w:szCs w:val="24"/>
        </w:rPr>
      </w:pPr>
      <w:r w:rsidRPr="00BD28DD">
        <w:rPr>
          <w:rFonts w:ascii="Times New Roman" w:eastAsiaTheme="minorEastAsia" w:hAnsi="Times New Roman" w:cs="Times New Roman"/>
          <w:i/>
          <w:iCs/>
          <w:sz w:val="24"/>
          <w:szCs w:val="24"/>
        </w:rPr>
        <w:t xml:space="preserve">donde x es un escalar, </w:t>
      </w:r>
      <m:oMath>
        <m:r>
          <w:rPr>
            <w:rFonts w:ascii="Cambria Math" w:hAnsi="Cambria Math" w:cs="Times New Roman"/>
            <w:sz w:val="24"/>
            <w:szCs w:val="24"/>
          </w:rPr>
          <m:t>α</m:t>
        </m:r>
      </m:oMath>
      <w:r w:rsidRPr="00BD28DD">
        <w:rPr>
          <w:rFonts w:ascii="Times New Roman" w:hAnsi="Times New Roman" w:cs="Times New Roman"/>
          <w:i/>
          <w:iCs/>
          <w:sz w:val="24"/>
          <w:szCs w:val="24"/>
        </w:rPr>
        <w:t xml:space="preserve">= 3, </w:t>
      </w:r>
      <m:oMath>
        <m:r>
          <w:rPr>
            <w:rFonts w:ascii="Cambria Math" w:eastAsiaTheme="minorEastAsia" w:hAnsi="Cambria Math" w:cs="Times New Roman"/>
            <w:sz w:val="24"/>
            <w:szCs w:val="24"/>
          </w:rPr>
          <m:t>β</m:t>
        </m:r>
      </m:oMath>
      <w:r w:rsidRPr="00BD28DD">
        <w:rPr>
          <w:rFonts w:ascii="Times New Roman" w:eastAsiaTheme="minorEastAsia" w:hAnsi="Times New Roman" w:cs="Times New Roman"/>
          <w:i/>
          <w:iCs/>
          <w:sz w:val="24"/>
          <w:szCs w:val="24"/>
        </w:rPr>
        <w:t xml:space="preserve">= 1 y x </w:t>
      </w:r>
      <m:oMath>
        <m:r>
          <w:rPr>
            <w:rFonts w:ascii="Cambria Math" w:eastAsiaTheme="minorEastAsia" w:hAnsi="Cambria Math" w:cs="Times New Roman"/>
            <w:sz w:val="24"/>
            <w:szCs w:val="24"/>
          </w:rPr>
          <m:t>~</m:t>
        </m:r>
      </m:oMath>
      <w:r w:rsidRPr="00BD28DD">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BD28DD">
        <w:rPr>
          <w:rFonts w:ascii="Times New Roman" w:eastAsiaTheme="minorEastAsia" w:hAnsi="Times New Roman" w:cs="Times New Roman"/>
          <w:i/>
          <w:iCs/>
          <w:sz w:val="24"/>
          <w:szCs w:val="24"/>
        </w:rPr>
        <w:t xml:space="preserve"> (2, 1). Analizar cómo cambia la inferencia estadística si no se asume normalidad en el término de error. El benchmark de comparación será u </w:t>
      </w:r>
      <m:oMath>
        <m:r>
          <w:rPr>
            <w:rFonts w:ascii="Cambria Math" w:eastAsiaTheme="minorEastAsia" w:hAnsi="Cambria Math" w:cs="Times New Roman"/>
            <w:sz w:val="24"/>
            <w:szCs w:val="24"/>
          </w:rPr>
          <m:t>~</m:t>
        </m:r>
      </m:oMath>
      <w:r w:rsidRPr="00BD28DD">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BD28DD">
        <w:rPr>
          <w:rFonts w:ascii="Times New Roman" w:hAnsi="Times New Roman" w:cs="Times New Roman"/>
          <w:i/>
          <w:iCs/>
          <w:sz w:val="24"/>
          <w:szCs w:val="24"/>
        </w:rPr>
        <w:t xml:space="preserve"> (0,</w:t>
      </w:r>
      <w:r w:rsidR="002F37E3">
        <w:rPr>
          <w:rFonts w:ascii="Times New Roman" w:hAnsi="Times New Roman" w:cs="Times New Roman"/>
          <w:i/>
          <w:iCs/>
          <w:sz w:val="24"/>
          <w:szCs w:val="24"/>
        </w:rPr>
        <w:t xml:space="preserve"> 12</w:t>
      </w:r>
      <w:r w:rsidRPr="00BD28DD">
        <w:rPr>
          <w:rFonts w:ascii="Times New Roman" w:hAnsi="Times New Roman" w:cs="Times New Roman"/>
          <w:i/>
          <w:iCs/>
          <w:sz w:val="24"/>
          <w:szCs w:val="24"/>
        </w:rPr>
        <w:t>), es decir, la varianza de los errores es igual a 12</w:t>
      </w:r>
      <w:r w:rsidR="002F37E3">
        <w:rPr>
          <w:rFonts w:ascii="Times New Roman" w:hAnsi="Times New Roman" w:cs="Times New Roman"/>
          <w:i/>
          <w:iCs/>
          <w:sz w:val="24"/>
          <w:szCs w:val="24"/>
        </w:rPr>
        <w:t>.</w:t>
      </w:r>
    </w:p>
    <w:p w14:paraId="308BC942" w14:textId="77777777" w:rsidR="00BD28DD" w:rsidRDefault="00BD28DD" w:rsidP="00BD28DD">
      <w:pPr>
        <w:rPr>
          <w:rFonts w:ascii="Times New Roman" w:hAnsi="Times New Roman" w:cs="Times New Roman"/>
          <w:sz w:val="24"/>
          <w:szCs w:val="24"/>
        </w:rPr>
      </w:pPr>
    </w:p>
    <w:p w14:paraId="04ADBF92" w14:textId="190DC2D6"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Para hacer el ejercicio, se van a analizar los siguientes casos:</w:t>
      </w:r>
    </w:p>
    <w:p w14:paraId="327E4EEE" w14:textId="77777777" w:rsidR="00145031" w:rsidRPr="00145031" w:rsidRDefault="00145031" w:rsidP="00145031">
      <w:pPr>
        <w:rPr>
          <w:rFonts w:ascii="Times New Roman" w:hAnsi="Times New Roman" w:cs="Times New Roman"/>
          <w:sz w:val="24"/>
          <w:szCs w:val="24"/>
        </w:rPr>
      </w:pPr>
    </w:p>
    <w:p w14:paraId="189AFCEA" w14:textId="563EC01A"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i. La distribución de los errores es uniforme.</w:t>
      </w:r>
    </w:p>
    <w:p w14:paraId="53871FA4" w14:textId="00AFEA85"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ii. La distribución de los errores es asimétrica, como una transformación lineal de la distribución Beta o con una transformación de una distribución Bernoulli.</w:t>
      </w:r>
    </w:p>
    <w:p w14:paraId="01D5BFC8" w14:textId="0DF229B9"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iii. La distribución de los errores tiene “colas gruesas” como la distribución t-Student.</w:t>
      </w:r>
    </w:p>
    <w:p w14:paraId="002B1009" w14:textId="0973C245"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iv. La distribución benchmark.</w:t>
      </w:r>
    </w:p>
    <w:p w14:paraId="0F12DB7A" w14:textId="5554AD9B" w:rsidR="00145031" w:rsidRPr="00145031" w:rsidRDefault="00145031" w:rsidP="00145031">
      <w:pPr>
        <w:rPr>
          <w:rFonts w:ascii="Times New Roman" w:hAnsi="Times New Roman" w:cs="Times New Roman"/>
          <w:i/>
          <w:iCs/>
          <w:sz w:val="24"/>
          <w:szCs w:val="24"/>
        </w:rPr>
      </w:pPr>
      <w:r w:rsidRPr="00145031">
        <w:rPr>
          <w:rFonts w:ascii="Times New Roman" w:hAnsi="Times New Roman" w:cs="Times New Roman"/>
          <w:i/>
          <w:iCs/>
          <w:sz w:val="24"/>
          <w:szCs w:val="24"/>
        </w:rPr>
        <w:t>v. La distribución benchmark con una observación que es un outlier.</w:t>
      </w:r>
    </w:p>
    <w:p w14:paraId="6637DEB8" w14:textId="77777777" w:rsidR="00145031" w:rsidRDefault="00145031" w:rsidP="00145031">
      <w:pPr>
        <w:rPr>
          <w:rFonts w:ascii="Times New Roman" w:hAnsi="Times New Roman" w:cs="Times New Roman"/>
          <w:sz w:val="24"/>
          <w:szCs w:val="24"/>
        </w:rPr>
      </w:pPr>
    </w:p>
    <w:p w14:paraId="61D93FD5" w14:textId="1722214F" w:rsidR="00145031" w:rsidRDefault="00145031">
      <w:pPr>
        <w:rPr>
          <w:rFonts w:ascii="Times New Roman" w:hAnsi="Times New Roman" w:cs="Times New Roman"/>
          <w:i/>
          <w:iCs/>
          <w:sz w:val="24"/>
          <w:szCs w:val="24"/>
        </w:rPr>
      </w:pPr>
      <w:r w:rsidRPr="00145031">
        <w:rPr>
          <w:rFonts w:ascii="Times New Roman" w:hAnsi="Times New Roman" w:cs="Times New Roman"/>
          <w:i/>
          <w:iCs/>
          <w:sz w:val="24"/>
          <w:szCs w:val="24"/>
        </w:rPr>
        <w:t>Todas las simulaciones se basan en 2000 replicaciones.</w:t>
      </w:r>
    </w:p>
    <w:p w14:paraId="14E18128" w14:textId="77777777" w:rsidR="00B97545" w:rsidRPr="00B97545" w:rsidRDefault="00B97545">
      <w:pPr>
        <w:rPr>
          <w:rFonts w:ascii="Times New Roman" w:hAnsi="Times New Roman" w:cs="Times New Roman"/>
          <w:sz w:val="24"/>
          <w:szCs w:val="24"/>
        </w:rPr>
      </w:pPr>
    </w:p>
    <w:p w14:paraId="5B1EB650" w14:textId="77777777" w:rsidR="00145031" w:rsidRDefault="00145031" w:rsidP="00145031">
      <w:pPr>
        <w:rPr>
          <w:rFonts w:ascii="Times New Roman" w:hAnsi="Times New Roman" w:cs="Times New Roman"/>
          <w:sz w:val="28"/>
          <w:szCs w:val="28"/>
        </w:rPr>
      </w:pPr>
      <w:r>
        <w:rPr>
          <w:rFonts w:ascii="Times New Roman" w:hAnsi="Times New Roman" w:cs="Times New Roman"/>
          <w:b/>
          <w:bCs/>
          <w:sz w:val="28"/>
          <w:szCs w:val="28"/>
          <w:u w:val="single"/>
        </w:rPr>
        <w:t>Ejercicio 1.</w:t>
      </w:r>
    </w:p>
    <w:p w14:paraId="248272F2" w14:textId="77777777" w:rsidR="00145031" w:rsidRDefault="00145031" w:rsidP="00145031">
      <w:pPr>
        <w:rPr>
          <w:rFonts w:ascii="Times New Roman" w:hAnsi="Times New Roman" w:cs="Times New Roman"/>
          <w:sz w:val="24"/>
          <w:szCs w:val="24"/>
        </w:rPr>
      </w:pPr>
    </w:p>
    <w:p w14:paraId="06ECB020" w14:textId="2E0AC4F7" w:rsidR="00151338" w:rsidRPr="00151338" w:rsidRDefault="00151338" w:rsidP="00145031">
      <w:pPr>
        <w:rPr>
          <w:rFonts w:ascii="Times New Roman" w:eastAsiaTheme="minorEastAsia" w:hAnsi="Times New Roman" w:cs="Times New Roman"/>
          <w:i/>
          <w:iCs/>
          <w:sz w:val="24"/>
          <w:szCs w:val="24"/>
        </w:rPr>
      </w:pPr>
      <w:r w:rsidRPr="00151338">
        <w:rPr>
          <w:rFonts w:ascii="Times New Roman" w:hAnsi="Times New Roman" w:cs="Times New Roman"/>
          <w:i/>
          <w:iCs/>
          <w:sz w:val="24"/>
          <w:szCs w:val="24"/>
        </w:rPr>
        <w:t xml:space="preserve">Si el modelo verdadero cumple que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sidRPr="00151338">
        <w:rPr>
          <w:rFonts w:ascii="Times New Roman" w:eastAsiaTheme="minorEastAsia" w:hAnsi="Times New Roman" w:cs="Times New Roman"/>
          <w:i/>
          <w:iCs/>
          <w:sz w:val="24"/>
          <w:szCs w:val="24"/>
        </w:rPr>
        <w:t xml:space="preserve"> U [-6, 6], se pide:</w:t>
      </w:r>
    </w:p>
    <w:p w14:paraId="07E6804B" w14:textId="77777777" w:rsidR="00151338" w:rsidRDefault="00151338" w:rsidP="00145031">
      <w:pPr>
        <w:rPr>
          <w:rFonts w:ascii="Times New Roman" w:eastAsiaTheme="minorEastAsia" w:hAnsi="Times New Roman" w:cs="Times New Roman"/>
          <w:sz w:val="24"/>
          <w:szCs w:val="24"/>
        </w:rPr>
      </w:pPr>
    </w:p>
    <w:p w14:paraId="774AEA0A" w14:textId="1DAFD8D7" w:rsidR="00151338" w:rsidRPr="00125004" w:rsidRDefault="00151338" w:rsidP="00151338">
      <w:pPr>
        <w:rPr>
          <w:rFonts w:ascii="Times New Roman" w:hAnsi="Times New Roman" w:cs="Times New Roman"/>
          <w:i/>
          <w:iCs/>
          <w:sz w:val="24"/>
          <w:szCs w:val="24"/>
        </w:rPr>
      </w:pPr>
      <w:r w:rsidRPr="00125004">
        <w:rPr>
          <w:rFonts w:ascii="Times New Roman" w:hAnsi="Times New Roman" w:cs="Times New Roman"/>
          <w:b/>
          <w:bCs/>
          <w:sz w:val="24"/>
          <w:szCs w:val="24"/>
        </w:rPr>
        <w:t>(a)</w:t>
      </w:r>
      <w:r>
        <w:rPr>
          <w:rFonts w:ascii="Times New Roman" w:hAnsi="Times New Roman" w:cs="Times New Roman"/>
          <w:sz w:val="24"/>
          <w:szCs w:val="24"/>
        </w:rPr>
        <w:t xml:space="preserve"> </w:t>
      </w:r>
      <w:r w:rsidRPr="00125004">
        <w:rPr>
          <w:rFonts w:ascii="Times New Roman" w:hAnsi="Times New Roman" w:cs="Times New Roman"/>
          <w:i/>
          <w:iCs/>
          <w:sz w:val="24"/>
          <w:szCs w:val="24"/>
        </w:rPr>
        <w:t>Generar 2000 muestras de n= 10 observaciones. Para cada muestra, estimar por MCC los parámetros del modelo y contrast</w:t>
      </w:r>
      <w:r w:rsidR="008D4FE1">
        <w:rPr>
          <w:rFonts w:ascii="Times New Roman" w:hAnsi="Times New Roman" w:cs="Times New Roman"/>
          <w:i/>
          <w:iCs/>
          <w:sz w:val="24"/>
          <w:szCs w:val="24"/>
        </w:rPr>
        <w:t>ar</w:t>
      </w:r>
      <w:r w:rsidRPr="00125004">
        <w:rPr>
          <w:rFonts w:ascii="Times New Roman" w:hAnsi="Times New Roman" w:cs="Times New Roman"/>
          <w:i/>
          <w:iCs/>
          <w:sz w:val="24"/>
          <w:szCs w:val="24"/>
        </w:rPr>
        <w:t xml:space="preserve"> la hipótesis nula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125004">
        <w:rPr>
          <w:rFonts w:ascii="Times New Roman" w:hAnsi="Times New Roman" w:cs="Times New Roman"/>
          <w:i/>
          <w:iCs/>
          <w:sz w:val="24"/>
          <w:szCs w:val="24"/>
        </w:rPr>
        <w:t xml:space="preserve">: </w:t>
      </w:r>
      <m:oMath>
        <m:r>
          <w:rPr>
            <w:rFonts w:ascii="Cambria Math" w:hAnsi="Cambria Math" w:cs="Times New Roman"/>
            <w:sz w:val="24"/>
            <w:szCs w:val="24"/>
          </w:rPr>
          <m:t>β</m:t>
        </m:r>
      </m:oMath>
      <w:r w:rsidRPr="00125004">
        <w:rPr>
          <w:rFonts w:ascii="Times New Roman" w:hAnsi="Times New Roman" w:cs="Times New Roman"/>
          <w:i/>
          <w:iCs/>
          <w:sz w:val="24"/>
          <w:szCs w:val="24"/>
        </w:rPr>
        <w:t xml:space="preserve">= 1 versus una hipótesis alternativa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125004">
        <w:rPr>
          <w:rFonts w:ascii="Times New Roman" w:hAnsi="Times New Roman" w:cs="Times New Roman"/>
          <w:i/>
          <w:iCs/>
          <w:sz w:val="24"/>
          <w:szCs w:val="24"/>
        </w:rPr>
        <w:t xml:space="preserve">: </w:t>
      </w:r>
      <m:oMath>
        <m:r>
          <w:rPr>
            <w:rFonts w:ascii="Cambria Math" w:hAnsi="Cambria Math" w:cs="Times New Roman"/>
            <w:sz w:val="24"/>
            <w:szCs w:val="24"/>
          </w:rPr>
          <m:t>β</m:t>
        </m:r>
      </m:oMath>
      <w:r w:rsidRPr="00125004">
        <w:rPr>
          <w:rFonts w:ascii="Times New Roman" w:hAnsi="Times New Roman" w:cs="Times New Roman"/>
          <w:i/>
          <w:iCs/>
          <w:sz w:val="24"/>
          <w:szCs w:val="24"/>
        </w:rPr>
        <w:t xml:space="preserve"> </w:t>
      </w:r>
      <m:oMath>
        <m:r>
          <w:rPr>
            <w:rFonts w:ascii="Cambria Math" w:hAnsi="Cambria Math" w:cs="Times New Roman"/>
            <w:sz w:val="24"/>
            <w:szCs w:val="24"/>
          </w:rPr>
          <m:t>≠</m:t>
        </m:r>
      </m:oMath>
      <w:r w:rsidRPr="00125004">
        <w:rPr>
          <w:rFonts w:ascii="Times New Roman" w:hAnsi="Times New Roman" w:cs="Times New Roman"/>
          <w:i/>
          <w:iCs/>
          <w:sz w:val="24"/>
          <w:szCs w:val="24"/>
        </w:rPr>
        <w:t xml:space="preserve"> 1 con un test t y un nivel de significación del </w:t>
      </w:r>
      <w:r w:rsidR="00992ABC">
        <w:rPr>
          <w:rFonts w:ascii="Times New Roman" w:hAnsi="Times New Roman" w:cs="Times New Roman"/>
          <w:i/>
          <w:iCs/>
          <w:sz w:val="24"/>
          <w:szCs w:val="24"/>
        </w:rPr>
        <w:t>5</w:t>
      </w:r>
      <w:r w:rsidRPr="00125004">
        <w:rPr>
          <w:rFonts w:ascii="Times New Roman" w:hAnsi="Times New Roman" w:cs="Times New Roman"/>
          <w:i/>
          <w:iCs/>
          <w:sz w:val="24"/>
          <w:szCs w:val="24"/>
        </w:rPr>
        <w:t>%. Luego, reportar el tamaño del test (la proporción de las 2000 muestras en las que se rechaza la hipótesis nula).</w:t>
      </w:r>
    </w:p>
    <w:p w14:paraId="6620A63A" w14:textId="77777777" w:rsidR="00125004" w:rsidRPr="00151338" w:rsidRDefault="00125004" w:rsidP="00151338">
      <w:pPr>
        <w:rPr>
          <w:rFonts w:ascii="Times New Roman" w:hAnsi="Times New Roman" w:cs="Times New Roman"/>
          <w:sz w:val="24"/>
          <w:szCs w:val="24"/>
        </w:rPr>
      </w:pPr>
    </w:p>
    <w:p w14:paraId="1001666A" w14:textId="759B6086" w:rsidR="00151338" w:rsidRPr="00151338" w:rsidRDefault="00151338" w:rsidP="00151338">
      <w:pPr>
        <w:rPr>
          <w:rFonts w:ascii="Times New Roman" w:hAnsi="Times New Roman" w:cs="Times New Roman"/>
          <w:sz w:val="24"/>
          <w:szCs w:val="24"/>
        </w:rPr>
      </w:pPr>
      <w:r w:rsidRPr="00C62AB0">
        <w:rPr>
          <w:rFonts w:ascii="Times New Roman" w:hAnsi="Times New Roman" w:cs="Times New Roman"/>
          <w:b/>
          <w:bCs/>
          <w:sz w:val="24"/>
          <w:szCs w:val="24"/>
        </w:rPr>
        <w:t>(b)</w:t>
      </w:r>
      <w:r w:rsidRPr="00151338">
        <w:rPr>
          <w:rFonts w:ascii="Times New Roman" w:hAnsi="Times New Roman" w:cs="Times New Roman"/>
          <w:sz w:val="24"/>
          <w:szCs w:val="24"/>
        </w:rPr>
        <w:t xml:space="preserve"> </w:t>
      </w:r>
      <w:r w:rsidRPr="00C62AB0">
        <w:rPr>
          <w:rFonts w:ascii="Times New Roman" w:hAnsi="Times New Roman" w:cs="Times New Roman"/>
          <w:i/>
          <w:iCs/>
          <w:sz w:val="24"/>
          <w:szCs w:val="24"/>
        </w:rPr>
        <w:t>Repetir el inciso anterior con n= 20.</w:t>
      </w:r>
    </w:p>
    <w:p w14:paraId="54948C6A" w14:textId="77777777" w:rsidR="00C62AB0" w:rsidRDefault="00C62AB0" w:rsidP="00151338">
      <w:pPr>
        <w:rPr>
          <w:rFonts w:ascii="Times New Roman" w:hAnsi="Times New Roman" w:cs="Times New Roman"/>
          <w:sz w:val="24"/>
          <w:szCs w:val="24"/>
        </w:rPr>
      </w:pPr>
    </w:p>
    <w:p w14:paraId="2E10F662" w14:textId="77777777" w:rsidR="00125004" w:rsidRPr="00C62AB0" w:rsidRDefault="00151338" w:rsidP="00151338">
      <w:pPr>
        <w:rPr>
          <w:rFonts w:ascii="Times New Roman" w:hAnsi="Times New Roman" w:cs="Times New Roman"/>
          <w:i/>
          <w:iCs/>
          <w:sz w:val="24"/>
          <w:szCs w:val="24"/>
        </w:rPr>
      </w:pPr>
      <w:r w:rsidRPr="00C62AB0">
        <w:rPr>
          <w:rFonts w:ascii="Times New Roman" w:hAnsi="Times New Roman" w:cs="Times New Roman"/>
          <w:b/>
          <w:bCs/>
          <w:sz w:val="24"/>
          <w:szCs w:val="24"/>
        </w:rPr>
        <w:t>(c)</w:t>
      </w:r>
      <w:r w:rsidRPr="00151338">
        <w:rPr>
          <w:rFonts w:ascii="Times New Roman" w:hAnsi="Times New Roman" w:cs="Times New Roman"/>
          <w:sz w:val="24"/>
          <w:szCs w:val="24"/>
        </w:rPr>
        <w:t xml:space="preserve"> </w:t>
      </w:r>
      <w:r w:rsidRPr="00C62AB0">
        <w:rPr>
          <w:rFonts w:ascii="Times New Roman" w:hAnsi="Times New Roman" w:cs="Times New Roman"/>
          <w:i/>
          <w:iCs/>
          <w:sz w:val="24"/>
          <w:szCs w:val="24"/>
        </w:rPr>
        <w:t>Repetir el inciso anterior con n= 100.</w:t>
      </w:r>
    </w:p>
    <w:p w14:paraId="4E8297E9" w14:textId="77777777" w:rsidR="00C62AB0" w:rsidRDefault="00C62AB0" w:rsidP="00151338">
      <w:pPr>
        <w:rPr>
          <w:rFonts w:ascii="Times New Roman" w:hAnsi="Times New Roman" w:cs="Times New Roman"/>
          <w:sz w:val="24"/>
          <w:szCs w:val="24"/>
        </w:rPr>
      </w:pPr>
    </w:p>
    <w:p w14:paraId="073C0B21" w14:textId="34C5A530" w:rsidR="00125004" w:rsidRDefault="00125004" w:rsidP="00125004">
      <w:pPr>
        <w:rPr>
          <w:rFonts w:ascii="Times New Roman" w:hAnsi="Times New Roman" w:cs="Times New Roman"/>
          <w:sz w:val="24"/>
          <w:szCs w:val="24"/>
        </w:rPr>
      </w:pPr>
      <w:r w:rsidRPr="00C62AB0">
        <w:rPr>
          <w:rFonts w:ascii="Times New Roman" w:hAnsi="Times New Roman" w:cs="Times New Roman"/>
          <w:b/>
          <w:bCs/>
          <w:sz w:val="24"/>
          <w:szCs w:val="24"/>
        </w:rPr>
        <w:t>(d)</w:t>
      </w:r>
      <w:r w:rsidRPr="00125004">
        <w:rPr>
          <w:rFonts w:ascii="Times New Roman" w:hAnsi="Times New Roman" w:cs="Times New Roman"/>
          <w:sz w:val="24"/>
          <w:szCs w:val="24"/>
        </w:rPr>
        <w:t xml:space="preserve"> </w:t>
      </w:r>
      <w:r w:rsidRPr="00C62AB0">
        <w:rPr>
          <w:rFonts w:ascii="Times New Roman" w:hAnsi="Times New Roman" w:cs="Times New Roman"/>
          <w:i/>
          <w:iCs/>
          <w:sz w:val="24"/>
          <w:szCs w:val="24"/>
        </w:rPr>
        <w:t>Repetir el inciso anterior con n= 200.</w:t>
      </w:r>
    </w:p>
    <w:p w14:paraId="531EF1C4" w14:textId="77777777" w:rsidR="00C62AB0" w:rsidRPr="00125004" w:rsidRDefault="00C62AB0" w:rsidP="00125004">
      <w:pPr>
        <w:rPr>
          <w:rFonts w:ascii="Times New Roman" w:hAnsi="Times New Roman" w:cs="Times New Roman"/>
          <w:sz w:val="24"/>
          <w:szCs w:val="24"/>
        </w:rPr>
      </w:pPr>
    </w:p>
    <w:p w14:paraId="25839DCD" w14:textId="60293FA7" w:rsidR="00125004" w:rsidRPr="00C46EB9" w:rsidRDefault="00125004" w:rsidP="00125004">
      <w:pPr>
        <w:rPr>
          <w:rFonts w:ascii="Times New Roman" w:hAnsi="Times New Roman" w:cs="Times New Roman"/>
          <w:i/>
          <w:iCs/>
          <w:sz w:val="24"/>
          <w:szCs w:val="24"/>
        </w:rPr>
      </w:pPr>
      <w:r w:rsidRPr="00C46EB9">
        <w:rPr>
          <w:rFonts w:ascii="Times New Roman" w:hAnsi="Times New Roman" w:cs="Times New Roman"/>
          <w:b/>
          <w:bCs/>
          <w:sz w:val="24"/>
          <w:szCs w:val="24"/>
        </w:rPr>
        <w:t>(e)</w:t>
      </w:r>
      <w:r w:rsidRPr="00125004">
        <w:rPr>
          <w:rFonts w:ascii="Times New Roman" w:hAnsi="Times New Roman" w:cs="Times New Roman"/>
          <w:sz w:val="24"/>
          <w:szCs w:val="24"/>
        </w:rPr>
        <w:t xml:space="preserve"> </w:t>
      </w:r>
      <w:r w:rsidRPr="00C46EB9">
        <w:rPr>
          <w:rFonts w:ascii="Times New Roman" w:hAnsi="Times New Roman" w:cs="Times New Roman"/>
          <w:i/>
          <w:iCs/>
          <w:sz w:val="24"/>
          <w:szCs w:val="24"/>
        </w:rPr>
        <w:t>Repetir el inciso anterior con n= 500.</w:t>
      </w:r>
    </w:p>
    <w:p w14:paraId="071A4159" w14:textId="77777777" w:rsidR="00C62AB0" w:rsidRPr="00125004" w:rsidRDefault="00C62AB0" w:rsidP="00125004">
      <w:pPr>
        <w:rPr>
          <w:rFonts w:ascii="Times New Roman" w:hAnsi="Times New Roman" w:cs="Times New Roman"/>
          <w:sz w:val="24"/>
          <w:szCs w:val="24"/>
        </w:rPr>
      </w:pPr>
    </w:p>
    <w:p w14:paraId="45497D68" w14:textId="3C9BDA00" w:rsidR="00125004" w:rsidRPr="00646086" w:rsidRDefault="00125004" w:rsidP="00125004">
      <w:pPr>
        <w:rPr>
          <w:rFonts w:ascii="Times New Roman" w:hAnsi="Times New Roman" w:cs="Times New Roman"/>
          <w:i/>
          <w:iCs/>
          <w:sz w:val="24"/>
          <w:szCs w:val="24"/>
        </w:rPr>
      </w:pPr>
      <w:r w:rsidRPr="00646086">
        <w:rPr>
          <w:rFonts w:ascii="Times New Roman" w:hAnsi="Times New Roman" w:cs="Times New Roman"/>
          <w:b/>
          <w:bCs/>
          <w:sz w:val="24"/>
          <w:szCs w:val="24"/>
        </w:rPr>
        <w:t>(f)</w:t>
      </w:r>
      <w:r w:rsidRPr="00125004">
        <w:rPr>
          <w:rFonts w:ascii="Times New Roman" w:hAnsi="Times New Roman" w:cs="Times New Roman"/>
          <w:sz w:val="24"/>
          <w:szCs w:val="24"/>
        </w:rPr>
        <w:t xml:space="preserve"> </w:t>
      </w:r>
      <w:r w:rsidRPr="00646086">
        <w:rPr>
          <w:rFonts w:ascii="Times New Roman" w:hAnsi="Times New Roman" w:cs="Times New Roman"/>
          <w:i/>
          <w:iCs/>
          <w:sz w:val="24"/>
          <w:szCs w:val="24"/>
        </w:rPr>
        <w:t>Repetir el inciso anterior con n= 1000.</w:t>
      </w:r>
    </w:p>
    <w:p w14:paraId="54EC969A" w14:textId="77777777" w:rsidR="00C62AB0" w:rsidRPr="00125004" w:rsidRDefault="00C62AB0" w:rsidP="00125004">
      <w:pPr>
        <w:rPr>
          <w:rFonts w:ascii="Times New Roman" w:hAnsi="Times New Roman" w:cs="Times New Roman"/>
          <w:sz w:val="24"/>
          <w:szCs w:val="24"/>
        </w:rPr>
      </w:pPr>
    </w:p>
    <w:p w14:paraId="2F5CD55D" w14:textId="22A6110E" w:rsidR="00125004" w:rsidRPr="00B870A8" w:rsidRDefault="00125004" w:rsidP="00125004">
      <w:pPr>
        <w:rPr>
          <w:rFonts w:ascii="Times New Roman" w:hAnsi="Times New Roman" w:cs="Times New Roman"/>
          <w:i/>
          <w:iCs/>
          <w:sz w:val="24"/>
          <w:szCs w:val="24"/>
        </w:rPr>
      </w:pPr>
      <w:r w:rsidRPr="00B870A8">
        <w:rPr>
          <w:rFonts w:ascii="Times New Roman" w:hAnsi="Times New Roman" w:cs="Times New Roman"/>
          <w:b/>
          <w:bCs/>
          <w:sz w:val="24"/>
          <w:szCs w:val="24"/>
        </w:rPr>
        <w:t>(g)</w:t>
      </w:r>
      <w:r w:rsidRPr="00125004">
        <w:rPr>
          <w:rFonts w:ascii="Times New Roman" w:hAnsi="Times New Roman" w:cs="Times New Roman"/>
          <w:sz w:val="24"/>
          <w:szCs w:val="24"/>
        </w:rPr>
        <w:t xml:space="preserve"> </w:t>
      </w:r>
      <w:r w:rsidRPr="00B870A8">
        <w:rPr>
          <w:rFonts w:ascii="Times New Roman" w:hAnsi="Times New Roman" w:cs="Times New Roman"/>
          <w:i/>
          <w:iCs/>
          <w:sz w:val="24"/>
          <w:szCs w:val="24"/>
        </w:rPr>
        <w:t>Repetir el inciso anterior con n= 5000.</w:t>
      </w:r>
    </w:p>
    <w:p w14:paraId="467C2C85" w14:textId="77777777" w:rsidR="00C62AB0" w:rsidRPr="00125004" w:rsidRDefault="00C62AB0" w:rsidP="00125004">
      <w:pPr>
        <w:rPr>
          <w:rFonts w:ascii="Times New Roman" w:hAnsi="Times New Roman" w:cs="Times New Roman"/>
          <w:sz w:val="24"/>
          <w:szCs w:val="24"/>
        </w:rPr>
      </w:pPr>
    </w:p>
    <w:p w14:paraId="100542C3" w14:textId="77777777" w:rsidR="00C62AB0" w:rsidRPr="009715A6" w:rsidRDefault="00125004" w:rsidP="00125004">
      <w:pPr>
        <w:rPr>
          <w:rFonts w:ascii="Times New Roman" w:hAnsi="Times New Roman" w:cs="Times New Roman"/>
          <w:i/>
          <w:iCs/>
          <w:sz w:val="24"/>
          <w:szCs w:val="24"/>
        </w:rPr>
      </w:pPr>
      <w:r w:rsidRPr="009715A6">
        <w:rPr>
          <w:rFonts w:ascii="Times New Roman" w:hAnsi="Times New Roman" w:cs="Times New Roman"/>
          <w:b/>
          <w:bCs/>
          <w:sz w:val="24"/>
          <w:szCs w:val="24"/>
        </w:rPr>
        <w:lastRenderedPageBreak/>
        <w:t>(h)</w:t>
      </w:r>
      <w:r w:rsidRPr="00125004">
        <w:rPr>
          <w:rFonts w:ascii="Times New Roman" w:hAnsi="Times New Roman" w:cs="Times New Roman"/>
          <w:sz w:val="24"/>
          <w:szCs w:val="24"/>
        </w:rPr>
        <w:t xml:space="preserve"> </w:t>
      </w:r>
      <w:r w:rsidRPr="009715A6">
        <w:rPr>
          <w:rFonts w:ascii="Times New Roman" w:hAnsi="Times New Roman" w:cs="Times New Roman"/>
          <w:i/>
          <w:iCs/>
          <w:sz w:val="24"/>
          <w:szCs w:val="24"/>
        </w:rPr>
        <w:t>Repetir el inciso anterior con n= 10000.</w:t>
      </w:r>
    </w:p>
    <w:p w14:paraId="42C97CBB" w14:textId="77777777" w:rsidR="00C62AB0" w:rsidRDefault="00C62AB0" w:rsidP="00125004">
      <w:pPr>
        <w:rPr>
          <w:rFonts w:ascii="Times New Roman" w:hAnsi="Times New Roman" w:cs="Times New Roman"/>
          <w:sz w:val="24"/>
          <w:szCs w:val="24"/>
        </w:rPr>
      </w:pPr>
    </w:p>
    <w:p w14:paraId="3865730B" w14:textId="0BD30116" w:rsidR="008177CC" w:rsidRPr="008C1083" w:rsidRDefault="00240C7A" w:rsidP="00240C7A">
      <w:pPr>
        <w:rPr>
          <w:rFonts w:ascii="Times New Roman" w:hAnsi="Times New Roman" w:cs="Times New Roman"/>
          <w:i/>
          <w:iCs/>
          <w:sz w:val="24"/>
          <w:szCs w:val="24"/>
        </w:rPr>
      </w:pPr>
      <w:r w:rsidRPr="00240C7A">
        <w:rPr>
          <w:rFonts w:ascii="Times New Roman" w:hAnsi="Times New Roman" w:cs="Times New Roman"/>
          <w:b/>
          <w:bCs/>
          <w:sz w:val="24"/>
          <w:szCs w:val="24"/>
        </w:rPr>
        <w:t>(i)</w:t>
      </w:r>
      <w:r>
        <w:rPr>
          <w:rFonts w:ascii="Times New Roman" w:hAnsi="Times New Roman" w:cs="Times New Roman"/>
          <w:sz w:val="24"/>
          <w:szCs w:val="24"/>
        </w:rPr>
        <w:t xml:space="preserve"> </w:t>
      </w:r>
      <w:r w:rsidRPr="00240C7A">
        <w:rPr>
          <w:rFonts w:ascii="Times New Roman" w:hAnsi="Times New Roman" w:cs="Times New Roman"/>
          <w:i/>
          <w:iCs/>
          <w:sz w:val="24"/>
          <w:szCs w:val="24"/>
        </w:rPr>
        <w:t>Resumir los pasos anteriores en una tabla para mostrar el tamaño del test en cada caso y reportar qué ocurre a medida que el tamaño de muestra va aumentando.</w:t>
      </w:r>
    </w:p>
    <w:p w14:paraId="15B07D79" w14:textId="77777777" w:rsidR="00240C7A" w:rsidRDefault="00240C7A" w:rsidP="00240C7A">
      <w:pPr>
        <w:rPr>
          <w:rFonts w:ascii="Times New Roman" w:hAnsi="Times New Roman" w:cs="Times New Roman"/>
          <w:sz w:val="24"/>
          <w:szCs w:val="24"/>
        </w:rPr>
      </w:pPr>
    </w:p>
    <w:p w14:paraId="3D7EA383" w14:textId="7FAAFBF7" w:rsidR="008177CC" w:rsidRPr="008177CC" w:rsidRDefault="008177CC" w:rsidP="008177CC">
      <w:pPr>
        <w:rPr>
          <w:rFonts w:ascii="Times New Roman" w:hAnsi="Times New Roman" w:cs="Times New Roman"/>
          <w:i/>
          <w:iCs/>
          <w:sz w:val="24"/>
          <w:szCs w:val="24"/>
        </w:rPr>
      </w:pPr>
      <w:r w:rsidRPr="008177CC">
        <w:rPr>
          <w:rFonts w:ascii="Times New Roman" w:hAnsi="Times New Roman" w:cs="Times New Roman"/>
          <w:b/>
          <w:bCs/>
          <w:sz w:val="24"/>
          <w:szCs w:val="24"/>
        </w:rPr>
        <w:t>(j)</w:t>
      </w:r>
      <w:r>
        <w:rPr>
          <w:rFonts w:ascii="Times New Roman" w:hAnsi="Times New Roman" w:cs="Times New Roman"/>
          <w:sz w:val="24"/>
          <w:szCs w:val="24"/>
        </w:rPr>
        <w:t xml:space="preserve"> </w:t>
      </w:r>
      <w:r w:rsidRPr="008177CC">
        <w:rPr>
          <w:rFonts w:ascii="Times New Roman" w:hAnsi="Times New Roman" w:cs="Times New Roman"/>
          <w:i/>
          <w:iCs/>
          <w:sz w:val="24"/>
          <w:szCs w:val="24"/>
        </w:rPr>
        <w:t>A partir de los resultados obtenidos, decir a qué conclusiones se puede arribar respecto a la inferencia en el modelo en la pr</w:t>
      </w:r>
      <w:r w:rsidR="008671B6">
        <w:rPr>
          <w:rFonts w:ascii="Times New Roman" w:hAnsi="Times New Roman" w:cs="Times New Roman"/>
          <w:i/>
          <w:iCs/>
          <w:sz w:val="24"/>
          <w:szCs w:val="24"/>
        </w:rPr>
        <w:t>á</w:t>
      </w:r>
      <w:r w:rsidRPr="008177CC">
        <w:rPr>
          <w:rFonts w:ascii="Times New Roman" w:hAnsi="Times New Roman" w:cs="Times New Roman"/>
          <w:i/>
          <w:iCs/>
          <w:sz w:val="24"/>
          <w:szCs w:val="24"/>
        </w:rPr>
        <w:t>ctica.</w:t>
      </w:r>
    </w:p>
    <w:p w14:paraId="2B1F2113" w14:textId="77777777" w:rsidR="008177CC" w:rsidRDefault="008177CC" w:rsidP="008177CC">
      <w:pPr>
        <w:rPr>
          <w:rFonts w:ascii="Times New Roman" w:hAnsi="Times New Roman" w:cs="Times New Roman"/>
          <w:sz w:val="24"/>
          <w:szCs w:val="24"/>
        </w:rPr>
      </w:pPr>
    </w:p>
    <w:p w14:paraId="142F2655" w14:textId="4B6389AA" w:rsidR="00550D5F" w:rsidRPr="008C1083" w:rsidRDefault="00550D5F" w:rsidP="00550D5F">
      <w:pPr>
        <w:rPr>
          <w:rFonts w:ascii="Times New Roman" w:hAnsi="Times New Roman" w:cs="Times New Roman"/>
          <w:sz w:val="24"/>
          <w:szCs w:val="24"/>
        </w:rPr>
      </w:pPr>
      <w:r>
        <w:rPr>
          <w:rFonts w:ascii="Times New Roman" w:hAnsi="Times New Roman" w:cs="Times New Roman"/>
          <w:b/>
          <w:bCs/>
          <w:sz w:val="28"/>
          <w:szCs w:val="28"/>
          <w:u w:val="single"/>
        </w:rPr>
        <w:t>Ejercicio 2.</w:t>
      </w:r>
    </w:p>
    <w:p w14:paraId="2935F445" w14:textId="77777777" w:rsidR="00550D5F" w:rsidRDefault="00550D5F">
      <w:pPr>
        <w:rPr>
          <w:rFonts w:ascii="Times New Roman" w:hAnsi="Times New Roman" w:cs="Times New Roman"/>
          <w:sz w:val="24"/>
          <w:szCs w:val="24"/>
        </w:rPr>
      </w:pPr>
    </w:p>
    <w:p w14:paraId="1667DFC4" w14:textId="3A7E2938" w:rsidR="001527B8" w:rsidRPr="005D4F40" w:rsidRDefault="0061394A">
      <w:pPr>
        <w:rPr>
          <w:rFonts w:ascii="Times New Roman" w:eastAsiaTheme="minorEastAsia" w:hAnsi="Times New Roman" w:cs="Times New Roman"/>
          <w:i/>
          <w:iCs/>
          <w:sz w:val="24"/>
          <w:szCs w:val="24"/>
        </w:rPr>
      </w:pPr>
      <w:r w:rsidRPr="005D4F40">
        <w:rPr>
          <w:rFonts w:ascii="Times New Roman" w:hAnsi="Times New Roman" w:cs="Times New Roman"/>
          <w:i/>
          <w:iCs/>
          <w:sz w:val="24"/>
          <w:szCs w:val="24"/>
        </w:rPr>
        <w:t xml:space="preserve">Repetir los incisos anteriores para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sidR="001527B8" w:rsidRPr="005D4F40">
        <w:rPr>
          <w:rFonts w:ascii="Times New Roman" w:eastAsiaTheme="minorEastAsia" w:hAnsi="Times New Roman" w:cs="Times New Roman"/>
          <w:i/>
          <w:iCs/>
          <w:sz w:val="24"/>
          <w:szCs w:val="24"/>
        </w:rPr>
        <w:t xml:space="preserve"> </w:t>
      </w:r>
      <m:oMath>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2352</m:t>
                </m:r>
              </m:num>
              <m:den>
                <m:r>
                  <w:rPr>
                    <w:rFonts w:ascii="Cambria Math" w:eastAsiaTheme="minorEastAsia" w:hAnsi="Cambria Math" w:cs="Times New Roman"/>
                    <w:sz w:val="24"/>
                    <w:szCs w:val="24"/>
                  </w:rPr>
                  <m:t>5</m:t>
                </m:r>
              </m:den>
            </m:f>
          </m:e>
        </m:rad>
      </m:oMath>
      <w:r w:rsidR="001527B8" w:rsidRPr="005D4F40">
        <w:rPr>
          <w:rFonts w:ascii="Times New Roman" w:eastAsiaTheme="minorEastAsia" w:hAnsi="Times New Roman" w:cs="Times New Roman"/>
          <w:i/>
          <w:iCs/>
          <w:sz w:val="24"/>
          <w:szCs w:val="24"/>
        </w:rPr>
        <w:t xml:space="preserve"> (Beta (2, 5) -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7</m:t>
            </m:r>
          </m:den>
        </m:f>
      </m:oMath>
      <w:r w:rsidR="001527B8" w:rsidRPr="005D4F40">
        <w:rPr>
          <w:rFonts w:ascii="Times New Roman" w:eastAsiaTheme="minorEastAsia" w:hAnsi="Times New Roman" w:cs="Times New Roman"/>
          <w:i/>
          <w:iCs/>
          <w:sz w:val="24"/>
          <w:szCs w:val="24"/>
        </w:rPr>
        <w:t xml:space="preserve"> ).</w:t>
      </w:r>
    </w:p>
    <w:p w14:paraId="61EA7342" w14:textId="77777777" w:rsidR="001527B8" w:rsidRDefault="001527B8">
      <w:pPr>
        <w:rPr>
          <w:rFonts w:ascii="Times New Roman" w:eastAsiaTheme="minorEastAsia" w:hAnsi="Times New Roman" w:cs="Times New Roman"/>
          <w:sz w:val="24"/>
          <w:szCs w:val="24"/>
        </w:rPr>
      </w:pPr>
    </w:p>
    <w:p w14:paraId="2A255AB4" w14:textId="1ADC5AF7" w:rsidR="00550D5F" w:rsidRPr="008C1083" w:rsidRDefault="00550D5F" w:rsidP="00550D5F">
      <w:pPr>
        <w:rPr>
          <w:rFonts w:ascii="Times New Roman" w:hAnsi="Times New Roman" w:cs="Times New Roman"/>
          <w:sz w:val="24"/>
          <w:szCs w:val="24"/>
        </w:rPr>
      </w:pPr>
      <w:r>
        <w:rPr>
          <w:rFonts w:ascii="Times New Roman" w:hAnsi="Times New Roman" w:cs="Times New Roman"/>
          <w:b/>
          <w:bCs/>
          <w:sz w:val="28"/>
          <w:szCs w:val="28"/>
          <w:u w:val="single"/>
        </w:rPr>
        <w:t>Ejercicio 3.</w:t>
      </w:r>
    </w:p>
    <w:p w14:paraId="08C3C8A5" w14:textId="77777777" w:rsidR="00F01417" w:rsidRPr="00F01417" w:rsidRDefault="00F01417" w:rsidP="00550D5F">
      <w:pPr>
        <w:rPr>
          <w:rFonts w:ascii="Times New Roman" w:hAnsi="Times New Roman" w:cs="Times New Roman"/>
          <w:sz w:val="24"/>
          <w:szCs w:val="24"/>
        </w:rPr>
      </w:pPr>
    </w:p>
    <w:p w14:paraId="13E9BF95" w14:textId="702EBE31" w:rsidR="00501D95" w:rsidRPr="005D4F40" w:rsidRDefault="00501D95" w:rsidP="00501D95">
      <w:pPr>
        <w:rPr>
          <w:rFonts w:ascii="Times New Roman" w:eastAsiaTheme="minorEastAsia" w:hAnsi="Times New Roman" w:cs="Times New Roman"/>
          <w:i/>
          <w:iCs/>
          <w:sz w:val="24"/>
          <w:szCs w:val="24"/>
        </w:rPr>
      </w:pPr>
      <w:r w:rsidRPr="005D4F40">
        <w:rPr>
          <w:rFonts w:ascii="Times New Roman" w:hAnsi="Times New Roman" w:cs="Times New Roman"/>
          <w:i/>
          <w:iCs/>
          <w:sz w:val="24"/>
          <w:szCs w:val="24"/>
        </w:rPr>
        <w:t xml:space="preserve">Repetir los incisos anteriores para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sidR="006D1E66">
        <w:rPr>
          <w:rFonts w:ascii="Times New Roman" w:eastAsiaTheme="minorEastAsia"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2,1818</m:t>
            </m:r>
          </m:sub>
        </m:sSub>
      </m:oMath>
      <w:r w:rsidRPr="005D4F40">
        <w:rPr>
          <w:rFonts w:ascii="Times New Roman" w:eastAsiaTheme="minorEastAsia" w:hAnsi="Times New Roman" w:cs="Times New Roman"/>
          <w:i/>
          <w:iCs/>
          <w:sz w:val="24"/>
          <w:szCs w:val="24"/>
        </w:rPr>
        <w:t>.</w:t>
      </w:r>
    </w:p>
    <w:p w14:paraId="632E48D3" w14:textId="77777777" w:rsidR="00EA7648" w:rsidRDefault="00EA7648">
      <w:pPr>
        <w:rPr>
          <w:rFonts w:ascii="Times New Roman" w:hAnsi="Times New Roman" w:cs="Times New Roman"/>
          <w:sz w:val="24"/>
          <w:szCs w:val="24"/>
        </w:rPr>
      </w:pPr>
    </w:p>
    <w:p w14:paraId="2677966F" w14:textId="51CB1799" w:rsidR="00550D5F" w:rsidRPr="008C1083" w:rsidRDefault="00550D5F" w:rsidP="00550D5F">
      <w:pPr>
        <w:rPr>
          <w:rFonts w:ascii="Times New Roman" w:hAnsi="Times New Roman" w:cs="Times New Roman"/>
          <w:sz w:val="24"/>
          <w:szCs w:val="24"/>
        </w:rPr>
      </w:pPr>
      <w:r>
        <w:rPr>
          <w:rFonts w:ascii="Times New Roman" w:hAnsi="Times New Roman" w:cs="Times New Roman"/>
          <w:b/>
          <w:bCs/>
          <w:sz w:val="28"/>
          <w:szCs w:val="28"/>
          <w:u w:val="single"/>
        </w:rPr>
        <w:t>Ejercicio 4.</w:t>
      </w:r>
    </w:p>
    <w:p w14:paraId="629BA169" w14:textId="77777777" w:rsidR="00550D5F" w:rsidRDefault="00550D5F">
      <w:pPr>
        <w:rPr>
          <w:rFonts w:ascii="Times New Roman" w:hAnsi="Times New Roman" w:cs="Times New Roman"/>
          <w:sz w:val="24"/>
          <w:szCs w:val="24"/>
        </w:rPr>
      </w:pPr>
    </w:p>
    <w:p w14:paraId="1D02C38C" w14:textId="3D9FF70E" w:rsidR="006E54A8" w:rsidRDefault="008F498A">
      <w:pPr>
        <w:rPr>
          <w:rFonts w:ascii="Times New Roman" w:eastAsiaTheme="minorEastAsia" w:hAnsi="Times New Roman" w:cs="Times New Roman"/>
          <w:i/>
          <w:iCs/>
          <w:sz w:val="24"/>
          <w:szCs w:val="24"/>
        </w:rPr>
      </w:pPr>
      <w:r w:rsidRPr="005D4F40">
        <w:rPr>
          <w:rFonts w:ascii="Times New Roman" w:hAnsi="Times New Roman" w:cs="Times New Roman"/>
          <w:i/>
          <w:iCs/>
          <w:sz w:val="24"/>
          <w:szCs w:val="24"/>
        </w:rPr>
        <w:t xml:space="preserve">Repetir los incisos anteriores para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sidR="00E019AF">
        <w:rPr>
          <w:rFonts w:ascii="Times New Roman" w:eastAsiaTheme="minorEastAsia" w:hAnsi="Times New Roman" w:cs="Times New Roman"/>
          <w:i/>
          <w:iCs/>
          <w:sz w:val="24"/>
          <w:szCs w:val="24"/>
        </w:rPr>
        <w:t xml:space="preserve"> </w:t>
      </w:r>
      <m:oMath>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75</m:t>
            </m:r>
          </m:e>
        </m:rad>
      </m:oMath>
      <w:r w:rsidR="00E019AF">
        <w:rPr>
          <w:rFonts w:ascii="Times New Roman" w:eastAsiaTheme="minorEastAsia" w:hAnsi="Times New Roman" w:cs="Times New Roman"/>
          <w:i/>
          <w:iCs/>
          <w:sz w:val="24"/>
          <w:szCs w:val="24"/>
        </w:rPr>
        <w:t xml:space="preserve"> (Be (0,8) - 0,8)</w:t>
      </w:r>
      <w:r w:rsidRPr="005D4F40">
        <w:rPr>
          <w:rFonts w:ascii="Times New Roman" w:eastAsiaTheme="minorEastAsia" w:hAnsi="Times New Roman" w:cs="Times New Roman"/>
          <w:i/>
          <w:iCs/>
          <w:sz w:val="24"/>
          <w:szCs w:val="24"/>
        </w:rPr>
        <w:t>.</w:t>
      </w:r>
    </w:p>
    <w:p w14:paraId="6E5E502C" w14:textId="77777777" w:rsidR="008C1083" w:rsidRPr="008C1083" w:rsidRDefault="008C1083">
      <w:pPr>
        <w:rPr>
          <w:rFonts w:ascii="Times New Roman" w:eastAsiaTheme="minorEastAsia" w:hAnsi="Times New Roman" w:cs="Times New Roman"/>
          <w:sz w:val="24"/>
          <w:szCs w:val="24"/>
        </w:rPr>
      </w:pPr>
    </w:p>
    <w:p w14:paraId="26689D16" w14:textId="0292324A" w:rsidR="00550D5F" w:rsidRPr="008C1083" w:rsidRDefault="00550D5F" w:rsidP="00550D5F">
      <w:pPr>
        <w:rPr>
          <w:rFonts w:ascii="Times New Roman" w:hAnsi="Times New Roman" w:cs="Times New Roman"/>
          <w:sz w:val="24"/>
          <w:szCs w:val="24"/>
        </w:rPr>
      </w:pPr>
      <w:r>
        <w:rPr>
          <w:rFonts w:ascii="Times New Roman" w:hAnsi="Times New Roman" w:cs="Times New Roman"/>
          <w:b/>
          <w:bCs/>
          <w:sz w:val="28"/>
          <w:szCs w:val="28"/>
          <w:u w:val="single"/>
        </w:rPr>
        <w:t>Ejercicio 5.</w:t>
      </w:r>
    </w:p>
    <w:p w14:paraId="18758663" w14:textId="77777777" w:rsidR="00550D5F" w:rsidRDefault="00550D5F">
      <w:pPr>
        <w:rPr>
          <w:rFonts w:ascii="Times New Roman" w:hAnsi="Times New Roman" w:cs="Times New Roman"/>
          <w:sz w:val="24"/>
          <w:szCs w:val="24"/>
        </w:rPr>
      </w:pPr>
    </w:p>
    <w:p w14:paraId="3665349D" w14:textId="6E6102F0" w:rsidR="005E113D" w:rsidRPr="005D4F40" w:rsidRDefault="005E113D" w:rsidP="005E113D">
      <w:pPr>
        <w:rPr>
          <w:rFonts w:ascii="Times New Roman" w:eastAsiaTheme="minorEastAsia" w:hAnsi="Times New Roman" w:cs="Times New Roman"/>
          <w:i/>
          <w:iCs/>
          <w:sz w:val="24"/>
          <w:szCs w:val="24"/>
        </w:rPr>
      </w:pPr>
      <w:r w:rsidRPr="005D4F40">
        <w:rPr>
          <w:rFonts w:ascii="Times New Roman" w:hAnsi="Times New Roman" w:cs="Times New Roman"/>
          <w:i/>
          <w:iCs/>
          <w:sz w:val="24"/>
          <w:szCs w:val="24"/>
        </w:rPr>
        <w:t xml:space="preserve">Repetir los incisos anteriores para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Pr>
          <w:rFonts w:ascii="Times New Roman" w:eastAsiaTheme="minorEastAsia" w:hAnsi="Times New Roman" w:cs="Times New Roman"/>
          <w:i/>
          <w:iCs/>
          <w:sz w:val="24"/>
          <w:szCs w:val="24"/>
        </w:rPr>
        <w:t xml:space="preserve"> (</w:t>
      </w:r>
      <w:r w:rsidR="0043310B">
        <w:rPr>
          <w:rFonts w:ascii="Times New Roman" w:eastAsiaTheme="minorEastAsia" w:hAnsi="Times New Roman" w:cs="Times New Roman"/>
          <w:i/>
          <w:iCs/>
          <w:sz w:val="24"/>
          <w:szCs w:val="24"/>
        </w:rPr>
        <w:t>0,</w:t>
      </w:r>
      <w:r w:rsidR="003170E7">
        <w:rPr>
          <w:rFonts w:ascii="Times New Roman" w:eastAsiaTheme="minorEastAsia" w:hAnsi="Times New Roman" w:cs="Times New Roman"/>
          <w:i/>
          <w:iCs/>
          <w:sz w:val="24"/>
          <w:szCs w:val="24"/>
        </w:rPr>
        <w:t xml:space="preserve"> 12</w:t>
      </w:r>
      <w:r>
        <w:rPr>
          <w:rFonts w:ascii="Times New Roman" w:eastAsiaTheme="minorEastAsia" w:hAnsi="Times New Roman" w:cs="Times New Roman"/>
          <w:i/>
          <w:iCs/>
          <w:sz w:val="24"/>
          <w:szCs w:val="24"/>
        </w:rPr>
        <w:t>)</w:t>
      </w:r>
      <w:r w:rsidRPr="005D4F40">
        <w:rPr>
          <w:rFonts w:ascii="Times New Roman" w:eastAsiaTheme="minorEastAsia" w:hAnsi="Times New Roman" w:cs="Times New Roman"/>
          <w:i/>
          <w:iCs/>
          <w:sz w:val="24"/>
          <w:szCs w:val="24"/>
        </w:rPr>
        <w:t>.</w:t>
      </w:r>
    </w:p>
    <w:p w14:paraId="0C158D96" w14:textId="181085D9" w:rsidR="00550D5F" w:rsidRDefault="00550D5F">
      <w:pPr>
        <w:rPr>
          <w:rFonts w:ascii="Times New Roman" w:hAnsi="Times New Roman" w:cs="Times New Roman"/>
          <w:sz w:val="24"/>
          <w:szCs w:val="24"/>
        </w:rPr>
      </w:pPr>
    </w:p>
    <w:p w14:paraId="31E569BE" w14:textId="71B4F401" w:rsidR="00550D5F" w:rsidRDefault="00550D5F" w:rsidP="00550D5F">
      <w:pPr>
        <w:rPr>
          <w:rFonts w:ascii="Times New Roman" w:hAnsi="Times New Roman" w:cs="Times New Roman"/>
          <w:sz w:val="28"/>
          <w:szCs w:val="28"/>
        </w:rPr>
      </w:pPr>
      <w:r>
        <w:rPr>
          <w:rFonts w:ascii="Times New Roman" w:hAnsi="Times New Roman" w:cs="Times New Roman"/>
          <w:b/>
          <w:bCs/>
          <w:sz w:val="28"/>
          <w:szCs w:val="28"/>
          <w:u w:val="single"/>
        </w:rPr>
        <w:t>Ejercicio 6.</w:t>
      </w:r>
    </w:p>
    <w:p w14:paraId="491664FB" w14:textId="77777777" w:rsidR="00550D5F" w:rsidRDefault="00550D5F" w:rsidP="00550D5F">
      <w:pPr>
        <w:rPr>
          <w:rFonts w:ascii="Times New Roman" w:hAnsi="Times New Roman" w:cs="Times New Roman"/>
          <w:sz w:val="24"/>
          <w:szCs w:val="24"/>
        </w:rPr>
      </w:pPr>
    </w:p>
    <w:p w14:paraId="1AB4C913" w14:textId="4316FB33" w:rsidR="00971651" w:rsidRPr="005D4F40" w:rsidRDefault="00971651" w:rsidP="00971651">
      <w:pPr>
        <w:rPr>
          <w:rFonts w:ascii="Times New Roman" w:eastAsiaTheme="minorEastAsia" w:hAnsi="Times New Roman" w:cs="Times New Roman"/>
          <w:i/>
          <w:iCs/>
          <w:sz w:val="24"/>
          <w:szCs w:val="24"/>
        </w:rPr>
      </w:pPr>
      <w:r w:rsidRPr="005D4F40">
        <w:rPr>
          <w:rFonts w:ascii="Times New Roman" w:hAnsi="Times New Roman" w:cs="Times New Roman"/>
          <w:i/>
          <w:iCs/>
          <w:sz w:val="24"/>
          <w:szCs w:val="24"/>
        </w:rPr>
        <w:t xml:space="preserve">Repetir los incisos anteriores para u </w:t>
      </w: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iid</m:t>
            </m:r>
          </m:sub>
        </m:sSub>
      </m:oMath>
      <w:r>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Pr>
          <w:rFonts w:ascii="Times New Roman" w:eastAsiaTheme="minorEastAsia" w:hAnsi="Times New Roman" w:cs="Times New Roman"/>
          <w:i/>
          <w:iCs/>
          <w:sz w:val="24"/>
          <w:szCs w:val="24"/>
        </w:rPr>
        <w:t xml:space="preserve"> (0,</w:t>
      </w:r>
      <w:r w:rsidR="003170E7">
        <w:rPr>
          <w:rFonts w:ascii="Times New Roman" w:eastAsiaTheme="minorEastAsia" w:hAnsi="Times New Roman" w:cs="Times New Roman"/>
          <w:i/>
          <w:iCs/>
          <w:sz w:val="24"/>
          <w:szCs w:val="24"/>
        </w:rPr>
        <w:t xml:space="preserve"> 12</w:t>
      </w:r>
      <w:r>
        <w:rPr>
          <w:rFonts w:ascii="Times New Roman" w:eastAsiaTheme="minorEastAsia" w:hAnsi="Times New Roman" w:cs="Times New Roman"/>
          <w:i/>
          <w:iCs/>
          <w:sz w:val="24"/>
          <w:szCs w:val="24"/>
        </w:rPr>
        <w:t>)</w:t>
      </w:r>
      <w:r w:rsidR="004A4DEC">
        <w:rPr>
          <w:rFonts w:ascii="Times New Roman" w:eastAsiaTheme="minorEastAsia" w:hAnsi="Times New Roman" w:cs="Times New Roman"/>
          <w:i/>
          <w:iCs/>
          <w:sz w:val="24"/>
          <w:szCs w:val="24"/>
        </w:rPr>
        <w:t xml:space="preserve"> cuando la primera observación del error toma el valor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w:r w:rsidR="004A4DEC">
        <w:rPr>
          <w:rFonts w:ascii="Times New Roman" w:eastAsiaTheme="minorEastAsia" w:hAnsi="Times New Roman" w:cs="Times New Roman"/>
          <w:i/>
          <w:iCs/>
          <w:sz w:val="24"/>
          <w:szCs w:val="24"/>
        </w:rPr>
        <w:t>= 500</w:t>
      </w:r>
      <w:r w:rsidRPr="005D4F40">
        <w:rPr>
          <w:rFonts w:ascii="Times New Roman" w:eastAsiaTheme="minorEastAsia" w:hAnsi="Times New Roman" w:cs="Times New Roman"/>
          <w:i/>
          <w:iCs/>
          <w:sz w:val="24"/>
          <w:szCs w:val="24"/>
        </w:rPr>
        <w:t>.</w:t>
      </w:r>
    </w:p>
    <w:p w14:paraId="23C7E310" w14:textId="77777777" w:rsidR="00382D6E" w:rsidRPr="00382D6E" w:rsidRDefault="00382D6E" w:rsidP="00550D5F">
      <w:pPr>
        <w:rPr>
          <w:rFonts w:ascii="Times New Roman" w:hAnsi="Times New Roman" w:cs="Times New Roman"/>
          <w:sz w:val="24"/>
          <w:szCs w:val="24"/>
        </w:rPr>
      </w:pPr>
    </w:p>
    <w:p w14:paraId="268D1D8E" w14:textId="232D8158" w:rsidR="00550D5F" w:rsidRPr="00F02D4E" w:rsidRDefault="00550D5F" w:rsidP="00550D5F">
      <w:pPr>
        <w:rPr>
          <w:rFonts w:ascii="Times New Roman" w:hAnsi="Times New Roman" w:cs="Times New Roman"/>
          <w:sz w:val="24"/>
          <w:szCs w:val="24"/>
        </w:rPr>
      </w:pPr>
      <w:r>
        <w:rPr>
          <w:rFonts w:ascii="Times New Roman" w:hAnsi="Times New Roman" w:cs="Times New Roman"/>
          <w:b/>
          <w:bCs/>
          <w:sz w:val="28"/>
          <w:szCs w:val="28"/>
          <w:u w:val="single"/>
        </w:rPr>
        <w:t>Ejercicio 7.</w:t>
      </w:r>
    </w:p>
    <w:p w14:paraId="4A7B478B" w14:textId="77777777" w:rsidR="00550D5F" w:rsidRDefault="00550D5F">
      <w:pPr>
        <w:rPr>
          <w:rFonts w:ascii="Times New Roman" w:hAnsi="Times New Roman" w:cs="Times New Roman"/>
          <w:sz w:val="24"/>
          <w:szCs w:val="24"/>
        </w:rPr>
      </w:pPr>
    </w:p>
    <w:p w14:paraId="0B19A22D" w14:textId="77777777" w:rsidR="005341F0" w:rsidRPr="005341F0" w:rsidRDefault="005341F0" w:rsidP="005341F0">
      <w:pPr>
        <w:rPr>
          <w:rFonts w:ascii="Times New Roman" w:hAnsi="Times New Roman" w:cs="Times New Roman"/>
          <w:i/>
          <w:iCs/>
          <w:sz w:val="24"/>
          <w:szCs w:val="24"/>
        </w:rPr>
      </w:pPr>
      <w:r w:rsidRPr="005341F0">
        <w:rPr>
          <w:rFonts w:ascii="Times New Roman" w:hAnsi="Times New Roman" w:cs="Times New Roman"/>
          <w:i/>
          <w:iCs/>
          <w:sz w:val="24"/>
          <w:szCs w:val="24"/>
        </w:rPr>
        <w:t>Comparar cómo difiere la velocidad de convergencia en cada caso y con respecto a tener errores normales.</w:t>
      </w:r>
    </w:p>
    <w:p w14:paraId="561E6AED" w14:textId="77777777" w:rsidR="005341F0" w:rsidRDefault="005341F0" w:rsidP="005341F0">
      <w:pPr>
        <w:rPr>
          <w:rFonts w:ascii="Times New Roman" w:hAnsi="Times New Roman" w:cs="Times New Roman"/>
          <w:sz w:val="24"/>
          <w:szCs w:val="24"/>
        </w:rPr>
      </w:pPr>
    </w:p>
    <w:p w14:paraId="6A792853" w14:textId="77777777" w:rsidR="00301336" w:rsidRDefault="00301336" w:rsidP="005341F0">
      <w:pPr>
        <w:rPr>
          <w:rFonts w:ascii="Times New Roman" w:hAnsi="Times New Roman" w:cs="Times New Roman"/>
          <w:sz w:val="24"/>
          <w:szCs w:val="24"/>
        </w:rPr>
      </w:pPr>
    </w:p>
    <w:p w14:paraId="31717000" w14:textId="51ADDE06" w:rsidR="00714EEA" w:rsidRDefault="00301336" w:rsidP="00301336">
      <w:pPr>
        <w:ind w:firstLine="708"/>
        <w:rPr>
          <w:rFonts w:ascii="Times New Roman" w:hAnsi="Times New Roman" w:cs="Times New Roman"/>
          <w:sz w:val="24"/>
          <w:szCs w:val="24"/>
        </w:rPr>
      </w:pPr>
      <w:r>
        <w:rPr>
          <w:rFonts w:ascii="Times New Roman" w:hAnsi="Times New Roman" w:cs="Times New Roman"/>
          <w:sz w:val="24"/>
          <w:szCs w:val="24"/>
        </w:rPr>
        <w:t xml:space="preserve">En la tabla 1, </w:t>
      </w:r>
      <w:r w:rsidR="004B3FAE">
        <w:rPr>
          <w:rFonts w:ascii="Times New Roman" w:hAnsi="Times New Roman" w:cs="Times New Roman"/>
          <w:sz w:val="24"/>
          <w:szCs w:val="24"/>
        </w:rPr>
        <w:t xml:space="preserve">para cada </w:t>
      </w:r>
      <w:r w:rsidR="00563775">
        <w:rPr>
          <w:rFonts w:ascii="Times New Roman" w:hAnsi="Times New Roman" w:cs="Times New Roman"/>
          <w:sz w:val="24"/>
          <w:szCs w:val="24"/>
        </w:rPr>
        <w:t>combinación</w:t>
      </w:r>
      <w:r w:rsidR="004B3FAE">
        <w:rPr>
          <w:rFonts w:ascii="Times New Roman" w:hAnsi="Times New Roman" w:cs="Times New Roman"/>
          <w:sz w:val="24"/>
          <w:szCs w:val="24"/>
        </w:rPr>
        <w:t xml:space="preserve"> de</w:t>
      </w:r>
      <w:r w:rsidR="0071143D">
        <w:rPr>
          <w:rFonts w:ascii="Times New Roman" w:hAnsi="Times New Roman" w:cs="Times New Roman"/>
          <w:sz w:val="24"/>
          <w:szCs w:val="24"/>
        </w:rPr>
        <w:t xml:space="preserve"> tamaño</w:t>
      </w:r>
      <w:r w:rsidR="00F34000">
        <w:rPr>
          <w:rFonts w:ascii="Times New Roman" w:hAnsi="Times New Roman" w:cs="Times New Roman"/>
          <w:sz w:val="24"/>
          <w:szCs w:val="24"/>
        </w:rPr>
        <w:t xml:space="preserve"> de</w:t>
      </w:r>
      <w:r w:rsidR="004B3FAE">
        <w:rPr>
          <w:rFonts w:ascii="Times New Roman" w:hAnsi="Times New Roman" w:cs="Times New Roman"/>
          <w:sz w:val="24"/>
          <w:szCs w:val="24"/>
        </w:rPr>
        <w:t xml:space="preserve"> muestra (10, 20, 100, 200, 500, 1000, 5000</w:t>
      </w:r>
      <w:r w:rsidR="009E5D14">
        <w:rPr>
          <w:rFonts w:ascii="Times New Roman" w:hAnsi="Times New Roman" w:cs="Times New Roman"/>
          <w:sz w:val="24"/>
          <w:szCs w:val="24"/>
        </w:rPr>
        <w:t>, 10000</w:t>
      </w:r>
      <w:r w:rsidR="004B3FAE">
        <w:rPr>
          <w:rFonts w:ascii="Times New Roman" w:hAnsi="Times New Roman" w:cs="Times New Roman"/>
          <w:sz w:val="24"/>
          <w:szCs w:val="24"/>
        </w:rPr>
        <w:t>)</w:t>
      </w:r>
      <w:r w:rsidR="00050FF2">
        <w:rPr>
          <w:rFonts w:ascii="Times New Roman" w:hAnsi="Times New Roman" w:cs="Times New Roman"/>
          <w:sz w:val="24"/>
          <w:szCs w:val="24"/>
        </w:rPr>
        <w:t xml:space="preserve"> y modelo</w:t>
      </w:r>
      <w:r w:rsidR="00E91D9B">
        <w:rPr>
          <w:rFonts w:ascii="Times New Roman" w:hAnsi="Times New Roman" w:cs="Times New Roman"/>
          <w:sz w:val="24"/>
          <w:szCs w:val="24"/>
        </w:rPr>
        <w:t xml:space="preserve"> </w:t>
      </w:r>
      <w:r w:rsidR="00050FF2">
        <w:rPr>
          <w:rFonts w:ascii="Times New Roman" w:hAnsi="Times New Roman" w:cs="Times New Roman"/>
          <w:sz w:val="24"/>
          <w:szCs w:val="24"/>
        </w:rPr>
        <w:t>(según las diferentes</w:t>
      </w:r>
      <w:r w:rsidR="00E91D9B">
        <w:rPr>
          <w:rFonts w:ascii="Times New Roman" w:hAnsi="Times New Roman" w:cs="Times New Roman"/>
          <w:sz w:val="24"/>
          <w:szCs w:val="24"/>
        </w:rPr>
        <w:t xml:space="preserve"> distribuciones</w:t>
      </w:r>
      <w:r w:rsidR="00050FF2">
        <w:rPr>
          <w:rFonts w:ascii="Times New Roman" w:hAnsi="Times New Roman" w:cs="Times New Roman"/>
          <w:sz w:val="24"/>
          <w:szCs w:val="24"/>
        </w:rPr>
        <w:t xml:space="preserve"> propuestas</w:t>
      </w:r>
      <w:r w:rsidR="00E91D9B">
        <w:rPr>
          <w:rFonts w:ascii="Times New Roman" w:hAnsi="Times New Roman" w:cs="Times New Roman"/>
          <w:sz w:val="24"/>
          <w:szCs w:val="24"/>
        </w:rPr>
        <w:t xml:space="preserve"> de los errore</w:t>
      </w:r>
      <w:r w:rsidR="00050FF2">
        <w:rPr>
          <w:rFonts w:ascii="Times New Roman" w:hAnsi="Times New Roman" w:cs="Times New Roman"/>
          <w:sz w:val="24"/>
          <w:szCs w:val="24"/>
        </w:rPr>
        <w:t>s)</w:t>
      </w:r>
      <w:r w:rsidR="000C395A">
        <w:rPr>
          <w:rFonts w:ascii="Times New Roman" w:hAnsi="Times New Roman" w:cs="Times New Roman"/>
          <w:sz w:val="24"/>
          <w:szCs w:val="24"/>
        </w:rPr>
        <w:t xml:space="preserve">, </w:t>
      </w:r>
      <w:r w:rsidR="008A7CBB">
        <w:rPr>
          <w:rFonts w:ascii="Times New Roman" w:hAnsi="Times New Roman" w:cs="Times New Roman"/>
          <w:sz w:val="24"/>
          <w:szCs w:val="24"/>
        </w:rPr>
        <w:t>se presenta</w:t>
      </w:r>
      <w:r w:rsidR="008A7CBB">
        <w:rPr>
          <w:rFonts w:ascii="Times New Roman" w:hAnsi="Times New Roman" w:cs="Times New Roman"/>
          <w:sz w:val="24"/>
          <w:szCs w:val="24"/>
        </w:rPr>
        <w:t xml:space="preserve"> </w:t>
      </w:r>
      <w:r w:rsidR="000C395A">
        <w:rPr>
          <w:rFonts w:ascii="Times New Roman" w:hAnsi="Times New Roman" w:cs="Times New Roman"/>
          <w:sz w:val="24"/>
          <w:szCs w:val="24"/>
        </w:rPr>
        <w:t xml:space="preserve">el tamaño del test </w:t>
      </w:r>
      <w:r w:rsidR="009C7886">
        <w:rPr>
          <w:rFonts w:ascii="Times New Roman" w:hAnsi="Times New Roman" w:cs="Times New Roman"/>
          <w:sz w:val="24"/>
          <w:szCs w:val="24"/>
        </w:rPr>
        <w:t>con un nivel de significación del</w:t>
      </w:r>
      <w:r w:rsidR="0094056C">
        <w:rPr>
          <w:rFonts w:ascii="Times New Roman" w:hAnsi="Times New Roman" w:cs="Times New Roman"/>
          <w:sz w:val="24"/>
          <w:szCs w:val="24"/>
        </w:rPr>
        <w:t xml:space="preserve"> 5% </w:t>
      </w:r>
      <w:r w:rsidR="000C395A">
        <w:rPr>
          <w:rFonts w:ascii="Times New Roman" w:hAnsi="Times New Roman" w:cs="Times New Roman"/>
          <w:sz w:val="24"/>
          <w:szCs w:val="24"/>
        </w:rPr>
        <w:t>(</w:t>
      </w:r>
      <w:r w:rsidR="00376479">
        <w:rPr>
          <w:rFonts w:ascii="Times New Roman" w:hAnsi="Times New Roman" w:cs="Times New Roman"/>
          <w:sz w:val="24"/>
          <w:szCs w:val="24"/>
        </w:rPr>
        <w:t xml:space="preserve">considerando </w:t>
      </w:r>
      <w:r w:rsidR="000C395A">
        <w:rPr>
          <w:rFonts w:ascii="Times New Roman" w:hAnsi="Times New Roman" w:cs="Times New Roman"/>
          <w:sz w:val="24"/>
          <w:szCs w:val="24"/>
        </w:rPr>
        <w:t>la hipótesis nula</w:t>
      </w:r>
      <w:r w:rsidR="00FB4B4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FB4B42">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β</m:t>
        </m:r>
      </m:oMath>
      <w:r w:rsidR="00FB4B42">
        <w:rPr>
          <w:rFonts w:ascii="Times New Roman" w:eastAsiaTheme="minorEastAsia" w:hAnsi="Times New Roman" w:cs="Times New Roman"/>
          <w:iCs/>
          <w:sz w:val="24"/>
          <w:szCs w:val="24"/>
        </w:rPr>
        <w:t>= 1</w:t>
      </w:r>
      <w:r w:rsidR="000C395A">
        <w:rPr>
          <w:rFonts w:ascii="Times New Roman" w:hAnsi="Times New Roman" w:cs="Times New Roman"/>
          <w:sz w:val="24"/>
          <w:szCs w:val="24"/>
        </w:rPr>
        <w:t>)</w:t>
      </w:r>
      <w:r w:rsidR="00CF7289">
        <w:rPr>
          <w:rFonts w:ascii="Times New Roman" w:hAnsi="Times New Roman" w:cs="Times New Roman"/>
          <w:sz w:val="24"/>
          <w:szCs w:val="24"/>
        </w:rPr>
        <w:t xml:space="preserve"> </w:t>
      </w:r>
      <w:r w:rsidR="002235F7">
        <w:rPr>
          <w:rFonts w:ascii="Times New Roman" w:hAnsi="Times New Roman" w:cs="Times New Roman"/>
          <w:sz w:val="24"/>
          <w:szCs w:val="24"/>
        </w:rPr>
        <w:t>para</w:t>
      </w:r>
      <w:r w:rsidR="001B40F7">
        <w:rPr>
          <w:rFonts w:ascii="Times New Roman" w:hAnsi="Times New Roman" w:cs="Times New Roman"/>
          <w:sz w:val="24"/>
          <w:szCs w:val="24"/>
        </w:rPr>
        <w:t xml:space="preserve"> la</w:t>
      </w:r>
      <w:r w:rsidR="00CF7289">
        <w:rPr>
          <w:rFonts w:ascii="Times New Roman" w:hAnsi="Times New Roman" w:cs="Times New Roman"/>
          <w:sz w:val="24"/>
          <w:szCs w:val="24"/>
        </w:rPr>
        <w:t xml:space="preserve"> estimación por MCC del modelo (1)</w:t>
      </w:r>
      <w:r w:rsidR="002E4B74">
        <w:rPr>
          <w:rFonts w:ascii="Times New Roman" w:hAnsi="Times New Roman" w:cs="Times New Roman"/>
          <w:sz w:val="24"/>
          <w:szCs w:val="24"/>
        </w:rPr>
        <w:t>, considerando 2000 replicaciones</w:t>
      </w:r>
      <w:r w:rsidR="000C395A">
        <w:rPr>
          <w:rFonts w:ascii="Times New Roman" w:hAnsi="Times New Roman" w:cs="Times New Roman"/>
          <w:sz w:val="24"/>
          <w:szCs w:val="24"/>
        </w:rPr>
        <w:t>.</w:t>
      </w:r>
    </w:p>
    <w:p w14:paraId="7633ECC7" w14:textId="77777777" w:rsidR="00714EEA" w:rsidRDefault="00714EEA" w:rsidP="00714EEA">
      <w:pPr>
        <w:rPr>
          <w:rFonts w:ascii="Times New Roman" w:hAnsi="Times New Roman" w:cs="Times New Roman"/>
          <w:sz w:val="24"/>
          <w:szCs w:val="24"/>
        </w:rPr>
      </w:pPr>
    </w:p>
    <w:p w14:paraId="78ACB1E0" w14:textId="52146A59" w:rsidR="0079297C" w:rsidRDefault="009718FC" w:rsidP="00CA4437">
      <w:pPr>
        <w:ind w:firstLine="708"/>
        <w:rPr>
          <w:rFonts w:ascii="Times New Roman" w:hAnsi="Times New Roman" w:cs="Times New Roman"/>
          <w:sz w:val="24"/>
          <w:szCs w:val="24"/>
        </w:rPr>
      </w:pPr>
      <w:r>
        <w:rPr>
          <w:rFonts w:ascii="Times New Roman" w:hAnsi="Times New Roman" w:cs="Times New Roman"/>
          <w:sz w:val="24"/>
          <w:szCs w:val="24"/>
        </w:rPr>
        <w:t>Por un lado, s</w:t>
      </w:r>
      <w:r w:rsidR="00AC252B">
        <w:rPr>
          <w:rFonts w:ascii="Times New Roman" w:hAnsi="Times New Roman" w:cs="Times New Roman"/>
          <w:sz w:val="24"/>
          <w:szCs w:val="24"/>
        </w:rPr>
        <w:t xml:space="preserve">e puede </w:t>
      </w:r>
      <w:r>
        <w:rPr>
          <w:rFonts w:ascii="Times New Roman" w:hAnsi="Times New Roman" w:cs="Times New Roman"/>
          <w:sz w:val="24"/>
          <w:szCs w:val="24"/>
        </w:rPr>
        <w:t xml:space="preserve">observar que, a medida que el tamaño de muestra </w:t>
      </w:r>
      <w:r w:rsidR="00E729D3">
        <w:rPr>
          <w:rFonts w:ascii="Times New Roman" w:hAnsi="Times New Roman" w:cs="Times New Roman"/>
          <w:sz w:val="24"/>
          <w:szCs w:val="24"/>
        </w:rPr>
        <w:t>aumenta</w:t>
      </w:r>
      <w:r>
        <w:rPr>
          <w:rFonts w:ascii="Times New Roman" w:hAnsi="Times New Roman" w:cs="Times New Roman"/>
          <w:sz w:val="24"/>
          <w:szCs w:val="24"/>
        </w:rPr>
        <w:t xml:space="preserve">, </w:t>
      </w:r>
      <w:r w:rsidR="00D15281">
        <w:rPr>
          <w:rFonts w:ascii="Times New Roman" w:hAnsi="Times New Roman" w:cs="Times New Roman"/>
          <w:sz w:val="24"/>
          <w:szCs w:val="24"/>
        </w:rPr>
        <w:t>el tamaño del test parece converger al nivel de significación del 5%</w:t>
      </w:r>
      <w:r w:rsidR="009B5B9B">
        <w:rPr>
          <w:rFonts w:ascii="Times New Roman" w:hAnsi="Times New Roman" w:cs="Times New Roman"/>
          <w:sz w:val="24"/>
          <w:szCs w:val="24"/>
        </w:rPr>
        <w:t>. A</w:t>
      </w:r>
      <w:r w:rsidR="00714EEA">
        <w:rPr>
          <w:rFonts w:ascii="Times New Roman" w:hAnsi="Times New Roman" w:cs="Times New Roman"/>
          <w:sz w:val="24"/>
          <w:szCs w:val="24"/>
        </w:rPr>
        <w:t xml:space="preserve"> partir de </w:t>
      </w:r>
      <w:r w:rsidR="00ED0268">
        <w:rPr>
          <w:rFonts w:ascii="Times New Roman" w:hAnsi="Times New Roman" w:cs="Times New Roman"/>
          <w:sz w:val="24"/>
          <w:szCs w:val="24"/>
        </w:rPr>
        <w:t>esto</w:t>
      </w:r>
      <w:r w:rsidR="00714EEA">
        <w:rPr>
          <w:rFonts w:ascii="Times New Roman" w:hAnsi="Times New Roman" w:cs="Times New Roman"/>
          <w:sz w:val="24"/>
          <w:szCs w:val="24"/>
        </w:rPr>
        <w:t>s resultados obtenidos, respecto a la inferencia en el modelo en la práctica, se puede decir que</w:t>
      </w:r>
      <w:r w:rsidR="00676F7A">
        <w:rPr>
          <w:rFonts w:ascii="Times New Roman" w:hAnsi="Times New Roman" w:cs="Times New Roman"/>
          <w:sz w:val="24"/>
          <w:szCs w:val="24"/>
        </w:rPr>
        <w:t xml:space="preserve"> es esperable que </w:t>
      </w:r>
      <w:r w:rsidR="00DD63E6">
        <w:rPr>
          <w:rFonts w:ascii="Times New Roman" w:hAnsi="Times New Roman" w:cs="Times New Roman"/>
          <w:sz w:val="24"/>
          <w:szCs w:val="24"/>
        </w:rPr>
        <w:t xml:space="preserve">la </w:t>
      </w:r>
      <w:r w:rsidR="003E2785">
        <w:rPr>
          <w:rFonts w:ascii="Times New Roman" w:hAnsi="Times New Roman" w:cs="Times New Roman"/>
          <w:sz w:val="24"/>
          <w:szCs w:val="24"/>
        </w:rPr>
        <w:t xml:space="preserve">proporción de veces que se rechaza la hipótesis nula cuando ésta es cierta </w:t>
      </w:r>
      <w:r w:rsidR="00DD63E6">
        <w:rPr>
          <w:rFonts w:ascii="Times New Roman" w:hAnsi="Times New Roman" w:cs="Times New Roman"/>
          <w:sz w:val="24"/>
          <w:szCs w:val="24"/>
        </w:rPr>
        <w:t>tiend</w:t>
      </w:r>
      <w:r w:rsidR="00B41C4C">
        <w:rPr>
          <w:rFonts w:ascii="Times New Roman" w:hAnsi="Times New Roman" w:cs="Times New Roman"/>
          <w:sz w:val="24"/>
          <w:szCs w:val="24"/>
        </w:rPr>
        <w:t>a</w:t>
      </w:r>
      <w:r w:rsidR="00DD63E6">
        <w:rPr>
          <w:rFonts w:ascii="Times New Roman" w:hAnsi="Times New Roman" w:cs="Times New Roman"/>
          <w:sz w:val="24"/>
          <w:szCs w:val="24"/>
        </w:rPr>
        <w:t xml:space="preserve"> al nivel de significación</w:t>
      </w:r>
      <w:r w:rsidR="009B5B9B">
        <w:rPr>
          <w:rFonts w:ascii="Times New Roman" w:hAnsi="Times New Roman" w:cs="Times New Roman"/>
          <w:sz w:val="24"/>
          <w:szCs w:val="24"/>
        </w:rPr>
        <w:t>,</w:t>
      </w:r>
      <w:r w:rsidR="00684A1B">
        <w:rPr>
          <w:rFonts w:ascii="Times New Roman" w:hAnsi="Times New Roman" w:cs="Times New Roman"/>
          <w:sz w:val="24"/>
          <w:szCs w:val="24"/>
        </w:rPr>
        <w:t xml:space="preserve"> </w:t>
      </w:r>
      <w:r w:rsidR="00676F7A">
        <w:rPr>
          <w:rFonts w:ascii="Times New Roman" w:hAnsi="Times New Roman" w:cs="Times New Roman"/>
          <w:sz w:val="24"/>
          <w:szCs w:val="24"/>
        </w:rPr>
        <w:t xml:space="preserve">ya que se </w:t>
      </w:r>
      <w:r w:rsidR="00684A1B">
        <w:rPr>
          <w:rFonts w:ascii="Times New Roman" w:hAnsi="Times New Roman" w:cs="Times New Roman"/>
          <w:sz w:val="24"/>
          <w:szCs w:val="24"/>
        </w:rPr>
        <w:t>esperaría que la cantidad de veces que</w:t>
      </w:r>
      <w:r w:rsidR="00E239B9">
        <w:rPr>
          <w:rFonts w:ascii="Times New Roman" w:hAnsi="Times New Roman" w:cs="Times New Roman"/>
          <w:sz w:val="24"/>
          <w:szCs w:val="24"/>
        </w:rPr>
        <w:t>,</w:t>
      </w:r>
      <w:r w:rsidR="00727365">
        <w:rPr>
          <w:rFonts w:ascii="Times New Roman" w:hAnsi="Times New Roman" w:cs="Times New Roman"/>
          <w:sz w:val="24"/>
          <w:szCs w:val="24"/>
        </w:rPr>
        <w:t xml:space="preserve"> </w:t>
      </w:r>
      <w:r w:rsidR="00491760">
        <w:rPr>
          <w:rFonts w:ascii="Times New Roman" w:hAnsi="Times New Roman" w:cs="Times New Roman"/>
          <w:sz w:val="24"/>
          <w:szCs w:val="24"/>
        </w:rPr>
        <w:t xml:space="preserve">en </w:t>
      </w:r>
      <w:r w:rsidR="00760042">
        <w:rPr>
          <w:rFonts w:ascii="Times New Roman" w:hAnsi="Times New Roman" w:cs="Times New Roman"/>
          <w:sz w:val="24"/>
          <w:szCs w:val="24"/>
        </w:rPr>
        <w:t>R</w:t>
      </w:r>
      <w:r w:rsidR="00727365">
        <w:rPr>
          <w:rFonts w:ascii="Times New Roman" w:hAnsi="Times New Roman" w:cs="Times New Roman"/>
          <w:sz w:val="24"/>
          <w:szCs w:val="24"/>
        </w:rPr>
        <w:t>= 2000</w:t>
      </w:r>
      <w:r w:rsidR="00491760">
        <w:rPr>
          <w:rFonts w:ascii="Times New Roman" w:hAnsi="Times New Roman" w:cs="Times New Roman"/>
          <w:sz w:val="24"/>
          <w:szCs w:val="24"/>
        </w:rPr>
        <w:t xml:space="preserve"> replicaciones</w:t>
      </w:r>
      <w:r w:rsidR="00AD6217">
        <w:rPr>
          <w:rFonts w:ascii="Times New Roman" w:hAnsi="Times New Roman" w:cs="Times New Roman"/>
          <w:sz w:val="24"/>
          <w:szCs w:val="24"/>
        </w:rPr>
        <w:t xml:space="preserve"> independientes</w:t>
      </w:r>
      <w:r w:rsidR="00E239B9">
        <w:rPr>
          <w:rFonts w:ascii="Times New Roman" w:hAnsi="Times New Roman" w:cs="Times New Roman"/>
          <w:sz w:val="24"/>
          <w:szCs w:val="24"/>
        </w:rPr>
        <w:t>,</w:t>
      </w:r>
      <w:r w:rsidR="00491760">
        <w:rPr>
          <w:rFonts w:ascii="Times New Roman" w:hAnsi="Times New Roman" w:cs="Times New Roman"/>
          <w:sz w:val="24"/>
          <w:szCs w:val="24"/>
        </w:rPr>
        <w:t xml:space="preserve"> </w:t>
      </w:r>
      <w:r w:rsidR="00684A1B">
        <w:rPr>
          <w:rFonts w:ascii="Times New Roman" w:hAnsi="Times New Roman" w:cs="Times New Roman"/>
          <w:sz w:val="24"/>
          <w:szCs w:val="24"/>
        </w:rPr>
        <w:t xml:space="preserve">se rechaza la hipótesis nula incorrectamente </w:t>
      </w:r>
      <w:r w:rsidR="00356C8B">
        <w:rPr>
          <w:rFonts w:ascii="Times New Roman" w:hAnsi="Times New Roman" w:cs="Times New Roman"/>
          <w:sz w:val="24"/>
          <w:szCs w:val="24"/>
        </w:rPr>
        <w:lastRenderedPageBreak/>
        <w:t xml:space="preserve">tienda </w:t>
      </w:r>
      <w:r w:rsidR="00956840">
        <w:rPr>
          <w:rFonts w:ascii="Times New Roman" w:hAnsi="Times New Roman" w:cs="Times New Roman"/>
          <w:sz w:val="24"/>
          <w:szCs w:val="24"/>
        </w:rPr>
        <w:t>(</w:t>
      </w:r>
      <w:r w:rsidR="00356C8B">
        <w:rPr>
          <w:rFonts w:ascii="Times New Roman" w:hAnsi="Times New Roman" w:cs="Times New Roman"/>
          <w:sz w:val="24"/>
          <w:szCs w:val="24"/>
        </w:rPr>
        <w:t xml:space="preserve">o </w:t>
      </w:r>
      <w:r w:rsidR="00684A1B">
        <w:rPr>
          <w:rFonts w:ascii="Times New Roman" w:hAnsi="Times New Roman" w:cs="Times New Roman"/>
          <w:sz w:val="24"/>
          <w:szCs w:val="24"/>
        </w:rPr>
        <w:t>sea igual</w:t>
      </w:r>
      <w:r w:rsidR="00956840">
        <w:rPr>
          <w:rFonts w:ascii="Times New Roman" w:hAnsi="Times New Roman" w:cs="Times New Roman"/>
          <w:sz w:val="24"/>
          <w:szCs w:val="24"/>
        </w:rPr>
        <w:t>)</w:t>
      </w:r>
      <w:r w:rsidR="00684A1B">
        <w:rPr>
          <w:rFonts w:ascii="Times New Roman" w:hAnsi="Times New Roman" w:cs="Times New Roman"/>
          <w:sz w:val="24"/>
          <w:szCs w:val="24"/>
        </w:rPr>
        <w:t xml:space="preserve"> al nivel de significación (</w:t>
      </w:r>
      <m:oMath>
        <m:r>
          <w:rPr>
            <w:rFonts w:ascii="Cambria Math" w:hAnsi="Cambria Math" w:cs="Times New Roman"/>
            <w:sz w:val="24"/>
            <w:szCs w:val="24"/>
          </w:rPr>
          <m:t>α</m:t>
        </m:r>
      </m:oMath>
      <w:r w:rsidR="00827C59">
        <w:rPr>
          <w:rFonts w:ascii="Times New Roman" w:eastAsiaTheme="minorEastAsia" w:hAnsi="Times New Roman" w:cs="Times New Roman"/>
          <w:sz w:val="24"/>
          <w:szCs w:val="24"/>
        </w:rPr>
        <w:t>=</w:t>
      </w:r>
      <w:r w:rsidR="00827C59">
        <w:rPr>
          <w:rFonts w:ascii="Times New Roman" w:hAnsi="Times New Roman" w:cs="Times New Roman"/>
          <w:sz w:val="24"/>
          <w:szCs w:val="24"/>
        </w:rPr>
        <w:t xml:space="preserve"> </w:t>
      </w:r>
      <w:r w:rsidR="00684A1B">
        <w:rPr>
          <w:rFonts w:ascii="Times New Roman" w:hAnsi="Times New Roman" w:cs="Times New Roman"/>
          <w:sz w:val="24"/>
          <w:szCs w:val="24"/>
        </w:rPr>
        <w:t>5%) por la cantidad de replicaciones</w:t>
      </w:r>
      <w:r w:rsidR="006C2439">
        <w:rPr>
          <w:rFonts w:ascii="Times New Roman" w:hAnsi="Times New Roman" w:cs="Times New Roman"/>
          <w:sz w:val="24"/>
          <w:szCs w:val="24"/>
        </w:rPr>
        <w:t xml:space="preserve"> independientes</w:t>
      </w:r>
      <w:r w:rsidR="00684A1B">
        <w:rPr>
          <w:rFonts w:ascii="Times New Roman" w:hAnsi="Times New Roman" w:cs="Times New Roman"/>
          <w:sz w:val="24"/>
          <w:szCs w:val="24"/>
        </w:rPr>
        <w:t xml:space="preserve"> (</w:t>
      </w:r>
      <w:r w:rsidR="00760042">
        <w:rPr>
          <w:rFonts w:ascii="Times New Roman" w:hAnsi="Times New Roman" w:cs="Times New Roman"/>
          <w:sz w:val="24"/>
          <w:szCs w:val="24"/>
        </w:rPr>
        <w:t>R</w:t>
      </w:r>
      <w:r w:rsidR="00956840">
        <w:rPr>
          <w:rFonts w:ascii="Times New Roman" w:hAnsi="Times New Roman" w:cs="Times New Roman"/>
          <w:sz w:val="24"/>
          <w:szCs w:val="24"/>
        </w:rPr>
        <w:t xml:space="preserve">= </w:t>
      </w:r>
      <w:r w:rsidR="00684A1B">
        <w:rPr>
          <w:rFonts w:ascii="Times New Roman" w:hAnsi="Times New Roman" w:cs="Times New Roman"/>
          <w:sz w:val="24"/>
          <w:szCs w:val="24"/>
        </w:rPr>
        <w:t>2000)</w:t>
      </w:r>
      <w:r>
        <w:rPr>
          <w:rFonts w:ascii="Times New Roman" w:hAnsi="Times New Roman" w:cs="Times New Roman"/>
          <w:sz w:val="24"/>
          <w:szCs w:val="24"/>
        </w:rPr>
        <w:t>.</w:t>
      </w:r>
    </w:p>
    <w:p w14:paraId="434BE744" w14:textId="77777777" w:rsidR="0079297C" w:rsidRDefault="0079297C" w:rsidP="0079297C">
      <w:pPr>
        <w:rPr>
          <w:rFonts w:ascii="Times New Roman" w:hAnsi="Times New Roman" w:cs="Times New Roman"/>
          <w:sz w:val="24"/>
          <w:szCs w:val="24"/>
        </w:rPr>
      </w:pPr>
    </w:p>
    <w:p w14:paraId="4516680C" w14:textId="39CCE69B" w:rsidR="000E296E" w:rsidRDefault="009718FC" w:rsidP="0079297C">
      <w:pPr>
        <w:ind w:firstLine="708"/>
        <w:rPr>
          <w:rFonts w:ascii="Times New Roman" w:hAnsi="Times New Roman" w:cs="Times New Roman"/>
          <w:sz w:val="24"/>
          <w:szCs w:val="24"/>
        </w:rPr>
      </w:pPr>
      <w:r>
        <w:rPr>
          <w:rFonts w:ascii="Times New Roman" w:hAnsi="Times New Roman" w:cs="Times New Roman"/>
          <w:sz w:val="24"/>
          <w:szCs w:val="24"/>
        </w:rPr>
        <w:t xml:space="preserve">Por otro lado, </w:t>
      </w:r>
      <w:r w:rsidR="00A20F3D">
        <w:rPr>
          <w:rFonts w:ascii="Times New Roman" w:hAnsi="Times New Roman" w:cs="Times New Roman"/>
          <w:sz w:val="24"/>
          <w:szCs w:val="24"/>
        </w:rPr>
        <w:t xml:space="preserve">en la </w:t>
      </w:r>
      <w:r w:rsidR="00EA7C60">
        <w:rPr>
          <w:rFonts w:ascii="Times New Roman" w:hAnsi="Times New Roman" w:cs="Times New Roman"/>
          <w:sz w:val="24"/>
          <w:szCs w:val="24"/>
        </w:rPr>
        <w:t>figura 1</w:t>
      </w:r>
      <w:r w:rsidR="00A20F3D">
        <w:rPr>
          <w:rFonts w:ascii="Times New Roman" w:hAnsi="Times New Roman" w:cs="Times New Roman"/>
          <w:sz w:val="24"/>
          <w:szCs w:val="24"/>
        </w:rPr>
        <w:t xml:space="preserve">, se presentan </w:t>
      </w:r>
      <w:r w:rsidR="00EA7C60">
        <w:rPr>
          <w:rFonts w:ascii="Times New Roman" w:hAnsi="Times New Roman" w:cs="Times New Roman"/>
          <w:sz w:val="24"/>
          <w:szCs w:val="24"/>
        </w:rPr>
        <w:t>estos mismos resultados</w:t>
      </w:r>
      <w:r w:rsidR="00C715F1">
        <w:rPr>
          <w:rFonts w:ascii="Times New Roman" w:hAnsi="Times New Roman" w:cs="Times New Roman"/>
          <w:sz w:val="24"/>
          <w:szCs w:val="24"/>
        </w:rPr>
        <w:t xml:space="preserve"> para ver más claramente la convergencia</w:t>
      </w:r>
      <w:r w:rsidR="00A20F3D">
        <w:rPr>
          <w:rFonts w:ascii="Times New Roman" w:hAnsi="Times New Roman" w:cs="Times New Roman"/>
          <w:sz w:val="24"/>
          <w:szCs w:val="24"/>
        </w:rPr>
        <w:t xml:space="preserve">. </w:t>
      </w:r>
      <w:r w:rsidR="00A242E6">
        <w:rPr>
          <w:rFonts w:ascii="Times New Roman" w:hAnsi="Times New Roman" w:cs="Times New Roman"/>
          <w:sz w:val="24"/>
          <w:szCs w:val="24"/>
        </w:rPr>
        <w:t>S</w:t>
      </w:r>
      <w:r>
        <w:rPr>
          <w:rFonts w:ascii="Times New Roman" w:hAnsi="Times New Roman" w:cs="Times New Roman"/>
          <w:sz w:val="24"/>
          <w:szCs w:val="24"/>
        </w:rPr>
        <w:t>e</w:t>
      </w:r>
      <w:r w:rsidR="00A20F3D">
        <w:rPr>
          <w:rFonts w:ascii="Times New Roman" w:hAnsi="Times New Roman" w:cs="Times New Roman"/>
          <w:sz w:val="24"/>
          <w:szCs w:val="24"/>
        </w:rPr>
        <w:t xml:space="preserve"> puede observar q</w:t>
      </w:r>
      <w:r>
        <w:rPr>
          <w:rFonts w:ascii="Times New Roman" w:hAnsi="Times New Roman" w:cs="Times New Roman"/>
          <w:sz w:val="24"/>
          <w:szCs w:val="24"/>
        </w:rPr>
        <w:t>ue</w:t>
      </w:r>
      <w:r w:rsidR="00A242E6">
        <w:rPr>
          <w:rFonts w:ascii="Times New Roman" w:hAnsi="Times New Roman" w:cs="Times New Roman"/>
          <w:sz w:val="24"/>
          <w:szCs w:val="24"/>
        </w:rPr>
        <w:t>, comparando entre los distintos modelos,</w:t>
      </w:r>
      <w:r>
        <w:rPr>
          <w:rFonts w:ascii="Times New Roman" w:hAnsi="Times New Roman" w:cs="Times New Roman"/>
          <w:sz w:val="24"/>
          <w:szCs w:val="24"/>
        </w:rPr>
        <w:t xml:space="preserve"> </w:t>
      </w:r>
      <w:r w:rsidR="00CA2794">
        <w:rPr>
          <w:rFonts w:ascii="Times New Roman" w:hAnsi="Times New Roman" w:cs="Times New Roman"/>
          <w:sz w:val="24"/>
          <w:szCs w:val="24"/>
        </w:rPr>
        <w:t>la velocidad de convergencia</w:t>
      </w:r>
      <w:r w:rsidR="009A47F9">
        <w:rPr>
          <w:rFonts w:ascii="Times New Roman" w:hAnsi="Times New Roman" w:cs="Times New Roman"/>
          <w:sz w:val="24"/>
          <w:szCs w:val="24"/>
        </w:rPr>
        <w:t xml:space="preserve"> (a medida que </w:t>
      </w:r>
      <w:r w:rsidR="00E729D3">
        <w:rPr>
          <w:rFonts w:ascii="Times New Roman" w:hAnsi="Times New Roman" w:cs="Times New Roman"/>
          <w:sz w:val="24"/>
          <w:szCs w:val="24"/>
        </w:rPr>
        <w:t xml:space="preserve">n </w:t>
      </w:r>
      <w:r w:rsidR="009A47F9">
        <w:rPr>
          <w:rFonts w:ascii="Times New Roman" w:hAnsi="Times New Roman" w:cs="Times New Roman"/>
          <w:sz w:val="24"/>
          <w:szCs w:val="24"/>
        </w:rPr>
        <w:t>aumenta)</w:t>
      </w:r>
      <w:r w:rsidR="00CA2794">
        <w:rPr>
          <w:rFonts w:ascii="Times New Roman" w:hAnsi="Times New Roman" w:cs="Times New Roman"/>
          <w:sz w:val="24"/>
          <w:szCs w:val="24"/>
        </w:rPr>
        <w:t xml:space="preserve"> </w:t>
      </w:r>
      <w:r w:rsidR="007B44FA">
        <w:rPr>
          <w:rFonts w:ascii="Times New Roman" w:hAnsi="Times New Roman" w:cs="Times New Roman"/>
          <w:sz w:val="24"/>
          <w:szCs w:val="24"/>
        </w:rPr>
        <w:t>no parece ser</w:t>
      </w:r>
      <w:r w:rsidR="00D05A7F">
        <w:rPr>
          <w:rFonts w:ascii="Times New Roman" w:hAnsi="Times New Roman" w:cs="Times New Roman"/>
          <w:sz w:val="24"/>
          <w:szCs w:val="24"/>
        </w:rPr>
        <w:t xml:space="preserve"> muy</w:t>
      </w:r>
      <w:r w:rsidR="007B44FA">
        <w:rPr>
          <w:rFonts w:ascii="Times New Roman" w:hAnsi="Times New Roman" w:cs="Times New Roman"/>
          <w:sz w:val="24"/>
          <w:szCs w:val="24"/>
        </w:rPr>
        <w:t xml:space="preserve"> concluyente.</w:t>
      </w:r>
      <w:r w:rsidR="00141C51">
        <w:rPr>
          <w:rFonts w:ascii="Times New Roman" w:hAnsi="Times New Roman" w:cs="Times New Roman"/>
          <w:sz w:val="24"/>
          <w:szCs w:val="24"/>
        </w:rPr>
        <w:t xml:space="preserve"> Sin embargo, </w:t>
      </w:r>
      <w:r w:rsidR="00BF0970">
        <w:rPr>
          <w:rFonts w:ascii="Times New Roman" w:hAnsi="Times New Roman" w:cs="Times New Roman"/>
          <w:sz w:val="24"/>
          <w:szCs w:val="24"/>
        </w:rPr>
        <w:t xml:space="preserve">se puede decir que </w:t>
      </w:r>
      <w:r w:rsidR="00141C51">
        <w:rPr>
          <w:rFonts w:ascii="Times New Roman" w:hAnsi="Times New Roman" w:cs="Times New Roman"/>
          <w:sz w:val="24"/>
          <w:szCs w:val="24"/>
        </w:rPr>
        <w:t>lo</w:t>
      </w:r>
      <w:r w:rsidR="00423C50">
        <w:rPr>
          <w:rFonts w:ascii="Times New Roman" w:hAnsi="Times New Roman" w:cs="Times New Roman"/>
          <w:sz w:val="24"/>
          <w:szCs w:val="24"/>
        </w:rPr>
        <w:t>s modelos con errores normales (</w:t>
      </w:r>
      <w:r w:rsidR="00B22461">
        <w:rPr>
          <w:rFonts w:ascii="Times New Roman" w:hAnsi="Times New Roman" w:cs="Times New Roman"/>
          <w:sz w:val="24"/>
          <w:szCs w:val="24"/>
        </w:rPr>
        <w:t xml:space="preserve">modelos </w:t>
      </w:r>
      <w:r w:rsidR="00423C50">
        <w:rPr>
          <w:rFonts w:ascii="Times New Roman" w:hAnsi="Times New Roman" w:cs="Times New Roman"/>
          <w:sz w:val="24"/>
          <w:szCs w:val="24"/>
        </w:rPr>
        <w:t xml:space="preserve">5 y 6) parecieran ser </w:t>
      </w:r>
      <w:r w:rsidR="006A333D">
        <w:rPr>
          <w:rFonts w:ascii="Times New Roman" w:hAnsi="Times New Roman" w:cs="Times New Roman"/>
          <w:sz w:val="24"/>
          <w:szCs w:val="24"/>
        </w:rPr>
        <w:t xml:space="preserve">de </w:t>
      </w:r>
      <w:r w:rsidR="00423C50">
        <w:rPr>
          <w:rFonts w:ascii="Times New Roman" w:hAnsi="Times New Roman" w:cs="Times New Roman"/>
          <w:sz w:val="24"/>
          <w:szCs w:val="24"/>
        </w:rPr>
        <w:t>los más lentos en converger</w:t>
      </w:r>
      <w:r w:rsidR="003E5521">
        <w:rPr>
          <w:rFonts w:ascii="Times New Roman" w:hAnsi="Times New Roman" w:cs="Times New Roman"/>
          <w:sz w:val="24"/>
          <w:szCs w:val="24"/>
        </w:rPr>
        <w:t xml:space="preserve">, mientras que </w:t>
      </w:r>
      <w:r w:rsidR="00122E15">
        <w:rPr>
          <w:rFonts w:ascii="Times New Roman" w:hAnsi="Times New Roman" w:cs="Times New Roman"/>
          <w:sz w:val="24"/>
          <w:szCs w:val="24"/>
        </w:rPr>
        <w:t>el</w:t>
      </w:r>
      <w:r w:rsidR="00751CA1">
        <w:rPr>
          <w:rFonts w:ascii="Times New Roman" w:hAnsi="Times New Roman" w:cs="Times New Roman"/>
          <w:sz w:val="24"/>
          <w:szCs w:val="24"/>
        </w:rPr>
        <w:t xml:space="preserve"> modelo</w:t>
      </w:r>
      <w:r w:rsidR="00664B51">
        <w:rPr>
          <w:rFonts w:ascii="Times New Roman" w:hAnsi="Times New Roman" w:cs="Times New Roman"/>
          <w:sz w:val="24"/>
          <w:szCs w:val="24"/>
        </w:rPr>
        <w:t xml:space="preserve"> con errores con distribución t-Student y </w:t>
      </w:r>
      <w:r w:rsidR="00122E15">
        <w:rPr>
          <w:rFonts w:ascii="Times New Roman" w:hAnsi="Times New Roman" w:cs="Times New Roman"/>
          <w:sz w:val="24"/>
          <w:szCs w:val="24"/>
        </w:rPr>
        <w:t xml:space="preserve">el modelo </w:t>
      </w:r>
      <w:r w:rsidR="00956F2A">
        <w:rPr>
          <w:rFonts w:ascii="Times New Roman" w:hAnsi="Times New Roman" w:cs="Times New Roman"/>
          <w:sz w:val="24"/>
          <w:szCs w:val="24"/>
        </w:rPr>
        <w:t xml:space="preserve">con errores </w:t>
      </w:r>
      <w:r w:rsidR="00664B51">
        <w:rPr>
          <w:rFonts w:ascii="Times New Roman" w:hAnsi="Times New Roman" w:cs="Times New Roman"/>
          <w:sz w:val="24"/>
          <w:szCs w:val="24"/>
        </w:rPr>
        <w:t>con</w:t>
      </w:r>
      <w:r w:rsidR="00122E15">
        <w:rPr>
          <w:rFonts w:ascii="Times New Roman" w:hAnsi="Times New Roman" w:cs="Times New Roman"/>
          <w:sz w:val="24"/>
          <w:szCs w:val="24"/>
        </w:rPr>
        <w:t xml:space="preserve"> una</w:t>
      </w:r>
      <w:r w:rsidR="00664B51">
        <w:rPr>
          <w:rFonts w:ascii="Times New Roman" w:hAnsi="Times New Roman" w:cs="Times New Roman"/>
          <w:sz w:val="24"/>
          <w:szCs w:val="24"/>
        </w:rPr>
        <w:t xml:space="preserve"> transformación de una distribución Bernoulli</w:t>
      </w:r>
      <w:r w:rsidR="00751CA1">
        <w:rPr>
          <w:rFonts w:ascii="Times New Roman" w:hAnsi="Times New Roman" w:cs="Times New Roman"/>
          <w:sz w:val="24"/>
          <w:szCs w:val="24"/>
        </w:rPr>
        <w:t xml:space="preserve"> </w:t>
      </w:r>
      <w:r w:rsidR="00664B51">
        <w:rPr>
          <w:rFonts w:ascii="Times New Roman" w:hAnsi="Times New Roman" w:cs="Times New Roman"/>
          <w:sz w:val="24"/>
          <w:szCs w:val="24"/>
        </w:rPr>
        <w:t xml:space="preserve">(modelos </w:t>
      </w:r>
      <w:r w:rsidR="006A333D">
        <w:rPr>
          <w:rFonts w:ascii="Times New Roman" w:hAnsi="Times New Roman" w:cs="Times New Roman"/>
          <w:sz w:val="24"/>
          <w:szCs w:val="24"/>
        </w:rPr>
        <w:t>3</w:t>
      </w:r>
      <w:r w:rsidR="00751CA1">
        <w:rPr>
          <w:rFonts w:ascii="Times New Roman" w:hAnsi="Times New Roman" w:cs="Times New Roman"/>
          <w:sz w:val="24"/>
          <w:szCs w:val="24"/>
        </w:rPr>
        <w:t xml:space="preserve"> y 4</w:t>
      </w:r>
      <w:r w:rsidR="00664B51">
        <w:rPr>
          <w:rFonts w:ascii="Times New Roman" w:hAnsi="Times New Roman" w:cs="Times New Roman"/>
          <w:sz w:val="24"/>
          <w:szCs w:val="24"/>
        </w:rPr>
        <w:t>)</w:t>
      </w:r>
      <w:r w:rsidR="00470450">
        <w:rPr>
          <w:rFonts w:ascii="Times New Roman" w:hAnsi="Times New Roman" w:cs="Times New Roman"/>
          <w:sz w:val="24"/>
          <w:szCs w:val="24"/>
        </w:rPr>
        <w:t xml:space="preserve"> parecieran ser </w:t>
      </w:r>
      <w:r w:rsidR="008C0875">
        <w:rPr>
          <w:rFonts w:ascii="Times New Roman" w:hAnsi="Times New Roman" w:cs="Times New Roman"/>
          <w:sz w:val="24"/>
          <w:szCs w:val="24"/>
        </w:rPr>
        <w:t xml:space="preserve">de </w:t>
      </w:r>
      <w:r w:rsidR="00470450">
        <w:rPr>
          <w:rFonts w:ascii="Times New Roman" w:hAnsi="Times New Roman" w:cs="Times New Roman"/>
          <w:sz w:val="24"/>
          <w:szCs w:val="24"/>
        </w:rPr>
        <w:t>los más rápidos</w:t>
      </w:r>
      <w:r w:rsidR="003E5521">
        <w:rPr>
          <w:rFonts w:ascii="Times New Roman" w:hAnsi="Times New Roman" w:cs="Times New Roman"/>
          <w:sz w:val="24"/>
          <w:szCs w:val="24"/>
        </w:rPr>
        <w:t>.</w:t>
      </w:r>
    </w:p>
    <w:p w14:paraId="0DD41164" w14:textId="77777777" w:rsidR="00CA4437" w:rsidRDefault="00CA4437" w:rsidP="00CA4437">
      <w:pPr>
        <w:rPr>
          <w:rFonts w:ascii="Times New Roman" w:hAnsi="Times New Roman" w:cs="Times New Roman"/>
          <w:sz w:val="24"/>
          <w:szCs w:val="24"/>
        </w:rPr>
      </w:pPr>
    </w:p>
    <w:p w14:paraId="3ED38F37" w14:textId="2BA3A889" w:rsidR="007E1424" w:rsidRDefault="007E1424" w:rsidP="007E1424">
      <w:pPr>
        <w:rPr>
          <w:rFonts w:ascii="Times New Roman" w:hAnsi="Times New Roman" w:cs="Times New Roman"/>
          <w:i/>
          <w:iCs/>
          <w:sz w:val="24"/>
          <w:szCs w:val="24"/>
        </w:rPr>
      </w:pPr>
      <w:r w:rsidRPr="007E1424">
        <w:rPr>
          <w:rFonts w:ascii="Times New Roman" w:hAnsi="Times New Roman" w:cs="Times New Roman"/>
          <w:b/>
          <w:bCs/>
          <w:sz w:val="24"/>
          <w:szCs w:val="24"/>
        </w:rPr>
        <w:t>Tabla 1.</w:t>
      </w:r>
      <w:r>
        <w:rPr>
          <w:rFonts w:ascii="Times New Roman" w:hAnsi="Times New Roman" w:cs="Times New Roman"/>
          <w:sz w:val="24"/>
          <w:szCs w:val="24"/>
        </w:rPr>
        <w:t xml:space="preserve"> </w:t>
      </w:r>
      <w:r w:rsidR="004A4C96">
        <w:rPr>
          <w:rFonts w:ascii="Times New Roman" w:hAnsi="Times New Roman" w:cs="Times New Roman"/>
          <w:i/>
          <w:iCs/>
          <w:sz w:val="24"/>
          <w:szCs w:val="24"/>
        </w:rPr>
        <w:t>Simulaci</w:t>
      </w:r>
      <w:r w:rsidR="00260F4C">
        <w:rPr>
          <w:rFonts w:ascii="Times New Roman" w:hAnsi="Times New Roman" w:cs="Times New Roman"/>
          <w:i/>
          <w:iCs/>
          <w:sz w:val="24"/>
          <w:szCs w:val="24"/>
        </w:rPr>
        <w:t>ones</w:t>
      </w:r>
      <w:r w:rsidR="004A4C96">
        <w:rPr>
          <w:rFonts w:ascii="Times New Roman" w:hAnsi="Times New Roman" w:cs="Times New Roman"/>
          <w:i/>
          <w:iCs/>
          <w:sz w:val="24"/>
          <w:szCs w:val="24"/>
        </w:rPr>
        <w:t xml:space="preserve"> </w:t>
      </w:r>
      <w:r w:rsidR="00114FDA">
        <w:rPr>
          <w:rFonts w:ascii="Times New Roman" w:hAnsi="Times New Roman" w:cs="Times New Roman"/>
          <w:i/>
          <w:iCs/>
          <w:sz w:val="24"/>
          <w:szCs w:val="24"/>
        </w:rPr>
        <w:t>mediante</w:t>
      </w:r>
      <w:r w:rsidR="00530CDE">
        <w:rPr>
          <w:rFonts w:ascii="Times New Roman" w:hAnsi="Times New Roman" w:cs="Times New Roman"/>
          <w:i/>
          <w:iCs/>
          <w:sz w:val="24"/>
          <w:szCs w:val="24"/>
        </w:rPr>
        <w:t xml:space="preserve"> estimación por</w:t>
      </w:r>
      <w:r w:rsidRPr="007E1424">
        <w:rPr>
          <w:rFonts w:ascii="Times New Roman" w:hAnsi="Times New Roman" w:cs="Times New Roman"/>
          <w:i/>
          <w:iCs/>
          <w:sz w:val="24"/>
          <w:szCs w:val="24"/>
        </w:rPr>
        <w:t xml:space="preserve"> MCC (con 2000 replicaciones).</w:t>
      </w:r>
    </w:p>
    <w:p w14:paraId="0264AB84" w14:textId="77777777" w:rsidR="00C84BB3" w:rsidRPr="0087575D" w:rsidRDefault="00C84BB3" w:rsidP="007E1424">
      <w:pP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939"/>
        <w:gridCol w:w="939"/>
        <w:gridCol w:w="939"/>
        <w:gridCol w:w="939"/>
        <w:gridCol w:w="939"/>
        <w:gridCol w:w="940"/>
        <w:gridCol w:w="940"/>
        <w:gridCol w:w="941"/>
      </w:tblGrid>
      <w:tr w:rsidR="000E296E" w:rsidRPr="000E296E" w14:paraId="0FBEB293" w14:textId="77777777" w:rsidTr="00F94EAF">
        <w:tc>
          <w:tcPr>
            <w:tcW w:w="988" w:type="dxa"/>
            <w:tcBorders>
              <w:top w:val="double" w:sz="4" w:space="0" w:color="auto"/>
              <w:bottom w:val="single" w:sz="4" w:space="0" w:color="auto"/>
            </w:tcBorders>
            <w:vAlign w:val="center"/>
          </w:tcPr>
          <w:p w14:paraId="6BDC01D6" w14:textId="63537065" w:rsidR="000E296E" w:rsidRPr="0070358C" w:rsidRDefault="0070358C" w:rsidP="0070358C">
            <w:pPr>
              <w:jc w:val="left"/>
              <w:rPr>
                <w:rFonts w:ascii="Times New Roman" w:hAnsi="Times New Roman" w:cs="Times New Roman"/>
                <w:b/>
                <w:bCs/>
                <w:sz w:val="18"/>
                <w:szCs w:val="18"/>
              </w:rPr>
            </w:pPr>
            <w:r w:rsidRPr="0070358C">
              <w:rPr>
                <w:rFonts w:ascii="Times New Roman" w:hAnsi="Times New Roman" w:cs="Times New Roman"/>
                <w:b/>
                <w:bCs/>
                <w:sz w:val="18"/>
                <w:szCs w:val="18"/>
              </w:rPr>
              <w:t>Resultado</w:t>
            </w:r>
          </w:p>
        </w:tc>
        <w:tc>
          <w:tcPr>
            <w:tcW w:w="939" w:type="dxa"/>
            <w:tcBorders>
              <w:top w:val="double" w:sz="4" w:space="0" w:color="auto"/>
              <w:bottom w:val="single" w:sz="4" w:space="0" w:color="auto"/>
            </w:tcBorders>
            <w:vAlign w:val="center"/>
          </w:tcPr>
          <w:p w14:paraId="723F64E7" w14:textId="5C2E3A73"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10</w:t>
            </w:r>
          </w:p>
        </w:tc>
        <w:tc>
          <w:tcPr>
            <w:tcW w:w="939" w:type="dxa"/>
            <w:tcBorders>
              <w:top w:val="double" w:sz="4" w:space="0" w:color="auto"/>
              <w:bottom w:val="single" w:sz="4" w:space="0" w:color="auto"/>
            </w:tcBorders>
            <w:vAlign w:val="center"/>
          </w:tcPr>
          <w:p w14:paraId="050EDCFF" w14:textId="74853999"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20</w:t>
            </w:r>
          </w:p>
        </w:tc>
        <w:tc>
          <w:tcPr>
            <w:tcW w:w="939" w:type="dxa"/>
            <w:tcBorders>
              <w:top w:val="double" w:sz="4" w:space="0" w:color="auto"/>
              <w:bottom w:val="single" w:sz="4" w:space="0" w:color="auto"/>
            </w:tcBorders>
            <w:vAlign w:val="center"/>
          </w:tcPr>
          <w:p w14:paraId="2640C57B" w14:textId="35FF8B08"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100</w:t>
            </w:r>
          </w:p>
        </w:tc>
        <w:tc>
          <w:tcPr>
            <w:tcW w:w="939" w:type="dxa"/>
            <w:tcBorders>
              <w:top w:val="double" w:sz="4" w:space="0" w:color="auto"/>
              <w:bottom w:val="single" w:sz="4" w:space="0" w:color="auto"/>
            </w:tcBorders>
            <w:vAlign w:val="center"/>
          </w:tcPr>
          <w:p w14:paraId="1DE4C4EB" w14:textId="278593D7"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200</w:t>
            </w:r>
          </w:p>
        </w:tc>
        <w:tc>
          <w:tcPr>
            <w:tcW w:w="939" w:type="dxa"/>
            <w:tcBorders>
              <w:top w:val="double" w:sz="4" w:space="0" w:color="auto"/>
              <w:bottom w:val="single" w:sz="4" w:space="0" w:color="auto"/>
            </w:tcBorders>
            <w:vAlign w:val="center"/>
          </w:tcPr>
          <w:p w14:paraId="6C633EEA" w14:textId="4A856217"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500</w:t>
            </w:r>
          </w:p>
        </w:tc>
        <w:tc>
          <w:tcPr>
            <w:tcW w:w="940" w:type="dxa"/>
            <w:tcBorders>
              <w:top w:val="double" w:sz="4" w:space="0" w:color="auto"/>
              <w:bottom w:val="single" w:sz="4" w:space="0" w:color="auto"/>
            </w:tcBorders>
            <w:vAlign w:val="center"/>
          </w:tcPr>
          <w:p w14:paraId="36718527" w14:textId="7A10F507"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1000</w:t>
            </w:r>
          </w:p>
        </w:tc>
        <w:tc>
          <w:tcPr>
            <w:tcW w:w="940" w:type="dxa"/>
            <w:tcBorders>
              <w:top w:val="double" w:sz="4" w:space="0" w:color="auto"/>
              <w:bottom w:val="single" w:sz="4" w:space="0" w:color="auto"/>
            </w:tcBorders>
            <w:vAlign w:val="center"/>
          </w:tcPr>
          <w:p w14:paraId="3C0E039B" w14:textId="7795043A" w:rsidR="000E296E" w:rsidRPr="000E296E" w:rsidRDefault="000E296E" w:rsidP="000E296E">
            <w:pPr>
              <w:jc w:val="center"/>
              <w:rPr>
                <w:rFonts w:ascii="Times New Roman" w:hAnsi="Times New Roman" w:cs="Times New Roman"/>
                <w:sz w:val="18"/>
                <w:szCs w:val="18"/>
              </w:rPr>
            </w:pPr>
            <w:r w:rsidRPr="000E296E">
              <w:rPr>
                <w:rFonts w:ascii="Times New Roman" w:hAnsi="Times New Roman" w:cs="Times New Roman"/>
                <w:b/>
                <w:bCs/>
                <w:sz w:val="18"/>
                <w:szCs w:val="18"/>
              </w:rPr>
              <w:t>n= 5000</w:t>
            </w:r>
          </w:p>
        </w:tc>
        <w:tc>
          <w:tcPr>
            <w:tcW w:w="941" w:type="dxa"/>
            <w:tcBorders>
              <w:top w:val="double" w:sz="4" w:space="0" w:color="auto"/>
              <w:bottom w:val="single" w:sz="4" w:space="0" w:color="auto"/>
            </w:tcBorders>
            <w:vAlign w:val="center"/>
          </w:tcPr>
          <w:p w14:paraId="00AD345E" w14:textId="25349067" w:rsidR="000E296E" w:rsidRPr="000E296E" w:rsidRDefault="000E296E" w:rsidP="000E296E">
            <w:pPr>
              <w:jc w:val="center"/>
              <w:rPr>
                <w:rFonts w:ascii="Times New Roman" w:hAnsi="Times New Roman" w:cs="Times New Roman"/>
                <w:b/>
                <w:bCs/>
                <w:sz w:val="18"/>
                <w:szCs w:val="18"/>
              </w:rPr>
            </w:pPr>
            <w:r w:rsidRPr="000E296E">
              <w:rPr>
                <w:rFonts w:ascii="Times New Roman" w:hAnsi="Times New Roman" w:cs="Times New Roman"/>
                <w:b/>
                <w:bCs/>
                <w:sz w:val="18"/>
                <w:szCs w:val="18"/>
              </w:rPr>
              <w:t>n= 10000</w:t>
            </w:r>
          </w:p>
        </w:tc>
      </w:tr>
      <w:tr w:rsidR="00F94EAF" w:rsidRPr="000E296E" w14:paraId="438A9623" w14:textId="77777777" w:rsidTr="00F94EAF">
        <w:tc>
          <w:tcPr>
            <w:tcW w:w="988" w:type="dxa"/>
            <w:tcBorders>
              <w:top w:val="single" w:sz="4" w:space="0" w:color="auto"/>
            </w:tcBorders>
            <w:vAlign w:val="center"/>
          </w:tcPr>
          <w:p w14:paraId="21D55C44" w14:textId="2AD01A7C"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1</w:t>
            </w:r>
          </w:p>
        </w:tc>
        <w:tc>
          <w:tcPr>
            <w:tcW w:w="939" w:type="dxa"/>
            <w:tcBorders>
              <w:top w:val="single" w:sz="4" w:space="0" w:color="auto"/>
            </w:tcBorders>
            <w:vAlign w:val="bottom"/>
          </w:tcPr>
          <w:p w14:paraId="114157CA" w14:textId="4516CB6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5,25</w:t>
            </w:r>
          </w:p>
        </w:tc>
        <w:tc>
          <w:tcPr>
            <w:tcW w:w="939" w:type="dxa"/>
            <w:tcBorders>
              <w:top w:val="single" w:sz="4" w:space="0" w:color="auto"/>
            </w:tcBorders>
            <w:vAlign w:val="bottom"/>
          </w:tcPr>
          <w:p w14:paraId="12D18942" w14:textId="168607BC"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4,45</w:t>
            </w:r>
          </w:p>
        </w:tc>
        <w:tc>
          <w:tcPr>
            <w:tcW w:w="939" w:type="dxa"/>
            <w:tcBorders>
              <w:top w:val="single" w:sz="4" w:space="0" w:color="auto"/>
            </w:tcBorders>
            <w:vAlign w:val="bottom"/>
          </w:tcPr>
          <w:p w14:paraId="0B8B72E6" w14:textId="44C90B16"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4,3</w:t>
            </w:r>
            <w:r w:rsidR="009644E6">
              <w:rPr>
                <w:rFonts w:ascii="Times New Roman" w:hAnsi="Times New Roman" w:cs="Times New Roman"/>
                <w:color w:val="000000"/>
                <w:sz w:val="18"/>
                <w:szCs w:val="18"/>
              </w:rPr>
              <w:t>0</w:t>
            </w:r>
          </w:p>
        </w:tc>
        <w:tc>
          <w:tcPr>
            <w:tcW w:w="939" w:type="dxa"/>
            <w:tcBorders>
              <w:top w:val="single" w:sz="4" w:space="0" w:color="auto"/>
            </w:tcBorders>
            <w:vAlign w:val="bottom"/>
          </w:tcPr>
          <w:p w14:paraId="7FC38913" w14:textId="687ADD75"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4,15</w:t>
            </w:r>
          </w:p>
        </w:tc>
        <w:tc>
          <w:tcPr>
            <w:tcW w:w="939" w:type="dxa"/>
            <w:tcBorders>
              <w:top w:val="single" w:sz="4" w:space="0" w:color="auto"/>
            </w:tcBorders>
            <w:vAlign w:val="bottom"/>
          </w:tcPr>
          <w:p w14:paraId="0B6EAA36" w14:textId="25740C90"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w:t>
            </w:r>
            <w:r w:rsidR="009644E6">
              <w:rPr>
                <w:rFonts w:ascii="Times New Roman" w:hAnsi="Times New Roman" w:cs="Times New Roman"/>
                <w:color w:val="000000"/>
                <w:sz w:val="18"/>
                <w:szCs w:val="18"/>
              </w:rPr>
              <w:t>0</w:t>
            </w:r>
          </w:p>
        </w:tc>
        <w:tc>
          <w:tcPr>
            <w:tcW w:w="940" w:type="dxa"/>
            <w:tcBorders>
              <w:top w:val="single" w:sz="4" w:space="0" w:color="auto"/>
            </w:tcBorders>
            <w:vAlign w:val="bottom"/>
          </w:tcPr>
          <w:p w14:paraId="2F847EB5" w14:textId="7012AC41"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w:t>
            </w:r>
            <w:r w:rsidR="009644E6">
              <w:rPr>
                <w:rFonts w:ascii="Times New Roman" w:hAnsi="Times New Roman" w:cs="Times New Roman"/>
                <w:color w:val="000000"/>
                <w:sz w:val="18"/>
                <w:szCs w:val="18"/>
              </w:rPr>
              <w:t>0</w:t>
            </w:r>
          </w:p>
        </w:tc>
        <w:tc>
          <w:tcPr>
            <w:tcW w:w="940" w:type="dxa"/>
            <w:tcBorders>
              <w:top w:val="single" w:sz="4" w:space="0" w:color="auto"/>
            </w:tcBorders>
            <w:vAlign w:val="bottom"/>
          </w:tcPr>
          <w:p w14:paraId="08FDBC3A" w14:textId="09923DC4"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5,45</w:t>
            </w:r>
          </w:p>
        </w:tc>
        <w:tc>
          <w:tcPr>
            <w:tcW w:w="941" w:type="dxa"/>
            <w:tcBorders>
              <w:top w:val="single" w:sz="4" w:space="0" w:color="auto"/>
            </w:tcBorders>
            <w:vAlign w:val="bottom"/>
          </w:tcPr>
          <w:p w14:paraId="092AA1B7" w14:textId="4A58359C"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4,55</w:t>
            </w:r>
          </w:p>
        </w:tc>
      </w:tr>
      <w:tr w:rsidR="00F94EAF" w:rsidRPr="000E296E" w14:paraId="76F800A7" w14:textId="77777777" w:rsidTr="00F94EAF">
        <w:tc>
          <w:tcPr>
            <w:tcW w:w="988" w:type="dxa"/>
            <w:vAlign w:val="center"/>
          </w:tcPr>
          <w:p w14:paraId="36AEA072" w14:textId="6ED0195F"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2</w:t>
            </w:r>
          </w:p>
        </w:tc>
        <w:tc>
          <w:tcPr>
            <w:tcW w:w="939" w:type="dxa"/>
            <w:vAlign w:val="bottom"/>
          </w:tcPr>
          <w:p w14:paraId="644E062F" w14:textId="046215C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5,1</w:t>
            </w:r>
            <w:r w:rsidR="009644E6">
              <w:rPr>
                <w:rFonts w:ascii="Times New Roman" w:hAnsi="Times New Roman" w:cs="Times New Roman"/>
                <w:color w:val="000000"/>
                <w:sz w:val="18"/>
                <w:szCs w:val="18"/>
              </w:rPr>
              <w:t>0</w:t>
            </w:r>
          </w:p>
        </w:tc>
        <w:tc>
          <w:tcPr>
            <w:tcW w:w="939" w:type="dxa"/>
            <w:vAlign w:val="bottom"/>
          </w:tcPr>
          <w:p w14:paraId="205031F0" w14:textId="34949FF3"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5,2</w:t>
            </w:r>
            <w:r w:rsidR="009644E6">
              <w:rPr>
                <w:rFonts w:ascii="Times New Roman" w:hAnsi="Times New Roman" w:cs="Times New Roman"/>
                <w:color w:val="000000"/>
                <w:sz w:val="18"/>
                <w:szCs w:val="18"/>
              </w:rPr>
              <w:t>0</w:t>
            </w:r>
          </w:p>
        </w:tc>
        <w:tc>
          <w:tcPr>
            <w:tcW w:w="939" w:type="dxa"/>
            <w:vAlign w:val="bottom"/>
          </w:tcPr>
          <w:p w14:paraId="3F987724" w14:textId="05CAF594"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3,95</w:t>
            </w:r>
          </w:p>
        </w:tc>
        <w:tc>
          <w:tcPr>
            <w:tcW w:w="939" w:type="dxa"/>
            <w:vAlign w:val="bottom"/>
          </w:tcPr>
          <w:p w14:paraId="571F6755" w14:textId="563BE4DD"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4,95</w:t>
            </w:r>
          </w:p>
        </w:tc>
        <w:tc>
          <w:tcPr>
            <w:tcW w:w="939" w:type="dxa"/>
            <w:vAlign w:val="bottom"/>
          </w:tcPr>
          <w:p w14:paraId="6ACC1E1D" w14:textId="52C7D1AB"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5,65</w:t>
            </w:r>
          </w:p>
        </w:tc>
        <w:tc>
          <w:tcPr>
            <w:tcW w:w="940" w:type="dxa"/>
            <w:vAlign w:val="bottom"/>
          </w:tcPr>
          <w:p w14:paraId="33AC3081" w14:textId="56C36FBA"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5,45</w:t>
            </w:r>
          </w:p>
        </w:tc>
        <w:tc>
          <w:tcPr>
            <w:tcW w:w="940" w:type="dxa"/>
            <w:vAlign w:val="bottom"/>
          </w:tcPr>
          <w:p w14:paraId="6FCD82FA" w14:textId="3CFE7753"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w:t>
            </w:r>
            <w:r w:rsidR="009644E6">
              <w:rPr>
                <w:rFonts w:ascii="Times New Roman" w:hAnsi="Times New Roman" w:cs="Times New Roman"/>
                <w:color w:val="000000"/>
                <w:sz w:val="18"/>
                <w:szCs w:val="18"/>
              </w:rPr>
              <w:t>,00</w:t>
            </w:r>
          </w:p>
        </w:tc>
        <w:tc>
          <w:tcPr>
            <w:tcW w:w="941" w:type="dxa"/>
            <w:vAlign w:val="bottom"/>
          </w:tcPr>
          <w:p w14:paraId="3A26A0EA" w14:textId="3DFC673B"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5,55</w:t>
            </w:r>
          </w:p>
        </w:tc>
      </w:tr>
      <w:tr w:rsidR="00F94EAF" w:rsidRPr="000E296E" w14:paraId="07F63B9B" w14:textId="77777777" w:rsidTr="00F94EAF">
        <w:tc>
          <w:tcPr>
            <w:tcW w:w="988" w:type="dxa"/>
            <w:vAlign w:val="center"/>
          </w:tcPr>
          <w:p w14:paraId="233E0A18" w14:textId="10945FF5"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3</w:t>
            </w:r>
          </w:p>
        </w:tc>
        <w:tc>
          <w:tcPr>
            <w:tcW w:w="939" w:type="dxa"/>
            <w:vAlign w:val="bottom"/>
          </w:tcPr>
          <w:p w14:paraId="1E160546" w14:textId="4D3D57FD"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4,8</w:t>
            </w:r>
            <w:r w:rsidR="009644E6">
              <w:rPr>
                <w:rFonts w:ascii="Times New Roman" w:hAnsi="Times New Roman" w:cs="Times New Roman"/>
                <w:color w:val="000000"/>
                <w:sz w:val="18"/>
                <w:szCs w:val="18"/>
              </w:rPr>
              <w:t>0</w:t>
            </w:r>
          </w:p>
        </w:tc>
        <w:tc>
          <w:tcPr>
            <w:tcW w:w="939" w:type="dxa"/>
            <w:vAlign w:val="bottom"/>
          </w:tcPr>
          <w:p w14:paraId="4DD51E01" w14:textId="058AC5B6"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4,75</w:t>
            </w:r>
          </w:p>
        </w:tc>
        <w:tc>
          <w:tcPr>
            <w:tcW w:w="939" w:type="dxa"/>
            <w:vAlign w:val="bottom"/>
          </w:tcPr>
          <w:p w14:paraId="03ECE276" w14:textId="37CF82CD"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4,75</w:t>
            </w:r>
          </w:p>
        </w:tc>
        <w:tc>
          <w:tcPr>
            <w:tcW w:w="939" w:type="dxa"/>
            <w:vAlign w:val="bottom"/>
          </w:tcPr>
          <w:p w14:paraId="31B87108" w14:textId="2ED9C858"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5,55</w:t>
            </w:r>
          </w:p>
        </w:tc>
        <w:tc>
          <w:tcPr>
            <w:tcW w:w="939" w:type="dxa"/>
            <w:vAlign w:val="bottom"/>
          </w:tcPr>
          <w:p w14:paraId="0BD5012C" w14:textId="73E79196"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5,15</w:t>
            </w:r>
          </w:p>
        </w:tc>
        <w:tc>
          <w:tcPr>
            <w:tcW w:w="940" w:type="dxa"/>
            <w:vAlign w:val="bottom"/>
          </w:tcPr>
          <w:p w14:paraId="059AB07B" w14:textId="70D37295"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w:t>
            </w:r>
            <w:r w:rsidR="009644E6">
              <w:rPr>
                <w:rFonts w:ascii="Times New Roman" w:hAnsi="Times New Roman" w:cs="Times New Roman"/>
                <w:color w:val="000000"/>
                <w:sz w:val="18"/>
                <w:szCs w:val="18"/>
              </w:rPr>
              <w:t>,00</w:t>
            </w:r>
          </w:p>
        </w:tc>
        <w:tc>
          <w:tcPr>
            <w:tcW w:w="940" w:type="dxa"/>
            <w:vAlign w:val="bottom"/>
          </w:tcPr>
          <w:p w14:paraId="1A711AB4" w14:textId="5F301E6A"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4,35</w:t>
            </w:r>
          </w:p>
        </w:tc>
        <w:tc>
          <w:tcPr>
            <w:tcW w:w="941" w:type="dxa"/>
            <w:vAlign w:val="bottom"/>
          </w:tcPr>
          <w:p w14:paraId="001A31D4" w14:textId="3F7FCEB4"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4,7</w:t>
            </w:r>
            <w:r w:rsidR="009644E6">
              <w:rPr>
                <w:rFonts w:ascii="Times New Roman" w:hAnsi="Times New Roman" w:cs="Times New Roman"/>
                <w:color w:val="000000"/>
                <w:sz w:val="18"/>
                <w:szCs w:val="18"/>
              </w:rPr>
              <w:t>0</w:t>
            </w:r>
          </w:p>
        </w:tc>
      </w:tr>
      <w:tr w:rsidR="00F94EAF" w:rsidRPr="000E296E" w14:paraId="74F5D541" w14:textId="77777777" w:rsidTr="00F94EAF">
        <w:tc>
          <w:tcPr>
            <w:tcW w:w="988" w:type="dxa"/>
            <w:vAlign w:val="center"/>
          </w:tcPr>
          <w:p w14:paraId="0C595585" w14:textId="5C66C2FA"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4</w:t>
            </w:r>
          </w:p>
        </w:tc>
        <w:tc>
          <w:tcPr>
            <w:tcW w:w="939" w:type="dxa"/>
            <w:vAlign w:val="bottom"/>
          </w:tcPr>
          <w:p w14:paraId="5A32979D" w14:textId="4565746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4,9</w:t>
            </w:r>
            <w:r w:rsidR="009644E6">
              <w:rPr>
                <w:rFonts w:ascii="Times New Roman" w:hAnsi="Times New Roman" w:cs="Times New Roman"/>
                <w:color w:val="000000"/>
                <w:sz w:val="18"/>
                <w:szCs w:val="18"/>
              </w:rPr>
              <w:t>0</w:t>
            </w:r>
          </w:p>
        </w:tc>
        <w:tc>
          <w:tcPr>
            <w:tcW w:w="939" w:type="dxa"/>
            <w:vAlign w:val="bottom"/>
          </w:tcPr>
          <w:p w14:paraId="61EF377B" w14:textId="1F5D33E0"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4,55</w:t>
            </w:r>
          </w:p>
        </w:tc>
        <w:tc>
          <w:tcPr>
            <w:tcW w:w="939" w:type="dxa"/>
            <w:vAlign w:val="bottom"/>
          </w:tcPr>
          <w:p w14:paraId="31304DA4" w14:textId="6FBB34B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4,4</w:t>
            </w:r>
            <w:r w:rsidR="009644E6">
              <w:rPr>
                <w:rFonts w:ascii="Times New Roman" w:hAnsi="Times New Roman" w:cs="Times New Roman"/>
                <w:color w:val="000000"/>
                <w:sz w:val="18"/>
                <w:szCs w:val="18"/>
              </w:rPr>
              <w:t>0</w:t>
            </w:r>
          </w:p>
        </w:tc>
        <w:tc>
          <w:tcPr>
            <w:tcW w:w="939" w:type="dxa"/>
            <w:vAlign w:val="bottom"/>
          </w:tcPr>
          <w:p w14:paraId="251F4BE5" w14:textId="55FC2F73"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5,05</w:t>
            </w:r>
          </w:p>
        </w:tc>
        <w:tc>
          <w:tcPr>
            <w:tcW w:w="939" w:type="dxa"/>
            <w:vAlign w:val="bottom"/>
          </w:tcPr>
          <w:p w14:paraId="3CAF5653" w14:textId="30306A15"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4,9</w:t>
            </w:r>
            <w:r w:rsidR="009644E6">
              <w:rPr>
                <w:rFonts w:ascii="Times New Roman" w:hAnsi="Times New Roman" w:cs="Times New Roman"/>
                <w:color w:val="000000"/>
                <w:sz w:val="18"/>
                <w:szCs w:val="18"/>
              </w:rPr>
              <w:t>0</w:t>
            </w:r>
          </w:p>
        </w:tc>
        <w:tc>
          <w:tcPr>
            <w:tcW w:w="940" w:type="dxa"/>
            <w:vAlign w:val="bottom"/>
          </w:tcPr>
          <w:p w14:paraId="2D8F8898" w14:textId="7ADFAC92"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5,3</w:t>
            </w:r>
            <w:r w:rsidR="009644E6">
              <w:rPr>
                <w:rFonts w:ascii="Times New Roman" w:hAnsi="Times New Roman" w:cs="Times New Roman"/>
                <w:color w:val="000000"/>
                <w:sz w:val="18"/>
                <w:szCs w:val="18"/>
              </w:rPr>
              <w:t>0</w:t>
            </w:r>
          </w:p>
        </w:tc>
        <w:tc>
          <w:tcPr>
            <w:tcW w:w="940" w:type="dxa"/>
            <w:vAlign w:val="bottom"/>
          </w:tcPr>
          <w:p w14:paraId="7677EBE8" w14:textId="081B351A"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5,25</w:t>
            </w:r>
          </w:p>
        </w:tc>
        <w:tc>
          <w:tcPr>
            <w:tcW w:w="941" w:type="dxa"/>
            <w:vAlign w:val="bottom"/>
          </w:tcPr>
          <w:p w14:paraId="71A2286D" w14:textId="16D0DCD9"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5,45</w:t>
            </w:r>
          </w:p>
        </w:tc>
      </w:tr>
      <w:tr w:rsidR="00F94EAF" w:rsidRPr="000E296E" w14:paraId="3B17EA7E" w14:textId="77777777" w:rsidTr="00F94EAF">
        <w:tc>
          <w:tcPr>
            <w:tcW w:w="988" w:type="dxa"/>
            <w:vAlign w:val="center"/>
          </w:tcPr>
          <w:p w14:paraId="160321F7" w14:textId="311C541C"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5</w:t>
            </w:r>
          </w:p>
        </w:tc>
        <w:tc>
          <w:tcPr>
            <w:tcW w:w="939" w:type="dxa"/>
            <w:vAlign w:val="bottom"/>
          </w:tcPr>
          <w:p w14:paraId="113AC43E" w14:textId="602F780C"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5,1</w:t>
            </w:r>
            <w:r w:rsidR="009644E6">
              <w:rPr>
                <w:rFonts w:ascii="Times New Roman" w:hAnsi="Times New Roman" w:cs="Times New Roman"/>
                <w:color w:val="000000"/>
                <w:sz w:val="18"/>
                <w:szCs w:val="18"/>
              </w:rPr>
              <w:t>0</w:t>
            </w:r>
          </w:p>
        </w:tc>
        <w:tc>
          <w:tcPr>
            <w:tcW w:w="939" w:type="dxa"/>
            <w:vAlign w:val="bottom"/>
          </w:tcPr>
          <w:p w14:paraId="16874B41" w14:textId="708104E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4,15</w:t>
            </w:r>
          </w:p>
        </w:tc>
        <w:tc>
          <w:tcPr>
            <w:tcW w:w="939" w:type="dxa"/>
            <w:vAlign w:val="bottom"/>
          </w:tcPr>
          <w:p w14:paraId="5F5EB016" w14:textId="20A6151F"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4,55</w:t>
            </w:r>
          </w:p>
        </w:tc>
        <w:tc>
          <w:tcPr>
            <w:tcW w:w="939" w:type="dxa"/>
            <w:vAlign w:val="bottom"/>
          </w:tcPr>
          <w:p w14:paraId="4E963407" w14:textId="7BE235A1"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4,4</w:t>
            </w:r>
            <w:r w:rsidR="009644E6">
              <w:rPr>
                <w:rFonts w:ascii="Times New Roman" w:hAnsi="Times New Roman" w:cs="Times New Roman"/>
                <w:color w:val="000000"/>
                <w:sz w:val="18"/>
                <w:szCs w:val="18"/>
              </w:rPr>
              <w:t>0</w:t>
            </w:r>
          </w:p>
        </w:tc>
        <w:tc>
          <w:tcPr>
            <w:tcW w:w="939" w:type="dxa"/>
            <w:vAlign w:val="bottom"/>
          </w:tcPr>
          <w:p w14:paraId="7356C9EE" w14:textId="6EBE15B5"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5,25</w:t>
            </w:r>
          </w:p>
        </w:tc>
        <w:tc>
          <w:tcPr>
            <w:tcW w:w="940" w:type="dxa"/>
            <w:vAlign w:val="bottom"/>
          </w:tcPr>
          <w:p w14:paraId="638DA40C" w14:textId="71EC5359"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4,1</w:t>
            </w:r>
            <w:r w:rsidR="009644E6">
              <w:rPr>
                <w:rFonts w:ascii="Times New Roman" w:hAnsi="Times New Roman" w:cs="Times New Roman"/>
                <w:color w:val="000000"/>
                <w:sz w:val="18"/>
                <w:szCs w:val="18"/>
              </w:rPr>
              <w:t>0</w:t>
            </w:r>
          </w:p>
        </w:tc>
        <w:tc>
          <w:tcPr>
            <w:tcW w:w="940" w:type="dxa"/>
            <w:vAlign w:val="bottom"/>
          </w:tcPr>
          <w:p w14:paraId="4BDB527A" w14:textId="61018A0B"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5,35</w:t>
            </w:r>
          </w:p>
        </w:tc>
        <w:tc>
          <w:tcPr>
            <w:tcW w:w="941" w:type="dxa"/>
            <w:vAlign w:val="bottom"/>
          </w:tcPr>
          <w:p w14:paraId="37F7DE4C" w14:textId="1319AB34"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4,15</w:t>
            </w:r>
          </w:p>
        </w:tc>
      </w:tr>
      <w:tr w:rsidR="00F94EAF" w:rsidRPr="000E296E" w14:paraId="6FC4BCC8" w14:textId="77777777" w:rsidTr="00F94EAF">
        <w:tc>
          <w:tcPr>
            <w:tcW w:w="988" w:type="dxa"/>
            <w:tcBorders>
              <w:bottom w:val="double" w:sz="4" w:space="0" w:color="auto"/>
            </w:tcBorders>
            <w:vAlign w:val="center"/>
          </w:tcPr>
          <w:p w14:paraId="1F8BB84B" w14:textId="521480FF" w:rsidR="00F94EAF" w:rsidRPr="00CA3A4A" w:rsidRDefault="00F94EAF" w:rsidP="00F94EAF">
            <w:pPr>
              <w:jc w:val="center"/>
              <w:rPr>
                <w:rFonts w:ascii="Times New Roman" w:hAnsi="Times New Roman" w:cs="Times New Roman"/>
                <w:sz w:val="18"/>
                <w:szCs w:val="18"/>
              </w:rPr>
            </w:pPr>
            <w:r w:rsidRPr="00CA3A4A">
              <w:rPr>
                <w:rFonts w:ascii="Times New Roman" w:hAnsi="Times New Roman" w:cs="Times New Roman"/>
                <w:sz w:val="18"/>
                <w:szCs w:val="18"/>
              </w:rPr>
              <w:t>Modelo 6</w:t>
            </w:r>
          </w:p>
        </w:tc>
        <w:tc>
          <w:tcPr>
            <w:tcW w:w="939" w:type="dxa"/>
            <w:tcBorders>
              <w:bottom w:val="double" w:sz="4" w:space="0" w:color="auto"/>
            </w:tcBorders>
            <w:vAlign w:val="bottom"/>
          </w:tcPr>
          <w:p w14:paraId="4E29EAE3" w14:textId="181D3C0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4,9</w:t>
            </w:r>
            <w:r w:rsidR="009644E6">
              <w:rPr>
                <w:rFonts w:ascii="Times New Roman" w:hAnsi="Times New Roman" w:cs="Times New Roman"/>
                <w:color w:val="000000"/>
                <w:sz w:val="18"/>
                <w:szCs w:val="18"/>
              </w:rPr>
              <w:t>0</w:t>
            </w:r>
          </w:p>
        </w:tc>
        <w:tc>
          <w:tcPr>
            <w:tcW w:w="939" w:type="dxa"/>
            <w:tcBorders>
              <w:bottom w:val="double" w:sz="4" w:space="0" w:color="auto"/>
            </w:tcBorders>
            <w:vAlign w:val="bottom"/>
          </w:tcPr>
          <w:p w14:paraId="3924F7E8" w14:textId="067B503C"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4,55</w:t>
            </w:r>
          </w:p>
        </w:tc>
        <w:tc>
          <w:tcPr>
            <w:tcW w:w="939" w:type="dxa"/>
            <w:tcBorders>
              <w:bottom w:val="double" w:sz="4" w:space="0" w:color="auto"/>
            </w:tcBorders>
            <w:vAlign w:val="bottom"/>
          </w:tcPr>
          <w:p w14:paraId="5A475945" w14:textId="43C1BE20"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5,05</w:t>
            </w:r>
          </w:p>
        </w:tc>
        <w:tc>
          <w:tcPr>
            <w:tcW w:w="939" w:type="dxa"/>
            <w:tcBorders>
              <w:bottom w:val="double" w:sz="4" w:space="0" w:color="auto"/>
            </w:tcBorders>
            <w:vAlign w:val="bottom"/>
          </w:tcPr>
          <w:p w14:paraId="7E388BAC" w14:textId="7AA7B188"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4,35</w:t>
            </w:r>
          </w:p>
        </w:tc>
        <w:tc>
          <w:tcPr>
            <w:tcW w:w="939" w:type="dxa"/>
            <w:tcBorders>
              <w:bottom w:val="double" w:sz="4" w:space="0" w:color="auto"/>
            </w:tcBorders>
            <w:vAlign w:val="bottom"/>
          </w:tcPr>
          <w:p w14:paraId="5A533CFE" w14:textId="0E529B6E"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5,05</w:t>
            </w:r>
          </w:p>
        </w:tc>
        <w:tc>
          <w:tcPr>
            <w:tcW w:w="940" w:type="dxa"/>
            <w:tcBorders>
              <w:bottom w:val="double" w:sz="4" w:space="0" w:color="auto"/>
            </w:tcBorders>
            <w:vAlign w:val="bottom"/>
          </w:tcPr>
          <w:p w14:paraId="4657D1B0" w14:textId="12218987"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4,65</w:t>
            </w:r>
          </w:p>
        </w:tc>
        <w:tc>
          <w:tcPr>
            <w:tcW w:w="940" w:type="dxa"/>
            <w:tcBorders>
              <w:bottom w:val="double" w:sz="4" w:space="0" w:color="auto"/>
            </w:tcBorders>
            <w:vAlign w:val="bottom"/>
          </w:tcPr>
          <w:p w14:paraId="3214189E" w14:textId="09348931"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5,4</w:t>
            </w:r>
            <w:r w:rsidR="009644E6">
              <w:rPr>
                <w:rFonts w:ascii="Times New Roman" w:hAnsi="Times New Roman" w:cs="Times New Roman"/>
                <w:color w:val="000000"/>
                <w:sz w:val="18"/>
                <w:szCs w:val="18"/>
              </w:rPr>
              <w:t>0</w:t>
            </w:r>
          </w:p>
        </w:tc>
        <w:tc>
          <w:tcPr>
            <w:tcW w:w="941" w:type="dxa"/>
            <w:tcBorders>
              <w:bottom w:val="double" w:sz="4" w:space="0" w:color="auto"/>
            </w:tcBorders>
            <w:vAlign w:val="bottom"/>
          </w:tcPr>
          <w:p w14:paraId="48012A68" w14:textId="12BEBAA2" w:rsidR="00F94EAF" w:rsidRPr="00F94EAF" w:rsidRDefault="00F94EAF" w:rsidP="00F94EAF">
            <w:pPr>
              <w:jc w:val="center"/>
              <w:rPr>
                <w:rFonts w:ascii="Times New Roman" w:hAnsi="Times New Roman" w:cs="Times New Roman"/>
                <w:sz w:val="18"/>
                <w:szCs w:val="18"/>
              </w:rPr>
            </w:pPr>
            <w:r w:rsidRPr="00F94EAF">
              <w:rPr>
                <w:rFonts w:ascii="Times New Roman" w:hAnsi="Times New Roman" w:cs="Times New Roman"/>
                <w:color w:val="000000"/>
                <w:sz w:val="18"/>
                <w:szCs w:val="18"/>
              </w:rPr>
              <w:t>4,35</w:t>
            </w:r>
          </w:p>
        </w:tc>
      </w:tr>
    </w:tbl>
    <w:p w14:paraId="617CC928" w14:textId="460145D6" w:rsidR="001C022B" w:rsidRDefault="005633A9">
      <w:pPr>
        <w:rPr>
          <w:rFonts w:ascii="Times New Roman" w:hAnsi="Times New Roman" w:cs="Times New Roman"/>
          <w:sz w:val="20"/>
          <w:szCs w:val="20"/>
        </w:rPr>
      </w:pPr>
      <w:r>
        <w:rPr>
          <w:rFonts w:ascii="Times New Roman" w:hAnsi="Times New Roman" w:cs="Times New Roman"/>
          <w:sz w:val="20"/>
          <w:szCs w:val="20"/>
        </w:rPr>
        <w:t>Fuente: Elaboración propia.</w:t>
      </w:r>
    </w:p>
    <w:p w14:paraId="61CF3B3F" w14:textId="77777777" w:rsidR="001C022B" w:rsidRDefault="001C022B">
      <w:pPr>
        <w:rPr>
          <w:rFonts w:ascii="Times New Roman" w:hAnsi="Times New Roman" w:cs="Times New Roman"/>
          <w:sz w:val="24"/>
          <w:szCs w:val="24"/>
        </w:rPr>
      </w:pPr>
    </w:p>
    <w:p w14:paraId="6620D7D8" w14:textId="72424C5C" w:rsidR="001C022B" w:rsidRDefault="003F0B39" w:rsidP="001C022B">
      <w:pPr>
        <w:rPr>
          <w:rFonts w:ascii="Times New Roman" w:hAnsi="Times New Roman" w:cs="Times New Roman"/>
          <w:i/>
          <w:iCs/>
          <w:sz w:val="24"/>
          <w:szCs w:val="24"/>
        </w:rPr>
      </w:pPr>
      <w:r>
        <w:rPr>
          <w:rFonts w:ascii="Times New Roman" w:hAnsi="Times New Roman" w:cs="Times New Roman"/>
          <w:b/>
          <w:bCs/>
          <w:sz w:val="24"/>
          <w:szCs w:val="24"/>
        </w:rPr>
        <w:t>Figura</w:t>
      </w:r>
      <w:r w:rsidR="001C022B" w:rsidRPr="007E1424">
        <w:rPr>
          <w:rFonts w:ascii="Times New Roman" w:hAnsi="Times New Roman" w:cs="Times New Roman"/>
          <w:b/>
          <w:bCs/>
          <w:sz w:val="24"/>
          <w:szCs w:val="24"/>
        </w:rPr>
        <w:t xml:space="preserve"> </w:t>
      </w:r>
      <w:r>
        <w:rPr>
          <w:rFonts w:ascii="Times New Roman" w:hAnsi="Times New Roman" w:cs="Times New Roman"/>
          <w:b/>
          <w:bCs/>
          <w:sz w:val="24"/>
          <w:szCs w:val="24"/>
        </w:rPr>
        <w:t>1</w:t>
      </w:r>
      <w:r w:rsidR="001C022B" w:rsidRPr="007E1424">
        <w:rPr>
          <w:rFonts w:ascii="Times New Roman" w:hAnsi="Times New Roman" w:cs="Times New Roman"/>
          <w:b/>
          <w:bCs/>
          <w:sz w:val="24"/>
          <w:szCs w:val="24"/>
        </w:rPr>
        <w:t>.</w:t>
      </w:r>
      <w:r w:rsidR="001C022B">
        <w:rPr>
          <w:rFonts w:ascii="Times New Roman" w:hAnsi="Times New Roman" w:cs="Times New Roman"/>
          <w:sz w:val="24"/>
          <w:szCs w:val="24"/>
        </w:rPr>
        <w:t xml:space="preserve"> </w:t>
      </w:r>
      <w:r w:rsidR="001C022B" w:rsidRPr="001C022B">
        <w:rPr>
          <w:rFonts w:ascii="Times New Roman" w:hAnsi="Times New Roman" w:cs="Times New Roman"/>
          <w:i/>
          <w:iCs/>
          <w:sz w:val="24"/>
          <w:szCs w:val="24"/>
        </w:rPr>
        <w:t xml:space="preserve">Velocidad </w:t>
      </w:r>
      <w:r w:rsidR="00260F4C">
        <w:rPr>
          <w:rFonts w:ascii="Times New Roman" w:hAnsi="Times New Roman" w:cs="Times New Roman"/>
          <w:i/>
          <w:iCs/>
          <w:sz w:val="24"/>
          <w:szCs w:val="24"/>
        </w:rPr>
        <w:t>de convergencia en</w:t>
      </w:r>
      <w:r w:rsidR="001C022B">
        <w:rPr>
          <w:rFonts w:ascii="Times New Roman" w:hAnsi="Times New Roman" w:cs="Times New Roman"/>
          <w:sz w:val="24"/>
          <w:szCs w:val="24"/>
        </w:rPr>
        <w:t xml:space="preserve"> </w:t>
      </w:r>
      <w:r w:rsidR="001C022B">
        <w:rPr>
          <w:rFonts w:ascii="Times New Roman" w:hAnsi="Times New Roman" w:cs="Times New Roman"/>
          <w:i/>
          <w:iCs/>
          <w:sz w:val="24"/>
          <w:szCs w:val="24"/>
        </w:rPr>
        <w:t>simulaci</w:t>
      </w:r>
      <w:r w:rsidR="004B57E0">
        <w:rPr>
          <w:rFonts w:ascii="Times New Roman" w:hAnsi="Times New Roman" w:cs="Times New Roman"/>
          <w:i/>
          <w:iCs/>
          <w:sz w:val="24"/>
          <w:szCs w:val="24"/>
        </w:rPr>
        <w:t>ones</w:t>
      </w:r>
      <w:r w:rsidR="001C022B">
        <w:rPr>
          <w:rFonts w:ascii="Times New Roman" w:hAnsi="Times New Roman" w:cs="Times New Roman"/>
          <w:i/>
          <w:iCs/>
          <w:sz w:val="24"/>
          <w:szCs w:val="24"/>
        </w:rPr>
        <w:t xml:space="preserve"> mediante estimación por</w:t>
      </w:r>
      <w:r w:rsidR="001C022B" w:rsidRPr="007E1424">
        <w:rPr>
          <w:rFonts w:ascii="Times New Roman" w:hAnsi="Times New Roman" w:cs="Times New Roman"/>
          <w:i/>
          <w:iCs/>
          <w:sz w:val="24"/>
          <w:szCs w:val="24"/>
        </w:rPr>
        <w:t xml:space="preserve"> MCC (con 2000 replicaciones).</w:t>
      </w:r>
    </w:p>
    <w:p w14:paraId="5DCC3309" w14:textId="353AB39E" w:rsidR="003F0B39" w:rsidRPr="003F0B39" w:rsidRDefault="00AD69CF" w:rsidP="001C022B">
      <w:pPr>
        <w:rPr>
          <w:rFonts w:ascii="Times New Roman" w:hAnsi="Times New Roman" w:cs="Times New Roman"/>
          <w:sz w:val="24"/>
          <w:szCs w:val="24"/>
        </w:rPr>
      </w:pPr>
      <w:r w:rsidRPr="00AD69CF">
        <w:rPr>
          <w:rFonts w:ascii="Times New Roman" w:hAnsi="Times New Roman" w:cs="Times New Roman"/>
          <w:noProof/>
          <w:sz w:val="24"/>
          <w:szCs w:val="24"/>
        </w:rPr>
        <w:drawing>
          <wp:inline distT="0" distB="0" distL="0" distR="0" wp14:anchorId="718AC73F" wp14:editId="202C98C0">
            <wp:extent cx="5400000" cy="3931741"/>
            <wp:effectExtent l="0" t="0" r="0" b="0"/>
            <wp:docPr id="2091817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26274BCB" w14:textId="77BA3800" w:rsidR="00BC77BF" w:rsidRDefault="001C022B">
      <w:pPr>
        <w:rPr>
          <w:rFonts w:ascii="Times New Roman" w:hAnsi="Times New Roman" w:cs="Times New Roman"/>
          <w:sz w:val="24"/>
          <w:szCs w:val="24"/>
        </w:rPr>
      </w:pPr>
      <w:r>
        <w:rPr>
          <w:rFonts w:ascii="Times New Roman" w:hAnsi="Times New Roman" w:cs="Times New Roman"/>
          <w:sz w:val="20"/>
          <w:szCs w:val="20"/>
        </w:rPr>
        <w:t>Fuente: Elaboración propia.</w:t>
      </w:r>
      <w:r w:rsidR="00BC77BF">
        <w:rPr>
          <w:rFonts w:ascii="Times New Roman" w:hAnsi="Times New Roman" w:cs="Times New Roman"/>
          <w:sz w:val="24"/>
          <w:szCs w:val="24"/>
        </w:rPr>
        <w:br w:type="page"/>
      </w:r>
    </w:p>
    <w:p w14:paraId="389FF264" w14:textId="3AD9F26C" w:rsidR="000C32CD" w:rsidRPr="000D6BE5" w:rsidRDefault="00241AA8" w:rsidP="000C32CD">
      <w:pPr>
        <w:rPr>
          <w:rFonts w:ascii="Times New Roman" w:hAnsi="Times New Roman" w:cs="Times New Roman"/>
          <w:bCs/>
          <w:sz w:val="28"/>
          <w:szCs w:val="24"/>
        </w:rPr>
      </w:pPr>
      <w:r>
        <w:rPr>
          <w:rFonts w:ascii="Times New Roman" w:hAnsi="Times New Roman" w:cs="Times New Roman"/>
          <w:b/>
          <w:sz w:val="28"/>
          <w:szCs w:val="24"/>
          <w:highlight w:val="yellow"/>
          <w:u w:val="single"/>
        </w:rPr>
        <w:lastRenderedPageBreak/>
        <w:t>SEGUNDA</w:t>
      </w:r>
      <w:r w:rsidR="000C32CD" w:rsidRPr="000D6BE5">
        <w:rPr>
          <w:rFonts w:ascii="Times New Roman" w:hAnsi="Times New Roman" w:cs="Times New Roman"/>
          <w:b/>
          <w:sz w:val="28"/>
          <w:szCs w:val="24"/>
          <w:highlight w:val="yellow"/>
          <w:u w:val="single"/>
        </w:rPr>
        <w:t xml:space="preserve"> </w:t>
      </w:r>
      <w:r w:rsidR="000C32CD" w:rsidRPr="00F5080A">
        <w:rPr>
          <w:rFonts w:ascii="Times New Roman" w:hAnsi="Times New Roman" w:cs="Times New Roman"/>
          <w:b/>
          <w:sz w:val="28"/>
          <w:szCs w:val="24"/>
          <w:highlight w:val="yellow"/>
          <w:u w:val="single"/>
        </w:rPr>
        <w:t>PARTE:</w:t>
      </w:r>
      <w:r w:rsidR="000C32CD" w:rsidRPr="00F5080A">
        <w:rPr>
          <w:rFonts w:ascii="Times New Roman" w:hAnsi="Times New Roman" w:cs="Times New Roman"/>
          <w:b/>
          <w:sz w:val="28"/>
          <w:szCs w:val="24"/>
          <w:highlight w:val="yellow"/>
        </w:rPr>
        <w:t xml:space="preserve"> </w:t>
      </w:r>
      <w:r w:rsidRPr="00F5080A">
        <w:rPr>
          <w:rFonts w:ascii="Times New Roman" w:hAnsi="Times New Roman" w:cs="Times New Roman"/>
          <w:b/>
          <w:sz w:val="28"/>
          <w:szCs w:val="24"/>
          <w:highlight w:val="yellow"/>
        </w:rPr>
        <w:t xml:space="preserve">Propiedades de </w:t>
      </w:r>
      <w:r w:rsidR="00DE1D79">
        <w:rPr>
          <w:rFonts w:ascii="Times New Roman" w:hAnsi="Times New Roman" w:cs="Times New Roman"/>
          <w:b/>
          <w:sz w:val="28"/>
          <w:szCs w:val="24"/>
          <w:highlight w:val="yellow"/>
        </w:rPr>
        <w:t>M</w:t>
      </w:r>
      <w:r w:rsidRPr="00F5080A">
        <w:rPr>
          <w:rFonts w:ascii="Times New Roman" w:hAnsi="Times New Roman" w:cs="Times New Roman"/>
          <w:b/>
          <w:sz w:val="28"/>
          <w:szCs w:val="24"/>
          <w:highlight w:val="yellow"/>
        </w:rPr>
        <w:t xml:space="preserve">uestra </w:t>
      </w:r>
      <w:r w:rsidR="00DE1D79">
        <w:rPr>
          <w:rFonts w:ascii="Times New Roman" w:hAnsi="Times New Roman" w:cs="Times New Roman"/>
          <w:b/>
          <w:sz w:val="28"/>
          <w:szCs w:val="24"/>
          <w:highlight w:val="yellow"/>
        </w:rPr>
        <w:t>F</w:t>
      </w:r>
      <w:r w:rsidRPr="00F5080A">
        <w:rPr>
          <w:rFonts w:ascii="Times New Roman" w:hAnsi="Times New Roman" w:cs="Times New Roman"/>
          <w:b/>
          <w:sz w:val="28"/>
          <w:szCs w:val="24"/>
          <w:highlight w:val="yellow"/>
        </w:rPr>
        <w:t>inita de FGLS</w:t>
      </w:r>
      <w:r w:rsidR="000C32CD" w:rsidRPr="00F5080A">
        <w:rPr>
          <w:rFonts w:ascii="Times New Roman" w:hAnsi="Times New Roman" w:cs="Times New Roman"/>
          <w:b/>
          <w:sz w:val="28"/>
          <w:szCs w:val="24"/>
          <w:highlight w:val="yellow"/>
        </w:rPr>
        <w:t>.</w:t>
      </w:r>
    </w:p>
    <w:p w14:paraId="03D511D5" w14:textId="77777777" w:rsidR="006749FB" w:rsidRDefault="006749FB" w:rsidP="006749FB">
      <w:pPr>
        <w:rPr>
          <w:rFonts w:ascii="Times New Roman" w:hAnsi="Times New Roman" w:cs="Times New Roman"/>
          <w:sz w:val="24"/>
          <w:szCs w:val="24"/>
        </w:rPr>
      </w:pPr>
    </w:p>
    <w:p w14:paraId="56366C27" w14:textId="77777777" w:rsidR="00C15AE6" w:rsidRPr="00C15AE6" w:rsidRDefault="00C15AE6" w:rsidP="006749FB">
      <w:pPr>
        <w:rPr>
          <w:rFonts w:ascii="Times New Roman" w:hAnsi="Times New Roman" w:cs="Times New Roman"/>
          <w:i/>
          <w:iCs/>
          <w:sz w:val="24"/>
          <w:szCs w:val="24"/>
        </w:rPr>
      </w:pPr>
      <w:r w:rsidRPr="00C15AE6">
        <w:rPr>
          <w:rFonts w:ascii="Times New Roman" w:hAnsi="Times New Roman" w:cs="Times New Roman"/>
          <w:i/>
          <w:iCs/>
          <w:sz w:val="24"/>
          <w:szCs w:val="24"/>
        </w:rPr>
        <w:t>Considerar el siguiente modelo:</w:t>
      </w:r>
    </w:p>
    <w:p w14:paraId="2ACBA81D" w14:textId="77777777" w:rsidR="00C15AE6" w:rsidRDefault="00C15AE6" w:rsidP="006749FB">
      <w:pPr>
        <w:rPr>
          <w:rFonts w:ascii="Times New Roman" w:hAnsi="Times New Roman" w:cs="Times New Roman"/>
          <w:sz w:val="24"/>
          <w:szCs w:val="24"/>
        </w:rPr>
      </w:pPr>
    </w:p>
    <w:p w14:paraId="16632C5E" w14:textId="04B1A26F" w:rsidR="00C15AE6" w:rsidRPr="00C15AE6" w:rsidRDefault="00000000" w:rsidP="006749FB">
      <w:pPr>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C15AE6" w:rsidRPr="00C15AE6">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00C15AE6" w:rsidRPr="00C15AE6">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C15AE6" w:rsidRPr="00C15AE6">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00C15AE6" w:rsidRPr="00C15AE6">
        <w:rPr>
          <w:rFonts w:ascii="Times New Roman" w:eastAsiaTheme="minorEastAsia" w:hAnsi="Times New Roman" w:cs="Times New Roman"/>
          <w:i/>
          <w:sz w:val="24"/>
          <w:szCs w:val="24"/>
        </w:rPr>
        <w:t>, i= 1, 2, … , 5N</w:t>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r>
      <w:r w:rsidR="00C15AE6" w:rsidRPr="00C15AE6">
        <w:rPr>
          <w:rFonts w:ascii="Times New Roman" w:eastAsiaTheme="minorEastAsia" w:hAnsi="Times New Roman" w:cs="Times New Roman"/>
          <w:i/>
          <w:sz w:val="24"/>
          <w:szCs w:val="24"/>
        </w:rPr>
        <w:tab/>
        <w:t xml:space="preserve">      </w:t>
      </w:r>
      <w:r w:rsidR="00363CBC">
        <w:rPr>
          <w:rFonts w:ascii="Times New Roman" w:eastAsiaTheme="minorEastAsia" w:hAnsi="Times New Roman" w:cs="Times New Roman"/>
          <w:i/>
          <w:sz w:val="24"/>
          <w:szCs w:val="24"/>
        </w:rPr>
        <w:t xml:space="preserve"> </w:t>
      </w:r>
      <w:r w:rsidR="00C15AE6" w:rsidRPr="00C15AE6">
        <w:rPr>
          <w:rFonts w:ascii="Times New Roman" w:eastAsiaTheme="minorEastAsia" w:hAnsi="Times New Roman" w:cs="Times New Roman"/>
          <w:i/>
          <w:sz w:val="24"/>
          <w:szCs w:val="24"/>
        </w:rPr>
        <w:t>(2)</w:t>
      </w:r>
    </w:p>
    <w:p w14:paraId="0BB66C52" w14:textId="77777777" w:rsidR="00C15AE6" w:rsidRDefault="00C15AE6" w:rsidP="006749FB">
      <w:pPr>
        <w:rPr>
          <w:rFonts w:ascii="Times New Roman" w:eastAsiaTheme="minorEastAsia" w:hAnsi="Times New Roman" w:cs="Times New Roman"/>
          <w:sz w:val="24"/>
          <w:szCs w:val="24"/>
        </w:rPr>
      </w:pPr>
    </w:p>
    <w:p w14:paraId="22BE9451" w14:textId="15D2D462" w:rsidR="00007D38" w:rsidRDefault="00C15AE6">
      <w:pPr>
        <w:rPr>
          <w:rFonts w:ascii="Times New Roman" w:eastAsiaTheme="minorEastAsia" w:hAnsi="Times New Roman" w:cs="Times New Roman"/>
          <w:sz w:val="24"/>
          <w:szCs w:val="24"/>
        </w:rPr>
      </w:pPr>
      <w:r w:rsidRPr="007B3BA1">
        <w:rPr>
          <w:rFonts w:ascii="Times New Roman" w:hAnsi="Times New Roman" w:cs="Times New Roman"/>
          <w:i/>
          <w:iCs/>
          <w:sz w:val="24"/>
          <w:szCs w:val="24"/>
        </w:rPr>
        <w:t xml:space="preserve">con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B3BA1">
        <w:rPr>
          <w:rFonts w:ascii="Times New Roman" w:eastAsiaTheme="minorEastAsia" w:hAnsi="Times New Roman" w:cs="Times New Roman"/>
          <w:i/>
          <w:iCs/>
          <w:sz w:val="24"/>
          <w:szCs w:val="24"/>
        </w:rPr>
        <w:t xml:space="preserve">= -3,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7B3BA1">
        <w:rPr>
          <w:rFonts w:ascii="Times New Roman" w:eastAsiaTheme="minorEastAsia" w:hAnsi="Times New Roman" w:cs="Times New Roman"/>
          <w:i/>
          <w:iCs/>
          <w:sz w:val="24"/>
          <w:szCs w:val="24"/>
        </w:rPr>
        <w:t xml:space="preserve">= 0,8,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Sub>
      </m:oMath>
      <w:r w:rsidRPr="007B3BA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7B3BA1">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7B3BA1">
        <w:rPr>
          <w:rFonts w:ascii="Times New Roman" w:eastAsiaTheme="minorEastAsia" w:hAnsi="Times New Roman" w:cs="Times New Roman"/>
          <w:i/>
          <w:iCs/>
          <w:sz w:val="24"/>
          <w:szCs w:val="24"/>
        </w:rPr>
        <w:t xml:space="preserve"> (0, </w:t>
      </w:r>
      <m:oMath>
        <m:r>
          <w:rPr>
            <w:rFonts w:ascii="Cambria Math" w:eastAsiaTheme="minorEastAsia" w:hAnsi="Cambria Math" w:cs="Times New Roman"/>
            <w:sz w:val="24"/>
            <w:szCs w:val="24"/>
          </w:rPr>
          <m:t>Ω</m:t>
        </m:r>
      </m:oMath>
      <w:r w:rsidRPr="007B3BA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7B3BA1">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NxN</m:t>
            </m:r>
          </m:sub>
        </m:sSub>
      </m:oMath>
      <w:r w:rsidRPr="007B3BA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Ω</m:t>
        </m:r>
      </m:oMath>
      <w:r w:rsidRPr="007B3BA1">
        <w:rPr>
          <w:rFonts w:ascii="Times New Roman" w:hAnsi="Times New Roman" w:cs="Times New Roman"/>
          <w:i/>
          <w:iCs/>
          <w:sz w:val="24"/>
          <w:szCs w:val="24"/>
        </w:rPr>
        <w:t xml:space="preserve">= </w:t>
      </w:r>
      <m:oMath>
        <m:d>
          <m:dPr>
            <m:ctrlPr>
              <w:rPr>
                <w:rFonts w:ascii="Cambria Math" w:hAnsi="Cambria Math" w:cs="Times New Roman"/>
                <w:i/>
                <w:iCs/>
                <w:sz w:val="24"/>
                <w:szCs w:val="24"/>
              </w:rPr>
            </m:ctrlPr>
          </m:dPr>
          <m:e>
            <m:m>
              <m:mPr>
                <m:mcs>
                  <m:mc>
                    <m:mcPr>
                      <m:count m:val="5"/>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9</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16</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25</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36</m:t>
                  </m:r>
                </m:e>
              </m:mr>
            </m:m>
          </m:e>
        </m:d>
      </m:oMath>
      <w:r w:rsidRPr="007B3BA1">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Pr="007B3BA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7B3BA1">
        <w:rPr>
          <w:rFonts w:ascii="Times New Roman" w:eastAsiaTheme="minorEastAsia" w:hAnsi="Times New Roman" w:cs="Times New Roman"/>
          <w:i/>
          <w:iCs/>
          <w:sz w:val="24"/>
          <w:szCs w:val="24"/>
        </w:rPr>
        <w:t xml:space="preserve"> U [1, 50].</w:t>
      </w:r>
    </w:p>
    <w:p w14:paraId="7BACC5D2" w14:textId="77777777" w:rsidR="0098249F" w:rsidRPr="00007D38" w:rsidRDefault="0098249F">
      <w:pPr>
        <w:rPr>
          <w:rFonts w:ascii="Times New Roman" w:eastAsiaTheme="minorEastAsia" w:hAnsi="Times New Roman" w:cs="Times New Roman"/>
          <w:i/>
          <w:iCs/>
          <w:sz w:val="24"/>
          <w:szCs w:val="24"/>
        </w:rPr>
      </w:pPr>
    </w:p>
    <w:p w14:paraId="1CA92A73" w14:textId="77777777" w:rsidR="00007D38" w:rsidRDefault="00007D38" w:rsidP="00007D38">
      <w:pPr>
        <w:rPr>
          <w:rFonts w:ascii="Times New Roman" w:hAnsi="Times New Roman" w:cs="Times New Roman"/>
          <w:sz w:val="28"/>
          <w:szCs w:val="28"/>
        </w:rPr>
      </w:pPr>
      <w:r>
        <w:rPr>
          <w:rFonts w:ascii="Times New Roman" w:hAnsi="Times New Roman" w:cs="Times New Roman"/>
          <w:b/>
          <w:bCs/>
          <w:sz w:val="28"/>
          <w:szCs w:val="28"/>
          <w:u w:val="single"/>
        </w:rPr>
        <w:t>Ejercicio 1.</w:t>
      </w:r>
    </w:p>
    <w:p w14:paraId="09BFC304" w14:textId="77777777" w:rsidR="00007D38" w:rsidRDefault="00007D38" w:rsidP="006749FB">
      <w:pPr>
        <w:rPr>
          <w:rFonts w:ascii="Times New Roman" w:eastAsiaTheme="minorEastAsia" w:hAnsi="Times New Roman" w:cs="Times New Roman"/>
          <w:sz w:val="24"/>
          <w:szCs w:val="24"/>
        </w:rPr>
      </w:pPr>
    </w:p>
    <w:p w14:paraId="56DDB23F" w14:textId="0583AFCB" w:rsidR="00D363E8" w:rsidRPr="001B2BC3" w:rsidRDefault="00D84672" w:rsidP="006749FB">
      <w:pPr>
        <w:rPr>
          <w:rFonts w:ascii="Times New Roman" w:eastAsiaTheme="minorEastAsia" w:hAnsi="Times New Roman" w:cs="Times New Roman"/>
          <w:i/>
          <w:iCs/>
          <w:sz w:val="24"/>
          <w:szCs w:val="24"/>
          <w:lang w:val="es-ES"/>
        </w:rPr>
      </w:pPr>
      <w:r w:rsidRPr="00D84672">
        <w:rPr>
          <w:rFonts w:ascii="Times New Roman" w:hAnsi="Times New Roman" w:cs="Times New Roman"/>
          <w:b/>
          <w:bCs/>
          <w:sz w:val="24"/>
          <w:szCs w:val="24"/>
        </w:rPr>
        <w:t>(a)</w:t>
      </w:r>
      <w:r>
        <w:rPr>
          <w:rFonts w:ascii="Times New Roman" w:hAnsi="Times New Roman" w:cs="Times New Roman"/>
          <w:i/>
          <w:iCs/>
          <w:sz w:val="24"/>
          <w:szCs w:val="24"/>
        </w:rPr>
        <w:t xml:space="preserve"> </w:t>
      </w:r>
      <w:r w:rsidR="00E96A85" w:rsidRPr="00D363E8">
        <w:rPr>
          <w:rFonts w:ascii="Times New Roman" w:hAnsi="Times New Roman" w:cs="Times New Roman"/>
          <w:i/>
          <w:iCs/>
          <w:sz w:val="24"/>
          <w:szCs w:val="24"/>
        </w:rPr>
        <w:t xml:space="preserve">Generar 5000 muestras de 5N= 5 observaciones de corte transversal a partir del modelo (2). Para cada muestra, estimar por FGLS los parámetros del modelo y realizar un test de hipótesis para contrastar que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E96A85" w:rsidRPr="00D363E8">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E96A85" w:rsidRPr="00D363E8">
        <w:rPr>
          <w:rFonts w:ascii="Times New Roman" w:eastAsiaTheme="minorEastAsia" w:hAnsi="Times New Roman" w:cs="Times New Roman"/>
          <w:i/>
          <w:iCs/>
          <w:sz w:val="24"/>
          <w:szCs w:val="24"/>
        </w:rPr>
        <w:t xml:space="preserve">= 0,8. Reportar tamaño del test al 1% y 5% y el poder del test cuando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E96A85" w:rsidRPr="00D363E8">
        <w:rPr>
          <w:rFonts w:ascii="Times New Roman" w:eastAsiaTheme="minorEastAsia" w:hAnsi="Times New Roman" w:cs="Times New Roman"/>
          <w:i/>
          <w:iCs/>
          <w:sz w:val="24"/>
          <w:szCs w:val="24"/>
        </w:rPr>
        <w:t xml:space="preserve">= 0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E96A85" w:rsidRPr="00D363E8">
        <w:rPr>
          <w:rFonts w:ascii="Times New Roman" w:eastAsiaTheme="minorEastAsia" w:hAnsi="Times New Roman" w:cs="Times New Roman"/>
          <w:i/>
          <w:iCs/>
          <w:sz w:val="24"/>
          <w:szCs w:val="24"/>
        </w:rPr>
        <w:t>= 0,4.</w:t>
      </w:r>
      <w:r w:rsidR="00D363E8" w:rsidRPr="00D363E8">
        <w:rPr>
          <w:rFonts w:ascii="Times New Roman" w:eastAsiaTheme="minorEastAsia" w:hAnsi="Times New Roman" w:cs="Times New Roman"/>
          <w:i/>
          <w:iCs/>
          <w:sz w:val="24"/>
          <w:szCs w:val="24"/>
        </w:rPr>
        <w:t xml:space="preserve"> Adicionalmente, reportar la media, mediana y desvío estándar de las estimaciones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00D363E8" w:rsidRPr="00D363E8">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D363E8" w:rsidRPr="00D363E8">
        <w:rPr>
          <w:rFonts w:ascii="Times New Roman" w:eastAsiaTheme="minorEastAsia" w:hAnsi="Times New Roman" w:cs="Times New Roman"/>
          <w:i/>
          <w:iCs/>
          <w:sz w:val="24"/>
          <w:szCs w:val="24"/>
        </w:rPr>
        <w:t>.</w:t>
      </w:r>
    </w:p>
    <w:p w14:paraId="72C63210" w14:textId="77777777" w:rsidR="00D363E8" w:rsidRDefault="00D363E8" w:rsidP="006749FB">
      <w:pPr>
        <w:rPr>
          <w:rFonts w:ascii="Times New Roman" w:eastAsiaTheme="minorEastAsia" w:hAnsi="Times New Roman" w:cs="Times New Roman"/>
          <w:sz w:val="24"/>
          <w:szCs w:val="24"/>
        </w:rPr>
      </w:pPr>
    </w:p>
    <w:p w14:paraId="7B3F256A" w14:textId="2AB09AD6" w:rsidR="00D84672" w:rsidRPr="00560BD7" w:rsidRDefault="00D84672" w:rsidP="00D84672">
      <w:pPr>
        <w:rPr>
          <w:rFonts w:ascii="Times New Roman" w:eastAsiaTheme="minorEastAsia" w:hAnsi="Times New Roman" w:cs="Times New Roman"/>
          <w:i/>
          <w:iCs/>
          <w:sz w:val="24"/>
          <w:szCs w:val="24"/>
        </w:rPr>
      </w:pPr>
      <w:r w:rsidRPr="00D84672">
        <w:rPr>
          <w:rFonts w:ascii="Times New Roman" w:eastAsiaTheme="minorEastAsia" w:hAnsi="Times New Roman" w:cs="Times New Roman"/>
          <w:b/>
          <w:bCs/>
          <w:sz w:val="24"/>
          <w:szCs w:val="24"/>
        </w:rPr>
        <w:t>(b</w:t>
      </w:r>
      <w:r w:rsidRPr="003C654F">
        <w:rPr>
          <w:rFonts w:ascii="Times New Roman" w:eastAsiaTheme="minorEastAsia" w:hAnsi="Times New Roman" w:cs="Times New Roman"/>
          <w:b/>
          <w:bCs/>
          <w:sz w:val="24"/>
          <w:szCs w:val="24"/>
        </w:rPr>
        <w:t xml:space="preserve">) </w:t>
      </w:r>
      <w:r w:rsidR="003C654F" w:rsidRPr="003C654F">
        <w:rPr>
          <w:rFonts w:ascii="Times New Roman" w:eastAsiaTheme="minorEastAsia" w:hAnsi="Times New Roman" w:cs="Times New Roman"/>
          <w:b/>
          <w:bCs/>
          <w:sz w:val="24"/>
          <w:szCs w:val="24"/>
        </w:rPr>
        <w:t>BONUS:</w:t>
      </w:r>
      <w:r w:rsidR="003C654F">
        <w:rPr>
          <w:rFonts w:ascii="Times New Roman" w:eastAsiaTheme="minorEastAsia" w:hAnsi="Times New Roman" w:cs="Times New Roman"/>
          <w:sz w:val="24"/>
          <w:szCs w:val="24"/>
        </w:rPr>
        <w:t xml:space="preserve"> </w:t>
      </w:r>
      <w:r w:rsidRPr="00560BD7">
        <w:rPr>
          <w:rFonts w:ascii="Times New Roman" w:eastAsiaTheme="minorEastAsia" w:hAnsi="Times New Roman" w:cs="Times New Roman"/>
          <w:i/>
          <w:iCs/>
          <w:sz w:val="24"/>
          <w:szCs w:val="24"/>
        </w:rPr>
        <w:t>Utili</w:t>
      </w:r>
      <w:r w:rsidR="00560BD7">
        <w:rPr>
          <w:rFonts w:ascii="Times New Roman" w:eastAsiaTheme="minorEastAsia" w:hAnsi="Times New Roman" w:cs="Times New Roman"/>
          <w:i/>
          <w:iCs/>
          <w:sz w:val="24"/>
          <w:szCs w:val="24"/>
        </w:rPr>
        <w:t>zar</w:t>
      </w:r>
      <w:r w:rsidRPr="00560BD7">
        <w:rPr>
          <w:rFonts w:ascii="Times New Roman" w:eastAsiaTheme="minorEastAsia" w:hAnsi="Times New Roman" w:cs="Times New Roman"/>
          <w:i/>
          <w:iCs/>
          <w:sz w:val="24"/>
          <w:szCs w:val="24"/>
        </w:rPr>
        <w:t xml:space="preserve"> la descomposición de Cholesky para encontrar una matriz P que cumpla que se puede escribir a </w:t>
      </w:r>
      <m:oMath>
        <m:r>
          <w:rPr>
            <w:rFonts w:ascii="Cambria Math" w:eastAsiaTheme="minorEastAsia" w:hAnsi="Cambria Math" w:cs="Times New Roman"/>
            <w:sz w:val="24"/>
            <w:szCs w:val="24"/>
          </w:rPr>
          <m:t>Ω</m:t>
        </m:r>
      </m:oMath>
      <w:r w:rsidRPr="00560BD7">
        <w:rPr>
          <w:rFonts w:ascii="Times New Roman" w:eastAsiaTheme="minorEastAsia" w:hAnsi="Times New Roman" w:cs="Times New Roman"/>
          <w:i/>
          <w:iCs/>
          <w:sz w:val="24"/>
          <w:szCs w:val="24"/>
        </w:rPr>
        <w:t>= PP´, aplicar la transformación correspondiente a MCG al modelo (2) y estimar el modelo por MCC, comentar si cambia algún resultado.</w:t>
      </w:r>
    </w:p>
    <w:p w14:paraId="7C31BF38" w14:textId="5CB458E6" w:rsidR="00CF7289" w:rsidRPr="00CF7289" w:rsidRDefault="00CF7289" w:rsidP="006749FB">
      <w:pPr>
        <w:rPr>
          <w:rFonts w:ascii="Times New Roman" w:hAnsi="Times New Roman" w:cs="Times New Roman"/>
          <w:sz w:val="24"/>
          <w:szCs w:val="24"/>
        </w:rPr>
      </w:pPr>
    </w:p>
    <w:p w14:paraId="27D7E10D" w14:textId="4CAF4D35" w:rsidR="00D363E8" w:rsidRDefault="00D363E8" w:rsidP="006749FB">
      <w:pPr>
        <w:rPr>
          <w:rFonts w:ascii="Times New Roman" w:hAnsi="Times New Roman" w:cs="Times New Roman"/>
          <w:sz w:val="28"/>
          <w:szCs w:val="28"/>
        </w:rPr>
      </w:pPr>
      <w:r>
        <w:rPr>
          <w:rFonts w:ascii="Times New Roman" w:hAnsi="Times New Roman" w:cs="Times New Roman"/>
          <w:b/>
          <w:bCs/>
          <w:sz w:val="28"/>
          <w:szCs w:val="28"/>
          <w:u w:val="single"/>
        </w:rPr>
        <w:t>Ejercicio 2.</w:t>
      </w:r>
    </w:p>
    <w:p w14:paraId="27B26A27" w14:textId="77777777" w:rsidR="00D363E8" w:rsidRDefault="00D363E8" w:rsidP="006749FB">
      <w:pPr>
        <w:rPr>
          <w:rFonts w:ascii="Times New Roman" w:hAnsi="Times New Roman" w:cs="Times New Roman"/>
          <w:sz w:val="24"/>
          <w:szCs w:val="24"/>
        </w:rPr>
      </w:pPr>
    </w:p>
    <w:p w14:paraId="2FE5EA8C" w14:textId="1D910514" w:rsidR="00D363E8" w:rsidRPr="008C1083" w:rsidRDefault="00D363E8" w:rsidP="006749FB">
      <w:pPr>
        <w:rPr>
          <w:rFonts w:ascii="Times New Roman" w:hAnsi="Times New Roman" w:cs="Times New Roman"/>
          <w:i/>
          <w:iCs/>
          <w:sz w:val="24"/>
          <w:szCs w:val="24"/>
        </w:rPr>
      </w:pPr>
      <w:r w:rsidRPr="008C1083">
        <w:rPr>
          <w:rFonts w:ascii="Times New Roman" w:hAnsi="Times New Roman" w:cs="Times New Roman"/>
          <w:i/>
          <w:iCs/>
          <w:sz w:val="24"/>
          <w:szCs w:val="24"/>
        </w:rPr>
        <w:t>Repetir el punto anterior con 5N= 10.</w:t>
      </w:r>
    </w:p>
    <w:p w14:paraId="2582AE09" w14:textId="77777777" w:rsidR="00D363E8" w:rsidRDefault="00D363E8" w:rsidP="006749FB">
      <w:pPr>
        <w:rPr>
          <w:rFonts w:ascii="Times New Roman" w:hAnsi="Times New Roman" w:cs="Times New Roman"/>
          <w:sz w:val="24"/>
          <w:szCs w:val="24"/>
        </w:rPr>
      </w:pPr>
    </w:p>
    <w:p w14:paraId="215B48E4" w14:textId="5295A1E3" w:rsidR="00D363E8" w:rsidRDefault="00D363E8" w:rsidP="00D363E8">
      <w:pPr>
        <w:rPr>
          <w:rFonts w:ascii="Times New Roman" w:hAnsi="Times New Roman" w:cs="Times New Roman"/>
          <w:sz w:val="28"/>
          <w:szCs w:val="28"/>
        </w:rPr>
      </w:pPr>
      <w:r>
        <w:rPr>
          <w:rFonts w:ascii="Times New Roman" w:hAnsi="Times New Roman" w:cs="Times New Roman"/>
          <w:b/>
          <w:bCs/>
          <w:sz w:val="28"/>
          <w:szCs w:val="28"/>
          <w:u w:val="single"/>
        </w:rPr>
        <w:t>Ejercicio 3.</w:t>
      </w:r>
    </w:p>
    <w:p w14:paraId="46082074" w14:textId="77777777" w:rsidR="00D363E8" w:rsidRDefault="00D363E8" w:rsidP="00D363E8">
      <w:pPr>
        <w:rPr>
          <w:rFonts w:ascii="Times New Roman" w:hAnsi="Times New Roman" w:cs="Times New Roman"/>
          <w:sz w:val="24"/>
          <w:szCs w:val="24"/>
        </w:rPr>
      </w:pPr>
    </w:p>
    <w:p w14:paraId="40D1E2E0" w14:textId="61D84990" w:rsidR="00D363E8" w:rsidRPr="008C1083" w:rsidRDefault="00D363E8" w:rsidP="00D363E8">
      <w:pPr>
        <w:rPr>
          <w:rFonts w:ascii="Times New Roman" w:hAnsi="Times New Roman" w:cs="Times New Roman"/>
          <w:i/>
          <w:iCs/>
          <w:sz w:val="24"/>
          <w:szCs w:val="24"/>
        </w:rPr>
      </w:pPr>
      <w:r w:rsidRPr="008C1083">
        <w:rPr>
          <w:rFonts w:ascii="Times New Roman" w:hAnsi="Times New Roman" w:cs="Times New Roman"/>
          <w:i/>
          <w:iCs/>
          <w:sz w:val="24"/>
          <w:szCs w:val="24"/>
        </w:rPr>
        <w:t>Repetir el punto anterior con 5N= 30.</w:t>
      </w:r>
    </w:p>
    <w:p w14:paraId="0BE981F9" w14:textId="77777777" w:rsidR="00D363E8" w:rsidRDefault="00D363E8" w:rsidP="006749FB">
      <w:pPr>
        <w:rPr>
          <w:rFonts w:ascii="Times New Roman" w:hAnsi="Times New Roman" w:cs="Times New Roman"/>
          <w:sz w:val="24"/>
          <w:szCs w:val="24"/>
        </w:rPr>
      </w:pPr>
    </w:p>
    <w:p w14:paraId="182BD2ED" w14:textId="2989C8D2" w:rsidR="00D363E8" w:rsidRDefault="00D363E8" w:rsidP="00D363E8">
      <w:pPr>
        <w:rPr>
          <w:rFonts w:ascii="Times New Roman" w:hAnsi="Times New Roman" w:cs="Times New Roman"/>
          <w:sz w:val="28"/>
          <w:szCs w:val="28"/>
        </w:rPr>
      </w:pPr>
      <w:r>
        <w:rPr>
          <w:rFonts w:ascii="Times New Roman" w:hAnsi="Times New Roman" w:cs="Times New Roman"/>
          <w:b/>
          <w:bCs/>
          <w:sz w:val="28"/>
          <w:szCs w:val="28"/>
          <w:u w:val="single"/>
        </w:rPr>
        <w:t>Ejercicio 4.</w:t>
      </w:r>
    </w:p>
    <w:p w14:paraId="64477AAE" w14:textId="77777777" w:rsidR="00D363E8" w:rsidRDefault="00D363E8" w:rsidP="00D363E8">
      <w:pPr>
        <w:rPr>
          <w:rFonts w:ascii="Times New Roman" w:hAnsi="Times New Roman" w:cs="Times New Roman"/>
          <w:sz w:val="24"/>
          <w:szCs w:val="24"/>
        </w:rPr>
      </w:pPr>
    </w:p>
    <w:p w14:paraId="253A41F9" w14:textId="6C0FB479" w:rsidR="00D363E8" w:rsidRPr="008C1083" w:rsidRDefault="00D363E8" w:rsidP="00D363E8">
      <w:pPr>
        <w:rPr>
          <w:rFonts w:ascii="Times New Roman" w:hAnsi="Times New Roman" w:cs="Times New Roman"/>
          <w:i/>
          <w:iCs/>
          <w:sz w:val="24"/>
          <w:szCs w:val="24"/>
        </w:rPr>
      </w:pPr>
      <w:r w:rsidRPr="008C1083">
        <w:rPr>
          <w:rFonts w:ascii="Times New Roman" w:hAnsi="Times New Roman" w:cs="Times New Roman"/>
          <w:i/>
          <w:iCs/>
          <w:sz w:val="24"/>
          <w:szCs w:val="24"/>
        </w:rPr>
        <w:t>Repetir el punto anterior con 5N= 100.</w:t>
      </w:r>
    </w:p>
    <w:p w14:paraId="4BCCDC82" w14:textId="77777777" w:rsidR="00D363E8" w:rsidRDefault="00D363E8" w:rsidP="006749FB">
      <w:pPr>
        <w:rPr>
          <w:rFonts w:ascii="Times New Roman" w:hAnsi="Times New Roman" w:cs="Times New Roman"/>
          <w:sz w:val="24"/>
          <w:szCs w:val="24"/>
        </w:rPr>
      </w:pPr>
    </w:p>
    <w:p w14:paraId="0D34572C" w14:textId="5B07D239" w:rsidR="00D363E8" w:rsidRDefault="00D363E8" w:rsidP="00D363E8">
      <w:pPr>
        <w:rPr>
          <w:rFonts w:ascii="Times New Roman" w:hAnsi="Times New Roman" w:cs="Times New Roman"/>
          <w:sz w:val="28"/>
          <w:szCs w:val="28"/>
        </w:rPr>
      </w:pPr>
      <w:r>
        <w:rPr>
          <w:rFonts w:ascii="Times New Roman" w:hAnsi="Times New Roman" w:cs="Times New Roman"/>
          <w:b/>
          <w:bCs/>
          <w:sz w:val="28"/>
          <w:szCs w:val="28"/>
          <w:u w:val="single"/>
        </w:rPr>
        <w:t>Ejercicio 5.</w:t>
      </w:r>
    </w:p>
    <w:p w14:paraId="2C00F4B3" w14:textId="77777777" w:rsidR="00D363E8" w:rsidRDefault="00D363E8" w:rsidP="00D363E8">
      <w:pPr>
        <w:rPr>
          <w:rFonts w:ascii="Times New Roman" w:hAnsi="Times New Roman" w:cs="Times New Roman"/>
          <w:sz w:val="24"/>
          <w:szCs w:val="24"/>
        </w:rPr>
      </w:pPr>
    </w:p>
    <w:p w14:paraId="3BB835F8" w14:textId="4FDE071D" w:rsidR="00D363E8" w:rsidRPr="008C1083" w:rsidRDefault="00D363E8" w:rsidP="00D363E8">
      <w:pPr>
        <w:rPr>
          <w:rFonts w:ascii="Times New Roman" w:hAnsi="Times New Roman" w:cs="Times New Roman"/>
          <w:i/>
          <w:iCs/>
          <w:sz w:val="24"/>
          <w:szCs w:val="24"/>
        </w:rPr>
      </w:pPr>
      <w:r w:rsidRPr="008C1083">
        <w:rPr>
          <w:rFonts w:ascii="Times New Roman" w:hAnsi="Times New Roman" w:cs="Times New Roman"/>
          <w:i/>
          <w:iCs/>
          <w:sz w:val="24"/>
          <w:szCs w:val="24"/>
        </w:rPr>
        <w:t>Repetir el punto anterior con 5N= 200.</w:t>
      </w:r>
    </w:p>
    <w:p w14:paraId="0BEFE268" w14:textId="77777777" w:rsidR="00D363E8" w:rsidRDefault="00D363E8" w:rsidP="006749FB">
      <w:pPr>
        <w:rPr>
          <w:rFonts w:ascii="Times New Roman" w:hAnsi="Times New Roman" w:cs="Times New Roman"/>
          <w:sz w:val="24"/>
          <w:szCs w:val="24"/>
        </w:rPr>
      </w:pPr>
    </w:p>
    <w:p w14:paraId="0CCD5EB1" w14:textId="5BDE9412" w:rsidR="00D363E8" w:rsidRDefault="00D363E8" w:rsidP="00D363E8">
      <w:pPr>
        <w:rPr>
          <w:rFonts w:ascii="Times New Roman" w:hAnsi="Times New Roman" w:cs="Times New Roman"/>
          <w:sz w:val="28"/>
          <w:szCs w:val="28"/>
        </w:rPr>
      </w:pPr>
      <w:r>
        <w:rPr>
          <w:rFonts w:ascii="Times New Roman" w:hAnsi="Times New Roman" w:cs="Times New Roman"/>
          <w:b/>
          <w:bCs/>
          <w:sz w:val="28"/>
          <w:szCs w:val="28"/>
          <w:u w:val="single"/>
        </w:rPr>
        <w:t>Ejercicio 6.</w:t>
      </w:r>
    </w:p>
    <w:p w14:paraId="3DB6548A" w14:textId="77777777" w:rsidR="00D363E8" w:rsidRDefault="00D363E8" w:rsidP="00D363E8">
      <w:pPr>
        <w:rPr>
          <w:rFonts w:ascii="Times New Roman" w:hAnsi="Times New Roman" w:cs="Times New Roman"/>
          <w:sz w:val="24"/>
          <w:szCs w:val="24"/>
        </w:rPr>
      </w:pPr>
    </w:p>
    <w:p w14:paraId="189A2F8E" w14:textId="77777777" w:rsidR="00CC3C69" w:rsidRDefault="00D363E8">
      <w:pPr>
        <w:rPr>
          <w:rFonts w:ascii="Times New Roman" w:hAnsi="Times New Roman" w:cs="Times New Roman"/>
          <w:i/>
          <w:iCs/>
          <w:sz w:val="24"/>
          <w:szCs w:val="24"/>
        </w:rPr>
      </w:pPr>
      <w:r w:rsidRPr="008C1083">
        <w:rPr>
          <w:rFonts w:ascii="Times New Roman" w:hAnsi="Times New Roman" w:cs="Times New Roman"/>
          <w:i/>
          <w:iCs/>
          <w:sz w:val="24"/>
          <w:szCs w:val="24"/>
        </w:rPr>
        <w:t>Repetir el punto anterior con 5N= 500.</w:t>
      </w:r>
    </w:p>
    <w:p w14:paraId="3CFA58FB" w14:textId="77777777" w:rsidR="00CC3C69" w:rsidRDefault="00CC3C69">
      <w:pPr>
        <w:rPr>
          <w:rFonts w:ascii="Times New Roman" w:hAnsi="Times New Roman" w:cs="Times New Roman"/>
          <w:sz w:val="24"/>
          <w:szCs w:val="24"/>
        </w:rPr>
      </w:pPr>
    </w:p>
    <w:p w14:paraId="51FC343C" w14:textId="77777777" w:rsidR="00CC3C69" w:rsidRDefault="00CC3C69">
      <w:pPr>
        <w:rPr>
          <w:rFonts w:ascii="Times New Roman" w:hAnsi="Times New Roman" w:cs="Times New Roman"/>
          <w:sz w:val="24"/>
          <w:szCs w:val="24"/>
        </w:rPr>
      </w:pPr>
    </w:p>
    <w:p w14:paraId="144ACB7B" w14:textId="1EA007CD" w:rsidR="00C43DA5" w:rsidRDefault="00CC3C69" w:rsidP="00CC3C69">
      <w:pPr>
        <w:ind w:firstLine="708"/>
        <w:rPr>
          <w:rFonts w:ascii="Times New Roman" w:hAnsi="Times New Roman" w:cs="Times New Roman"/>
          <w:sz w:val="24"/>
          <w:szCs w:val="24"/>
        </w:rPr>
      </w:pPr>
      <w:r>
        <w:rPr>
          <w:rFonts w:ascii="Times New Roman" w:hAnsi="Times New Roman" w:cs="Times New Roman"/>
          <w:sz w:val="24"/>
          <w:szCs w:val="24"/>
        </w:rPr>
        <w:t xml:space="preserve">En la tabla </w:t>
      </w:r>
      <w:r w:rsidR="002C05E1">
        <w:rPr>
          <w:rFonts w:ascii="Times New Roman" w:hAnsi="Times New Roman" w:cs="Times New Roman"/>
          <w:sz w:val="24"/>
          <w:szCs w:val="24"/>
        </w:rPr>
        <w:t>2</w:t>
      </w:r>
      <w:r>
        <w:rPr>
          <w:rFonts w:ascii="Times New Roman" w:hAnsi="Times New Roman" w:cs="Times New Roman"/>
          <w:sz w:val="24"/>
          <w:szCs w:val="24"/>
        </w:rPr>
        <w:t xml:space="preserve">, para cada tamaño de muestra (5, 10, 30, 100, 200, 500), </w:t>
      </w:r>
      <w:r w:rsidR="00113EBD">
        <w:rPr>
          <w:rFonts w:ascii="Times New Roman" w:hAnsi="Times New Roman" w:cs="Times New Roman"/>
          <w:sz w:val="24"/>
          <w:szCs w:val="24"/>
        </w:rPr>
        <w:t>se presentan</w:t>
      </w:r>
      <w:r w:rsidR="00113EBD">
        <w:rPr>
          <w:rFonts w:ascii="Times New Roman" w:hAnsi="Times New Roman" w:cs="Times New Roman"/>
          <w:sz w:val="24"/>
          <w:szCs w:val="24"/>
        </w:rPr>
        <w:t xml:space="preserve"> </w:t>
      </w:r>
      <w:r>
        <w:rPr>
          <w:rFonts w:ascii="Times New Roman" w:hAnsi="Times New Roman" w:cs="Times New Roman"/>
          <w:sz w:val="24"/>
          <w:szCs w:val="24"/>
        </w:rPr>
        <w:t>el tamaño del test con un nivel de significación del 1% y del 5% (considerando la hipótesis nula</w:t>
      </w:r>
      <w:r>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0,8</w:t>
      </w:r>
      <w:r>
        <w:rPr>
          <w:rFonts w:ascii="Times New Roman" w:hAnsi="Times New Roman" w:cs="Times New Roman"/>
          <w:sz w:val="24"/>
          <w:szCs w:val="24"/>
        </w:rPr>
        <w:t xml:space="preserve">), el poder del test cuando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0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0,4 (con un nivel de significación </w:t>
      </w:r>
      <w:r>
        <w:rPr>
          <w:rFonts w:ascii="Times New Roman" w:eastAsiaTheme="minorEastAsia" w:hAnsi="Times New Roman" w:cs="Times New Roman"/>
          <w:iCs/>
          <w:sz w:val="24"/>
          <w:szCs w:val="24"/>
        </w:rPr>
        <w:lastRenderedPageBreak/>
        <w:t xml:space="preserve">del 5%), y la media, la mediana y el desvío estándar de las estimaciones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para la estimación por FGLS (y por GLS sólo para </w:t>
      </w:r>
      <w:r w:rsidR="004A59D2">
        <w:rPr>
          <w:rFonts w:ascii="Times New Roman" w:eastAsiaTheme="minorEastAsia" w:hAnsi="Times New Roman" w:cs="Times New Roman"/>
          <w:iCs/>
          <w:sz w:val="24"/>
          <w:szCs w:val="24"/>
        </w:rPr>
        <w:t>el tamaño de muestra</w:t>
      </w:r>
      <w:r>
        <w:rPr>
          <w:rFonts w:ascii="Times New Roman" w:eastAsiaTheme="minorEastAsia" w:hAnsi="Times New Roman" w:cs="Times New Roman"/>
          <w:iCs/>
          <w:sz w:val="24"/>
          <w:szCs w:val="24"/>
        </w:rPr>
        <w:t xml:space="preserve"> 5N= 5) del modelo (2)</w:t>
      </w:r>
      <w:r>
        <w:rPr>
          <w:rFonts w:ascii="Times New Roman" w:hAnsi="Times New Roman" w:cs="Times New Roman"/>
          <w:sz w:val="24"/>
          <w:szCs w:val="24"/>
        </w:rPr>
        <w:t>, considerando 5000 replicaciones.</w:t>
      </w:r>
    </w:p>
    <w:p w14:paraId="2F883942" w14:textId="77777777" w:rsidR="00C43DA5" w:rsidRDefault="00C43DA5" w:rsidP="00C43DA5">
      <w:pPr>
        <w:rPr>
          <w:rFonts w:ascii="Times New Roman" w:hAnsi="Times New Roman" w:cs="Times New Roman"/>
          <w:sz w:val="24"/>
          <w:szCs w:val="24"/>
        </w:rPr>
      </w:pPr>
    </w:p>
    <w:p w14:paraId="536CC9B9" w14:textId="1B77FCAB" w:rsidR="00CC3C69" w:rsidRDefault="007F5152" w:rsidP="00C43DA5">
      <w:pPr>
        <w:ind w:firstLine="708"/>
        <w:rPr>
          <w:rFonts w:ascii="Times New Roman" w:hAnsi="Times New Roman" w:cs="Times New Roman"/>
          <w:sz w:val="24"/>
          <w:szCs w:val="24"/>
        </w:rPr>
      </w:pPr>
      <w:r>
        <w:rPr>
          <w:rFonts w:ascii="Times New Roman" w:hAnsi="Times New Roman" w:cs="Times New Roman"/>
          <w:sz w:val="24"/>
          <w:szCs w:val="24"/>
        </w:rPr>
        <w:t>Por un lado, se puede observar que, a medida que el tamaño de muestra aumenta, la media y la mediana de</w:t>
      </w:r>
      <w:r w:rsidR="006C1A6B">
        <w:rPr>
          <w:rFonts w:ascii="Times New Roman" w:hAnsi="Times New Roman" w:cs="Times New Roman"/>
          <w:sz w:val="24"/>
          <w:szCs w:val="24"/>
        </w:rPr>
        <w:t xml:space="preserve"> ambos estimadores</w:t>
      </w:r>
      <w:r>
        <w:rPr>
          <w:rFonts w:ascii="Times New Roman" w:hAnsi="Times New Roman" w:cs="Times New Roman"/>
          <w:sz w:val="24"/>
          <w:szCs w:val="24"/>
        </w:rPr>
        <w:t xml:space="preserve"> </w:t>
      </w:r>
      <w:r w:rsidR="006C1A6B">
        <w:rPr>
          <w:rFonts w:ascii="Times New Roman" w:hAnsi="Times New Roman" w:cs="Times New Roman"/>
          <w:sz w:val="24"/>
          <w:szCs w:val="24"/>
        </w:rPr>
        <w:t>(</w:t>
      </w:r>
      <m:oMath>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oMath>
      <w:r>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oMath>
      <w:r w:rsidR="006C1A6B">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tienden a sus valores poblacionales</w:t>
      </w:r>
      <w:r w:rsidR="00B92DB0">
        <w:rPr>
          <w:rFonts w:ascii="Times New Roman" w:eastAsiaTheme="minorEastAsia" w:hAnsi="Times New Roman" w:cs="Times New Roman"/>
          <w:iCs/>
          <w:sz w:val="24"/>
          <w:szCs w:val="24"/>
        </w:rPr>
        <w:t>, mientras que sus respectivos desvíos estándar tienden a cero</w:t>
      </w:r>
      <w:r>
        <w:rPr>
          <w:rFonts w:ascii="Times New Roman" w:eastAsiaTheme="minorEastAsia" w:hAnsi="Times New Roman" w:cs="Times New Roman"/>
          <w:iCs/>
          <w:sz w:val="24"/>
          <w:szCs w:val="24"/>
        </w:rPr>
        <w:t>.</w:t>
      </w:r>
      <w:r w:rsidR="00350AB2">
        <w:rPr>
          <w:rFonts w:ascii="Times New Roman" w:eastAsiaTheme="minorEastAsia" w:hAnsi="Times New Roman" w:cs="Times New Roman"/>
          <w:iCs/>
          <w:sz w:val="24"/>
          <w:szCs w:val="24"/>
        </w:rPr>
        <w:t xml:space="preserve"> </w:t>
      </w:r>
      <w:r w:rsidR="00DA2F7B">
        <w:rPr>
          <w:rFonts w:ascii="Times New Roman" w:eastAsiaTheme="minorEastAsia" w:hAnsi="Times New Roman" w:cs="Times New Roman"/>
          <w:iCs/>
          <w:sz w:val="24"/>
          <w:szCs w:val="24"/>
        </w:rPr>
        <w:t>P</w:t>
      </w:r>
      <w:r w:rsidR="00350AB2">
        <w:rPr>
          <w:rFonts w:ascii="Times New Roman" w:eastAsiaTheme="minorEastAsia" w:hAnsi="Times New Roman" w:cs="Times New Roman"/>
          <w:iCs/>
          <w:sz w:val="24"/>
          <w:szCs w:val="24"/>
        </w:rPr>
        <w:t>or otro lado</w:t>
      </w:r>
      <w:r w:rsidR="00DA2F7B">
        <w:rPr>
          <w:rFonts w:ascii="Times New Roman" w:eastAsiaTheme="minorEastAsia" w:hAnsi="Times New Roman" w:cs="Times New Roman"/>
          <w:iCs/>
          <w:sz w:val="24"/>
          <w:szCs w:val="24"/>
        </w:rPr>
        <w:t>, se</w:t>
      </w:r>
      <w:r w:rsidR="00350AB2">
        <w:rPr>
          <w:rFonts w:ascii="Times New Roman" w:eastAsiaTheme="minorEastAsia" w:hAnsi="Times New Roman" w:cs="Times New Roman"/>
          <w:iCs/>
          <w:sz w:val="24"/>
          <w:szCs w:val="24"/>
        </w:rPr>
        <w:t xml:space="preserve"> observa</w:t>
      </w:r>
      <w:r w:rsidR="00F4093D">
        <w:rPr>
          <w:rFonts w:ascii="Times New Roman" w:eastAsiaTheme="minorEastAsia" w:hAnsi="Times New Roman" w:cs="Times New Roman"/>
          <w:iCs/>
          <w:sz w:val="24"/>
          <w:szCs w:val="24"/>
        </w:rPr>
        <w:t xml:space="preserve"> que</w:t>
      </w:r>
      <w:r w:rsidR="00DA2F7B">
        <w:rPr>
          <w:rFonts w:ascii="Times New Roman" w:hAnsi="Times New Roman" w:cs="Times New Roman"/>
          <w:sz w:val="24"/>
          <w:szCs w:val="24"/>
        </w:rPr>
        <w:t xml:space="preserve">, a medida que el tamaño de muestra aumenta, </w:t>
      </w:r>
      <w:r w:rsidR="00350AB2">
        <w:rPr>
          <w:rFonts w:ascii="Times New Roman" w:eastAsiaTheme="minorEastAsia" w:hAnsi="Times New Roman" w:cs="Times New Roman"/>
          <w:iCs/>
          <w:sz w:val="24"/>
          <w:szCs w:val="24"/>
        </w:rPr>
        <w:t xml:space="preserve">el tamaño de ambos test (al 1% y al 5%) y </w:t>
      </w:r>
      <w:r w:rsidR="00B27E98">
        <w:rPr>
          <w:rFonts w:ascii="Times New Roman" w:hAnsi="Times New Roman" w:cs="Times New Roman"/>
          <w:sz w:val="24"/>
          <w:szCs w:val="24"/>
        </w:rPr>
        <w:t>el</w:t>
      </w:r>
      <w:r w:rsidR="00DA2F7B">
        <w:rPr>
          <w:rFonts w:ascii="Times New Roman" w:hAnsi="Times New Roman" w:cs="Times New Roman"/>
          <w:sz w:val="24"/>
          <w:szCs w:val="24"/>
        </w:rPr>
        <w:t xml:space="preserve"> </w:t>
      </w:r>
      <w:r w:rsidR="001544E9">
        <w:rPr>
          <w:rFonts w:ascii="Times New Roman" w:hAnsi="Times New Roman" w:cs="Times New Roman"/>
          <w:sz w:val="24"/>
          <w:szCs w:val="24"/>
        </w:rPr>
        <w:t>poder</w:t>
      </w:r>
      <w:r w:rsidR="00DA2F7B">
        <w:rPr>
          <w:rFonts w:ascii="Times New Roman" w:hAnsi="Times New Roman" w:cs="Times New Roman"/>
          <w:sz w:val="24"/>
          <w:szCs w:val="24"/>
        </w:rPr>
        <w:t xml:space="preserve"> de ambos test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DA2F7B">
        <w:rPr>
          <w:rFonts w:ascii="Times New Roman" w:eastAsiaTheme="minorEastAsia" w:hAnsi="Times New Roman" w:cs="Times New Roman"/>
          <w:iCs/>
          <w:sz w:val="24"/>
          <w:szCs w:val="24"/>
        </w:rPr>
        <w:t xml:space="preserve">= 0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DA2F7B">
        <w:rPr>
          <w:rFonts w:ascii="Times New Roman" w:eastAsiaTheme="minorEastAsia" w:hAnsi="Times New Roman" w:cs="Times New Roman"/>
          <w:iCs/>
          <w:sz w:val="24"/>
          <w:szCs w:val="24"/>
        </w:rPr>
        <w:t>= 0,4</w:t>
      </w:r>
      <w:r w:rsidR="00DA2F7B">
        <w:rPr>
          <w:rFonts w:ascii="Times New Roman" w:hAnsi="Times New Roman" w:cs="Times New Roman"/>
          <w:sz w:val="24"/>
          <w:szCs w:val="24"/>
        </w:rPr>
        <w:t>) tiende a 1</w:t>
      </w:r>
      <w:r w:rsidR="00350AB2">
        <w:rPr>
          <w:rFonts w:ascii="Times New Roman" w:hAnsi="Times New Roman" w:cs="Times New Roman"/>
          <w:sz w:val="24"/>
          <w:szCs w:val="24"/>
        </w:rPr>
        <w:t>00%</w:t>
      </w:r>
      <w:r w:rsidR="00465A40">
        <w:rPr>
          <w:rFonts w:ascii="Times New Roman" w:hAnsi="Times New Roman" w:cs="Times New Roman"/>
          <w:sz w:val="24"/>
          <w:szCs w:val="24"/>
        </w:rPr>
        <w:t xml:space="preserve">, </w:t>
      </w:r>
      <w:r w:rsidR="0031633A" w:rsidRPr="0031633A">
        <w:rPr>
          <w:rFonts w:ascii="Times New Roman" w:hAnsi="Times New Roman" w:cs="Times New Roman"/>
          <w:sz w:val="24"/>
          <w:szCs w:val="24"/>
        </w:rPr>
        <w:t xml:space="preserve">ya que, si bien el estimador tiende al parámetro poblacional (disminuyendo el valor observado del estadístico t), el </w:t>
      </w:r>
      <w:r w:rsidR="001F7B60">
        <w:rPr>
          <w:rFonts w:ascii="Times New Roman" w:hAnsi="Times New Roman" w:cs="Times New Roman"/>
          <w:sz w:val="24"/>
          <w:szCs w:val="24"/>
        </w:rPr>
        <w:t>error</w:t>
      </w:r>
      <w:r w:rsidR="0031633A" w:rsidRPr="0031633A">
        <w:rPr>
          <w:rFonts w:ascii="Times New Roman" w:hAnsi="Times New Roman" w:cs="Times New Roman"/>
          <w:sz w:val="24"/>
          <w:szCs w:val="24"/>
        </w:rPr>
        <w:t xml:space="preserve"> estándar del estimador es un valor lo suficientemente pequeño (aumentando, en mayor proporción, el valor observado del estadístico t), provocando que el p-valor sea un valor, extremadamente, pequeño y, por lo tanto, que se rechace la hipótesis nula en gran proporción de las replicaciones.</w:t>
      </w:r>
    </w:p>
    <w:p w14:paraId="0BE5C151" w14:textId="77777777" w:rsidR="00CC3C69" w:rsidRDefault="00CC3C69">
      <w:pPr>
        <w:rPr>
          <w:rFonts w:ascii="Times New Roman" w:hAnsi="Times New Roman" w:cs="Times New Roman"/>
          <w:sz w:val="24"/>
          <w:szCs w:val="24"/>
        </w:rPr>
      </w:pPr>
    </w:p>
    <w:p w14:paraId="03AF1CCF" w14:textId="10FF5267" w:rsidR="00927BDA" w:rsidRDefault="00CC3C69" w:rsidP="00CC3C69">
      <w:pPr>
        <w:rPr>
          <w:rFonts w:ascii="Times New Roman" w:hAnsi="Times New Roman" w:cs="Times New Roman"/>
          <w:i/>
          <w:iCs/>
          <w:sz w:val="24"/>
          <w:szCs w:val="24"/>
        </w:rPr>
      </w:pPr>
      <w:r w:rsidRPr="007E1424">
        <w:rPr>
          <w:rFonts w:ascii="Times New Roman" w:hAnsi="Times New Roman" w:cs="Times New Roman"/>
          <w:b/>
          <w:bCs/>
          <w:sz w:val="24"/>
          <w:szCs w:val="24"/>
        </w:rPr>
        <w:t xml:space="preserve">Tabla </w:t>
      </w:r>
      <w:r w:rsidR="002C05E1">
        <w:rPr>
          <w:rFonts w:ascii="Times New Roman" w:hAnsi="Times New Roman" w:cs="Times New Roman"/>
          <w:b/>
          <w:bCs/>
          <w:sz w:val="24"/>
          <w:szCs w:val="24"/>
        </w:rPr>
        <w:t>2</w:t>
      </w:r>
      <w:r w:rsidRPr="007E1424">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Simulaciones mediante estimación por FGLS-GLS</w:t>
      </w:r>
      <w:r w:rsidRPr="007E1424">
        <w:rPr>
          <w:rFonts w:ascii="Times New Roman" w:hAnsi="Times New Roman" w:cs="Times New Roman"/>
          <w:i/>
          <w:iCs/>
          <w:sz w:val="24"/>
          <w:szCs w:val="24"/>
        </w:rPr>
        <w:t xml:space="preserve"> (con </w:t>
      </w:r>
      <w:r>
        <w:rPr>
          <w:rFonts w:ascii="Times New Roman" w:hAnsi="Times New Roman" w:cs="Times New Roman"/>
          <w:i/>
          <w:iCs/>
          <w:sz w:val="24"/>
          <w:szCs w:val="24"/>
        </w:rPr>
        <w:t>5</w:t>
      </w:r>
      <w:r w:rsidRPr="007E1424">
        <w:rPr>
          <w:rFonts w:ascii="Times New Roman" w:hAnsi="Times New Roman" w:cs="Times New Roman"/>
          <w:i/>
          <w:iCs/>
          <w:sz w:val="24"/>
          <w:szCs w:val="24"/>
        </w:rPr>
        <w:t>000 replicaciones).</w:t>
      </w:r>
    </w:p>
    <w:p w14:paraId="291B6BDB" w14:textId="77777777" w:rsidR="00DD0A18" w:rsidRPr="00DD0A18" w:rsidRDefault="00DD0A18" w:rsidP="00CC3C69">
      <w:pPr>
        <w:rPr>
          <w:rFonts w:ascii="Times New Roman" w:hAnsi="Times New Roman" w:cs="Times New Roman"/>
          <w:sz w:val="24"/>
          <w:szCs w:val="24"/>
        </w:rPr>
      </w:pPr>
    </w:p>
    <w:tbl>
      <w:tblPr>
        <w:tblStyle w:val="Tablaconcuadrcula"/>
        <w:tblW w:w="8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873"/>
        <w:gridCol w:w="873"/>
        <w:gridCol w:w="872"/>
        <w:gridCol w:w="872"/>
        <w:gridCol w:w="872"/>
        <w:gridCol w:w="872"/>
        <w:gridCol w:w="872"/>
      </w:tblGrid>
      <w:tr w:rsidR="00CC3C69" w14:paraId="62AEEA2B" w14:textId="77777777" w:rsidTr="007C4F1F">
        <w:tc>
          <w:tcPr>
            <w:tcW w:w="2392" w:type="dxa"/>
            <w:tcBorders>
              <w:top w:val="double" w:sz="4" w:space="0" w:color="auto"/>
              <w:bottom w:val="single" w:sz="4" w:space="0" w:color="auto"/>
            </w:tcBorders>
            <w:vAlign w:val="center"/>
          </w:tcPr>
          <w:p w14:paraId="2381FC50" w14:textId="5820E8EE" w:rsidR="00CC3C69" w:rsidRPr="00065909" w:rsidRDefault="00CC3C69" w:rsidP="007C4F1F">
            <w:pPr>
              <w:jc w:val="left"/>
              <w:rPr>
                <w:rFonts w:ascii="Times New Roman" w:hAnsi="Times New Roman" w:cs="Times New Roman"/>
                <w:b/>
                <w:bCs/>
                <w:sz w:val="18"/>
                <w:szCs w:val="18"/>
              </w:rPr>
            </w:pPr>
            <w:r w:rsidRPr="00065909">
              <w:rPr>
                <w:rFonts w:ascii="Times New Roman" w:hAnsi="Times New Roman" w:cs="Times New Roman"/>
                <w:b/>
                <w:bCs/>
                <w:sz w:val="18"/>
                <w:szCs w:val="18"/>
              </w:rPr>
              <w:t>Resultado</w:t>
            </w:r>
          </w:p>
        </w:tc>
        <w:tc>
          <w:tcPr>
            <w:tcW w:w="873" w:type="dxa"/>
            <w:tcBorders>
              <w:top w:val="double" w:sz="4" w:space="0" w:color="auto"/>
              <w:bottom w:val="single" w:sz="4" w:space="0" w:color="auto"/>
            </w:tcBorders>
            <w:vAlign w:val="center"/>
          </w:tcPr>
          <w:p w14:paraId="4CB93C9D"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5 (FGLS)</w:t>
            </w:r>
          </w:p>
        </w:tc>
        <w:tc>
          <w:tcPr>
            <w:tcW w:w="873" w:type="dxa"/>
            <w:tcBorders>
              <w:top w:val="double" w:sz="4" w:space="0" w:color="auto"/>
              <w:bottom w:val="single" w:sz="4" w:space="0" w:color="auto"/>
            </w:tcBorders>
            <w:vAlign w:val="center"/>
          </w:tcPr>
          <w:p w14:paraId="79572BAC"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5 (GLS)</w:t>
            </w:r>
          </w:p>
        </w:tc>
        <w:tc>
          <w:tcPr>
            <w:tcW w:w="872" w:type="dxa"/>
            <w:tcBorders>
              <w:top w:val="double" w:sz="4" w:space="0" w:color="auto"/>
              <w:bottom w:val="single" w:sz="4" w:space="0" w:color="auto"/>
            </w:tcBorders>
            <w:vAlign w:val="center"/>
          </w:tcPr>
          <w:p w14:paraId="2033611E"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10 (FGLS)</w:t>
            </w:r>
          </w:p>
        </w:tc>
        <w:tc>
          <w:tcPr>
            <w:tcW w:w="872" w:type="dxa"/>
            <w:tcBorders>
              <w:top w:val="double" w:sz="4" w:space="0" w:color="auto"/>
              <w:bottom w:val="single" w:sz="4" w:space="0" w:color="auto"/>
            </w:tcBorders>
            <w:vAlign w:val="center"/>
          </w:tcPr>
          <w:p w14:paraId="6E218AA5"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30 (FGLS)</w:t>
            </w:r>
          </w:p>
        </w:tc>
        <w:tc>
          <w:tcPr>
            <w:tcW w:w="872" w:type="dxa"/>
            <w:tcBorders>
              <w:top w:val="double" w:sz="4" w:space="0" w:color="auto"/>
              <w:bottom w:val="single" w:sz="4" w:space="0" w:color="auto"/>
            </w:tcBorders>
            <w:vAlign w:val="center"/>
          </w:tcPr>
          <w:p w14:paraId="17D0D87A"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100 (FGLS)</w:t>
            </w:r>
          </w:p>
        </w:tc>
        <w:tc>
          <w:tcPr>
            <w:tcW w:w="872" w:type="dxa"/>
            <w:tcBorders>
              <w:top w:val="double" w:sz="4" w:space="0" w:color="auto"/>
              <w:bottom w:val="single" w:sz="4" w:space="0" w:color="auto"/>
            </w:tcBorders>
            <w:vAlign w:val="center"/>
          </w:tcPr>
          <w:p w14:paraId="420D6F9A"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200 (FGLS)</w:t>
            </w:r>
          </w:p>
        </w:tc>
        <w:tc>
          <w:tcPr>
            <w:tcW w:w="872" w:type="dxa"/>
            <w:tcBorders>
              <w:top w:val="double" w:sz="4" w:space="0" w:color="auto"/>
              <w:bottom w:val="single" w:sz="4" w:space="0" w:color="auto"/>
            </w:tcBorders>
            <w:vAlign w:val="center"/>
          </w:tcPr>
          <w:p w14:paraId="187F3207" w14:textId="77777777" w:rsidR="00CC3C69" w:rsidRPr="00065909" w:rsidRDefault="00CC3C69" w:rsidP="007C4F1F">
            <w:pPr>
              <w:jc w:val="center"/>
              <w:rPr>
                <w:rFonts w:ascii="Times New Roman" w:hAnsi="Times New Roman" w:cs="Times New Roman"/>
                <w:b/>
                <w:bCs/>
                <w:sz w:val="18"/>
                <w:szCs w:val="18"/>
              </w:rPr>
            </w:pPr>
            <w:r w:rsidRPr="00065909">
              <w:rPr>
                <w:rFonts w:ascii="Times New Roman" w:hAnsi="Times New Roman" w:cs="Times New Roman"/>
                <w:b/>
                <w:bCs/>
                <w:sz w:val="18"/>
                <w:szCs w:val="18"/>
              </w:rPr>
              <w:t>5N= 500 (FGLS)</w:t>
            </w:r>
          </w:p>
        </w:tc>
      </w:tr>
      <w:tr w:rsidR="00CC3C69" w14:paraId="1ED9DC97" w14:textId="77777777" w:rsidTr="007C4F1F">
        <w:tc>
          <w:tcPr>
            <w:tcW w:w="2392" w:type="dxa"/>
            <w:tcBorders>
              <w:top w:val="single" w:sz="4" w:space="0" w:color="auto"/>
            </w:tcBorders>
            <w:vAlign w:val="center"/>
          </w:tcPr>
          <w:p w14:paraId="6B5A533A"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Tamaño del test (1%)</w:t>
            </w:r>
          </w:p>
        </w:tc>
        <w:tc>
          <w:tcPr>
            <w:tcW w:w="873" w:type="dxa"/>
            <w:tcBorders>
              <w:top w:val="single" w:sz="4" w:space="0" w:color="auto"/>
            </w:tcBorders>
            <w:vAlign w:val="center"/>
          </w:tcPr>
          <w:p w14:paraId="0337CF96" w14:textId="53A3155E"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11,14</w:t>
            </w:r>
          </w:p>
        </w:tc>
        <w:tc>
          <w:tcPr>
            <w:tcW w:w="873" w:type="dxa"/>
            <w:tcBorders>
              <w:top w:val="single" w:sz="4" w:space="0" w:color="auto"/>
            </w:tcBorders>
            <w:vAlign w:val="center"/>
          </w:tcPr>
          <w:p w14:paraId="0F23562E" w14:textId="01675085"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0,90</w:t>
            </w:r>
          </w:p>
        </w:tc>
        <w:tc>
          <w:tcPr>
            <w:tcW w:w="872" w:type="dxa"/>
            <w:tcBorders>
              <w:top w:val="single" w:sz="4" w:space="0" w:color="auto"/>
            </w:tcBorders>
            <w:vAlign w:val="center"/>
          </w:tcPr>
          <w:p w14:paraId="59ADEE64" w14:textId="7AAF2D21"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33,06</w:t>
            </w:r>
          </w:p>
        </w:tc>
        <w:tc>
          <w:tcPr>
            <w:tcW w:w="872" w:type="dxa"/>
            <w:tcBorders>
              <w:top w:val="single" w:sz="4" w:space="0" w:color="auto"/>
            </w:tcBorders>
            <w:vAlign w:val="center"/>
          </w:tcPr>
          <w:p w14:paraId="009F4E58" w14:textId="37E4E1F6"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67,76</w:t>
            </w:r>
          </w:p>
        </w:tc>
        <w:tc>
          <w:tcPr>
            <w:tcW w:w="872" w:type="dxa"/>
            <w:tcBorders>
              <w:top w:val="single" w:sz="4" w:space="0" w:color="auto"/>
            </w:tcBorders>
            <w:vAlign w:val="center"/>
          </w:tcPr>
          <w:p w14:paraId="7A8D3B8A" w14:textId="727B0DBD"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85,58</w:t>
            </w:r>
          </w:p>
        </w:tc>
        <w:tc>
          <w:tcPr>
            <w:tcW w:w="872" w:type="dxa"/>
            <w:tcBorders>
              <w:top w:val="single" w:sz="4" w:space="0" w:color="auto"/>
            </w:tcBorders>
            <w:vAlign w:val="center"/>
          </w:tcPr>
          <w:p w14:paraId="17321878" w14:textId="3C84D652"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90,40</w:t>
            </w:r>
          </w:p>
        </w:tc>
        <w:tc>
          <w:tcPr>
            <w:tcW w:w="872" w:type="dxa"/>
            <w:tcBorders>
              <w:top w:val="single" w:sz="4" w:space="0" w:color="auto"/>
            </w:tcBorders>
            <w:vAlign w:val="center"/>
          </w:tcPr>
          <w:p w14:paraId="77E171DB" w14:textId="0FC0ABA0" w:rsidR="00CC3C69" w:rsidRPr="00065909" w:rsidRDefault="0031556F" w:rsidP="007C4F1F">
            <w:pPr>
              <w:jc w:val="center"/>
              <w:rPr>
                <w:rFonts w:ascii="Times New Roman" w:hAnsi="Times New Roman" w:cs="Times New Roman"/>
                <w:sz w:val="20"/>
                <w:szCs w:val="20"/>
              </w:rPr>
            </w:pPr>
            <w:r>
              <w:rPr>
                <w:rFonts w:ascii="Times New Roman" w:hAnsi="Times New Roman" w:cs="Times New Roman"/>
                <w:sz w:val="20"/>
                <w:szCs w:val="20"/>
              </w:rPr>
              <w:t>93,84</w:t>
            </w:r>
          </w:p>
        </w:tc>
      </w:tr>
      <w:tr w:rsidR="00CC3C69" w14:paraId="139EC69C" w14:textId="77777777" w:rsidTr="007C4F1F">
        <w:tc>
          <w:tcPr>
            <w:tcW w:w="2392" w:type="dxa"/>
            <w:tcBorders>
              <w:bottom w:val="single" w:sz="4" w:space="0" w:color="auto"/>
            </w:tcBorders>
            <w:vAlign w:val="center"/>
          </w:tcPr>
          <w:p w14:paraId="26F0546A"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Tamaño del test (5%)</w:t>
            </w:r>
          </w:p>
        </w:tc>
        <w:tc>
          <w:tcPr>
            <w:tcW w:w="873" w:type="dxa"/>
            <w:tcBorders>
              <w:bottom w:val="single" w:sz="4" w:space="0" w:color="auto"/>
            </w:tcBorders>
            <w:vAlign w:val="center"/>
          </w:tcPr>
          <w:p w14:paraId="6CE32BE4" w14:textId="75DD5FD1"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25,76</w:t>
            </w:r>
          </w:p>
        </w:tc>
        <w:tc>
          <w:tcPr>
            <w:tcW w:w="873" w:type="dxa"/>
            <w:tcBorders>
              <w:bottom w:val="single" w:sz="4" w:space="0" w:color="auto"/>
            </w:tcBorders>
            <w:vAlign w:val="center"/>
          </w:tcPr>
          <w:p w14:paraId="6217AB4F" w14:textId="32405D13"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3,66</w:t>
            </w:r>
          </w:p>
        </w:tc>
        <w:tc>
          <w:tcPr>
            <w:tcW w:w="872" w:type="dxa"/>
            <w:tcBorders>
              <w:bottom w:val="single" w:sz="4" w:space="0" w:color="auto"/>
            </w:tcBorders>
            <w:vAlign w:val="center"/>
          </w:tcPr>
          <w:p w14:paraId="4113DBAD" w14:textId="1579C462"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47,04</w:t>
            </w:r>
          </w:p>
        </w:tc>
        <w:tc>
          <w:tcPr>
            <w:tcW w:w="872" w:type="dxa"/>
            <w:tcBorders>
              <w:bottom w:val="single" w:sz="4" w:space="0" w:color="auto"/>
            </w:tcBorders>
            <w:vAlign w:val="center"/>
          </w:tcPr>
          <w:p w14:paraId="31DF5DDB" w14:textId="3A9827F9"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75,96</w:t>
            </w:r>
          </w:p>
        </w:tc>
        <w:tc>
          <w:tcPr>
            <w:tcW w:w="872" w:type="dxa"/>
            <w:tcBorders>
              <w:bottom w:val="single" w:sz="4" w:space="0" w:color="auto"/>
            </w:tcBorders>
            <w:vAlign w:val="center"/>
          </w:tcPr>
          <w:p w14:paraId="61206483" w14:textId="2DE2A678"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89,34</w:t>
            </w:r>
          </w:p>
        </w:tc>
        <w:tc>
          <w:tcPr>
            <w:tcW w:w="872" w:type="dxa"/>
            <w:tcBorders>
              <w:bottom w:val="single" w:sz="4" w:space="0" w:color="auto"/>
            </w:tcBorders>
            <w:vAlign w:val="center"/>
          </w:tcPr>
          <w:p w14:paraId="32BCDA25" w14:textId="32F04DBE"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92,78</w:t>
            </w:r>
          </w:p>
        </w:tc>
        <w:tc>
          <w:tcPr>
            <w:tcW w:w="872" w:type="dxa"/>
            <w:tcBorders>
              <w:bottom w:val="single" w:sz="4" w:space="0" w:color="auto"/>
            </w:tcBorders>
            <w:vAlign w:val="center"/>
          </w:tcPr>
          <w:p w14:paraId="12098E24" w14:textId="4A7A3E6C" w:rsidR="00CC3C69" w:rsidRPr="00065909" w:rsidRDefault="0031556F" w:rsidP="007C4F1F">
            <w:pPr>
              <w:jc w:val="center"/>
              <w:rPr>
                <w:rFonts w:ascii="Times New Roman" w:hAnsi="Times New Roman" w:cs="Times New Roman"/>
                <w:sz w:val="20"/>
                <w:szCs w:val="20"/>
              </w:rPr>
            </w:pPr>
            <w:r>
              <w:rPr>
                <w:rFonts w:ascii="Times New Roman" w:hAnsi="Times New Roman" w:cs="Times New Roman"/>
                <w:sz w:val="20"/>
                <w:szCs w:val="20"/>
              </w:rPr>
              <w:t>95,42</w:t>
            </w:r>
          </w:p>
        </w:tc>
      </w:tr>
      <w:tr w:rsidR="00CC3C69" w14:paraId="7973449E" w14:textId="77777777" w:rsidTr="007C4F1F">
        <w:tc>
          <w:tcPr>
            <w:tcW w:w="2392" w:type="dxa"/>
            <w:tcBorders>
              <w:top w:val="single" w:sz="4" w:space="0" w:color="auto"/>
            </w:tcBorders>
            <w:vAlign w:val="center"/>
          </w:tcPr>
          <w:p w14:paraId="4D3605BE"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Poder del test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1</m:t>
                  </m:r>
                </m:sub>
              </m:sSub>
            </m:oMath>
            <w:r w:rsidRPr="00065909">
              <w:rPr>
                <w:rFonts w:ascii="Times New Roman" w:eastAsiaTheme="minorEastAsia" w:hAnsi="Times New Roman" w:cs="Times New Roman"/>
                <w:iCs/>
                <w:sz w:val="20"/>
                <w:szCs w:val="20"/>
              </w:rPr>
              <w:t>= 0</w:t>
            </w:r>
            <w:r w:rsidRPr="00065909">
              <w:rPr>
                <w:rFonts w:ascii="Times New Roman" w:hAnsi="Times New Roman" w:cs="Times New Roman"/>
                <w:sz w:val="20"/>
                <w:szCs w:val="20"/>
              </w:rPr>
              <w:t>)</w:t>
            </w:r>
          </w:p>
        </w:tc>
        <w:tc>
          <w:tcPr>
            <w:tcW w:w="873" w:type="dxa"/>
            <w:tcBorders>
              <w:top w:val="single" w:sz="4" w:space="0" w:color="auto"/>
            </w:tcBorders>
            <w:vAlign w:val="center"/>
          </w:tcPr>
          <w:p w14:paraId="2C873745" w14:textId="79D4EA13"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45,12</w:t>
            </w:r>
          </w:p>
        </w:tc>
        <w:tc>
          <w:tcPr>
            <w:tcW w:w="873" w:type="dxa"/>
            <w:tcBorders>
              <w:top w:val="single" w:sz="4" w:space="0" w:color="auto"/>
            </w:tcBorders>
            <w:vAlign w:val="center"/>
          </w:tcPr>
          <w:p w14:paraId="5A602576" w14:textId="77FC0F1C"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15,66</w:t>
            </w:r>
          </w:p>
        </w:tc>
        <w:tc>
          <w:tcPr>
            <w:tcW w:w="872" w:type="dxa"/>
            <w:tcBorders>
              <w:top w:val="single" w:sz="4" w:space="0" w:color="auto"/>
            </w:tcBorders>
            <w:vAlign w:val="center"/>
          </w:tcPr>
          <w:p w14:paraId="358A0013" w14:textId="2E7651E6"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82,64</w:t>
            </w:r>
          </w:p>
        </w:tc>
        <w:tc>
          <w:tcPr>
            <w:tcW w:w="872" w:type="dxa"/>
            <w:tcBorders>
              <w:top w:val="single" w:sz="4" w:space="0" w:color="auto"/>
            </w:tcBorders>
            <w:vAlign w:val="center"/>
          </w:tcPr>
          <w:p w14:paraId="0A31BB70" w14:textId="4215CF86"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99,48</w:t>
            </w:r>
          </w:p>
        </w:tc>
        <w:tc>
          <w:tcPr>
            <w:tcW w:w="872" w:type="dxa"/>
            <w:tcBorders>
              <w:top w:val="single" w:sz="4" w:space="0" w:color="auto"/>
            </w:tcBorders>
            <w:vAlign w:val="center"/>
          </w:tcPr>
          <w:p w14:paraId="30F065B2" w14:textId="527018E2"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100,00</w:t>
            </w:r>
          </w:p>
        </w:tc>
        <w:tc>
          <w:tcPr>
            <w:tcW w:w="872" w:type="dxa"/>
            <w:tcBorders>
              <w:top w:val="single" w:sz="4" w:space="0" w:color="auto"/>
            </w:tcBorders>
            <w:vAlign w:val="center"/>
          </w:tcPr>
          <w:p w14:paraId="117A2560" w14:textId="016F6AD7"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100,00</w:t>
            </w:r>
          </w:p>
        </w:tc>
        <w:tc>
          <w:tcPr>
            <w:tcW w:w="872" w:type="dxa"/>
            <w:tcBorders>
              <w:top w:val="single" w:sz="4" w:space="0" w:color="auto"/>
            </w:tcBorders>
            <w:vAlign w:val="center"/>
          </w:tcPr>
          <w:p w14:paraId="15F880D6" w14:textId="75BB34AF" w:rsidR="00CC3C69" w:rsidRPr="00065909" w:rsidRDefault="0031556F" w:rsidP="007C4F1F">
            <w:pPr>
              <w:jc w:val="center"/>
              <w:rPr>
                <w:rFonts w:ascii="Times New Roman" w:hAnsi="Times New Roman" w:cs="Times New Roman"/>
                <w:sz w:val="20"/>
                <w:szCs w:val="20"/>
              </w:rPr>
            </w:pPr>
            <w:r>
              <w:rPr>
                <w:rFonts w:ascii="Times New Roman" w:hAnsi="Times New Roman" w:cs="Times New Roman"/>
                <w:sz w:val="20"/>
                <w:szCs w:val="20"/>
              </w:rPr>
              <w:t>100,00</w:t>
            </w:r>
          </w:p>
        </w:tc>
      </w:tr>
      <w:tr w:rsidR="00CC3C69" w14:paraId="2D72A0D3" w14:textId="77777777" w:rsidTr="007C4F1F">
        <w:tc>
          <w:tcPr>
            <w:tcW w:w="2392" w:type="dxa"/>
            <w:tcBorders>
              <w:bottom w:val="single" w:sz="4" w:space="0" w:color="auto"/>
            </w:tcBorders>
            <w:vAlign w:val="center"/>
          </w:tcPr>
          <w:p w14:paraId="561C480D"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Poder del test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1</m:t>
                  </m:r>
                </m:sub>
              </m:sSub>
            </m:oMath>
            <w:r w:rsidRPr="00065909">
              <w:rPr>
                <w:rFonts w:ascii="Times New Roman" w:eastAsiaTheme="minorEastAsia" w:hAnsi="Times New Roman" w:cs="Times New Roman"/>
                <w:iCs/>
                <w:sz w:val="20"/>
                <w:szCs w:val="20"/>
              </w:rPr>
              <w:t>= 0,4</w:t>
            </w:r>
            <w:r w:rsidRPr="00065909">
              <w:rPr>
                <w:rFonts w:ascii="Times New Roman" w:hAnsi="Times New Roman" w:cs="Times New Roman"/>
                <w:sz w:val="20"/>
                <w:szCs w:val="20"/>
              </w:rPr>
              <w:t>)</w:t>
            </w:r>
          </w:p>
        </w:tc>
        <w:tc>
          <w:tcPr>
            <w:tcW w:w="873" w:type="dxa"/>
            <w:tcBorders>
              <w:bottom w:val="single" w:sz="4" w:space="0" w:color="auto"/>
            </w:tcBorders>
            <w:vAlign w:val="center"/>
          </w:tcPr>
          <w:p w14:paraId="1604EEDF" w14:textId="5160C2BF"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31,60</w:t>
            </w:r>
          </w:p>
        </w:tc>
        <w:tc>
          <w:tcPr>
            <w:tcW w:w="873" w:type="dxa"/>
            <w:tcBorders>
              <w:bottom w:val="single" w:sz="4" w:space="0" w:color="auto"/>
            </w:tcBorders>
            <w:vAlign w:val="center"/>
          </w:tcPr>
          <w:p w14:paraId="564C93D0" w14:textId="2598D685"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6,32</w:t>
            </w:r>
          </w:p>
        </w:tc>
        <w:tc>
          <w:tcPr>
            <w:tcW w:w="872" w:type="dxa"/>
            <w:tcBorders>
              <w:bottom w:val="single" w:sz="4" w:space="0" w:color="auto"/>
            </w:tcBorders>
            <w:vAlign w:val="center"/>
          </w:tcPr>
          <w:p w14:paraId="52CF723F" w14:textId="51AF725B"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61,40</w:t>
            </w:r>
          </w:p>
        </w:tc>
        <w:tc>
          <w:tcPr>
            <w:tcW w:w="872" w:type="dxa"/>
            <w:tcBorders>
              <w:bottom w:val="single" w:sz="4" w:space="0" w:color="auto"/>
            </w:tcBorders>
            <w:vAlign w:val="center"/>
          </w:tcPr>
          <w:p w14:paraId="7B5EB300" w14:textId="6C93FD89" w:rsidR="00465A40" w:rsidRPr="00065909" w:rsidRDefault="00465A40" w:rsidP="00465A40">
            <w:pPr>
              <w:jc w:val="center"/>
              <w:rPr>
                <w:rFonts w:ascii="Times New Roman" w:hAnsi="Times New Roman" w:cs="Times New Roman"/>
                <w:sz w:val="20"/>
                <w:szCs w:val="20"/>
              </w:rPr>
            </w:pPr>
            <w:r>
              <w:rPr>
                <w:rFonts w:ascii="Times New Roman" w:hAnsi="Times New Roman" w:cs="Times New Roman"/>
                <w:sz w:val="20"/>
                <w:szCs w:val="20"/>
              </w:rPr>
              <w:t>91,36</w:t>
            </w:r>
          </w:p>
        </w:tc>
        <w:tc>
          <w:tcPr>
            <w:tcW w:w="872" w:type="dxa"/>
            <w:tcBorders>
              <w:bottom w:val="single" w:sz="4" w:space="0" w:color="auto"/>
            </w:tcBorders>
            <w:vAlign w:val="center"/>
          </w:tcPr>
          <w:p w14:paraId="7B05F837" w14:textId="641DFEF2"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99,50</w:t>
            </w:r>
          </w:p>
        </w:tc>
        <w:tc>
          <w:tcPr>
            <w:tcW w:w="872" w:type="dxa"/>
            <w:tcBorders>
              <w:bottom w:val="single" w:sz="4" w:space="0" w:color="auto"/>
            </w:tcBorders>
            <w:vAlign w:val="center"/>
          </w:tcPr>
          <w:p w14:paraId="2F104181" w14:textId="797EE116" w:rsidR="00CC3C69" w:rsidRPr="00065909" w:rsidRDefault="00465A40" w:rsidP="007C4F1F">
            <w:pPr>
              <w:jc w:val="center"/>
              <w:rPr>
                <w:rFonts w:ascii="Times New Roman" w:hAnsi="Times New Roman" w:cs="Times New Roman"/>
                <w:sz w:val="20"/>
                <w:szCs w:val="20"/>
              </w:rPr>
            </w:pPr>
            <w:r>
              <w:rPr>
                <w:rFonts w:ascii="Times New Roman" w:hAnsi="Times New Roman" w:cs="Times New Roman"/>
                <w:sz w:val="20"/>
                <w:szCs w:val="20"/>
              </w:rPr>
              <w:t>100,00</w:t>
            </w:r>
          </w:p>
        </w:tc>
        <w:tc>
          <w:tcPr>
            <w:tcW w:w="872" w:type="dxa"/>
            <w:tcBorders>
              <w:bottom w:val="single" w:sz="4" w:space="0" w:color="auto"/>
            </w:tcBorders>
            <w:vAlign w:val="center"/>
          </w:tcPr>
          <w:p w14:paraId="1DADBE84" w14:textId="5052076B" w:rsidR="00CC3C69" w:rsidRPr="00065909" w:rsidRDefault="0031556F" w:rsidP="007C4F1F">
            <w:pPr>
              <w:jc w:val="center"/>
              <w:rPr>
                <w:rFonts w:ascii="Times New Roman" w:hAnsi="Times New Roman" w:cs="Times New Roman"/>
                <w:sz w:val="20"/>
                <w:szCs w:val="20"/>
              </w:rPr>
            </w:pPr>
            <w:r>
              <w:rPr>
                <w:rFonts w:ascii="Times New Roman" w:hAnsi="Times New Roman" w:cs="Times New Roman"/>
                <w:sz w:val="20"/>
                <w:szCs w:val="20"/>
              </w:rPr>
              <w:t>100,00</w:t>
            </w:r>
          </w:p>
        </w:tc>
      </w:tr>
      <w:tr w:rsidR="00CC3C69" w14:paraId="2CDD6275" w14:textId="77777777" w:rsidTr="007C4F1F">
        <w:tc>
          <w:tcPr>
            <w:tcW w:w="2392" w:type="dxa"/>
            <w:tcBorders>
              <w:top w:val="single" w:sz="4" w:space="0" w:color="auto"/>
            </w:tcBorders>
            <w:vAlign w:val="center"/>
          </w:tcPr>
          <w:p w14:paraId="21909473"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Media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0</m:t>
                  </m:r>
                </m:sub>
              </m:sSub>
            </m:oMath>
          </w:p>
        </w:tc>
        <w:tc>
          <w:tcPr>
            <w:tcW w:w="873" w:type="dxa"/>
            <w:tcBorders>
              <w:top w:val="single" w:sz="4" w:space="0" w:color="auto"/>
            </w:tcBorders>
            <w:vAlign w:val="center"/>
          </w:tcPr>
          <w:p w14:paraId="429BB26E" w14:textId="5F13ACED"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-2,71</w:t>
            </w:r>
            <w:r w:rsidR="00322F50">
              <w:rPr>
                <w:rFonts w:ascii="Times New Roman" w:hAnsi="Times New Roman" w:cs="Times New Roman"/>
                <w:sz w:val="20"/>
                <w:szCs w:val="20"/>
              </w:rPr>
              <w:t>1</w:t>
            </w:r>
          </w:p>
        </w:tc>
        <w:tc>
          <w:tcPr>
            <w:tcW w:w="873" w:type="dxa"/>
            <w:tcBorders>
              <w:top w:val="single" w:sz="4" w:space="0" w:color="auto"/>
            </w:tcBorders>
            <w:vAlign w:val="center"/>
          </w:tcPr>
          <w:p w14:paraId="6A18F7B5" w14:textId="5CDE4072"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-2,6</w:t>
            </w:r>
            <w:r w:rsidR="00116A86">
              <w:rPr>
                <w:rFonts w:ascii="Times New Roman" w:hAnsi="Times New Roman" w:cs="Times New Roman"/>
                <w:sz w:val="20"/>
                <w:szCs w:val="20"/>
              </w:rPr>
              <w:t>88</w:t>
            </w:r>
          </w:p>
        </w:tc>
        <w:tc>
          <w:tcPr>
            <w:tcW w:w="872" w:type="dxa"/>
            <w:tcBorders>
              <w:top w:val="single" w:sz="4" w:space="0" w:color="auto"/>
            </w:tcBorders>
            <w:vAlign w:val="center"/>
          </w:tcPr>
          <w:p w14:paraId="5AE3BB1C" w14:textId="441B95BB"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-2,9</w:t>
            </w:r>
            <w:r w:rsidR="00116A86">
              <w:rPr>
                <w:rFonts w:ascii="Times New Roman" w:hAnsi="Times New Roman" w:cs="Times New Roman"/>
                <w:sz w:val="20"/>
                <w:szCs w:val="20"/>
              </w:rPr>
              <w:t>69</w:t>
            </w:r>
          </w:p>
        </w:tc>
        <w:tc>
          <w:tcPr>
            <w:tcW w:w="872" w:type="dxa"/>
            <w:tcBorders>
              <w:top w:val="single" w:sz="4" w:space="0" w:color="auto"/>
            </w:tcBorders>
            <w:vAlign w:val="center"/>
          </w:tcPr>
          <w:p w14:paraId="6D8E11A3" w14:textId="2BD3C7D1"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-3,11</w:t>
            </w:r>
            <w:r w:rsidR="00116A86">
              <w:rPr>
                <w:rFonts w:ascii="Times New Roman" w:hAnsi="Times New Roman" w:cs="Times New Roman"/>
                <w:sz w:val="20"/>
                <w:szCs w:val="20"/>
              </w:rPr>
              <w:t>0</w:t>
            </w:r>
          </w:p>
        </w:tc>
        <w:tc>
          <w:tcPr>
            <w:tcW w:w="872" w:type="dxa"/>
            <w:tcBorders>
              <w:top w:val="single" w:sz="4" w:space="0" w:color="auto"/>
            </w:tcBorders>
            <w:vAlign w:val="center"/>
          </w:tcPr>
          <w:p w14:paraId="7E478CB4" w14:textId="0F452F75"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-3,063</w:t>
            </w:r>
          </w:p>
        </w:tc>
        <w:tc>
          <w:tcPr>
            <w:tcW w:w="872" w:type="dxa"/>
            <w:tcBorders>
              <w:top w:val="single" w:sz="4" w:space="0" w:color="auto"/>
            </w:tcBorders>
            <w:vAlign w:val="center"/>
          </w:tcPr>
          <w:p w14:paraId="19EDC436" w14:textId="7661254F"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-3,052</w:t>
            </w:r>
          </w:p>
        </w:tc>
        <w:tc>
          <w:tcPr>
            <w:tcW w:w="872" w:type="dxa"/>
            <w:tcBorders>
              <w:top w:val="single" w:sz="4" w:space="0" w:color="auto"/>
            </w:tcBorders>
            <w:vAlign w:val="center"/>
          </w:tcPr>
          <w:p w14:paraId="518D17F8" w14:textId="611683FE"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-3,003</w:t>
            </w:r>
          </w:p>
        </w:tc>
      </w:tr>
      <w:tr w:rsidR="00CC3C69" w14:paraId="1A7321B9" w14:textId="77777777" w:rsidTr="007C4F1F">
        <w:tc>
          <w:tcPr>
            <w:tcW w:w="2392" w:type="dxa"/>
            <w:vAlign w:val="center"/>
          </w:tcPr>
          <w:p w14:paraId="4416E26B"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Mediana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0</m:t>
                  </m:r>
                </m:sub>
              </m:sSub>
            </m:oMath>
          </w:p>
        </w:tc>
        <w:tc>
          <w:tcPr>
            <w:tcW w:w="873" w:type="dxa"/>
            <w:vAlign w:val="center"/>
          </w:tcPr>
          <w:p w14:paraId="3CF8FA63" w14:textId="1CBBF8C0"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-3,</w:t>
            </w:r>
            <w:r w:rsidR="00322F50">
              <w:rPr>
                <w:rFonts w:ascii="Times New Roman" w:hAnsi="Times New Roman" w:cs="Times New Roman"/>
                <w:sz w:val="20"/>
                <w:szCs w:val="20"/>
              </w:rPr>
              <w:t>097</w:t>
            </w:r>
          </w:p>
        </w:tc>
        <w:tc>
          <w:tcPr>
            <w:tcW w:w="873" w:type="dxa"/>
            <w:vAlign w:val="center"/>
          </w:tcPr>
          <w:p w14:paraId="36AA87CD" w14:textId="555B3219"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-2,84</w:t>
            </w:r>
            <w:r w:rsidR="00116A86">
              <w:rPr>
                <w:rFonts w:ascii="Times New Roman" w:hAnsi="Times New Roman" w:cs="Times New Roman"/>
                <w:sz w:val="20"/>
                <w:szCs w:val="20"/>
              </w:rPr>
              <w:t>2</w:t>
            </w:r>
          </w:p>
        </w:tc>
        <w:tc>
          <w:tcPr>
            <w:tcW w:w="872" w:type="dxa"/>
            <w:vAlign w:val="center"/>
          </w:tcPr>
          <w:p w14:paraId="47288329" w14:textId="714BFCCC"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-2,87</w:t>
            </w:r>
            <w:r w:rsidR="00116A86">
              <w:rPr>
                <w:rFonts w:ascii="Times New Roman" w:hAnsi="Times New Roman" w:cs="Times New Roman"/>
                <w:sz w:val="20"/>
                <w:szCs w:val="20"/>
              </w:rPr>
              <w:t>2</w:t>
            </w:r>
          </w:p>
        </w:tc>
        <w:tc>
          <w:tcPr>
            <w:tcW w:w="872" w:type="dxa"/>
            <w:vAlign w:val="center"/>
          </w:tcPr>
          <w:p w14:paraId="783CA4DE" w14:textId="35F8FB77"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-3,1</w:t>
            </w:r>
            <w:r w:rsidR="00116A86">
              <w:rPr>
                <w:rFonts w:ascii="Times New Roman" w:hAnsi="Times New Roman" w:cs="Times New Roman"/>
                <w:sz w:val="20"/>
                <w:szCs w:val="20"/>
              </w:rPr>
              <w:t>06</w:t>
            </w:r>
          </w:p>
        </w:tc>
        <w:tc>
          <w:tcPr>
            <w:tcW w:w="872" w:type="dxa"/>
            <w:vAlign w:val="center"/>
          </w:tcPr>
          <w:p w14:paraId="498DC4D8" w14:textId="25CC5D30"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-2,992</w:t>
            </w:r>
          </w:p>
        </w:tc>
        <w:tc>
          <w:tcPr>
            <w:tcW w:w="872" w:type="dxa"/>
            <w:vAlign w:val="center"/>
          </w:tcPr>
          <w:p w14:paraId="5EC57765" w14:textId="08C68A32"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-3,045</w:t>
            </w:r>
          </w:p>
        </w:tc>
        <w:tc>
          <w:tcPr>
            <w:tcW w:w="872" w:type="dxa"/>
            <w:vAlign w:val="center"/>
          </w:tcPr>
          <w:p w14:paraId="5882513B" w14:textId="4541ED43"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-3,024</w:t>
            </w:r>
          </w:p>
        </w:tc>
      </w:tr>
      <w:tr w:rsidR="00CC3C69" w14:paraId="7B4E6AB9" w14:textId="77777777" w:rsidTr="007C4F1F">
        <w:tc>
          <w:tcPr>
            <w:tcW w:w="2392" w:type="dxa"/>
            <w:tcBorders>
              <w:bottom w:val="single" w:sz="4" w:space="0" w:color="auto"/>
            </w:tcBorders>
            <w:vAlign w:val="center"/>
          </w:tcPr>
          <w:p w14:paraId="4DE16F27"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Desvío estándar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0</m:t>
                  </m:r>
                </m:sub>
              </m:sSub>
            </m:oMath>
          </w:p>
        </w:tc>
        <w:tc>
          <w:tcPr>
            <w:tcW w:w="873" w:type="dxa"/>
            <w:tcBorders>
              <w:bottom w:val="single" w:sz="4" w:space="0" w:color="auto"/>
            </w:tcBorders>
            <w:vAlign w:val="center"/>
          </w:tcPr>
          <w:p w14:paraId="5C7206CE" w14:textId="7242AC46"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27,34</w:t>
            </w:r>
            <w:r w:rsidR="00322F50">
              <w:rPr>
                <w:rFonts w:ascii="Times New Roman" w:hAnsi="Times New Roman" w:cs="Times New Roman"/>
                <w:sz w:val="20"/>
                <w:szCs w:val="20"/>
              </w:rPr>
              <w:t>2</w:t>
            </w:r>
          </w:p>
        </w:tc>
        <w:tc>
          <w:tcPr>
            <w:tcW w:w="873" w:type="dxa"/>
            <w:tcBorders>
              <w:bottom w:val="single" w:sz="4" w:space="0" w:color="auto"/>
            </w:tcBorders>
            <w:vAlign w:val="center"/>
          </w:tcPr>
          <w:p w14:paraId="1D7BEC4C" w14:textId="269DDD5F"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20,96</w:t>
            </w:r>
            <w:r w:rsidR="00116A86">
              <w:rPr>
                <w:rFonts w:ascii="Times New Roman" w:hAnsi="Times New Roman" w:cs="Times New Roman"/>
                <w:sz w:val="20"/>
                <w:szCs w:val="20"/>
              </w:rPr>
              <w:t>2</w:t>
            </w:r>
          </w:p>
        </w:tc>
        <w:tc>
          <w:tcPr>
            <w:tcW w:w="872" w:type="dxa"/>
            <w:tcBorders>
              <w:bottom w:val="single" w:sz="4" w:space="0" w:color="auto"/>
            </w:tcBorders>
            <w:vAlign w:val="center"/>
          </w:tcPr>
          <w:p w14:paraId="3624E2D2" w14:textId="11425BC2"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14,40</w:t>
            </w:r>
            <w:r w:rsidR="00116A86">
              <w:rPr>
                <w:rFonts w:ascii="Times New Roman" w:hAnsi="Times New Roman" w:cs="Times New Roman"/>
                <w:sz w:val="20"/>
                <w:szCs w:val="20"/>
              </w:rPr>
              <w:t>4</w:t>
            </w:r>
          </w:p>
        </w:tc>
        <w:tc>
          <w:tcPr>
            <w:tcW w:w="872" w:type="dxa"/>
            <w:tcBorders>
              <w:bottom w:val="single" w:sz="4" w:space="0" w:color="auto"/>
            </w:tcBorders>
            <w:vAlign w:val="center"/>
          </w:tcPr>
          <w:p w14:paraId="401E6982" w14:textId="39C6D793"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7,75</w:t>
            </w:r>
            <w:r w:rsidR="00116A86">
              <w:rPr>
                <w:rFonts w:ascii="Times New Roman" w:hAnsi="Times New Roman" w:cs="Times New Roman"/>
                <w:sz w:val="20"/>
                <w:szCs w:val="20"/>
              </w:rPr>
              <w:t>0</w:t>
            </w:r>
          </w:p>
        </w:tc>
        <w:tc>
          <w:tcPr>
            <w:tcW w:w="872" w:type="dxa"/>
            <w:tcBorders>
              <w:bottom w:val="single" w:sz="4" w:space="0" w:color="auto"/>
            </w:tcBorders>
            <w:vAlign w:val="center"/>
          </w:tcPr>
          <w:p w14:paraId="69C2642F" w14:textId="1CC34E12"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4,304</w:t>
            </w:r>
          </w:p>
        </w:tc>
        <w:tc>
          <w:tcPr>
            <w:tcW w:w="872" w:type="dxa"/>
            <w:tcBorders>
              <w:bottom w:val="single" w:sz="4" w:space="0" w:color="auto"/>
            </w:tcBorders>
            <w:vAlign w:val="center"/>
          </w:tcPr>
          <w:p w14:paraId="618A559C" w14:textId="09220DBB"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3,082</w:t>
            </w:r>
          </w:p>
        </w:tc>
        <w:tc>
          <w:tcPr>
            <w:tcW w:w="872" w:type="dxa"/>
            <w:tcBorders>
              <w:bottom w:val="single" w:sz="4" w:space="0" w:color="auto"/>
            </w:tcBorders>
            <w:vAlign w:val="center"/>
          </w:tcPr>
          <w:p w14:paraId="13032927" w14:textId="19B6E22C" w:rsidR="00CC3C69" w:rsidRPr="00065909" w:rsidRDefault="00983192" w:rsidP="007C4F1F">
            <w:pPr>
              <w:jc w:val="center"/>
              <w:rPr>
                <w:rFonts w:ascii="Times New Roman" w:hAnsi="Times New Roman" w:cs="Times New Roman"/>
                <w:sz w:val="20"/>
                <w:szCs w:val="20"/>
              </w:rPr>
            </w:pPr>
            <w:r>
              <w:rPr>
                <w:rFonts w:ascii="Times New Roman" w:hAnsi="Times New Roman" w:cs="Times New Roman"/>
                <w:sz w:val="20"/>
                <w:szCs w:val="20"/>
              </w:rPr>
              <w:t>1,957</w:t>
            </w:r>
          </w:p>
        </w:tc>
      </w:tr>
      <w:tr w:rsidR="00CC3C69" w14:paraId="4065A059" w14:textId="77777777" w:rsidTr="007C4F1F">
        <w:tc>
          <w:tcPr>
            <w:tcW w:w="2392" w:type="dxa"/>
            <w:tcBorders>
              <w:top w:val="single" w:sz="4" w:space="0" w:color="auto"/>
            </w:tcBorders>
            <w:vAlign w:val="center"/>
          </w:tcPr>
          <w:p w14:paraId="0A6125D5"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Media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1</m:t>
                  </m:r>
                </m:sub>
              </m:sSub>
            </m:oMath>
          </w:p>
        </w:tc>
        <w:tc>
          <w:tcPr>
            <w:tcW w:w="873" w:type="dxa"/>
            <w:tcBorders>
              <w:top w:val="single" w:sz="4" w:space="0" w:color="auto"/>
            </w:tcBorders>
            <w:vAlign w:val="center"/>
          </w:tcPr>
          <w:p w14:paraId="4BF52223" w14:textId="245D5ACF"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0,7</w:t>
            </w:r>
            <w:r w:rsidR="00322F50">
              <w:rPr>
                <w:rFonts w:ascii="Times New Roman" w:hAnsi="Times New Roman" w:cs="Times New Roman"/>
                <w:sz w:val="20"/>
                <w:szCs w:val="20"/>
              </w:rPr>
              <w:t>85</w:t>
            </w:r>
          </w:p>
        </w:tc>
        <w:tc>
          <w:tcPr>
            <w:tcW w:w="873" w:type="dxa"/>
            <w:tcBorders>
              <w:top w:val="single" w:sz="4" w:space="0" w:color="auto"/>
            </w:tcBorders>
            <w:vAlign w:val="center"/>
          </w:tcPr>
          <w:p w14:paraId="162B76AE" w14:textId="45F0D794"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0,78</w:t>
            </w:r>
            <w:r w:rsidR="00322F50">
              <w:rPr>
                <w:rFonts w:ascii="Times New Roman" w:hAnsi="Times New Roman" w:cs="Times New Roman"/>
                <w:sz w:val="20"/>
                <w:szCs w:val="20"/>
              </w:rPr>
              <w:t>3</w:t>
            </w:r>
          </w:p>
        </w:tc>
        <w:tc>
          <w:tcPr>
            <w:tcW w:w="872" w:type="dxa"/>
            <w:tcBorders>
              <w:top w:val="single" w:sz="4" w:space="0" w:color="auto"/>
            </w:tcBorders>
            <w:vAlign w:val="center"/>
          </w:tcPr>
          <w:p w14:paraId="1C749C26" w14:textId="65BE6F54"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0,797</w:t>
            </w:r>
          </w:p>
        </w:tc>
        <w:tc>
          <w:tcPr>
            <w:tcW w:w="872" w:type="dxa"/>
            <w:tcBorders>
              <w:top w:val="single" w:sz="4" w:space="0" w:color="auto"/>
            </w:tcBorders>
            <w:vAlign w:val="center"/>
          </w:tcPr>
          <w:p w14:paraId="4097145A" w14:textId="2CA80BB1"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w:t>
            </w:r>
            <w:r w:rsidR="00322F50">
              <w:rPr>
                <w:rFonts w:ascii="Times New Roman" w:hAnsi="Times New Roman" w:cs="Times New Roman"/>
                <w:sz w:val="20"/>
                <w:szCs w:val="20"/>
              </w:rPr>
              <w:t>2</w:t>
            </w:r>
          </w:p>
        </w:tc>
        <w:tc>
          <w:tcPr>
            <w:tcW w:w="872" w:type="dxa"/>
            <w:tcBorders>
              <w:top w:val="single" w:sz="4" w:space="0" w:color="auto"/>
            </w:tcBorders>
            <w:vAlign w:val="center"/>
          </w:tcPr>
          <w:p w14:paraId="7EF4A386" w14:textId="20AF6F7E"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0,801</w:t>
            </w:r>
          </w:p>
        </w:tc>
        <w:tc>
          <w:tcPr>
            <w:tcW w:w="872" w:type="dxa"/>
            <w:tcBorders>
              <w:top w:val="single" w:sz="4" w:space="0" w:color="auto"/>
            </w:tcBorders>
            <w:vAlign w:val="center"/>
          </w:tcPr>
          <w:p w14:paraId="0A323BED" w14:textId="04A4E14D"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0,801</w:t>
            </w:r>
          </w:p>
        </w:tc>
        <w:tc>
          <w:tcPr>
            <w:tcW w:w="872" w:type="dxa"/>
            <w:tcBorders>
              <w:top w:val="single" w:sz="4" w:space="0" w:color="auto"/>
            </w:tcBorders>
            <w:vAlign w:val="center"/>
          </w:tcPr>
          <w:p w14:paraId="4431AA78" w14:textId="174EBF8D"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0,801</w:t>
            </w:r>
          </w:p>
        </w:tc>
      </w:tr>
      <w:tr w:rsidR="00CC3C69" w14:paraId="68D43A72" w14:textId="77777777" w:rsidTr="007C4F1F">
        <w:tc>
          <w:tcPr>
            <w:tcW w:w="2392" w:type="dxa"/>
            <w:vAlign w:val="center"/>
          </w:tcPr>
          <w:p w14:paraId="15C55F9C"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Mediana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1</m:t>
                  </m:r>
                </m:sub>
              </m:sSub>
            </m:oMath>
          </w:p>
        </w:tc>
        <w:tc>
          <w:tcPr>
            <w:tcW w:w="873" w:type="dxa"/>
            <w:vAlign w:val="center"/>
          </w:tcPr>
          <w:p w14:paraId="4FF19F04" w14:textId="6AC92278"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0,7</w:t>
            </w:r>
            <w:r w:rsidR="00322F50">
              <w:rPr>
                <w:rFonts w:ascii="Times New Roman" w:hAnsi="Times New Roman" w:cs="Times New Roman"/>
                <w:sz w:val="20"/>
                <w:szCs w:val="20"/>
              </w:rPr>
              <w:t>88</w:t>
            </w:r>
          </w:p>
        </w:tc>
        <w:tc>
          <w:tcPr>
            <w:tcW w:w="873" w:type="dxa"/>
            <w:vAlign w:val="center"/>
          </w:tcPr>
          <w:p w14:paraId="036E30E7" w14:textId="438B14D1"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0,79</w:t>
            </w:r>
            <w:r w:rsidR="00322F50">
              <w:rPr>
                <w:rFonts w:ascii="Times New Roman" w:hAnsi="Times New Roman" w:cs="Times New Roman"/>
                <w:sz w:val="20"/>
                <w:szCs w:val="20"/>
              </w:rPr>
              <w:t>2</w:t>
            </w:r>
          </w:p>
        </w:tc>
        <w:tc>
          <w:tcPr>
            <w:tcW w:w="872" w:type="dxa"/>
            <w:vAlign w:val="center"/>
          </w:tcPr>
          <w:p w14:paraId="3556B63B" w14:textId="49AA7DC7"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0,79</w:t>
            </w:r>
            <w:r w:rsidR="00322F50">
              <w:rPr>
                <w:rFonts w:ascii="Times New Roman" w:hAnsi="Times New Roman" w:cs="Times New Roman"/>
                <w:sz w:val="20"/>
                <w:szCs w:val="20"/>
              </w:rPr>
              <w:t>2</w:t>
            </w:r>
          </w:p>
        </w:tc>
        <w:tc>
          <w:tcPr>
            <w:tcW w:w="872" w:type="dxa"/>
            <w:vAlign w:val="center"/>
          </w:tcPr>
          <w:p w14:paraId="5A99C4A2" w14:textId="45D55B52"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w:t>
            </w:r>
            <w:r w:rsidR="00322F50">
              <w:rPr>
                <w:rFonts w:ascii="Times New Roman" w:hAnsi="Times New Roman" w:cs="Times New Roman"/>
                <w:sz w:val="20"/>
                <w:szCs w:val="20"/>
              </w:rPr>
              <w:t>0</w:t>
            </w:r>
          </w:p>
        </w:tc>
        <w:tc>
          <w:tcPr>
            <w:tcW w:w="872" w:type="dxa"/>
            <w:vAlign w:val="center"/>
          </w:tcPr>
          <w:p w14:paraId="58195477" w14:textId="2863EE23"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0,801</w:t>
            </w:r>
          </w:p>
        </w:tc>
        <w:tc>
          <w:tcPr>
            <w:tcW w:w="872" w:type="dxa"/>
            <w:vAlign w:val="center"/>
          </w:tcPr>
          <w:p w14:paraId="5ECA3C5C" w14:textId="53453260"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0,802</w:t>
            </w:r>
          </w:p>
        </w:tc>
        <w:tc>
          <w:tcPr>
            <w:tcW w:w="872" w:type="dxa"/>
            <w:vAlign w:val="center"/>
          </w:tcPr>
          <w:p w14:paraId="0F7A7B2E" w14:textId="0D38B35A"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0,801</w:t>
            </w:r>
          </w:p>
        </w:tc>
      </w:tr>
      <w:tr w:rsidR="00CC3C69" w14:paraId="41C4A5AA" w14:textId="77777777" w:rsidTr="007C4F1F">
        <w:tc>
          <w:tcPr>
            <w:tcW w:w="2392" w:type="dxa"/>
            <w:tcBorders>
              <w:bottom w:val="double" w:sz="4" w:space="0" w:color="auto"/>
            </w:tcBorders>
            <w:vAlign w:val="center"/>
          </w:tcPr>
          <w:p w14:paraId="30D32419" w14:textId="77777777" w:rsidR="00CC3C69" w:rsidRPr="00065909" w:rsidRDefault="00CC3C69" w:rsidP="007C4F1F">
            <w:pPr>
              <w:jc w:val="left"/>
              <w:rPr>
                <w:rFonts w:ascii="Times New Roman" w:hAnsi="Times New Roman" w:cs="Times New Roman"/>
                <w:sz w:val="20"/>
                <w:szCs w:val="20"/>
              </w:rPr>
            </w:pPr>
            <w:r w:rsidRPr="00065909">
              <w:rPr>
                <w:rFonts w:ascii="Times New Roman" w:hAnsi="Times New Roman" w:cs="Times New Roman"/>
                <w:sz w:val="20"/>
                <w:szCs w:val="20"/>
              </w:rPr>
              <w:t xml:space="preserve">Desvío estándar </w:t>
            </w:r>
            <m:oMath>
              <m:sSub>
                <m:sSubPr>
                  <m:ctrlPr>
                    <w:rPr>
                      <w:rFonts w:ascii="Cambria Math" w:eastAsiaTheme="minorEastAsia" w:hAnsi="Cambria Math" w:cs="Times New Roman"/>
                      <w:i/>
                      <w:iCs/>
                      <w:sz w:val="20"/>
                      <w:szCs w:val="20"/>
                    </w:rPr>
                  </m:ctrlPr>
                </m:sSubPr>
                <m:e>
                  <m:acc>
                    <m:accPr>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β</m:t>
                      </m:r>
                    </m:e>
                  </m:acc>
                </m:e>
                <m:sub>
                  <m:r>
                    <w:rPr>
                      <w:rFonts w:ascii="Cambria Math" w:eastAsiaTheme="minorEastAsia" w:hAnsi="Cambria Math" w:cs="Times New Roman"/>
                      <w:sz w:val="20"/>
                      <w:szCs w:val="20"/>
                    </w:rPr>
                    <m:t>1</m:t>
                  </m:r>
                </m:sub>
              </m:sSub>
            </m:oMath>
          </w:p>
        </w:tc>
        <w:tc>
          <w:tcPr>
            <w:tcW w:w="873" w:type="dxa"/>
            <w:tcBorders>
              <w:bottom w:val="double" w:sz="4" w:space="0" w:color="auto"/>
            </w:tcBorders>
            <w:vAlign w:val="center"/>
          </w:tcPr>
          <w:p w14:paraId="2F1C9026" w14:textId="0087E658" w:rsidR="00CC3C69" w:rsidRPr="00065909" w:rsidRDefault="00A42959" w:rsidP="007C4F1F">
            <w:pPr>
              <w:jc w:val="center"/>
              <w:rPr>
                <w:rFonts w:ascii="Times New Roman" w:hAnsi="Times New Roman" w:cs="Times New Roman"/>
                <w:sz w:val="20"/>
                <w:szCs w:val="20"/>
              </w:rPr>
            </w:pPr>
            <w:r>
              <w:rPr>
                <w:rFonts w:ascii="Times New Roman" w:hAnsi="Times New Roman" w:cs="Times New Roman"/>
                <w:sz w:val="20"/>
                <w:szCs w:val="20"/>
              </w:rPr>
              <w:t>0,9</w:t>
            </w:r>
            <w:r w:rsidR="00322F50">
              <w:rPr>
                <w:rFonts w:ascii="Times New Roman" w:hAnsi="Times New Roman" w:cs="Times New Roman"/>
                <w:sz w:val="20"/>
                <w:szCs w:val="20"/>
              </w:rPr>
              <w:t>60</w:t>
            </w:r>
          </w:p>
        </w:tc>
        <w:tc>
          <w:tcPr>
            <w:tcW w:w="873" w:type="dxa"/>
            <w:tcBorders>
              <w:bottom w:val="double" w:sz="4" w:space="0" w:color="auto"/>
            </w:tcBorders>
            <w:vAlign w:val="center"/>
          </w:tcPr>
          <w:p w14:paraId="75D2DD10" w14:textId="789C6202"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0,73</w:t>
            </w:r>
            <w:r w:rsidR="00322F50">
              <w:rPr>
                <w:rFonts w:ascii="Times New Roman" w:hAnsi="Times New Roman" w:cs="Times New Roman"/>
                <w:sz w:val="20"/>
                <w:szCs w:val="20"/>
              </w:rPr>
              <w:t>4</w:t>
            </w:r>
          </w:p>
        </w:tc>
        <w:tc>
          <w:tcPr>
            <w:tcW w:w="872" w:type="dxa"/>
            <w:tcBorders>
              <w:bottom w:val="double" w:sz="4" w:space="0" w:color="auto"/>
            </w:tcBorders>
            <w:vAlign w:val="center"/>
          </w:tcPr>
          <w:p w14:paraId="3577B828" w14:textId="2268E5BA"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0,50</w:t>
            </w:r>
            <w:r w:rsidR="00322F50">
              <w:rPr>
                <w:rFonts w:ascii="Times New Roman" w:hAnsi="Times New Roman" w:cs="Times New Roman"/>
                <w:sz w:val="20"/>
                <w:szCs w:val="20"/>
              </w:rPr>
              <w:t>0</w:t>
            </w:r>
          </w:p>
        </w:tc>
        <w:tc>
          <w:tcPr>
            <w:tcW w:w="872" w:type="dxa"/>
            <w:tcBorders>
              <w:bottom w:val="double" w:sz="4" w:space="0" w:color="auto"/>
            </w:tcBorders>
            <w:vAlign w:val="center"/>
          </w:tcPr>
          <w:p w14:paraId="4CE0AE6C" w14:textId="5B1168DD"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0,26</w:t>
            </w:r>
            <w:r w:rsidR="00322F50">
              <w:rPr>
                <w:rFonts w:ascii="Times New Roman" w:hAnsi="Times New Roman" w:cs="Times New Roman"/>
                <w:sz w:val="20"/>
                <w:szCs w:val="20"/>
              </w:rPr>
              <w:t>4</w:t>
            </w:r>
          </w:p>
        </w:tc>
        <w:tc>
          <w:tcPr>
            <w:tcW w:w="872" w:type="dxa"/>
            <w:tcBorders>
              <w:bottom w:val="double" w:sz="4" w:space="0" w:color="auto"/>
            </w:tcBorders>
            <w:vAlign w:val="center"/>
          </w:tcPr>
          <w:p w14:paraId="6290418B" w14:textId="55BF6341"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0,148</w:t>
            </w:r>
          </w:p>
        </w:tc>
        <w:tc>
          <w:tcPr>
            <w:tcW w:w="872" w:type="dxa"/>
            <w:tcBorders>
              <w:bottom w:val="double" w:sz="4" w:space="0" w:color="auto"/>
            </w:tcBorders>
            <w:vAlign w:val="center"/>
          </w:tcPr>
          <w:p w14:paraId="532F694E" w14:textId="1B31171A"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0,105</w:t>
            </w:r>
          </w:p>
        </w:tc>
        <w:tc>
          <w:tcPr>
            <w:tcW w:w="872" w:type="dxa"/>
            <w:tcBorders>
              <w:bottom w:val="double" w:sz="4" w:space="0" w:color="auto"/>
            </w:tcBorders>
            <w:vAlign w:val="center"/>
          </w:tcPr>
          <w:p w14:paraId="5CE7C02F" w14:textId="7519A8F6" w:rsidR="00CC3C69" w:rsidRPr="00065909" w:rsidRDefault="005A2896" w:rsidP="007C4F1F">
            <w:pPr>
              <w:jc w:val="center"/>
              <w:rPr>
                <w:rFonts w:ascii="Times New Roman" w:hAnsi="Times New Roman" w:cs="Times New Roman"/>
                <w:sz w:val="20"/>
                <w:szCs w:val="20"/>
              </w:rPr>
            </w:pPr>
            <w:r>
              <w:rPr>
                <w:rFonts w:ascii="Times New Roman" w:hAnsi="Times New Roman" w:cs="Times New Roman"/>
                <w:sz w:val="20"/>
                <w:szCs w:val="20"/>
              </w:rPr>
              <w:t>0,068</w:t>
            </w:r>
          </w:p>
        </w:tc>
      </w:tr>
    </w:tbl>
    <w:p w14:paraId="3D4D42E7" w14:textId="63D1C2A7" w:rsidR="006A7CC7" w:rsidRPr="0091626F" w:rsidRDefault="00CC3C69">
      <w:pPr>
        <w:rPr>
          <w:rFonts w:ascii="Times New Roman" w:hAnsi="Times New Roman" w:cs="Times New Roman"/>
          <w:sz w:val="20"/>
          <w:szCs w:val="20"/>
        </w:rPr>
      </w:pPr>
      <w:r>
        <w:rPr>
          <w:rFonts w:ascii="Times New Roman" w:hAnsi="Times New Roman" w:cs="Times New Roman"/>
          <w:sz w:val="20"/>
          <w:szCs w:val="20"/>
        </w:rPr>
        <w:t>Fuente: Elaboración propia.</w:t>
      </w:r>
      <w:r w:rsidR="006A7CC7">
        <w:rPr>
          <w:rFonts w:ascii="Times New Roman" w:hAnsi="Times New Roman" w:cs="Times New Roman"/>
          <w:sz w:val="24"/>
          <w:szCs w:val="24"/>
        </w:rPr>
        <w:br w:type="page"/>
      </w:r>
    </w:p>
    <w:p w14:paraId="40737318" w14:textId="77777777" w:rsidR="00D81F95" w:rsidRDefault="00D81F95" w:rsidP="00D81F95">
      <w:pPr>
        <w:rPr>
          <w:rFonts w:ascii="Times New Roman" w:hAnsi="Times New Roman" w:cs="Times New Roman"/>
          <w:sz w:val="28"/>
          <w:szCs w:val="28"/>
        </w:rPr>
      </w:pPr>
      <w:r>
        <w:rPr>
          <w:rFonts w:ascii="Times New Roman" w:hAnsi="Times New Roman" w:cs="Times New Roman"/>
          <w:b/>
          <w:bCs/>
          <w:sz w:val="28"/>
          <w:szCs w:val="28"/>
          <w:u w:val="single"/>
        </w:rPr>
        <w:lastRenderedPageBreak/>
        <w:t>Ejercicio 7.</w:t>
      </w:r>
    </w:p>
    <w:p w14:paraId="28134433" w14:textId="77777777" w:rsidR="00D81F95" w:rsidRDefault="00D81F95" w:rsidP="00D81F95">
      <w:pPr>
        <w:rPr>
          <w:rFonts w:ascii="Times New Roman" w:hAnsi="Times New Roman" w:cs="Times New Roman"/>
          <w:sz w:val="24"/>
          <w:szCs w:val="24"/>
        </w:rPr>
      </w:pPr>
    </w:p>
    <w:p w14:paraId="062C2243" w14:textId="59504901" w:rsidR="00D81F95" w:rsidRPr="00D363E8" w:rsidRDefault="00D81F95" w:rsidP="00D81F95">
      <w:pPr>
        <w:rPr>
          <w:rFonts w:ascii="Times New Roman" w:hAnsi="Times New Roman" w:cs="Times New Roman"/>
          <w:i/>
          <w:iCs/>
          <w:sz w:val="24"/>
          <w:szCs w:val="24"/>
        </w:rPr>
      </w:pPr>
      <w:r w:rsidRPr="00D363E8">
        <w:rPr>
          <w:rFonts w:ascii="Times New Roman" w:hAnsi="Times New Roman" w:cs="Times New Roman"/>
          <w:i/>
          <w:iCs/>
          <w:sz w:val="24"/>
          <w:szCs w:val="24"/>
        </w:rPr>
        <w:t>Describir, detalladamente, las propiedades de muestra finita de FGLS de acuerdo a lo</w:t>
      </w:r>
      <w:r>
        <w:rPr>
          <w:rFonts w:ascii="Times New Roman" w:hAnsi="Times New Roman" w:cs="Times New Roman"/>
          <w:i/>
          <w:iCs/>
          <w:sz w:val="24"/>
          <w:szCs w:val="24"/>
        </w:rPr>
        <w:t xml:space="preserve"> observado en los</w:t>
      </w:r>
      <w:r w:rsidRPr="00D363E8">
        <w:rPr>
          <w:rFonts w:ascii="Times New Roman" w:hAnsi="Times New Roman" w:cs="Times New Roman"/>
          <w:i/>
          <w:iCs/>
          <w:sz w:val="24"/>
          <w:szCs w:val="24"/>
        </w:rPr>
        <w:t xml:space="preserve"> puntos anteriores. En especial, explicar cómo cambia el tamaño y </w:t>
      </w:r>
      <w:r w:rsidR="001544E9">
        <w:rPr>
          <w:rFonts w:ascii="Times New Roman" w:hAnsi="Times New Roman" w:cs="Times New Roman"/>
          <w:i/>
          <w:iCs/>
          <w:sz w:val="24"/>
          <w:szCs w:val="24"/>
        </w:rPr>
        <w:t>el poder</w:t>
      </w:r>
      <w:r w:rsidRPr="00D363E8">
        <w:rPr>
          <w:rFonts w:ascii="Times New Roman" w:hAnsi="Times New Roman" w:cs="Times New Roman"/>
          <w:i/>
          <w:iCs/>
          <w:sz w:val="24"/>
          <w:szCs w:val="24"/>
        </w:rPr>
        <w:t xml:space="preserve"> de los tests a medida que aumenta el tamaño de muestra.</w:t>
      </w:r>
    </w:p>
    <w:p w14:paraId="1FE54597" w14:textId="77777777" w:rsidR="00DF5911" w:rsidRDefault="00DF5911" w:rsidP="00DF5911">
      <w:pPr>
        <w:rPr>
          <w:rFonts w:ascii="Times New Roman" w:hAnsi="Times New Roman" w:cs="Times New Roman"/>
          <w:sz w:val="24"/>
          <w:szCs w:val="24"/>
        </w:rPr>
      </w:pPr>
    </w:p>
    <w:p w14:paraId="341C5FE0" w14:textId="77777777" w:rsidR="00CC3C69" w:rsidRDefault="00CC3C69" w:rsidP="00DF5911">
      <w:pPr>
        <w:rPr>
          <w:rFonts w:ascii="Times New Roman" w:hAnsi="Times New Roman" w:cs="Times New Roman"/>
          <w:sz w:val="24"/>
          <w:szCs w:val="24"/>
        </w:rPr>
      </w:pPr>
    </w:p>
    <w:p w14:paraId="5A8C5001" w14:textId="5E753B4E" w:rsidR="00060D6F" w:rsidRDefault="00060D6F" w:rsidP="00060D6F">
      <w:pPr>
        <w:ind w:firstLine="708"/>
        <w:rPr>
          <w:rFonts w:ascii="Times New Roman" w:hAnsi="Times New Roman" w:cs="Times New Roman"/>
          <w:sz w:val="24"/>
          <w:szCs w:val="24"/>
        </w:rPr>
      </w:pPr>
      <w:r>
        <w:rPr>
          <w:rFonts w:ascii="Times New Roman" w:hAnsi="Times New Roman" w:cs="Times New Roman"/>
          <w:sz w:val="24"/>
          <w:szCs w:val="24"/>
        </w:rPr>
        <w:t>Las propiedades de muestra finita de FGLS</w:t>
      </w:r>
      <w:r w:rsidR="00D7239E">
        <w:rPr>
          <w:rFonts w:ascii="Times New Roman" w:hAnsi="Times New Roman" w:cs="Times New Roman"/>
          <w:sz w:val="24"/>
          <w:szCs w:val="24"/>
        </w:rPr>
        <w:t>,</w:t>
      </w:r>
      <w:r>
        <w:rPr>
          <w:rFonts w:ascii="Times New Roman" w:hAnsi="Times New Roman" w:cs="Times New Roman"/>
          <w:sz w:val="24"/>
          <w:szCs w:val="24"/>
        </w:rPr>
        <w:t xml:space="preserve"> de acuerdo a lo observado en los puntos anteriores</w:t>
      </w:r>
      <w:r w:rsidR="00D7239E">
        <w:rPr>
          <w:rFonts w:ascii="Times New Roman" w:hAnsi="Times New Roman" w:cs="Times New Roman"/>
          <w:sz w:val="24"/>
          <w:szCs w:val="24"/>
        </w:rPr>
        <w:t>,</w:t>
      </w:r>
      <w:r>
        <w:rPr>
          <w:rFonts w:ascii="Times New Roman" w:hAnsi="Times New Roman" w:cs="Times New Roman"/>
          <w:sz w:val="24"/>
          <w:szCs w:val="24"/>
        </w:rPr>
        <w:t xml:space="preserve"> son:</w:t>
      </w:r>
    </w:p>
    <w:p w14:paraId="2463CA50" w14:textId="77777777" w:rsidR="00060D6F" w:rsidRDefault="00060D6F" w:rsidP="00060D6F">
      <w:pPr>
        <w:rPr>
          <w:rFonts w:ascii="Times New Roman" w:hAnsi="Times New Roman" w:cs="Times New Roman"/>
          <w:sz w:val="24"/>
          <w:szCs w:val="24"/>
        </w:rPr>
      </w:pPr>
    </w:p>
    <w:p w14:paraId="3CAF013B" w14:textId="7C05B067" w:rsidR="006553AA" w:rsidRDefault="00615678" w:rsidP="006553AA">
      <w:pPr>
        <w:pStyle w:val="Prrafodelista"/>
        <w:numPr>
          <w:ilvl w:val="0"/>
          <w:numId w:val="9"/>
        </w:numPr>
        <w:rPr>
          <w:rFonts w:ascii="Times New Roman" w:hAnsi="Times New Roman" w:cs="Times New Roman"/>
          <w:sz w:val="24"/>
          <w:szCs w:val="24"/>
        </w:rPr>
      </w:pPr>
      <w:r w:rsidRPr="002F2ACC">
        <w:rPr>
          <w:rFonts w:ascii="Times New Roman" w:hAnsi="Times New Roman" w:cs="Times New Roman"/>
          <w:sz w:val="24"/>
          <w:szCs w:val="24"/>
          <w:u w:val="single"/>
        </w:rPr>
        <w:t>Sesgo:</w:t>
      </w:r>
      <w:r w:rsidRPr="00060D6F">
        <w:rPr>
          <w:rFonts w:ascii="Times New Roman" w:hAnsi="Times New Roman" w:cs="Times New Roman"/>
          <w:sz w:val="24"/>
          <w:szCs w:val="24"/>
        </w:rPr>
        <w:t xml:space="preserve"> </w:t>
      </w:r>
      <w:r w:rsidR="003254C0">
        <w:rPr>
          <w:rFonts w:ascii="Times New Roman" w:hAnsi="Times New Roman" w:cs="Times New Roman"/>
          <w:sz w:val="24"/>
          <w:szCs w:val="24"/>
        </w:rPr>
        <w:t xml:space="preserve">El estimador </w:t>
      </w:r>
      <w:r w:rsidRPr="00060D6F">
        <w:rPr>
          <w:rFonts w:ascii="Times New Roman" w:hAnsi="Times New Roman" w:cs="Times New Roman"/>
          <w:sz w:val="24"/>
          <w:szCs w:val="24"/>
        </w:rPr>
        <w:t>FGLS puede</w:t>
      </w:r>
      <w:r w:rsidR="003254C0">
        <w:rPr>
          <w:rFonts w:ascii="Times New Roman" w:hAnsi="Times New Roman" w:cs="Times New Roman"/>
          <w:sz w:val="24"/>
          <w:szCs w:val="24"/>
        </w:rPr>
        <w:t xml:space="preserve"> </w:t>
      </w:r>
      <w:r w:rsidRPr="00060D6F">
        <w:rPr>
          <w:rFonts w:ascii="Times New Roman" w:hAnsi="Times New Roman" w:cs="Times New Roman"/>
          <w:sz w:val="24"/>
          <w:szCs w:val="24"/>
        </w:rPr>
        <w:t>estar sesgado si el modelo subyacente no se especifica correctamente o si la estructura de</w:t>
      </w:r>
      <w:r w:rsidR="00D47673">
        <w:rPr>
          <w:rFonts w:ascii="Times New Roman" w:hAnsi="Times New Roman" w:cs="Times New Roman"/>
          <w:sz w:val="24"/>
          <w:szCs w:val="24"/>
        </w:rPr>
        <w:t xml:space="preserve"> correlación verdadera</w:t>
      </w:r>
      <w:r>
        <w:rPr>
          <w:rFonts w:ascii="Times New Roman" w:hAnsi="Times New Roman" w:cs="Times New Roman"/>
          <w:sz w:val="24"/>
          <w:szCs w:val="24"/>
        </w:rPr>
        <w:t xml:space="preserve"> </w:t>
      </w:r>
      <w:r w:rsidR="00D47673">
        <w:rPr>
          <w:rFonts w:ascii="Times New Roman" w:hAnsi="Times New Roman" w:cs="Times New Roman"/>
          <w:sz w:val="24"/>
          <w:szCs w:val="24"/>
        </w:rPr>
        <w:t xml:space="preserve">en los datos </w:t>
      </w:r>
      <w:r>
        <w:rPr>
          <w:rFonts w:ascii="Times New Roman" w:hAnsi="Times New Roman" w:cs="Times New Roman"/>
          <w:sz w:val="24"/>
          <w:szCs w:val="24"/>
        </w:rPr>
        <w:t>se impone</w:t>
      </w:r>
      <w:r w:rsidRPr="00060D6F">
        <w:rPr>
          <w:rFonts w:ascii="Times New Roman" w:hAnsi="Times New Roman" w:cs="Times New Roman"/>
          <w:sz w:val="24"/>
          <w:szCs w:val="24"/>
        </w:rPr>
        <w:t xml:space="preserve"> de manera incorrecta. Sin embargo, a medida que el tamaño de muestra </w:t>
      </w:r>
      <w:r w:rsidR="002923C7">
        <w:rPr>
          <w:rFonts w:ascii="Times New Roman" w:hAnsi="Times New Roman" w:cs="Times New Roman"/>
          <w:sz w:val="24"/>
          <w:szCs w:val="24"/>
        </w:rPr>
        <w:t>aumenta</w:t>
      </w:r>
      <w:r>
        <w:rPr>
          <w:rFonts w:ascii="Times New Roman" w:hAnsi="Times New Roman" w:cs="Times New Roman"/>
          <w:sz w:val="24"/>
          <w:szCs w:val="24"/>
        </w:rPr>
        <w:t xml:space="preserve">, </w:t>
      </w:r>
      <w:r w:rsidRPr="00060D6F">
        <w:rPr>
          <w:rFonts w:ascii="Times New Roman" w:hAnsi="Times New Roman" w:cs="Times New Roman"/>
          <w:sz w:val="24"/>
          <w:szCs w:val="24"/>
        </w:rPr>
        <w:t>este sesgo tiende a disminuir.</w:t>
      </w:r>
    </w:p>
    <w:p w14:paraId="5F639202" w14:textId="221864DE" w:rsidR="006553AA" w:rsidRDefault="006553AA" w:rsidP="006553AA">
      <w:pPr>
        <w:pStyle w:val="Prrafodelista"/>
        <w:numPr>
          <w:ilvl w:val="0"/>
          <w:numId w:val="9"/>
        </w:numPr>
        <w:rPr>
          <w:rFonts w:ascii="Times New Roman" w:hAnsi="Times New Roman" w:cs="Times New Roman"/>
          <w:sz w:val="24"/>
          <w:szCs w:val="24"/>
        </w:rPr>
      </w:pPr>
      <w:r w:rsidRPr="006553AA">
        <w:rPr>
          <w:rFonts w:ascii="Times New Roman" w:hAnsi="Times New Roman" w:cs="Times New Roman"/>
          <w:sz w:val="24"/>
          <w:szCs w:val="24"/>
          <w:u w:val="single"/>
        </w:rPr>
        <w:t>Eficiencia relativa</w:t>
      </w:r>
      <w:r w:rsidRPr="006553AA">
        <w:rPr>
          <w:rFonts w:ascii="Times New Roman" w:hAnsi="Times New Roman" w:cs="Times New Roman"/>
          <w:sz w:val="24"/>
          <w:szCs w:val="24"/>
        </w:rPr>
        <w:t>: La eficiencia relativa de</w:t>
      </w:r>
      <w:r w:rsidR="003254C0">
        <w:rPr>
          <w:rFonts w:ascii="Times New Roman" w:hAnsi="Times New Roman" w:cs="Times New Roman"/>
          <w:sz w:val="24"/>
          <w:szCs w:val="24"/>
        </w:rPr>
        <w:t xml:space="preserve">l estimador </w:t>
      </w:r>
      <w:r w:rsidRPr="006553AA">
        <w:rPr>
          <w:rFonts w:ascii="Times New Roman" w:hAnsi="Times New Roman" w:cs="Times New Roman"/>
          <w:sz w:val="24"/>
          <w:szCs w:val="24"/>
        </w:rPr>
        <w:t>FGLS en comparación con otros estimadores</w:t>
      </w:r>
      <w:r w:rsidR="00E62F97">
        <w:rPr>
          <w:rFonts w:ascii="Times New Roman" w:hAnsi="Times New Roman" w:cs="Times New Roman"/>
          <w:sz w:val="24"/>
          <w:szCs w:val="24"/>
        </w:rPr>
        <w:t xml:space="preserve"> (</w:t>
      </w:r>
      <w:r w:rsidRPr="006553AA">
        <w:rPr>
          <w:rFonts w:ascii="Times New Roman" w:hAnsi="Times New Roman" w:cs="Times New Roman"/>
          <w:sz w:val="24"/>
          <w:szCs w:val="24"/>
        </w:rPr>
        <w:t xml:space="preserve">como </w:t>
      </w:r>
      <w:r w:rsidR="00BE0F08">
        <w:rPr>
          <w:rFonts w:ascii="Times New Roman" w:hAnsi="Times New Roman" w:cs="Times New Roman"/>
          <w:sz w:val="24"/>
          <w:szCs w:val="24"/>
        </w:rPr>
        <w:t xml:space="preserve">el </w:t>
      </w:r>
      <w:r w:rsidR="000E4337">
        <w:rPr>
          <w:rFonts w:ascii="Times New Roman" w:hAnsi="Times New Roman" w:cs="Times New Roman"/>
          <w:sz w:val="24"/>
          <w:szCs w:val="24"/>
        </w:rPr>
        <w:t>estimador</w:t>
      </w:r>
      <w:r>
        <w:rPr>
          <w:rFonts w:ascii="Times New Roman" w:hAnsi="Times New Roman" w:cs="Times New Roman"/>
          <w:sz w:val="24"/>
          <w:szCs w:val="24"/>
        </w:rPr>
        <w:t xml:space="preserve"> MCO</w:t>
      </w:r>
      <w:r w:rsidR="00E62F97">
        <w:rPr>
          <w:rFonts w:ascii="Times New Roman" w:hAnsi="Times New Roman" w:cs="Times New Roman"/>
          <w:sz w:val="24"/>
          <w:szCs w:val="24"/>
        </w:rPr>
        <w:t>)</w:t>
      </w:r>
      <w:r w:rsidRPr="006553AA">
        <w:rPr>
          <w:rFonts w:ascii="Times New Roman" w:hAnsi="Times New Roman" w:cs="Times New Roman"/>
          <w:sz w:val="24"/>
          <w:szCs w:val="24"/>
        </w:rPr>
        <w:t xml:space="preserve"> puede variar dependiendo de la estructura de correlación verdadera en los datos y </w:t>
      </w:r>
      <w:r w:rsidR="000C20C0">
        <w:rPr>
          <w:rFonts w:ascii="Times New Roman" w:hAnsi="Times New Roman" w:cs="Times New Roman"/>
          <w:sz w:val="24"/>
          <w:szCs w:val="24"/>
        </w:rPr>
        <w:t>del modelo</w:t>
      </w:r>
      <w:r w:rsidRPr="006553AA">
        <w:rPr>
          <w:rFonts w:ascii="Times New Roman" w:hAnsi="Times New Roman" w:cs="Times New Roman"/>
          <w:sz w:val="24"/>
          <w:szCs w:val="24"/>
        </w:rPr>
        <w:t xml:space="preserve">. </w:t>
      </w:r>
      <w:r w:rsidR="00E62F97">
        <w:rPr>
          <w:rFonts w:ascii="Times New Roman" w:hAnsi="Times New Roman" w:cs="Times New Roman"/>
          <w:sz w:val="24"/>
          <w:szCs w:val="24"/>
        </w:rPr>
        <w:t>Sin embargo, e</w:t>
      </w:r>
      <w:r w:rsidRPr="006553AA">
        <w:rPr>
          <w:rFonts w:ascii="Times New Roman" w:hAnsi="Times New Roman" w:cs="Times New Roman"/>
          <w:sz w:val="24"/>
          <w:szCs w:val="24"/>
        </w:rPr>
        <w:t xml:space="preserve">n algunos casos, </w:t>
      </w:r>
      <w:r w:rsidR="006C29EB">
        <w:rPr>
          <w:rFonts w:ascii="Times New Roman" w:hAnsi="Times New Roman" w:cs="Times New Roman"/>
          <w:sz w:val="24"/>
          <w:szCs w:val="24"/>
        </w:rPr>
        <w:t xml:space="preserve">el estimador </w:t>
      </w:r>
      <w:r w:rsidRPr="006553AA">
        <w:rPr>
          <w:rFonts w:ascii="Times New Roman" w:hAnsi="Times New Roman" w:cs="Times New Roman"/>
          <w:sz w:val="24"/>
          <w:szCs w:val="24"/>
        </w:rPr>
        <w:t xml:space="preserve">FGLS puede proporcionar estimaciones más precisas que </w:t>
      </w:r>
      <w:r w:rsidR="00E62F97">
        <w:rPr>
          <w:rFonts w:ascii="Times New Roman" w:hAnsi="Times New Roman" w:cs="Times New Roman"/>
          <w:sz w:val="24"/>
          <w:szCs w:val="24"/>
        </w:rPr>
        <w:t>e</w:t>
      </w:r>
      <w:r w:rsidR="00E42700">
        <w:rPr>
          <w:rFonts w:ascii="Times New Roman" w:hAnsi="Times New Roman" w:cs="Times New Roman"/>
          <w:sz w:val="24"/>
          <w:szCs w:val="24"/>
        </w:rPr>
        <w:t xml:space="preserve">l estimador </w:t>
      </w:r>
      <w:r w:rsidRPr="006553AA">
        <w:rPr>
          <w:rFonts w:ascii="Times New Roman" w:hAnsi="Times New Roman" w:cs="Times New Roman"/>
          <w:sz w:val="24"/>
          <w:szCs w:val="24"/>
        </w:rPr>
        <w:t xml:space="preserve">MCO, especialmente cuando la estructura de correlación </w:t>
      </w:r>
      <w:r w:rsidR="00916379">
        <w:rPr>
          <w:rFonts w:ascii="Times New Roman" w:hAnsi="Times New Roman" w:cs="Times New Roman"/>
          <w:sz w:val="24"/>
          <w:szCs w:val="24"/>
        </w:rPr>
        <w:t xml:space="preserve">de los errores </w:t>
      </w:r>
      <w:r w:rsidRPr="006553AA">
        <w:rPr>
          <w:rFonts w:ascii="Times New Roman" w:hAnsi="Times New Roman" w:cs="Times New Roman"/>
          <w:sz w:val="24"/>
          <w:szCs w:val="24"/>
        </w:rPr>
        <w:t>es ignorada por</w:t>
      </w:r>
      <w:r w:rsidR="009D0944">
        <w:rPr>
          <w:rFonts w:ascii="Times New Roman" w:hAnsi="Times New Roman" w:cs="Times New Roman"/>
          <w:sz w:val="24"/>
          <w:szCs w:val="24"/>
        </w:rPr>
        <w:t xml:space="preserve"> </w:t>
      </w:r>
      <w:r w:rsidR="00842549">
        <w:rPr>
          <w:rFonts w:ascii="Times New Roman" w:hAnsi="Times New Roman" w:cs="Times New Roman"/>
          <w:sz w:val="24"/>
          <w:szCs w:val="24"/>
        </w:rPr>
        <w:t>las estimaciones por</w:t>
      </w:r>
      <w:r w:rsidRPr="006553AA">
        <w:rPr>
          <w:rFonts w:ascii="Times New Roman" w:hAnsi="Times New Roman" w:cs="Times New Roman"/>
          <w:sz w:val="24"/>
          <w:szCs w:val="24"/>
        </w:rPr>
        <w:t xml:space="preserve"> MCO.</w:t>
      </w:r>
    </w:p>
    <w:p w14:paraId="7058F2A3" w14:textId="30FA7979" w:rsidR="006553AA" w:rsidRDefault="006553AA" w:rsidP="006553AA">
      <w:pPr>
        <w:pStyle w:val="Prrafodelista"/>
        <w:numPr>
          <w:ilvl w:val="0"/>
          <w:numId w:val="9"/>
        </w:numPr>
        <w:rPr>
          <w:rFonts w:ascii="Times New Roman" w:hAnsi="Times New Roman" w:cs="Times New Roman"/>
          <w:sz w:val="24"/>
          <w:szCs w:val="24"/>
        </w:rPr>
      </w:pPr>
      <w:r w:rsidRPr="006553AA">
        <w:rPr>
          <w:rFonts w:ascii="Times New Roman" w:hAnsi="Times New Roman" w:cs="Times New Roman"/>
          <w:sz w:val="24"/>
          <w:szCs w:val="24"/>
          <w:u w:val="single"/>
        </w:rPr>
        <w:t>Varianza finita:</w:t>
      </w:r>
      <w:r w:rsidRPr="006553AA">
        <w:rPr>
          <w:rFonts w:ascii="Times New Roman" w:hAnsi="Times New Roman" w:cs="Times New Roman"/>
          <w:sz w:val="24"/>
          <w:szCs w:val="24"/>
        </w:rPr>
        <w:t xml:space="preserve"> </w:t>
      </w:r>
      <w:r w:rsidR="009F0155">
        <w:rPr>
          <w:rFonts w:ascii="Times New Roman" w:hAnsi="Times New Roman" w:cs="Times New Roman"/>
          <w:sz w:val="24"/>
          <w:szCs w:val="24"/>
        </w:rPr>
        <w:t>L</w:t>
      </w:r>
      <w:r w:rsidRPr="006553AA">
        <w:rPr>
          <w:rFonts w:ascii="Times New Roman" w:hAnsi="Times New Roman" w:cs="Times New Roman"/>
          <w:sz w:val="24"/>
          <w:szCs w:val="24"/>
        </w:rPr>
        <w:t xml:space="preserve">a varianza del estimador FGLS depende del tamaño de muestra y de la estructura de correlación verdadera en los datos. A diferencia de las propiedades asintóticas, </w:t>
      </w:r>
      <w:r w:rsidR="00353043" w:rsidRPr="006553AA">
        <w:rPr>
          <w:rFonts w:ascii="Times New Roman" w:hAnsi="Times New Roman" w:cs="Times New Roman"/>
          <w:sz w:val="24"/>
          <w:szCs w:val="24"/>
        </w:rPr>
        <w:t>en muestras finitas</w:t>
      </w:r>
      <w:r w:rsidR="00353043">
        <w:rPr>
          <w:rFonts w:ascii="Times New Roman" w:hAnsi="Times New Roman" w:cs="Times New Roman"/>
          <w:sz w:val="24"/>
          <w:szCs w:val="24"/>
        </w:rPr>
        <w:t xml:space="preserve">, </w:t>
      </w:r>
      <w:r w:rsidRPr="006553AA">
        <w:rPr>
          <w:rFonts w:ascii="Times New Roman" w:hAnsi="Times New Roman" w:cs="Times New Roman"/>
          <w:sz w:val="24"/>
          <w:szCs w:val="24"/>
        </w:rPr>
        <w:t xml:space="preserve">la varianza del estimador FGLS puede no converger a </w:t>
      </w:r>
      <w:r w:rsidR="000621BB">
        <w:rPr>
          <w:rFonts w:ascii="Times New Roman" w:hAnsi="Times New Roman" w:cs="Times New Roman"/>
          <w:sz w:val="24"/>
          <w:szCs w:val="24"/>
        </w:rPr>
        <w:t>la</w:t>
      </w:r>
      <w:r w:rsidRPr="006553AA">
        <w:rPr>
          <w:rFonts w:ascii="Times New Roman" w:hAnsi="Times New Roman" w:cs="Times New Roman"/>
          <w:sz w:val="24"/>
          <w:szCs w:val="24"/>
        </w:rPr>
        <w:t xml:space="preserve"> varianza asintótica y puede ser mayor o menor dependiendo de las características específicas de los datos y del modelo.</w:t>
      </w:r>
    </w:p>
    <w:p w14:paraId="092AB07E" w14:textId="3812D3DE" w:rsidR="00D363E8" w:rsidRPr="001544E9" w:rsidRDefault="006553AA" w:rsidP="001544E9">
      <w:pPr>
        <w:pStyle w:val="Prrafodelista"/>
        <w:numPr>
          <w:ilvl w:val="0"/>
          <w:numId w:val="9"/>
        </w:numPr>
        <w:rPr>
          <w:rFonts w:ascii="Times New Roman" w:hAnsi="Times New Roman" w:cs="Times New Roman"/>
          <w:sz w:val="24"/>
          <w:szCs w:val="24"/>
        </w:rPr>
      </w:pPr>
      <w:r w:rsidRPr="006553AA">
        <w:rPr>
          <w:rFonts w:ascii="Times New Roman" w:hAnsi="Times New Roman" w:cs="Times New Roman"/>
          <w:sz w:val="24"/>
          <w:szCs w:val="24"/>
          <w:u w:val="single"/>
        </w:rPr>
        <w:t>Robustez:</w:t>
      </w:r>
      <w:r w:rsidRPr="006553AA">
        <w:rPr>
          <w:rFonts w:ascii="Times New Roman" w:hAnsi="Times New Roman" w:cs="Times New Roman"/>
          <w:sz w:val="24"/>
          <w:szCs w:val="24"/>
        </w:rPr>
        <w:t xml:space="preserve"> El estimador FGLS puede ser más robusto que otros estimadores en presencia de violaciones de los supuestos de homocedasticidad y </w:t>
      </w:r>
      <w:r w:rsidR="009F0155">
        <w:rPr>
          <w:rFonts w:ascii="Times New Roman" w:hAnsi="Times New Roman" w:cs="Times New Roman"/>
          <w:sz w:val="24"/>
          <w:szCs w:val="24"/>
        </w:rPr>
        <w:t xml:space="preserve">de </w:t>
      </w:r>
      <w:r w:rsidRPr="006553AA">
        <w:rPr>
          <w:rFonts w:ascii="Times New Roman" w:hAnsi="Times New Roman" w:cs="Times New Roman"/>
          <w:sz w:val="24"/>
          <w:szCs w:val="24"/>
        </w:rPr>
        <w:t>correlación serial en los datos. Esto significa que el</w:t>
      </w:r>
      <w:r w:rsidR="00CD4467">
        <w:rPr>
          <w:rFonts w:ascii="Times New Roman" w:hAnsi="Times New Roman" w:cs="Times New Roman"/>
          <w:sz w:val="24"/>
          <w:szCs w:val="24"/>
        </w:rPr>
        <w:t xml:space="preserve"> </w:t>
      </w:r>
      <w:r w:rsidR="000E4337">
        <w:rPr>
          <w:rFonts w:ascii="Times New Roman" w:hAnsi="Times New Roman" w:cs="Times New Roman"/>
          <w:sz w:val="24"/>
          <w:szCs w:val="24"/>
        </w:rPr>
        <w:t>estimador</w:t>
      </w:r>
      <w:r w:rsidRPr="006553AA">
        <w:rPr>
          <w:rFonts w:ascii="Times New Roman" w:hAnsi="Times New Roman" w:cs="Times New Roman"/>
          <w:sz w:val="24"/>
          <w:szCs w:val="24"/>
        </w:rPr>
        <w:t xml:space="preserve"> FGLS puede proporcionar estimaciones más precisas</w:t>
      </w:r>
      <w:r w:rsidR="000621BB">
        <w:rPr>
          <w:rFonts w:ascii="Times New Roman" w:hAnsi="Times New Roman" w:cs="Times New Roman"/>
          <w:sz w:val="24"/>
          <w:szCs w:val="24"/>
        </w:rPr>
        <w:t>,</w:t>
      </w:r>
      <w:r w:rsidRPr="006553AA">
        <w:rPr>
          <w:rFonts w:ascii="Times New Roman" w:hAnsi="Times New Roman" w:cs="Times New Roman"/>
          <w:sz w:val="24"/>
          <w:szCs w:val="24"/>
        </w:rPr>
        <w:t xml:space="preserve"> incluso cuando los supuestos </w:t>
      </w:r>
      <w:r w:rsidR="00680ED9">
        <w:rPr>
          <w:rFonts w:ascii="Times New Roman" w:hAnsi="Times New Roman" w:cs="Times New Roman"/>
          <w:sz w:val="24"/>
          <w:szCs w:val="24"/>
        </w:rPr>
        <w:t>clásicos</w:t>
      </w:r>
      <w:r w:rsidRPr="006553AA">
        <w:rPr>
          <w:rFonts w:ascii="Times New Roman" w:hAnsi="Times New Roman" w:cs="Times New Roman"/>
          <w:sz w:val="24"/>
          <w:szCs w:val="24"/>
        </w:rPr>
        <w:t xml:space="preserve"> no se cumpl</w:t>
      </w:r>
      <w:r w:rsidR="00680ED9">
        <w:rPr>
          <w:rFonts w:ascii="Times New Roman" w:hAnsi="Times New Roman" w:cs="Times New Roman"/>
          <w:sz w:val="24"/>
          <w:szCs w:val="24"/>
        </w:rPr>
        <w:t>a</w:t>
      </w:r>
      <w:r w:rsidRPr="006553AA">
        <w:rPr>
          <w:rFonts w:ascii="Times New Roman" w:hAnsi="Times New Roman" w:cs="Times New Roman"/>
          <w:sz w:val="24"/>
          <w:szCs w:val="24"/>
        </w:rPr>
        <w:t>n completamente.</w:t>
      </w:r>
      <w:r w:rsidR="00D363E8" w:rsidRPr="001544E9">
        <w:rPr>
          <w:rFonts w:ascii="Times New Roman" w:hAnsi="Times New Roman" w:cs="Times New Roman"/>
          <w:sz w:val="24"/>
          <w:szCs w:val="24"/>
        </w:rPr>
        <w:br w:type="page"/>
      </w:r>
    </w:p>
    <w:p w14:paraId="418E2C67" w14:textId="1D18D06E" w:rsidR="000C32CD" w:rsidRPr="00252EC8" w:rsidRDefault="00252EC8" w:rsidP="00252EC8">
      <w:pPr>
        <w:rPr>
          <w:rFonts w:ascii="Times New Roman" w:hAnsi="Times New Roman" w:cs="Times New Roman"/>
          <w:b/>
          <w:sz w:val="28"/>
          <w:szCs w:val="24"/>
        </w:rPr>
      </w:pPr>
      <w:r>
        <w:rPr>
          <w:rFonts w:ascii="Times New Roman" w:hAnsi="Times New Roman" w:cs="Times New Roman"/>
          <w:b/>
          <w:sz w:val="28"/>
          <w:szCs w:val="24"/>
          <w:highlight w:val="yellow"/>
          <w:u w:val="single"/>
        </w:rPr>
        <w:lastRenderedPageBreak/>
        <w:t>TERCERA</w:t>
      </w:r>
      <w:r w:rsidR="000C32CD" w:rsidRPr="00252EC8">
        <w:rPr>
          <w:rFonts w:ascii="Times New Roman" w:hAnsi="Times New Roman" w:cs="Times New Roman"/>
          <w:b/>
          <w:sz w:val="28"/>
          <w:szCs w:val="24"/>
          <w:highlight w:val="yellow"/>
          <w:u w:val="single"/>
        </w:rPr>
        <w:t xml:space="preserve"> PARTE:</w:t>
      </w:r>
      <w:r w:rsidR="000C32CD" w:rsidRPr="00252EC8">
        <w:rPr>
          <w:rFonts w:ascii="Times New Roman" w:hAnsi="Times New Roman" w:cs="Times New Roman"/>
          <w:b/>
          <w:sz w:val="28"/>
          <w:szCs w:val="24"/>
          <w:highlight w:val="yellow"/>
        </w:rPr>
        <w:t xml:space="preserve"> </w:t>
      </w:r>
      <w:r w:rsidRPr="00252EC8">
        <w:rPr>
          <w:rFonts w:ascii="Times New Roman" w:hAnsi="Times New Roman" w:cs="Times New Roman"/>
          <w:b/>
          <w:sz w:val="28"/>
          <w:szCs w:val="24"/>
          <w:highlight w:val="yellow"/>
        </w:rPr>
        <w:t xml:space="preserve">Corrección de la </w:t>
      </w:r>
      <w:r w:rsidR="00DE1D79">
        <w:rPr>
          <w:rFonts w:ascii="Times New Roman" w:hAnsi="Times New Roman" w:cs="Times New Roman"/>
          <w:b/>
          <w:sz w:val="28"/>
          <w:szCs w:val="24"/>
          <w:highlight w:val="yellow"/>
        </w:rPr>
        <w:t>M</w:t>
      </w:r>
      <w:r w:rsidRPr="00252EC8">
        <w:rPr>
          <w:rFonts w:ascii="Times New Roman" w:hAnsi="Times New Roman" w:cs="Times New Roman"/>
          <w:b/>
          <w:sz w:val="28"/>
          <w:szCs w:val="24"/>
          <w:highlight w:val="yellow"/>
        </w:rPr>
        <w:t xml:space="preserve">atriz de </w:t>
      </w:r>
      <w:r w:rsidR="00DE1D79">
        <w:rPr>
          <w:rFonts w:ascii="Times New Roman" w:hAnsi="Times New Roman" w:cs="Times New Roman"/>
          <w:b/>
          <w:sz w:val="28"/>
          <w:szCs w:val="24"/>
          <w:highlight w:val="yellow"/>
        </w:rPr>
        <w:t>V</w:t>
      </w:r>
      <w:r w:rsidRPr="00252EC8">
        <w:rPr>
          <w:rFonts w:ascii="Times New Roman" w:hAnsi="Times New Roman" w:cs="Times New Roman"/>
          <w:b/>
          <w:sz w:val="28"/>
          <w:szCs w:val="24"/>
          <w:highlight w:val="yellow"/>
        </w:rPr>
        <w:t xml:space="preserve">arianzas y </w:t>
      </w:r>
      <w:r w:rsidR="00DE1D79">
        <w:rPr>
          <w:rFonts w:ascii="Times New Roman" w:hAnsi="Times New Roman" w:cs="Times New Roman"/>
          <w:b/>
          <w:sz w:val="28"/>
          <w:szCs w:val="24"/>
          <w:highlight w:val="yellow"/>
        </w:rPr>
        <w:t>C</w:t>
      </w:r>
      <w:r w:rsidRPr="00252EC8">
        <w:rPr>
          <w:rFonts w:ascii="Times New Roman" w:hAnsi="Times New Roman" w:cs="Times New Roman"/>
          <w:b/>
          <w:sz w:val="28"/>
          <w:szCs w:val="24"/>
          <w:highlight w:val="yellow"/>
        </w:rPr>
        <w:t xml:space="preserve">ovarianzas en </w:t>
      </w:r>
      <w:r w:rsidR="00DE1D79">
        <w:rPr>
          <w:rFonts w:ascii="Times New Roman" w:hAnsi="Times New Roman" w:cs="Times New Roman"/>
          <w:b/>
          <w:sz w:val="28"/>
          <w:szCs w:val="24"/>
          <w:highlight w:val="yellow"/>
        </w:rPr>
        <w:t>P</w:t>
      </w:r>
      <w:r w:rsidRPr="00252EC8">
        <w:rPr>
          <w:rFonts w:ascii="Times New Roman" w:hAnsi="Times New Roman" w:cs="Times New Roman"/>
          <w:b/>
          <w:sz w:val="28"/>
          <w:szCs w:val="24"/>
          <w:highlight w:val="yellow"/>
        </w:rPr>
        <w:t xml:space="preserve">resencia de </w:t>
      </w:r>
      <w:r w:rsidR="00DE1D79" w:rsidRPr="00DE1D79">
        <w:rPr>
          <w:rFonts w:ascii="Times New Roman" w:hAnsi="Times New Roman" w:cs="Times New Roman"/>
          <w:b/>
          <w:sz w:val="28"/>
          <w:szCs w:val="24"/>
          <w:highlight w:val="yellow"/>
        </w:rPr>
        <w:t>H</w:t>
      </w:r>
      <w:r w:rsidRPr="00DE1D79">
        <w:rPr>
          <w:rFonts w:ascii="Times New Roman" w:hAnsi="Times New Roman" w:cs="Times New Roman"/>
          <w:b/>
          <w:sz w:val="28"/>
          <w:szCs w:val="24"/>
          <w:highlight w:val="yellow"/>
        </w:rPr>
        <w:t>eterocedasticidad</w:t>
      </w:r>
      <w:r w:rsidRPr="00252EC8">
        <w:rPr>
          <w:rFonts w:ascii="Times New Roman" w:hAnsi="Times New Roman" w:cs="Times New Roman"/>
          <w:b/>
          <w:sz w:val="28"/>
          <w:szCs w:val="24"/>
          <w:highlight w:val="yellow"/>
        </w:rPr>
        <w:t>, White (1980).</w:t>
      </w:r>
    </w:p>
    <w:p w14:paraId="1CE2BD8B" w14:textId="77777777" w:rsidR="000C32CD" w:rsidRDefault="000C32CD" w:rsidP="00633882">
      <w:pPr>
        <w:rPr>
          <w:rFonts w:ascii="Times New Roman" w:hAnsi="Times New Roman" w:cs="Times New Roman"/>
          <w:sz w:val="24"/>
          <w:szCs w:val="24"/>
        </w:rPr>
      </w:pPr>
    </w:p>
    <w:p w14:paraId="367B1DCF" w14:textId="6F4DCFAD" w:rsidR="00621359" w:rsidRPr="00621359" w:rsidRDefault="00621359" w:rsidP="00621359">
      <w:pPr>
        <w:rPr>
          <w:rFonts w:ascii="Times New Roman" w:hAnsi="Times New Roman" w:cs="Times New Roman"/>
          <w:i/>
          <w:iCs/>
          <w:sz w:val="24"/>
          <w:szCs w:val="24"/>
        </w:rPr>
      </w:pPr>
      <w:r w:rsidRPr="00621359">
        <w:rPr>
          <w:rFonts w:ascii="Times New Roman" w:hAnsi="Times New Roman" w:cs="Times New Roman"/>
          <w:i/>
          <w:iCs/>
          <w:sz w:val="24"/>
          <w:szCs w:val="24"/>
        </w:rPr>
        <w:t>En este ejercicio, se pide evaluar el funcionamiento de la corrección sugerida por White para estimar la matriz de varianzas y covarianzas de los coeficientes estimados por mínimos cuadrados clásicos en muestras finitas. El objetivo final del ejercicio será aprender el cálculo correcto de la matriz de varianzas y covarianzas de los coeficientes estimados por mínimos cuadrados clásicos en presencia de heterocedasticidad. Para esto, considerar el siguiente modelo:</w:t>
      </w:r>
    </w:p>
    <w:p w14:paraId="485999C4" w14:textId="77777777" w:rsidR="00621359" w:rsidRDefault="00621359" w:rsidP="00621359">
      <w:pPr>
        <w:rPr>
          <w:rFonts w:ascii="Times New Roman" w:hAnsi="Times New Roman" w:cs="Times New Roman"/>
          <w:sz w:val="24"/>
          <w:szCs w:val="24"/>
        </w:rPr>
      </w:pPr>
    </w:p>
    <w:p w14:paraId="29324FE3" w14:textId="00220D0E" w:rsidR="00985215" w:rsidRPr="00985215" w:rsidRDefault="00000000" w:rsidP="00621359">
      <w:pPr>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985215" w:rsidRPr="00985215">
        <w:rPr>
          <w:rFonts w:ascii="Times New Roman" w:eastAsiaTheme="minorEastAsia"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985215" w:rsidRPr="00985215">
        <w:rPr>
          <w:rFonts w:ascii="Times New Roman" w:eastAsiaTheme="minorEastAsia" w:hAnsi="Times New Roman" w:cs="Times New Roman"/>
          <w:i/>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oMath>
      <w:r w:rsidR="00985215" w:rsidRPr="00985215">
        <w:rPr>
          <w:rFonts w:ascii="Times New Roman" w:eastAsiaTheme="minorEastAsia" w:hAnsi="Times New Roman" w:cs="Times New Roman"/>
          <w:i/>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oMath>
      <w:r w:rsidR="00985215" w:rsidRPr="00985215">
        <w:rPr>
          <w:rFonts w:ascii="Times New Roman" w:eastAsiaTheme="minorEastAsia" w:hAnsi="Times New Roman" w:cs="Times New Roman"/>
          <w:i/>
          <w:sz w:val="24"/>
          <w:szCs w:val="24"/>
        </w:rPr>
        <w:t xml:space="preserve"> + </w:t>
      </w: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ra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985215" w:rsidRPr="00985215">
        <w:rPr>
          <w:rFonts w:ascii="Times New Roman" w:eastAsiaTheme="minorEastAsia" w:hAnsi="Times New Roman" w:cs="Times New Roman"/>
          <w:i/>
          <w:sz w:val="24"/>
          <w:szCs w:val="24"/>
        </w:rPr>
        <w:t>, i= 1, 2, … , n</w:t>
      </w:r>
      <w:r w:rsidR="00985215" w:rsidRPr="00985215">
        <w:rPr>
          <w:rFonts w:ascii="Times New Roman" w:eastAsiaTheme="minorEastAsia" w:hAnsi="Times New Roman" w:cs="Times New Roman"/>
          <w:i/>
          <w:sz w:val="24"/>
          <w:szCs w:val="24"/>
        </w:rPr>
        <w:tab/>
      </w:r>
      <w:r w:rsidR="00985215" w:rsidRPr="00985215">
        <w:rPr>
          <w:rFonts w:ascii="Times New Roman" w:eastAsiaTheme="minorEastAsia" w:hAnsi="Times New Roman" w:cs="Times New Roman"/>
          <w:i/>
          <w:sz w:val="24"/>
          <w:szCs w:val="24"/>
        </w:rPr>
        <w:tab/>
      </w:r>
      <w:r w:rsidR="00985215" w:rsidRPr="00985215">
        <w:rPr>
          <w:rFonts w:ascii="Times New Roman" w:eastAsiaTheme="minorEastAsia" w:hAnsi="Times New Roman" w:cs="Times New Roman"/>
          <w:i/>
          <w:sz w:val="24"/>
          <w:szCs w:val="24"/>
        </w:rPr>
        <w:tab/>
      </w:r>
      <w:r w:rsidR="00985215" w:rsidRPr="00985215">
        <w:rPr>
          <w:rFonts w:ascii="Times New Roman" w:eastAsiaTheme="minorEastAsia" w:hAnsi="Times New Roman" w:cs="Times New Roman"/>
          <w:i/>
          <w:sz w:val="24"/>
          <w:szCs w:val="24"/>
        </w:rPr>
        <w:tab/>
      </w:r>
      <w:r w:rsidR="00985215" w:rsidRPr="00985215">
        <w:rPr>
          <w:rFonts w:ascii="Times New Roman" w:eastAsiaTheme="minorEastAsia" w:hAnsi="Times New Roman" w:cs="Times New Roman"/>
          <w:i/>
          <w:sz w:val="24"/>
          <w:szCs w:val="24"/>
        </w:rPr>
        <w:tab/>
        <w:t xml:space="preserve">       (3)</w:t>
      </w:r>
    </w:p>
    <w:p w14:paraId="5DD20FE9" w14:textId="77777777" w:rsidR="00985215" w:rsidRDefault="00985215" w:rsidP="00621359">
      <w:pPr>
        <w:rPr>
          <w:rFonts w:ascii="Times New Roman" w:eastAsiaTheme="minorEastAsia" w:hAnsi="Times New Roman" w:cs="Times New Roman"/>
          <w:sz w:val="24"/>
          <w:szCs w:val="24"/>
        </w:rPr>
      </w:pPr>
    </w:p>
    <w:p w14:paraId="0826A9CB" w14:textId="01352369" w:rsidR="00C40061" w:rsidRPr="001D78B0" w:rsidRDefault="00985215" w:rsidP="00985215">
      <w:pPr>
        <w:rPr>
          <w:rFonts w:ascii="Times New Roman" w:hAnsi="Times New Roman" w:cs="Times New Roman"/>
          <w:i/>
          <w:iCs/>
          <w:sz w:val="24"/>
          <w:szCs w:val="24"/>
        </w:rPr>
      </w:pPr>
      <w:r w:rsidRPr="001D78B0">
        <w:rPr>
          <w:rFonts w:ascii="Times New Roman" w:hAnsi="Times New Roman" w:cs="Times New Roman"/>
          <w:i/>
          <w:iCs/>
          <w:sz w:val="24"/>
          <w:szCs w:val="24"/>
        </w:rPr>
        <w:t xml:space="preserve">Para n= 20,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1D78B0">
        <w:rPr>
          <w:rFonts w:ascii="Times New Roman" w:hAnsi="Times New Roman" w:cs="Times New Roman"/>
          <w:i/>
          <w:iCs/>
          <w:sz w:val="24"/>
          <w:szCs w:val="24"/>
        </w:rPr>
        <w:t xml:space="preserve"> se determina como una secuenci</w:t>
      </w:r>
      <w:r w:rsidR="00FA6A7B" w:rsidRPr="001D78B0">
        <w:rPr>
          <w:rFonts w:ascii="Times New Roman" w:hAnsi="Times New Roman" w:cs="Times New Roman"/>
          <w:i/>
          <w:iCs/>
          <w:sz w:val="24"/>
          <w:szCs w:val="24"/>
        </w:rPr>
        <w:t>ó</w:t>
      </w:r>
      <w:r w:rsidRPr="001D78B0">
        <w:rPr>
          <w:rFonts w:ascii="Times New Roman" w:hAnsi="Times New Roman" w:cs="Times New Roman"/>
          <w:i/>
          <w:iCs/>
          <w:sz w:val="24"/>
          <w:szCs w:val="24"/>
        </w:rPr>
        <w:t>n de 18 puntos espaciados uniformemente</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 xml:space="preserve">entre </w:t>
      </w:r>
      <w:r w:rsidR="00FA6A7B" w:rsidRPr="001D78B0">
        <w:rPr>
          <w:rFonts w:ascii="Times New Roman" w:eastAsia="Times New Roman" w:hAnsi="Times New Roman" w:cs="Times New Roman"/>
          <w:i/>
          <w:iCs/>
          <w:sz w:val="24"/>
          <w:szCs w:val="24"/>
        </w:rPr>
        <w:t>-</w:t>
      </w:r>
      <w:r w:rsidRPr="001D78B0">
        <w:rPr>
          <w:rFonts w:ascii="Times New Roman" w:hAnsi="Times New Roman" w:cs="Times New Roman"/>
          <w:i/>
          <w:iCs/>
          <w:sz w:val="24"/>
          <w:szCs w:val="24"/>
        </w:rPr>
        <w:t xml:space="preserve">1 y 1 con puntos extremos dados por </w:t>
      </w:r>
      <w:r w:rsidR="00FA6A7B" w:rsidRPr="001D78B0">
        <w:rPr>
          <w:rFonts w:ascii="Times New Roman" w:eastAsia="Times New Roman" w:hAnsi="Times New Roman" w:cs="Times New Roman"/>
          <w:i/>
          <w:iCs/>
          <w:sz w:val="24"/>
          <w:szCs w:val="24"/>
        </w:rPr>
        <w:t>-</w:t>
      </w:r>
      <w:r w:rsidRPr="001D78B0">
        <w:rPr>
          <w:rFonts w:ascii="Times New Roman" w:hAnsi="Times New Roman" w:cs="Times New Roman"/>
          <w:i/>
          <w:iCs/>
          <w:sz w:val="24"/>
          <w:szCs w:val="24"/>
        </w:rPr>
        <w:t>1</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y 1</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 xml:space="preserve">mientras que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1D78B0">
        <w:rPr>
          <w:rFonts w:ascii="Times New Roman" w:hAnsi="Times New Roman" w:cs="Times New Roman"/>
          <w:i/>
          <w:iCs/>
          <w:sz w:val="24"/>
          <w:szCs w:val="24"/>
        </w:rPr>
        <w:t xml:space="preserve"> son</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cuantiles de una distribuci</w:t>
      </w:r>
      <w:r w:rsidR="00FA6A7B" w:rsidRPr="001D78B0">
        <w:rPr>
          <w:rFonts w:ascii="Times New Roman" w:hAnsi="Times New Roman" w:cs="Times New Roman"/>
          <w:i/>
          <w:iCs/>
          <w:sz w:val="24"/>
          <w:szCs w:val="24"/>
        </w:rPr>
        <w:t>ó</w:t>
      </w:r>
      <w:r w:rsidRPr="001D78B0">
        <w:rPr>
          <w:rFonts w:ascii="Times New Roman" w:hAnsi="Times New Roman" w:cs="Times New Roman"/>
          <w:i/>
          <w:iCs/>
          <w:sz w:val="24"/>
          <w:szCs w:val="24"/>
        </w:rPr>
        <w:t>n normal est</w:t>
      </w:r>
      <w:r w:rsidR="00FA6A7B" w:rsidRPr="001D78B0">
        <w:rPr>
          <w:rFonts w:ascii="Times New Roman" w:hAnsi="Times New Roman" w:cs="Times New Roman"/>
          <w:i/>
          <w:iCs/>
          <w:sz w:val="24"/>
          <w:szCs w:val="24"/>
        </w:rPr>
        <w:t>á</w:t>
      </w:r>
      <w:r w:rsidRPr="001D78B0">
        <w:rPr>
          <w:rFonts w:ascii="Times New Roman" w:hAnsi="Times New Roman" w:cs="Times New Roman"/>
          <w:i/>
          <w:iCs/>
          <w:sz w:val="24"/>
          <w:szCs w:val="24"/>
        </w:rPr>
        <w:t>ndar elegidos aleatoriamente. Las observaciones</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se repiten tres veces para obtener una muestra de n= 60, cinco veces para obtener una</w:t>
      </w:r>
      <w:r w:rsidR="00FA6A7B"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muestra de n= 100, diez veces para obtener una muestra de n= 200, veinte veces para</w:t>
      </w:r>
      <w:r w:rsidR="001A6BA9"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obtener una muestra de n = 400 y treinta veces para obtener una muestra de n = 600</w:t>
      </w:r>
      <w:r w:rsidR="00C40061"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La</w:t>
      </w:r>
      <w:r w:rsidR="00C40061" w:rsidRPr="001D78B0">
        <w:rPr>
          <w:rFonts w:ascii="Times New Roman" w:hAnsi="Times New Roman" w:cs="Times New Roman"/>
          <w:i/>
          <w:iCs/>
          <w:sz w:val="24"/>
          <w:szCs w:val="24"/>
        </w:rPr>
        <w:t xml:space="preserve"> </w:t>
      </w:r>
      <w:r w:rsidRPr="001D78B0">
        <w:rPr>
          <w:rFonts w:ascii="Times New Roman" w:hAnsi="Times New Roman" w:cs="Times New Roman"/>
          <w:i/>
          <w:iCs/>
          <w:sz w:val="24"/>
          <w:szCs w:val="24"/>
        </w:rPr>
        <w:t>generaci</w:t>
      </w:r>
      <w:r w:rsidR="00C40061" w:rsidRPr="001D78B0">
        <w:rPr>
          <w:rFonts w:ascii="Times New Roman" w:hAnsi="Times New Roman" w:cs="Times New Roman"/>
          <w:i/>
          <w:iCs/>
          <w:sz w:val="24"/>
          <w:szCs w:val="24"/>
        </w:rPr>
        <w:t>ó</w:t>
      </w:r>
      <w:r w:rsidRPr="001D78B0">
        <w:rPr>
          <w:rFonts w:ascii="Times New Roman" w:hAnsi="Times New Roman" w:cs="Times New Roman"/>
          <w:i/>
          <w:iCs/>
          <w:sz w:val="24"/>
          <w:szCs w:val="24"/>
        </w:rPr>
        <w:t xml:space="preserve">n de los datos de la variable dependiente se hace con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C40061" w:rsidRPr="001D78B0">
        <w:rPr>
          <w:rFonts w:ascii="Times New Roman" w:eastAsiaTheme="minorEastAsia"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C40061" w:rsidRPr="001D78B0">
        <w:rPr>
          <w:rFonts w:ascii="Times New Roman" w:eastAsiaTheme="minorEastAsia"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C40061" w:rsidRPr="001D78B0">
        <w:rPr>
          <w:rFonts w:ascii="Times New Roman" w:eastAsiaTheme="minorEastAsia" w:hAnsi="Times New Roman" w:cs="Times New Roman"/>
          <w:i/>
          <w:iCs/>
          <w:sz w:val="24"/>
          <w:szCs w:val="24"/>
        </w:rPr>
        <w:t>= 1</w:t>
      </w:r>
      <w:r w:rsidR="00C40061" w:rsidRPr="001D78B0">
        <w:rPr>
          <w:rFonts w:ascii="Times New Roman" w:hAnsi="Times New Roman" w:cs="Times New Roman"/>
          <w:i/>
          <w:iCs/>
          <w:sz w:val="24"/>
          <w:szCs w:val="24"/>
        </w:rPr>
        <w:t>.</w:t>
      </w:r>
      <w:r w:rsidR="009F173C">
        <w:rPr>
          <w:rFonts w:ascii="Times New Roman" w:hAnsi="Times New Roman" w:cs="Times New Roman"/>
          <w:i/>
          <w:iCs/>
          <w:sz w:val="24"/>
          <w:szCs w:val="24"/>
        </w:rPr>
        <w:t xml:space="preserve"> </w:t>
      </w:r>
      <w:r w:rsidRPr="001D78B0">
        <w:rPr>
          <w:rFonts w:ascii="Times New Roman" w:hAnsi="Times New Roman" w:cs="Times New Roman"/>
          <w:i/>
          <w:iCs/>
          <w:sz w:val="24"/>
          <w:szCs w:val="24"/>
        </w:rPr>
        <w:t>Hay do</w:t>
      </w:r>
      <w:r w:rsidR="00C40061" w:rsidRPr="001D78B0">
        <w:rPr>
          <w:rFonts w:ascii="Times New Roman" w:hAnsi="Times New Roman" w:cs="Times New Roman"/>
          <w:i/>
          <w:iCs/>
          <w:sz w:val="24"/>
          <w:szCs w:val="24"/>
        </w:rPr>
        <w:t>s diseños:</w:t>
      </w:r>
    </w:p>
    <w:p w14:paraId="697EE49C" w14:textId="7940B05C" w:rsidR="00C40061" w:rsidRDefault="00C40061" w:rsidP="00985215">
      <w:pPr>
        <w:rPr>
          <w:rFonts w:ascii="Times New Roman" w:hAnsi="Times New Roman" w:cs="Times New Roman"/>
          <w:sz w:val="24"/>
          <w:szCs w:val="24"/>
        </w:rPr>
      </w:pPr>
    </w:p>
    <w:p w14:paraId="68F7D363" w14:textId="0CA7470A" w:rsidR="0007034A" w:rsidRPr="0097776D" w:rsidRDefault="0007034A" w:rsidP="00985215">
      <w:pPr>
        <w:rPr>
          <w:rFonts w:ascii="Times New Roman" w:hAnsi="Times New Roman" w:cs="Times New Roman"/>
          <w:i/>
          <w:iCs/>
          <w:sz w:val="24"/>
          <w:szCs w:val="24"/>
        </w:rPr>
      </w:pPr>
      <w:r w:rsidRPr="0097776D">
        <w:rPr>
          <w:rFonts w:ascii="Times New Roman" w:hAnsi="Times New Roman" w:cs="Times New Roman"/>
          <w:i/>
          <w:iCs/>
          <w:sz w:val="24"/>
          <w:szCs w:val="24"/>
        </w:rPr>
        <w:t xml:space="preserve">Diseño 1: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97776D" w:rsidRPr="0097776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0097776D" w:rsidRPr="0097776D">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0097776D" w:rsidRPr="0097776D">
        <w:rPr>
          <w:rFonts w:ascii="Times New Roman" w:eastAsiaTheme="minorEastAsia" w:hAnsi="Times New Roman" w:cs="Times New Roman"/>
          <w:i/>
          <w:iCs/>
          <w:sz w:val="24"/>
          <w:szCs w:val="24"/>
        </w:rPr>
        <w:t xml:space="preserve"> (0, 1) y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7776D" w:rsidRPr="0097776D">
        <w:rPr>
          <w:rFonts w:ascii="Times New Roman" w:eastAsiaTheme="minorEastAsia"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0,25</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+0,25</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2i</m:t>
                </m:r>
              </m:sub>
            </m:sSub>
          </m:sup>
        </m:sSup>
      </m:oMath>
      <w:r w:rsidR="0097776D" w:rsidRPr="0097776D">
        <w:rPr>
          <w:rFonts w:ascii="Times New Roman" w:eastAsiaTheme="minorEastAsia" w:hAnsi="Times New Roman" w:cs="Times New Roman"/>
          <w:i/>
          <w:iCs/>
          <w:sz w:val="24"/>
          <w:szCs w:val="24"/>
        </w:rPr>
        <w:t xml:space="preserve"> (normalidad y heterocedasticidad).</w:t>
      </w:r>
    </w:p>
    <w:p w14:paraId="3BEBE90D" w14:textId="2EF6E93D" w:rsidR="0007034A" w:rsidRPr="0097776D" w:rsidRDefault="0007034A" w:rsidP="00985215">
      <w:pPr>
        <w:rPr>
          <w:rFonts w:ascii="Times New Roman" w:hAnsi="Times New Roman" w:cs="Times New Roman"/>
          <w:i/>
          <w:iCs/>
          <w:sz w:val="24"/>
          <w:szCs w:val="24"/>
        </w:rPr>
      </w:pPr>
      <w:r w:rsidRPr="0097776D">
        <w:rPr>
          <w:rFonts w:ascii="Times New Roman" w:hAnsi="Times New Roman" w:cs="Times New Roman"/>
          <w:i/>
          <w:iCs/>
          <w:sz w:val="24"/>
          <w:szCs w:val="24"/>
        </w:rPr>
        <w:t xml:space="preserve">Diseño 2: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97776D" w:rsidRPr="0097776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0097776D" w:rsidRPr="0097776D">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m:t>
            </m:r>
          </m:sub>
        </m:sSub>
      </m:oMath>
      <w:r w:rsidR="0097776D" w:rsidRPr="0097776D">
        <w:rPr>
          <w:rFonts w:ascii="Times New Roman" w:eastAsiaTheme="minorEastAsia" w:hAnsi="Times New Roman" w:cs="Times New Roman"/>
          <w:i/>
          <w:iCs/>
          <w:sz w:val="24"/>
          <w:szCs w:val="24"/>
        </w:rPr>
        <w:t xml:space="preserve"> y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7776D" w:rsidRPr="0097776D">
        <w:rPr>
          <w:rFonts w:ascii="Times New Roman" w:eastAsiaTheme="minorEastAsia"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0,25</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+0,25</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2i</m:t>
                </m:r>
              </m:sub>
            </m:sSub>
          </m:sup>
        </m:sSup>
      </m:oMath>
      <w:r w:rsidR="0097776D" w:rsidRPr="0097776D">
        <w:rPr>
          <w:rFonts w:ascii="Times New Roman" w:eastAsiaTheme="minorEastAsia" w:hAnsi="Times New Roman" w:cs="Times New Roman"/>
          <w:i/>
          <w:iCs/>
          <w:sz w:val="24"/>
          <w:szCs w:val="24"/>
        </w:rPr>
        <w:t xml:space="preserve"> (no normalidad y heterocedasticidad).</w:t>
      </w:r>
    </w:p>
    <w:p w14:paraId="2D858FF4" w14:textId="77777777" w:rsidR="0007034A" w:rsidRDefault="0007034A" w:rsidP="00985215">
      <w:pPr>
        <w:rPr>
          <w:rFonts w:ascii="Times New Roman" w:hAnsi="Times New Roman" w:cs="Times New Roman"/>
          <w:sz w:val="24"/>
          <w:szCs w:val="24"/>
        </w:rPr>
      </w:pPr>
    </w:p>
    <w:p w14:paraId="4FA5A0DF" w14:textId="77777777" w:rsidR="007C42D4" w:rsidRPr="00897F83" w:rsidRDefault="007C42D4" w:rsidP="00985215">
      <w:pPr>
        <w:rPr>
          <w:rFonts w:ascii="Times New Roman" w:hAnsi="Times New Roman" w:cs="Times New Roman"/>
          <w:i/>
          <w:iCs/>
          <w:sz w:val="24"/>
          <w:szCs w:val="24"/>
        </w:rPr>
      </w:pPr>
      <w:r w:rsidRPr="00897F83">
        <w:rPr>
          <w:rFonts w:ascii="Times New Roman" w:hAnsi="Times New Roman" w:cs="Times New Roman"/>
          <w:i/>
          <w:iCs/>
          <w:sz w:val="24"/>
          <w:szCs w:val="24"/>
        </w:rPr>
        <w:t>Todas las simulaciones se basan en 5000 replicaciones. En el modelo de regresión lineal (3), la estimación de MCC es:</w:t>
      </w:r>
    </w:p>
    <w:p w14:paraId="0C32CEDC" w14:textId="77777777" w:rsidR="007C42D4" w:rsidRDefault="007C42D4" w:rsidP="00985215">
      <w:pPr>
        <w:rPr>
          <w:rFonts w:ascii="Times New Roman" w:hAnsi="Times New Roman" w:cs="Times New Roman"/>
          <w:sz w:val="24"/>
          <w:szCs w:val="24"/>
        </w:rPr>
      </w:pPr>
    </w:p>
    <w:p w14:paraId="6641F41C" w14:textId="6595E9AC" w:rsidR="00A56487" w:rsidRPr="00A56487" w:rsidRDefault="00000000" w:rsidP="00985215">
      <w:pPr>
        <w:rPr>
          <w:rFonts w:ascii="Times New Roman" w:eastAsiaTheme="minorEastAsia" w:hAnsi="Times New Roman" w:cs="Times New Roman"/>
          <w:i/>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7C42D4" w:rsidRPr="00A56487">
        <w:rPr>
          <w:rFonts w:ascii="Times New Roman" w:eastAsiaTheme="minorEastAsia" w:hAnsi="Times New Roman" w:cs="Times New Roman"/>
          <w:i/>
          <w:sz w:val="24"/>
          <w:szCs w:val="24"/>
        </w:rPr>
        <w:t xml:space="preserve">=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eastAsiaTheme="minorEastAsia" w:hAnsi="Cambria Math" w:cs="Times New Roman"/>
                          <w:sz w:val="24"/>
                          <w:szCs w:val="24"/>
                        </w:rPr>
                        <m:t>0</m:t>
                      </m:r>
                    </m:sub>
                  </m:sSub>
                </m:e>
              </m:mr>
              <m:mr>
                <m:e>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eastAsiaTheme="minorEastAsia" w:hAnsi="Cambria Math" w:cs="Times New Roman"/>
                          <w:sz w:val="24"/>
                          <w:szCs w:val="24"/>
                        </w:rPr>
                        <m:t>2</m:t>
                      </m:r>
                    </m:sub>
                  </m:sSub>
                </m:e>
              </m:mr>
            </m:m>
          </m:e>
        </m:d>
      </m:oMath>
      <w:r w:rsidR="00A56487" w:rsidRPr="00A56487">
        <w:rPr>
          <w:rFonts w:ascii="Times New Roman" w:eastAsiaTheme="minorEastAsia" w:hAnsi="Times New Roman" w:cs="Times New Roman"/>
          <w:i/>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(X´X)</m:t>
            </m:r>
          </m:e>
          <m:sup>
            <m:r>
              <w:rPr>
                <w:rFonts w:ascii="Cambria Math" w:eastAsiaTheme="minorEastAsia" w:hAnsi="Cambria Math" w:cs="Times New Roman"/>
                <w:sz w:val="24"/>
                <w:szCs w:val="24"/>
              </w:rPr>
              <m:t>-1</m:t>
            </m:r>
          </m:sup>
        </m:sSup>
      </m:oMath>
      <w:r w:rsidR="00A56487" w:rsidRPr="00A56487">
        <w:rPr>
          <w:rFonts w:ascii="Times New Roman" w:eastAsiaTheme="minorEastAsia" w:hAnsi="Times New Roman" w:cs="Times New Roman"/>
          <w:i/>
          <w:sz w:val="24"/>
          <w:szCs w:val="24"/>
        </w:rPr>
        <w:t>X´y</w:t>
      </w:r>
      <w:r w:rsidR="009F173C">
        <w:rPr>
          <w:rFonts w:ascii="Times New Roman" w:eastAsiaTheme="minorEastAsia" w:hAnsi="Times New Roman" w:cs="Times New Roman"/>
          <w:i/>
          <w:sz w:val="24"/>
          <w:szCs w:val="24"/>
        </w:rPr>
        <w:t>,</w:t>
      </w:r>
    </w:p>
    <w:p w14:paraId="041A9968" w14:textId="77777777" w:rsidR="00A56487" w:rsidRDefault="00A56487" w:rsidP="00985215">
      <w:pPr>
        <w:rPr>
          <w:rFonts w:ascii="Times New Roman" w:eastAsiaTheme="minorEastAsia" w:hAnsi="Times New Roman" w:cs="Times New Roman"/>
          <w:sz w:val="24"/>
          <w:szCs w:val="24"/>
        </w:rPr>
      </w:pPr>
    </w:p>
    <w:p w14:paraId="3D613838" w14:textId="67026770" w:rsidR="00AB589A" w:rsidRPr="00A0668A" w:rsidRDefault="009F173C" w:rsidP="00AB589A">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w:t>
      </w:r>
      <w:r w:rsidR="00AB589A" w:rsidRPr="00A0668A">
        <w:rPr>
          <w:rFonts w:ascii="Times New Roman" w:eastAsiaTheme="minorEastAsia" w:hAnsi="Times New Roman" w:cs="Times New Roman"/>
          <w:i/>
          <w:iCs/>
          <w:sz w:val="24"/>
          <w:szCs w:val="24"/>
        </w:rPr>
        <w:t>onde X es la matriz de variables explicativas de dimensión nx3 e y es el vector de observaciones de la variable dependiente de dimensión nx1</w:t>
      </w:r>
      <w:r w:rsidR="005C77F5">
        <w:rPr>
          <w:rFonts w:ascii="Times New Roman" w:eastAsiaTheme="minorEastAsia" w:hAnsi="Times New Roman" w:cs="Times New Roman"/>
          <w:i/>
          <w:iCs/>
          <w:sz w:val="24"/>
          <w:szCs w:val="24"/>
        </w:rPr>
        <w:t>.</w:t>
      </w:r>
      <w:r w:rsidR="00AB589A" w:rsidRPr="00A0668A">
        <w:rPr>
          <w:rFonts w:ascii="Times New Roman" w:eastAsiaTheme="minorEastAsia" w:hAnsi="Times New Roman" w:cs="Times New Roman"/>
          <w:i/>
          <w:iCs/>
          <w:sz w:val="24"/>
          <w:szCs w:val="24"/>
        </w:rPr>
        <w:t xml:space="preserve"> Bajo heterocedasticidad, la matriz de varianzas y covarianzas de los estimadores de MCC es:</w:t>
      </w:r>
    </w:p>
    <w:p w14:paraId="278AF6D3" w14:textId="77777777" w:rsidR="00AB589A" w:rsidRDefault="00AB589A" w:rsidP="00985215">
      <w:pPr>
        <w:rPr>
          <w:rFonts w:ascii="Times New Roman" w:hAnsi="Times New Roman" w:cs="Times New Roman"/>
          <w:sz w:val="24"/>
          <w:szCs w:val="24"/>
        </w:rPr>
      </w:pPr>
    </w:p>
    <w:p w14:paraId="34B77897" w14:textId="0F4A360F" w:rsidR="00AB589A" w:rsidRPr="001E393D" w:rsidRDefault="00AB589A" w:rsidP="00985215">
      <w:pPr>
        <w:rPr>
          <w:rFonts w:ascii="Times New Roman" w:eastAsiaTheme="minorEastAsia" w:hAnsi="Times New Roman" w:cs="Times New Roman"/>
          <w:i/>
          <w:iCs/>
          <w:sz w:val="24"/>
          <w:szCs w:val="24"/>
        </w:rPr>
      </w:pPr>
      <w:r w:rsidRPr="001E393D">
        <w:rPr>
          <w:rFonts w:ascii="Times New Roman" w:hAnsi="Times New Roman" w:cs="Times New Roman"/>
          <w:i/>
          <w:iCs/>
          <w:sz w:val="24"/>
          <w:szCs w:val="24"/>
        </w:rPr>
        <w:t>Var (</w:t>
      </w:r>
      <m:oMath>
        <m:acc>
          <m:accPr>
            <m:ctrlPr>
              <w:rPr>
                <w:rFonts w:ascii="Cambria Math" w:hAnsi="Cambria Math" w:cs="Times New Roman"/>
                <w:i/>
                <w:iCs/>
                <w:sz w:val="24"/>
                <w:szCs w:val="24"/>
              </w:rPr>
            </m:ctrlPr>
          </m:accPr>
          <m:e>
            <m:r>
              <w:rPr>
                <w:rFonts w:ascii="Cambria Math" w:hAnsi="Cambria Math" w:cs="Times New Roman"/>
                <w:sz w:val="24"/>
                <w:szCs w:val="24"/>
              </w:rPr>
              <m:t>β</m:t>
            </m:r>
          </m:e>
        </m:acc>
      </m:oMath>
      <w:r w:rsidRPr="001E393D">
        <w:rPr>
          <w:rFonts w:ascii="Times New Roman"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(X´X)</m:t>
            </m:r>
          </m:e>
          <m:sup>
            <m:r>
              <w:rPr>
                <w:rFonts w:ascii="Cambria Math" w:eastAsiaTheme="minorEastAsia" w:hAnsi="Cambria Math" w:cs="Times New Roman"/>
                <w:sz w:val="24"/>
                <w:szCs w:val="24"/>
              </w:rPr>
              <m:t>-1</m:t>
            </m:r>
          </m:sup>
        </m:sSup>
      </m:oMath>
      <w:r w:rsidRPr="001E393D">
        <w:rPr>
          <w:rFonts w:ascii="Times New Roman" w:eastAsiaTheme="minorEastAsia" w:hAnsi="Times New Roman" w:cs="Times New Roman"/>
          <w:i/>
          <w:iCs/>
          <w:sz w:val="24"/>
          <w:szCs w:val="24"/>
        </w:rPr>
        <w:t>X´</w:t>
      </w:r>
      <m:oMath>
        <m:r>
          <w:rPr>
            <w:rFonts w:ascii="Cambria Math" w:eastAsiaTheme="minorEastAsia" w:hAnsi="Cambria Math" w:cs="Times New Roman"/>
            <w:sz w:val="24"/>
            <w:szCs w:val="24"/>
          </w:rPr>
          <m:t>Ω</m:t>
        </m:r>
      </m:oMath>
      <w:r w:rsidRPr="001E393D">
        <w:rPr>
          <w:rFonts w:ascii="Times New Roman" w:eastAsiaTheme="minorEastAsia" w:hAnsi="Times New Roman" w:cs="Times New Roman"/>
          <w:i/>
          <w:iCs/>
          <w:sz w:val="24"/>
          <w:szCs w:val="24"/>
        </w:rPr>
        <w:t>X</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(X´X)</m:t>
            </m:r>
          </m:e>
          <m:sup>
            <m:r>
              <w:rPr>
                <w:rFonts w:ascii="Cambria Math" w:eastAsiaTheme="minorEastAsia" w:hAnsi="Cambria Math" w:cs="Times New Roman"/>
                <w:sz w:val="24"/>
                <w:szCs w:val="24"/>
              </w:rPr>
              <m:t>-1</m:t>
            </m:r>
          </m:sup>
        </m:sSup>
      </m:oMath>
      <w:r w:rsidR="00A22AD6">
        <w:rPr>
          <w:rFonts w:ascii="Times New Roman" w:eastAsiaTheme="minorEastAsia" w:hAnsi="Times New Roman" w:cs="Times New Roman"/>
          <w:i/>
          <w:iCs/>
          <w:sz w:val="24"/>
          <w:szCs w:val="24"/>
        </w:rPr>
        <w:t>,</w:t>
      </w:r>
      <w:r w:rsidRPr="001E393D">
        <w:rPr>
          <w:rFonts w:ascii="Times New Roman" w:eastAsiaTheme="minorEastAsia" w:hAnsi="Times New Roman" w:cs="Times New Roman"/>
          <w:i/>
          <w:iCs/>
          <w:sz w:val="24"/>
          <w:szCs w:val="24"/>
        </w:rPr>
        <w:t xml:space="preserve"> con </w:t>
      </w:r>
      <m:oMath>
        <m:r>
          <w:rPr>
            <w:rFonts w:ascii="Cambria Math" w:eastAsiaTheme="minorEastAsia" w:hAnsi="Cambria Math" w:cs="Times New Roman"/>
            <w:sz w:val="24"/>
            <w:szCs w:val="24"/>
          </w:rPr>
          <m:t>Ω</m:t>
        </m:r>
      </m:oMath>
      <w:r w:rsidRPr="001E393D">
        <w:rPr>
          <w:rFonts w:ascii="Times New Roman" w:eastAsiaTheme="minorEastAsia" w:hAnsi="Times New Roman" w:cs="Times New Roman"/>
          <w:i/>
          <w:iCs/>
          <w:sz w:val="24"/>
          <w:szCs w:val="24"/>
        </w:rPr>
        <w:t>= diag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w:r w:rsidRPr="001E393D">
        <w:rPr>
          <w:rFonts w:ascii="Times New Roman" w:eastAsiaTheme="minorEastAsia" w:hAnsi="Times New Roman" w:cs="Times New Roman"/>
          <w:i/>
          <w:iCs/>
          <w:sz w:val="24"/>
          <w:szCs w:val="24"/>
        </w:rPr>
        <w:t xml:space="preserve">, … ,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w:r w:rsidRPr="001E393D">
        <w:rPr>
          <w:rFonts w:ascii="Times New Roman" w:eastAsiaTheme="minorEastAsia" w:hAnsi="Times New Roman" w:cs="Times New Roman"/>
          <w:i/>
          <w:iCs/>
          <w:sz w:val="24"/>
          <w:szCs w:val="24"/>
        </w:rPr>
        <w:t>).</w:t>
      </w:r>
    </w:p>
    <w:p w14:paraId="1BA67E82" w14:textId="77777777" w:rsidR="00AB589A" w:rsidRDefault="00AB589A" w:rsidP="00985215">
      <w:pPr>
        <w:rPr>
          <w:rFonts w:ascii="Times New Roman" w:eastAsiaTheme="minorEastAsia" w:hAnsi="Times New Roman" w:cs="Times New Roman"/>
          <w:sz w:val="24"/>
          <w:szCs w:val="24"/>
        </w:rPr>
      </w:pPr>
    </w:p>
    <w:p w14:paraId="6E6D8A3A" w14:textId="77777777" w:rsidR="00AB589A" w:rsidRPr="00AB589A" w:rsidRDefault="00AB589A" w:rsidP="00AB589A">
      <w:pPr>
        <w:rPr>
          <w:rFonts w:ascii="Times New Roman" w:hAnsi="Times New Roman" w:cs="Times New Roman"/>
          <w:i/>
          <w:iCs/>
          <w:sz w:val="24"/>
          <w:szCs w:val="24"/>
        </w:rPr>
      </w:pPr>
      <w:r w:rsidRPr="00AB589A">
        <w:rPr>
          <w:rFonts w:ascii="Times New Roman" w:hAnsi="Times New Roman" w:cs="Times New Roman"/>
          <w:i/>
          <w:iCs/>
          <w:sz w:val="24"/>
          <w:szCs w:val="24"/>
        </w:rPr>
        <w:t>Una estimación consistente de esta matriz está dada por la denominada matriz de White (White, 1980):</w:t>
      </w:r>
    </w:p>
    <w:p w14:paraId="333EB4E2" w14:textId="77777777" w:rsidR="00AB589A" w:rsidRDefault="00AB589A" w:rsidP="00AB589A">
      <w:pPr>
        <w:rPr>
          <w:rFonts w:ascii="Times New Roman" w:hAnsi="Times New Roman" w:cs="Times New Roman"/>
          <w:sz w:val="24"/>
          <w:szCs w:val="24"/>
        </w:rPr>
      </w:pPr>
    </w:p>
    <w:p w14:paraId="73B19232" w14:textId="77777777" w:rsidR="004158A3" w:rsidRDefault="00000000" w:rsidP="00AB589A">
      <w:pPr>
        <w:rPr>
          <w:rFonts w:ascii="Times New Roman" w:eastAsiaTheme="minorEastAsia"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Var (</m:t>
            </m:r>
            <m:acc>
              <m:accPr>
                <m:ctrlPr>
                  <w:rPr>
                    <w:rFonts w:ascii="Cambria Math" w:hAnsi="Cambria Math" w:cs="Times New Roman"/>
                    <w:i/>
                    <w:iCs/>
                    <w:sz w:val="24"/>
                    <w:szCs w:val="24"/>
                  </w:rPr>
                </m:ctrlPr>
              </m:accPr>
              <m:e>
                <m:r>
                  <w:rPr>
                    <w:rFonts w:ascii="Cambria Math" w:hAnsi="Cambria Math" w:cs="Times New Roman"/>
                    <w:sz w:val="24"/>
                    <w:szCs w:val="24"/>
                  </w:rPr>
                  <m:t>β</m:t>
                </m:r>
              </m:e>
            </m:acc>
            <m:r>
              <w:rPr>
                <w:rFonts w:ascii="Cambria Math" w:hAnsi="Cambria Math" w:cs="Times New Roman"/>
                <w:sz w:val="24"/>
                <w:szCs w:val="24"/>
              </w:rPr>
              <m:t>)</m:t>
            </m:r>
          </m:e>
        </m:acc>
      </m:oMath>
      <w:r w:rsidR="00844E87" w:rsidRPr="001E393D">
        <w:rPr>
          <w:rFonts w:ascii="Times New Roman"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(X´X)</m:t>
            </m:r>
          </m:e>
          <m:sup>
            <m:r>
              <w:rPr>
                <w:rFonts w:ascii="Cambria Math" w:eastAsiaTheme="minorEastAsia" w:hAnsi="Cambria Math" w:cs="Times New Roman"/>
                <w:sz w:val="24"/>
                <w:szCs w:val="24"/>
              </w:rPr>
              <m:t>-1</m:t>
            </m:r>
          </m:sup>
        </m:sSup>
      </m:oMath>
      <w:r w:rsidR="00844E87" w:rsidRPr="001E393D">
        <w:rPr>
          <w:rFonts w:ascii="Times New Roman" w:eastAsiaTheme="minorEastAsia" w:hAnsi="Times New Roman" w:cs="Times New Roman"/>
          <w:i/>
          <w:iCs/>
          <w:sz w:val="24"/>
          <w:szCs w:val="24"/>
        </w:rPr>
        <w:t>X´</w:t>
      </w:r>
      <m:oMath>
        <m:acc>
          <m:accPr>
            <m:ctrlPr>
              <w:rPr>
                <w:rFonts w:ascii="Cambria Math" w:hAnsi="Cambria Math" w:cs="Times New Roman"/>
                <w:i/>
                <w:iCs/>
                <w:sz w:val="24"/>
                <w:szCs w:val="24"/>
              </w:rPr>
            </m:ctrlPr>
          </m:accPr>
          <m:e>
            <m:r>
              <w:rPr>
                <w:rFonts w:ascii="Cambria Math" w:eastAsiaTheme="minorEastAsia" w:hAnsi="Cambria Math" w:cs="Times New Roman"/>
                <w:sz w:val="24"/>
                <w:szCs w:val="24"/>
              </w:rPr>
              <m:t>Ω</m:t>
            </m:r>
          </m:e>
        </m:acc>
      </m:oMath>
      <w:r w:rsidR="00844E87" w:rsidRPr="001E393D">
        <w:rPr>
          <w:rFonts w:ascii="Times New Roman" w:eastAsiaTheme="minorEastAsia" w:hAnsi="Times New Roman" w:cs="Times New Roman"/>
          <w:i/>
          <w:iCs/>
          <w:sz w:val="24"/>
          <w:szCs w:val="24"/>
        </w:rPr>
        <w:t>X</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(X´X)</m:t>
            </m:r>
          </m:e>
          <m:sup>
            <m:r>
              <w:rPr>
                <w:rFonts w:ascii="Cambria Math" w:eastAsiaTheme="minorEastAsia" w:hAnsi="Cambria Math" w:cs="Times New Roman"/>
                <w:sz w:val="24"/>
                <w:szCs w:val="24"/>
              </w:rPr>
              <m:t>-1</m:t>
            </m:r>
          </m:sup>
        </m:sSup>
      </m:oMath>
      <w:r w:rsidR="004158A3">
        <w:rPr>
          <w:rFonts w:ascii="Times New Roman" w:eastAsiaTheme="minorEastAsia" w:hAnsi="Times New Roman" w:cs="Times New Roman"/>
          <w:i/>
          <w:iCs/>
          <w:sz w:val="24"/>
          <w:szCs w:val="24"/>
        </w:rPr>
        <w:t>,</w:t>
      </w:r>
    </w:p>
    <w:p w14:paraId="5700CC24" w14:textId="77777777" w:rsidR="004158A3" w:rsidRDefault="004158A3" w:rsidP="00AB589A">
      <w:pPr>
        <w:rPr>
          <w:rFonts w:ascii="Times New Roman" w:eastAsiaTheme="minorEastAsia" w:hAnsi="Times New Roman" w:cs="Times New Roman"/>
          <w:sz w:val="24"/>
          <w:szCs w:val="24"/>
        </w:rPr>
      </w:pPr>
    </w:p>
    <w:p w14:paraId="51A52AFE" w14:textId="5576CF5C" w:rsidR="00CE1C49" w:rsidRPr="00CE1C49" w:rsidRDefault="004158A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con </w:t>
      </w:r>
      <m:oMath>
        <m:acc>
          <m:accPr>
            <m:ctrlPr>
              <w:rPr>
                <w:rFonts w:ascii="Cambria Math" w:hAnsi="Cambria Math" w:cs="Times New Roman"/>
                <w:i/>
                <w:iCs/>
                <w:sz w:val="24"/>
                <w:szCs w:val="24"/>
              </w:rPr>
            </m:ctrlPr>
          </m:accPr>
          <m:e>
            <m:r>
              <w:rPr>
                <w:rFonts w:ascii="Cambria Math" w:eastAsiaTheme="minorEastAsia" w:hAnsi="Cambria Math" w:cs="Times New Roman"/>
                <w:sz w:val="24"/>
                <w:szCs w:val="24"/>
              </w:rPr>
              <m:t>Ω</m:t>
            </m:r>
          </m:e>
        </m:acc>
      </m:oMath>
      <w:r>
        <w:rPr>
          <w:rFonts w:ascii="Times New Roman" w:eastAsiaTheme="minorEastAsia" w:hAnsi="Times New Roman" w:cs="Times New Roman"/>
          <w:i/>
          <w:iCs/>
          <w:sz w:val="24"/>
          <w:szCs w:val="24"/>
        </w:rPr>
        <w:t xml:space="preserve">= </w:t>
      </w:r>
      <w:r w:rsidR="00EB2048">
        <w:rPr>
          <w:rFonts w:ascii="Times New Roman" w:eastAsiaTheme="minorEastAsia" w:hAnsi="Times New Roman" w:cs="Times New Roman"/>
          <w:i/>
          <w:iCs/>
          <w:sz w:val="24"/>
          <w:szCs w:val="24"/>
        </w:rPr>
        <w:t>diag (</w:t>
      </w:r>
      <m:oMath>
        <m:sSubSup>
          <m:sSubSupPr>
            <m:ctrlPr>
              <w:rPr>
                <w:rFonts w:ascii="Cambria Math" w:eastAsiaTheme="minorEastAsia" w:hAnsi="Cambria Math" w:cs="Times New Roman"/>
                <w:i/>
                <w:iCs/>
                <w:sz w:val="24"/>
                <w:szCs w:val="24"/>
              </w:rPr>
            </m:ctrlPr>
          </m:sSub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w:r w:rsidR="00EB2048">
        <w:rPr>
          <w:rFonts w:ascii="Times New Roman" w:eastAsiaTheme="minorEastAsia" w:hAnsi="Times New Roman" w:cs="Times New Roman"/>
          <w:i/>
          <w:iCs/>
          <w:sz w:val="24"/>
          <w:szCs w:val="24"/>
        </w:rPr>
        <w:t xml:space="preserve">, … , </w:t>
      </w:r>
      <m:oMath>
        <m:sSubSup>
          <m:sSubSupPr>
            <m:ctrlPr>
              <w:rPr>
                <w:rFonts w:ascii="Cambria Math" w:eastAsiaTheme="minorEastAsia" w:hAnsi="Cambria Math" w:cs="Times New Roman"/>
                <w:i/>
                <w:iCs/>
                <w:sz w:val="24"/>
                <w:szCs w:val="24"/>
              </w:rPr>
            </m:ctrlPr>
          </m:sSub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w:r w:rsidR="00EB2048">
        <w:rPr>
          <w:rFonts w:ascii="Times New Roman" w:eastAsiaTheme="minorEastAsia" w:hAnsi="Times New Roman" w:cs="Times New Roman"/>
          <w:i/>
          <w:iCs/>
          <w:sz w:val="24"/>
          <w:szCs w:val="24"/>
        </w:rPr>
        <w:t xml:space="preserve">) y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oMath>
      <w:r w:rsidR="00EB2048">
        <w:rPr>
          <w:rFonts w:ascii="Times New Roman" w:eastAsiaTheme="minorEastAsia" w:hAnsi="Times New Roman" w:cs="Times New Roman"/>
          <w:i/>
          <w:iCs/>
          <w:sz w:val="24"/>
          <w:szCs w:val="24"/>
        </w:rPr>
        <w:t xml:space="preserve"> es el vector de dimensión nx1 de residuos de la estimación por MCC. Se pide:</w:t>
      </w:r>
      <w:r w:rsidR="00CE1C49">
        <w:rPr>
          <w:rFonts w:ascii="Times New Roman" w:eastAsiaTheme="minorEastAsia" w:hAnsi="Times New Roman" w:cs="Times New Roman"/>
          <w:sz w:val="24"/>
          <w:szCs w:val="24"/>
        </w:rPr>
        <w:br w:type="page"/>
      </w:r>
    </w:p>
    <w:p w14:paraId="02176BC1" w14:textId="70C53894" w:rsidR="00EB2048" w:rsidRDefault="00EB2048" w:rsidP="006338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(a).</w:t>
      </w:r>
    </w:p>
    <w:p w14:paraId="3B67AE9F" w14:textId="1A85478A" w:rsidR="006749FB" w:rsidRDefault="006749FB" w:rsidP="00633882">
      <w:pPr>
        <w:rPr>
          <w:rFonts w:ascii="Times New Roman" w:eastAsiaTheme="minorEastAsia" w:hAnsi="Times New Roman" w:cs="Times New Roman"/>
          <w:b/>
          <w:bCs/>
          <w:sz w:val="28"/>
          <w:szCs w:val="28"/>
          <w:u w:val="single"/>
        </w:rPr>
      </w:pPr>
    </w:p>
    <w:p w14:paraId="1D04BF79" w14:textId="5DC8F3A8" w:rsidR="00EB2048" w:rsidRPr="00C911CF" w:rsidRDefault="00C911CF" w:rsidP="00C911CF">
      <w:pPr>
        <w:rPr>
          <w:rFonts w:ascii="Times New Roman" w:eastAsiaTheme="minorEastAsia" w:hAnsi="Times New Roman" w:cs="Times New Roman"/>
          <w:i/>
          <w:iCs/>
          <w:sz w:val="24"/>
          <w:szCs w:val="24"/>
        </w:rPr>
      </w:pPr>
      <w:r w:rsidRPr="00C911CF">
        <w:rPr>
          <w:rFonts w:ascii="Times New Roman" w:hAnsi="Times New Roman" w:cs="Times New Roman"/>
          <w:i/>
          <w:iCs/>
          <w:sz w:val="24"/>
          <w:szCs w:val="24"/>
        </w:rPr>
        <w:t xml:space="preserve">Para cada uno de los diseños 1 y 2, generar 5000 muestras de n= 20 observaciones a partir del modelo (3). Para cada muestra, estimar por MCC los parámetros del modelo y reportar el sesgo relativo de la estimación de las varianzas de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C911CF">
        <w:rPr>
          <w:rFonts w:ascii="Times New Roman" w:eastAsiaTheme="minorEastAsia" w:hAnsi="Times New Roman" w:cs="Times New Roman"/>
          <w:i/>
          <w:iCs/>
          <w:sz w:val="24"/>
          <w:szCs w:val="24"/>
        </w:rPr>
        <w:t xml:space="preserv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Pr="00C911CF">
        <w:rPr>
          <w:rFonts w:ascii="Times New Roman" w:eastAsiaTheme="minorEastAsia" w:hAnsi="Times New Roman" w:cs="Times New Roman"/>
          <w:i/>
          <w:iCs/>
          <w:sz w:val="24"/>
          <w:szCs w:val="24"/>
        </w:rPr>
        <w:t xml:space="preserve"> 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oMath>
      <w:r w:rsidRPr="00C911CF">
        <w:rPr>
          <w:rFonts w:ascii="Times New Roman" w:eastAsiaTheme="minorEastAsia" w:hAnsi="Times New Roman" w:cs="Times New Roman"/>
          <w:i/>
          <w:iCs/>
          <w:sz w:val="24"/>
          <w:szCs w:val="24"/>
        </w:rPr>
        <w:t xml:space="preserve"> y los sesgos relativos totales. El sesgo relativo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Pr="00C911CF">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Pr="00C911CF">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Pr="00C911CF">
        <w:rPr>
          <w:rFonts w:ascii="Times New Roman" w:eastAsiaTheme="minorEastAsia" w:hAnsi="Times New Roman" w:cs="Times New Roman"/>
          <w:i/>
          <w:iCs/>
          <w:sz w:val="24"/>
          <w:szCs w:val="24"/>
        </w:rPr>
        <w:t>) se define como el promedio, a lo largo de las 5000 simulaciones, de la varianza estimada menos la varianza verdadera dividid</w:t>
      </w:r>
      <w:r w:rsidR="005C6E33">
        <w:rPr>
          <w:rFonts w:ascii="Times New Roman" w:eastAsiaTheme="minorEastAsia" w:hAnsi="Times New Roman" w:cs="Times New Roman"/>
          <w:i/>
          <w:iCs/>
          <w:sz w:val="24"/>
          <w:szCs w:val="24"/>
        </w:rPr>
        <w:t>o</w:t>
      </w:r>
      <w:r w:rsidRPr="00C911CF">
        <w:rPr>
          <w:rFonts w:ascii="Times New Roman" w:eastAsiaTheme="minorEastAsia" w:hAnsi="Times New Roman" w:cs="Times New Roman"/>
          <w:i/>
          <w:iCs/>
          <w:sz w:val="24"/>
          <w:szCs w:val="24"/>
        </w:rPr>
        <w:t xml:space="preserve"> por la varianza verdadera. El sesgo relativo total es la suma del valor absoluto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Pr="00C911CF">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Pr="00C911CF">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Pr="00C911CF">
        <w:rPr>
          <w:rFonts w:ascii="Times New Roman" w:eastAsiaTheme="minorEastAsia" w:hAnsi="Times New Roman" w:cs="Times New Roman"/>
          <w:i/>
          <w:iCs/>
          <w:sz w:val="24"/>
          <w:szCs w:val="24"/>
        </w:rPr>
        <w:t>). El sesgo relativo total es una medida del sesgo agregado de las tres varianzas.</w:t>
      </w:r>
    </w:p>
    <w:p w14:paraId="7DF46C89" w14:textId="77777777" w:rsidR="00C911CF" w:rsidRDefault="00C911CF" w:rsidP="00C911CF">
      <w:pPr>
        <w:rPr>
          <w:rFonts w:ascii="Times New Roman" w:eastAsiaTheme="minorEastAsia" w:hAnsi="Times New Roman" w:cs="Times New Roman"/>
          <w:sz w:val="24"/>
          <w:szCs w:val="24"/>
        </w:rPr>
      </w:pPr>
    </w:p>
    <w:p w14:paraId="203199D1" w14:textId="234160C4" w:rsidR="004B0237" w:rsidRDefault="004B0237" w:rsidP="00C911CF">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t>Ejercicio (b).</w:t>
      </w:r>
    </w:p>
    <w:p w14:paraId="4C3E38A3" w14:textId="77777777" w:rsidR="004B0237" w:rsidRDefault="004B0237" w:rsidP="00C911CF">
      <w:pPr>
        <w:rPr>
          <w:rFonts w:ascii="Times New Roman" w:eastAsiaTheme="minorEastAsia" w:hAnsi="Times New Roman" w:cs="Times New Roman"/>
          <w:sz w:val="24"/>
          <w:szCs w:val="24"/>
        </w:rPr>
      </w:pPr>
    </w:p>
    <w:p w14:paraId="1746CBE1" w14:textId="0943398E" w:rsidR="004B0237" w:rsidRPr="003647FF" w:rsidRDefault="004B0237" w:rsidP="00C911CF">
      <w:pPr>
        <w:rPr>
          <w:rFonts w:ascii="Times New Roman" w:eastAsiaTheme="minorEastAsia" w:hAnsi="Times New Roman" w:cs="Times New Roman"/>
          <w:i/>
          <w:iCs/>
          <w:sz w:val="24"/>
          <w:szCs w:val="24"/>
        </w:rPr>
      </w:pPr>
      <w:r w:rsidRPr="003647FF">
        <w:rPr>
          <w:rFonts w:ascii="Times New Roman" w:eastAsiaTheme="minorEastAsia" w:hAnsi="Times New Roman" w:cs="Times New Roman"/>
          <w:i/>
          <w:iCs/>
          <w:sz w:val="24"/>
          <w:szCs w:val="24"/>
        </w:rPr>
        <w:t>Repetir el punto anterior con n= 60.</w:t>
      </w:r>
    </w:p>
    <w:p w14:paraId="28A07C3C" w14:textId="77777777" w:rsidR="00BA67C8" w:rsidRDefault="00BA67C8" w:rsidP="00C911CF">
      <w:pPr>
        <w:rPr>
          <w:rFonts w:ascii="Times New Roman" w:eastAsiaTheme="minorEastAsia" w:hAnsi="Times New Roman" w:cs="Times New Roman"/>
          <w:sz w:val="24"/>
          <w:szCs w:val="24"/>
        </w:rPr>
      </w:pPr>
    </w:p>
    <w:p w14:paraId="2DFD6C44" w14:textId="57B70179" w:rsidR="00BA67C8" w:rsidRDefault="00BA67C8" w:rsidP="00BA67C8">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t>Ejercicio (c).</w:t>
      </w:r>
    </w:p>
    <w:p w14:paraId="6E2F2DE3" w14:textId="77777777" w:rsidR="00BA67C8" w:rsidRDefault="00BA67C8" w:rsidP="00BA67C8">
      <w:pPr>
        <w:rPr>
          <w:rFonts w:ascii="Times New Roman" w:eastAsiaTheme="minorEastAsia" w:hAnsi="Times New Roman" w:cs="Times New Roman"/>
          <w:sz w:val="24"/>
          <w:szCs w:val="24"/>
        </w:rPr>
      </w:pPr>
    </w:p>
    <w:p w14:paraId="23005EB8" w14:textId="1AEEC060" w:rsidR="00BA67C8" w:rsidRPr="003647FF" w:rsidRDefault="00BA67C8" w:rsidP="00BA67C8">
      <w:pPr>
        <w:rPr>
          <w:rFonts w:ascii="Times New Roman" w:eastAsiaTheme="minorEastAsia" w:hAnsi="Times New Roman" w:cs="Times New Roman"/>
          <w:i/>
          <w:iCs/>
          <w:sz w:val="24"/>
          <w:szCs w:val="24"/>
        </w:rPr>
      </w:pPr>
      <w:r w:rsidRPr="003647FF">
        <w:rPr>
          <w:rFonts w:ascii="Times New Roman" w:eastAsiaTheme="minorEastAsia" w:hAnsi="Times New Roman" w:cs="Times New Roman"/>
          <w:i/>
          <w:iCs/>
          <w:sz w:val="24"/>
          <w:szCs w:val="24"/>
        </w:rPr>
        <w:t>Repetir el punto anterior con n= 100.</w:t>
      </w:r>
    </w:p>
    <w:p w14:paraId="10617161" w14:textId="77777777" w:rsidR="00BA67C8" w:rsidRDefault="00BA67C8" w:rsidP="00C911CF">
      <w:pPr>
        <w:rPr>
          <w:rFonts w:ascii="Times New Roman" w:eastAsiaTheme="minorEastAsia" w:hAnsi="Times New Roman" w:cs="Times New Roman"/>
          <w:sz w:val="24"/>
          <w:szCs w:val="24"/>
        </w:rPr>
      </w:pPr>
    </w:p>
    <w:p w14:paraId="25E53310" w14:textId="1B426AF8" w:rsidR="00BA67C8" w:rsidRDefault="00BA67C8" w:rsidP="00BA67C8">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t>Ejercicio (d).</w:t>
      </w:r>
    </w:p>
    <w:p w14:paraId="64E4ADA0" w14:textId="77777777" w:rsidR="00BA67C8" w:rsidRDefault="00BA67C8" w:rsidP="00BA67C8">
      <w:pPr>
        <w:rPr>
          <w:rFonts w:ascii="Times New Roman" w:eastAsiaTheme="minorEastAsia" w:hAnsi="Times New Roman" w:cs="Times New Roman"/>
          <w:sz w:val="24"/>
          <w:szCs w:val="24"/>
        </w:rPr>
      </w:pPr>
    </w:p>
    <w:p w14:paraId="33E5B189" w14:textId="358EB0CB" w:rsidR="00BA67C8" w:rsidRPr="003647FF" w:rsidRDefault="00BA67C8" w:rsidP="00BA67C8">
      <w:pPr>
        <w:rPr>
          <w:rFonts w:ascii="Times New Roman" w:eastAsiaTheme="minorEastAsia" w:hAnsi="Times New Roman" w:cs="Times New Roman"/>
          <w:i/>
          <w:iCs/>
          <w:sz w:val="24"/>
          <w:szCs w:val="24"/>
        </w:rPr>
      </w:pPr>
      <w:r w:rsidRPr="003647FF">
        <w:rPr>
          <w:rFonts w:ascii="Times New Roman" w:eastAsiaTheme="minorEastAsia" w:hAnsi="Times New Roman" w:cs="Times New Roman"/>
          <w:i/>
          <w:iCs/>
          <w:sz w:val="24"/>
          <w:szCs w:val="24"/>
        </w:rPr>
        <w:t>Repetir el punto anterior con n= 200.</w:t>
      </w:r>
    </w:p>
    <w:p w14:paraId="244FD683" w14:textId="77777777" w:rsidR="00BA67C8" w:rsidRDefault="00BA67C8" w:rsidP="00C911CF">
      <w:pPr>
        <w:rPr>
          <w:rFonts w:ascii="Times New Roman" w:eastAsiaTheme="minorEastAsia" w:hAnsi="Times New Roman" w:cs="Times New Roman"/>
          <w:sz w:val="24"/>
          <w:szCs w:val="24"/>
        </w:rPr>
      </w:pPr>
    </w:p>
    <w:p w14:paraId="346EB56F" w14:textId="6F754A52" w:rsidR="00BA67C8" w:rsidRDefault="00BA67C8" w:rsidP="00BA67C8">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t>Ejercicio (e).</w:t>
      </w:r>
    </w:p>
    <w:p w14:paraId="16332A49" w14:textId="77777777" w:rsidR="00BA67C8" w:rsidRDefault="00BA67C8" w:rsidP="00BA67C8">
      <w:pPr>
        <w:rPr>
          <w:rFonts w:ascii="Times New Roman" w:eastAsiaTheme="minorEastAsia" w:hAnsi="Times New Roman" w:cs="Times New Roman"/>
          <w:sz w:val="24"/>
          <w:szCs w:val="24"/>
        </w:rPr>
      </w:pPr>
    </w:p>
    <w:p w14:paraId="43E9E685" w14:textId="0EEDDA4D" w:rsidR="00BA67C8" w:rsidRPr="003647FF" w:rsidRDefault="00BA67C8" w:rsidP="00BA67C8">
      <w:pPr>
        <w:rPr>
          <w:rFonts w:ascii="Times New Roman" w:eastAsiaTheme="minorEastAsia" w:hAnsi="Times New Roman" w:cs="Times New Roman"/>
          <w:i/>
          <w:iCs/>
          <w:sz w:val="24"/>
          <w:szCs w:val="24"/>
        </w:rPr>
      </w:pPr>
      <w:r w:rsidRPr="003647FF">
        <w:rPr>
          <w:rFonts w:ascii="Times New Roman" w:eastAsiaTheme="minorEastAsia" w:hAnsi="Times New Roman" w:cs="Times New Roman"/>
          <w:i/>
          <w:iCs/>
          <w:sz w:val="24"/>
          <w:szCs w:val="24"/>
        </w:rPr>
        <w:t>Repetir el punto anterior con n= 400.</w:t>
      </w:r>
    </w:p>
    <w:p w14:paraId="6963CAFA" w14:textId="77777777" w:rsidR="00BA67C8" w:rsidRDefault="00BA67C8" w:rsidP="00C911CF">
      <w:pPr>
        <w:rPr>
          <w:rFonts w:ascii="Times New Roman" w:eastAsiaTheme="minorEastAsia" w:hAnsi="Times New Roman" w:cs="Times New Roman"/>
          <w:sz w:val="24"/>
          <w:szCs w:val="24"/>
        </w:rPr>
      </w:pPr>
    </w:p>
    <w:p w14:paraId="36AE3CE5" w14:textId="03E084D1" w:rsidR="00BA67C8" w:rsidRDefault="00BA67C8" w:rsidP="00BA67C8">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t>Ejercicio (f).</w:t>
      </w:r>
    </w:p>
    <w:p w14:paraId="5562E5F2" w14:textId="77777777" w:rsidR="00BA67C8" w:rsidRDefault="00BA67C8" w:rsidP="00BA67C8">
      <w:pPr>
        <w:rPr>
          <w:rFonts w:ascii="Times New Roman" w:eastAsiaTheme="minorEastAsia" w:hAnsi="Times New Roman" w:cs="Times New Roman"/>
          <w:sz w:val="24"/>
          <w:szCs w:val="24"/>
        </w:rPr>
      </w:pPr>
    </w:p>
    <w:p w14:paraId="4E1C5D10" w14:textId="65446419" w:rsidR="00BA67C8" w:rsidRPr="003647FF" w:rsidRDefault="00BA67C8" w:rsidP="00BA67C8">
      <w:pPr>
        <w:rPr>
          <w:rFonts w:ascii="Times New Roman" w:eastAsiaTheme="minorEastAsia" w:hAnsi="Times New Roman" w:cs="Times New Roman"/>
          <w:i/>
          <w:iCs/>
          <w:sz w:val="24"/>
          <w:szCs w:val="24"/>
        </w:rPr>
      </w:pPr>
      <w:r w:rsidRPr="003647FF">
        <w:rPr>
          <w:rFonts w:ascii="Times New Roman" w:eastAsiaTheme="minorEastAsia" w:hAnsi="Times New Roman" w:cs="Times New Roman"/>
          <w:i/>
          <w:iCs/>
          <w:sz w:val="24"/>
          <w:szCs w:val="24"/>
        </w:rPr>
        <w:t>Repetir el punto anterior con n= 600.</w:t>
      </w:r>
    </w:p>
    <w:p w14:paraId="48C2368D" w14:textId="4C1C4F40" w:rsidR="00BA67C8" w:rsidRDefault="00BA67C8">
      <w:pPr>
        <w:rPr>
          <w:rFonts w:ascii="Times New Roman" w:eastAsiaTheme="minorEastAsia" w:hAnsi="Times New Roman" w:cs="Times New Roman"/>
          <w:sz w:val="24"/>
          <w:szCs w:val="24"/>
        </w:rPr>
      </w:pPr>
    </w:p>
    <w:p w14:paraId="547CAB8D" w14:textId="50257910" w:rsidR="00BA67C8" w:rsidRDefault="00BA67C8" w:rsidP="00C911CF">
      <w:pPr>
        <w:rPr>
          <w:rFonts w:ascii="Times New Roman" w:eastAsiaTheme="minorEastAsia" w:hAnsi="Times New Roman" w:cs="Times New Roman"/>
          <w:sz w:val="24"/>
          <w:szCs w:val="24"/>
        </w:rPr>
      </w:pPr>
      <w:r>
        <w:rPr>
          <w:rFonts w:ascii="Times New Roman" w:eastAsiaTheme="minorEastAsia" w:hAnsi="Times New Roman" w:cs="Times New Roman"/>
          <w:b/>
          <w:bCs/>
          <w:sz w:val="28"/>
          <w:szCs w:val="28"/>
          <w:u w:val="single"/>
        </w:rPr>
        <w:t>Ejercicio (g).</w:t>
      </w:r>
    </w:p>
    <w:p w14:paraId="152635AD" w14:textId="77777777" w:rsidR="00BA67C8" w:rsidRDefault="00BA67C8" w:rsidP="00C911CF">
      <w:pPr>
        <w:rPr>
          <w:rFonts w:ascii="Times New Roman" w:eastAsiaTheme="minorEastAsia" w:hAnsi="Times New Roman" w:cs="Times New Roman"/>
          <w:sz w:val="24"/>
          <w:szCs w:val="24"/>
        </w:rPr>
      </w:pPr>
    </w:p>
    <w:p w14:paraId="0E41677E" w14:textId="7CDFEB08" w:rsidR="00BA67C8" w:rsidRPr="00BA67C8" w:rsidRDefault="00BA67C8" w:rsidP="00BA67C8">
      <w:pPr>
        <w:rPr>
          <w:rFonts w:ascii="Times New Roman" w:eastAsiaTheme="minorEastAsia" w:hAnsi="Times New Roman" w:cs="Times New Roman"/>
          <w:i/>
          <w:iCs/>
          <w:sz w:val="24"/>
          <w:szCs w:val="24"/>
        </w:rPr>
      </w:pPr>
      <w:r w:rsidRPr="00BA67C8">
        <w:rPr>
          <w:rFonts w:ascii="Times New Roman" w:eastAsiaTheme="minorEastAsia" w:hAnsi="Times New Roman" w:cs="Times New Roman"/>
          <w:i/>
          <w:iCs/>
          <w:sz w:val="24"/>
          <w:szCs w:val="24"/>
        </w:rPr>
        <w:t>Repetir los puntos (a) a (f), pero, ahora, construir la estimación de la matriz de White usando una matriz diagonal con los errores verdaderos elevados al cuadrado en lugar de utilizar la matriz diagonal con los residuos elevados al cuadrado.</w:t>
      </w:r>
    </w:p>
    <w:p w14:paraId="3D17028A" w14:textId="77777777" w:rsidR="00BA67C8" w:rsidRDefault="00BA67C8" w:rsidP="00BA67C8">
      <w:pPr>
        <w:rPr>
          <w:rFonts w:ascii="Times New Roman" w:eastAsiaTheme="minorEastAsia" w:hAnsi="Times New Roman" w:cs="Times New Roman"/>
          <w:sz w:val="24"/>
          <w:szCs w:val="24"/>
        </w:rPr>
      </w:pPr>
    </w:p>
    <w:p w14:paraId="6053F1E1" w14:textId="77777777" w:rsidR="00BA67C8" w:rsidRDefault="00BA67C8" w:rsidP="00BA67C8">
      <w:pPr>
        <w:rPr>
          <w:rFonts w:ascii="Times New Roman" w:eastAsiaTheme="minorEastAsia" w:hAnsi="Times New Roman" w:cs="Times New Roman"/>
          <w:sz w:val="24"/>
          <w:szCs w:val="24"/>
        </w:rPr>
      </w:pPr>
    </w:p>
    <w:p w14:paraId="2B3E9D5C" w14:textId="47B7FD2B" w:rsidR="002254FB" w:rsidRDefault="00B55E63" w:rsidP="00BF73CB">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tabla</w:t>
      </w:r>
      <w:r w:rsidR="00F67B08">
        <w:rPr>
          <w:rFonts w:ascii="Times New Roman" w:eastAsiaTheme="minorEastAsia" w:hAnsi="Times New Roman" w:cs="Times New Roman"/>
          <w:sz w:val="24"/>
          <w:szCs w:val="24"/>
        </w:rPr>
        <w:t>s 3 y 4</w:t>
      </w:r>
      <w:r>
        <w:rPr>
          <w:rFonts w:ascii="Times New Roman" w:eastAsiaTheme="minorEastAsia" w:hAnsi="Times New Roman" w:cs="Times New Roman"/>
          <w:sz w:val="24"/>
          <w:szCs w:val="24"/>
        </w:rPr>
        <w:t xml:space="preserve">, para cada </w:t>
      </w:r>
      <w:r w:rsidR="00071C1D">
        <w:rPr>
          <w:rFonts w:ascii="Times New Roman" w:eastAsiaTheme="minorEastAsia" w:hAnsi="Times New Roman" w:cs="Times New Roman"/>
          <w:sz w:val="24"/>
          <w:szCs w:val="24"/>
        </w:rPr>
        <w:t>combinación</w:t>
      </w:r>
      <w:r>
        <w:rPr>
          <w:rFonts w:ascii="Times New Roman" w:eastAsiaTheme="minorEastAsia" w:hAnsi="Times New Roman" w:cs="Times New Roman"/>
          <w:sz w:val="24"/>
          <w:szCs w:val="24"/>
        </w:rPr>
        <w:t xml:space="preserve"> de tamaño de muestra (20, 60, 100, 200, 400, 600) y</w:t>
      </w:r>
      <w:r>
        <w:rPr>
          <w:rFonts w:ascii="Times New Roman" w:hAnsi="Times New Roman" w:cs="Times New Roman"/>
          <w:sz w:val="24"/>
          <w:szCs w:val="24"/>
        </w:rPr>
        <w:t xml:space="preserve"> diseño </w:t>
      </w:r>
      <w:r w:rsidR="00183DD8">
        <w:rPr>
          <w:rFonts w:ascii="Times New Roman" w:hAnsi="Times New Roman" w:cs="Times New Roman"/>
          <w:sz w:val="24"/>
          <w:szCs w:val="24"/>
        </w:rPr>
        <w:t xml:space="preserve">de los errores </w:t>
      </w:r>
      <w:r>
        <w:rPr>
          <w:rFonts w:ascii="Times New Roman" w:hAnsi="Times New Roman" w:cs="Times New Roman"/>
          <w:sz w:val="24"/>
          <w:szCs w:val="24"/>
        </w:rPr>
        <w:t>(</w:t>
      </w:r>
      <w:r w:rsidR="00BB1DE7">
        <w:rPr>
          <w:rFonts w:ascii="Times New Roman" w:hAnsi="Times New Roman" w:cs="Times New Roman"/>
          <w:sz w:val="24"/>
          <w:szCs w:val="24"/>
        </w:rPr>
        <w:t xml:space="preserve">diseño </w:t>
      </w:r>
      <w:r>
        <w:rPr>
          <w:rFonts w:ascii="Times New Roman" w:hAnsi="Times New Roman" w:cs="Times New Roman"/>
          <w:sz w:val="24"/>
          <w:szCs w:val="24"/>
        </w:rPr>
        <w:t xml:space="preserve">1 y </w:t>
      </w:r>
      <w:r w:rsidR="00BB1DE7">
        <w:rPr>
          <w:rFonts w:ascii="Times New Roman" w:hAnsi="Times New Roman" w:cs="Times New Roman"/>
          <w:sz w:val="24"/>
          <w:szCs w:val="24"/>
        </w:rPr>
        <w:t xml:space="preserve">diseño </w:t>
      </w:r>
      <w:r>
        <w:rPr>
          <w:rFonts w:ascii="Times New Roman" w:hAnsi="Times New Roman" w:cs="Times New Roman"/>
          <w:sz w:val="24"/>
          <w:szCs w:val="24"/>
        </w:rPr>
        <w:t>2),</w:t>
      </w:r>
      <w:r w:rsidRPr="00B55E63">
        <w:rPr>
          <w:rFonts w:ascii="Times New Roman" w:eastAsiaTheme="minorEastAsia" w:hAnsi="Times New Roman" w:cs="Times New Roman"/>
          <w:sz w:val="24"/>
          <w:szCs w:val="24"/>
        </w:rPr>
        <w:t xml:space="preserve"> </w:t>
      </w:r>
      <w:r w:rsidR="006D5526">
        <w:rPr>
          <w:rFonts w:ascii="Times New Roman" w:eastAsiaTheme="minorEastAsia" w:hAnsi="Times New Roman" w:cs="Times New Roman"/>
          <w:sz w:val="24"/>
          <w:szCs w:val="24"/>
        </w:rPr>
        <w:t>se presentan</w:t>
      </w:r>
      <w:r w:rsidR="006D552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los sesgos relativos </w:t>
      </w:r>
      <w:r w:rsidR="00086F9C">
        <w:rPr>
          <w:rFonts w:ascii="Times New Roman" w:eastAsiaTheme="minorEastAsia" w:hAnsi="Times New Roman" w:cs="Times New Roman"/>
          <w:sz w:val="24"/>
          <w:szCs w:val="24"/>
        </w:rPr>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086F9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086F9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00086F9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y el sesgo relativo total</w:t>
      </w:r>
      <w:r w:rsidR="00BD3074">
        <w:rPr>
          <w:rFonts w:ascii="Times New Roman" w:eastAsiaTheme="minorEastAsia" w:hAnsi="Times New Roman" w:cs="Times New Roman"/>
          <w:sz w:val="24"/>
          <w:szCs w:val="24"/>
        </w:rPr>
        <w:t xml:space="preserve"> para la estimación por MCC del modelo (3)</w:t>
      </w:r>
      <w:r w:rsidR="00D32759">
        <w:rPr>
          <w:rFonts w:ascii="Times New Roman" w:hAnsi="Times New Roman" w:cs="Times New Roman"/>
          <w:sz w:val="24"/>
          <w:szCs w:val="24"/>
        </w:rPr>
        <w:t>, considerando</w:t>
      </w:r>
      <w:r w:rsidR="00F67B08">
        <w:rPr>
          <w:rFonts w:ascii="Times New Roman" w:hAnsi="Times New Roman" w:cs="Times New Roman"/>
          <w:sz w:val="24"/>
          <w:szCs w:val="24"/>
        </w:rPr>
        <w:t>,</w:t>
      </w:r>
      <w:r w:rsidR="00F67B08">
        <w:rPr>
          <w:rFonts w:ascii="Times New Roman" w:eastAsiaTheme="minorEastAsia" w:hAnsi="Times New Roman" w:cs="Times New Roman"/>
          <w:sz w:val="24"/>
          <w:szCs w:val="24"/>
        </w:rPr>
        <w:t xml:space="preserve"> </w:t>
      </w:r>
      <w:r w:rsidR="00F67B08">
        <w:rPr>
          <w:rFonts w:ascii="Times New Roman" w:hAnsi="Times New Roman" w:cs="Times New Roman"/>
          <w:sz w:val="24"/>
          <w:szCs w:val="24"/>
        </w:rPr>
        <w:t>para la estimación de la matriz de White, los residuos de la estimación por MCC elevados al cuadrado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F67B08">
        <w:rPr>
          <w:rFonts w:ascii="Times New Roman" w:hAnsi="Times New Roman" w:cs="Times New Roman"/>
          <w:sz w:val="24"/>
          <w:szCs w:val="24"/>
        </w:rPr>
        <w:t>) y los errores verdaderos elevados al cuadrado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oMath>
      <w:r w:rsidR="00F67B08">
        <w:rPr>
          <w:rFonts w:ascii="Times New Roman" w:hAnsi="Times New Roman" w:cs="Times New Roman"/>
          <w:sz w:val="24"/>
          <w:szCs w:val="24"/>
        </w:rPr>
        <w:t>), respectivamente, y</w:t>
      </w:r>
      <w:r w:rsidR="00D32759">
        <w:rPr>
          <w:rFonts w:ascii="Times New Roman" w:hAnsi="Times New Roman" w:cs="Times New Roman"/>
          <w:sz w:val="24"/>
          <w:szCs w:val="24"/>
        </w:rPr>
        <w:t xml:space="preserve"> </w:t>
      </w:r>
      <w:r w:rsidR="00F67B08">
        <w:rPr>
          <w:rFonts w:ascii="Times New Roman" w:hAnsi="Times New Roman" w:cs="Times New Roman"/>
          <w:sz w:val="24"/>
          <w:szCs w:val="24"/>
        </w:rPr>
        <w:t xml:space="preserve">considerando </w:t>
      </w:r>
      <w:r w:rsidR="00D32759">
        <w:rPr>
          <w:rFonts w:ascii="Times New Roman" w:hAnsi="Times New Roman" w:cs="Times New Roman"/>
          <w:sz w:val="24"/>
          <w:szCs w:val="24"/>
        </w:rPr>
        <w:t>5000 replicaciones</w:t>
      </w:r>
      <w:r>
        <w:rPr>
          <w:rFonts w:ascii="Times New Roman" w:eastAsiaTheme="minorEastAsia" w:hAnsi="Times New Roman" w:cs="Times New Roman"/>
          <w:sz w:val="24"/>
          <w:szCs w:val="24"/>
        </w:rPr>
        <w:t>.</w:t>
      </w:r>
      <w:r w:rsidR="00B70B26">
        <w:rPr>
          <w:rFonts w:ascii="Times New Roman" w:eastAsiaTheme="minorEastAsia" w:hAnsi="Times New Roman" w:cs="Times New Roman"/>
          <w:sz w:val="24"/>
          <w:szCs w:val="24"/>
        </w:rPr>
        <w:t xml:space="preserve"> En la </w:t>
      </w:r>
      <w:r w:rsidR="004B5511">
        <w:rPr>
          <w:rFonts w:ascii="Times New Roman" w:eastAsiaTheme="minorEastAsia" w:hAnsi="Times New Roman" w:cs="Times New Roman"/>
          <w:sz w:val="24"/>
          <w:szCs w:val="24"/>
        </w:rPr>
        <w:t>f</w:t>
      </w:r>
      <w:r w:rsidR="00B70B26">
        <w:rPr>
          <w:rFonts w:ascii="Times New Roman" w:eastAsiaTheme="minorEastAsia" w:hAnsi="Times New Roman" w:cs="Times New Roman"/>
          <w:sz w:val="24"/>
          <w:szCs w:val="24"/>
        </w:rPr>
        <w:t>igura 1, se presenta el sesgo relativo total</w:t>
      </w:r>
      <w:r w:rsidR="00CF6B3E">
        <w:rPr>
          <w:rFonts w:ascii="Times New Roman" w:eastAsiaTheme="minorEastAsia" w:hAnsi="Times New Roman" w:cs="Times New Roman"/>
          <w:sz w:val="24"/>
          <w:szCs w:val="24"/>
        </w:rPr>
        <w:t xml:space="preserve"> para ambos diseños de los errores y ambas estimaciones de la matriz de White</w:t>
      </w:r>
      <w:r w:rsidR="00B70B26">
        <w:rPr>
          <w:rFonts w:ascii="Times New Roman" w:eastAsiaTheme="minorEastAsia" w:hAnsi="Times New Roman" w:cs="Times New Roman"/>
          <w:sz w:val="24"/>
          <w:szCs w:val="24"/>
        </w:rPr>
        <w:t>.</w:t>
      </w:r>
    </w:p>
    <w:p w14:paraId="3886FDD5" w14:textId="77777777" w:rsidR="002254FB" w:rsidRDefault="002254FB" w:rsidP="002254FB">
      <w:pPr>
        <w:rPr>
          <w:rFonts w:ascii="Times New Roman" w:eastAsiaTheme="minorEastAsia" w:hAnsi="Times New Roman" w:cs="Times New Roman"/>
          <w:sz w:val="24"/>
          <w:szCs w:val="24"/>
        </w:rPr>
      </w:pPr>
    </w:p>
    <w:p w14:paraId="260F77F9" w14:textId="0E52C9C0" w:rsidR="00B24DBE" w:rsidRDefault="002254FB" w:rsidP="00B24DBE">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un lado, se puede observar que, para todos los casos, a medida que</w:t>
      </w:r>
      <w:r w:rsidR="00D724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el tamaño de muestra</w:t>
      </w:r>
      <w:r w:rsidR="00D72466">
        <w:rPr>
          <w:rFonts w:ascii="Times New Roman" w:eastAsiaTheme="minorEastAsia" w:hAnsi="Times New Roman" w:cs="Times New Roman"/>
          <w:sz w:val="24"/>
          <w:szCs w:val="24"/>
        </w:rPr>
        <w:t xml:space="preserve"> aumenta</w:t>
      </w:r>
      <w:r>
        <w:rPr>
          <w:rFonts w:ascii="Times New Roman" w:eastAsiaTheme="minorEastAsia" w:hAnsi="Times New Roman" w:cs="Times New Roman"/>
          <w:sz w:val="24"/>
          <w:szCs w:val="24"/>
        </w:rPr>
        <w:t xml:space="preserve">, el sesgo relativo total tiende a cero. Por otro lado, se observa que </w:t>
      </w:r>
      <w:r w:rsidR="00B24DBE">
        <w:rPr>
          <w:rFonts w:ascii="Times New Roman" w:eastAsiaTheme="minorEastAsia" w:hAnsi="Times New Roman" w:cs="Times New Roman"/>
          <w:sz w:val="24"/>
          <w:szCs w:val="24"/>
        </w:rPr>
        <w:t>este sesgo es, notablemente, mayor cuando</w:t>
      </w:r>
      <w:r w:rsidR="00B03D57">
        <w:rPr>
          <w:rFonts w:ascii="Times New Roman" w:eastAsiaTheme="minorEastAsia" w:hAnsi="Times New Roman" w:cs="Times New Roman"/>
          <w:sz w:val="24"/>
          <w:szCs w:val="24"/>
        </w:rPr>
        <w:t xml:space="preserve">, </w:t>
      </w:r>
      <w:r w:rsidR="00B24DBE">
        <w:rPr>
          <w:rFonts w:ascii="Times New Roman" w:eastAsiaTheme="minorEastAsia" w:hAnsi="Times New Roman" w:cs="Times New Roman"/>
          <w:sz w:val="24"/>
          <w:szCs w:val="24"/>
        </w:rPr>
        <w:t>para la estimación de la matriz de White</w:t>
      </w:r>
      <w:r w:rsidR="00B03D57">
        <w:rPr>
          <w:rFonts w:ascii="Times New Roman" w:eastAsiaTheme="minorEastAsia" w:hAnsi="Times New Roman" w:cs="Times New Roman"/>
          <w:sz w:val="24"/>
          <w:szCs w:val="24"/>
        </w:rPr>
        <w:t xml:space="preserve">, se </w:t>
      </w:r>
      <w:r w:rsidR="00B03D57">
        <w:rPr>
          <w:rFonts w:ascii="Times New Roman" w:eastAsiaTheme="minorEastAsia" w:hAnsi="Times New Roman" w:cs="Times New Roman"/>
          <w:sz w:val="24"/>
          <w:szCs w:val="24"/>
        </w:rPr>
        <w:lastRenderedPageBreak/>
        <w:t xml:space="preserve">considera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B24DBE">
        <w:rPr>
          <w:rFonts w:ascii="Times New Roman" w:eastAsiaTheme="minorEastAsia" w:hAnsi="Times New Roman" w:cs="Times New Roman"/>
          <w:sz w:val="24"/>
          <w:szCs w:val="24"/>
        </w:rPr>
        <w:t xml:space="preserve"> en comparación a cuando se considera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oMath>
      <w:r w:rsidR="00B24DBE">
        <w:rPr>
          <w:rFonts w:ascii="Times New Roman" w:eastAsiaTheme="minorEastAsia" w:hAnsi="Times New Roman" w:cs="Times New Roman"/>
          <w:sz w:val="24"/>
          <w:szCs w:val="24"/>
        </w:rPr>
        <w:t>. Por último,</w:t>
      </w:r>
      <w:r w:rsidR="00295CC0">
        <w:rPr>
          <w:rFonts w:ascii="Times New Roman" w:eastAsiaTheme="minorEastAsia" w:hAnsi="Times New Roman" w:cs="Times New Roman"/>
          <w:sz w:val="24"/>
          <w:szCs w:val="24"/>
        </w:rPr>
        <w:t xml:space="preserve"> </w:t>
      </w:r>
      <w:r w:rsidR="00B24DBE">
        <w:rPr>
          <w:rFonts w:ascii="Times New Roman" w:eastAsiaTheme="minorEastAsia" w:hAnsi="Times New Roman" w:cs="Times New Roman"/>
          <w:sz w:val="24"/>
          <w:szCs w:val="24"/>
        </w:rPr>
        <w:t xml:space="preserve">se ve que, para tamaños de muestra pequeños (20, 60, 100), el sesgo relativo total </w:t>
      </w:r>
      <w:r w:rsidR="00A47601">
        <w:rPr>
          <w:rFonts w:ascii="Times New Roman" w:eastAsiaTheme="minorEastAsia" w:hAnsi="Times New Roman" w:cs="Times New Roman"/>
          <w:sz w:val="24"/>
          <w:szCs w:val="24"/>
        </w:rPr>
        <w:t>es</w:t>
      </w:r>
      <w:r w:rsidR="00B24DBE">
        <w:rPr>
          <w:rFonts w:ascii="Times New Roman" w:eastAsiaTheme="minorEastAsia" w:hAnsi="Times New Roman" w:cs="Times New Roman"/>
          <w:sz w:val="24"/>
          <w:szCs w:val="24"/>
        </w:rPr>
        <w:t xml:space="preserve"> mayor en los casos del diseño 2, mientras que, para tamaños de muestra grandes (200, 400, 600), este sesgo </w:t>
      </w:r>
      <w:r w:rsidR="00A47601">
        <w:rPr>
          <w:rFonts w:ascii="Times New Roman" w:eastAsiaTheme="minorEastAsia" w:hAnsi="Times New Roman" w:cs="Times New Roman"/>
          <w:sz w:val="24"/>
          <w:szCs w:val="24"/>
        </w:rPr>
        <w:t>es</w:t>
      </w:r>
      <w:r w:rsidR="00B24DBE">
        <w:rPr>
          <w:rFonts w:ascii="Times New Roman" w:eastAsiaTheme="minorEastAsia" w:hAnsi="Times New Roman" w:cs="Times New Roman"/>
          <w:sz w:val="24"/>
          <w:szCs w:val="24"/>
        </w:rPr>
        <w:t xml:space="preserve"> mayor en los casos del diseño </w:t>
      </w:r>
      <w:r w:rsidR="00FF3989">
        <w:rPr>
          <w:rFonts w:ascii="Times New Roman" w:eastAsiaTheme="minorEastAsia" w:hAnsi="Times New Roman" w:cs="Times New Roman"/>
          <w:sz w:val="24"/>
          <w:szCs w:val="24"/>
        </w:rPr>
        <w:t>1 (excepto para</w:t>
      </w:r>
      <w:r w:rsidR="0099356F">
        <w:rPr>
          <w:rFonts w:ascii="Times New Roman" w:eastAsiaTheme="minorEastAsia" w:hAnsi="Times New Roman" w:cs="Times New Roman"/>
          <w:sz w:val="24"/>
          <w:szCs w:val="24"/>
        </w:rPr>
        <w:t xml:space="preserve"> el tamaño de muestra</w:t>
      </w:r>
      <w:r w:rsidR="00FF3989">
        <w:rPr>
          <w:rFonts w:ascii="Times New Roman" w:eastAsiaTheme="minorEastAsia" w:hAnsi="Times New Roman" w:cs="Times New Roman"/>
          <w:sz w:val="24"/>
          <w:szCs w:val="24"/>
        </w:rPr>
        <w:t xml:space="preserve"> n= 200 cuando se considera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862DFC">
        <w:rPr>
          <w:rFonts w:ascii="Times New Roman" w:eastAsiaTheme="minorEastAsia" w:hAnsi="Times New Roman" w:cs="Times New Roman"/>
          <w:sz w:val="24"/>
          <w:szCs w:val="24"/>
        </w:rPr>
        <w:t xml:space="preserve"> para la estimación de la matriz de White</w:t>
      </w:r>
      <w:r w:rsidR="00FF3989">
        <w:rPr>
          <w:rFonts w:ascii="Times New Roman" w:eastAsiaTheme="minorEastAsia" w:hAnsi="Times New Roman" w:cs="Times New Roman"/>
          <w:sz w:val="24"/>
          <w:szCs w:val="24"/>
        </w:rPr>
        <w:t>)</w:t>
      </w:r>
      <w:r w:rsidR="00B24DBE">
        <w:rPr>
          <w:rFonts w:ascii="Times New Roman" w:eastAsiaTheme="minorEastAsia" w:hAnsi="Times New Roman" w:cs="Times New Roman"/>
          <w:sz w:val="24"/>
          <w:szCs w:val="24"/>
        </w:rPr>
        <w:t>.</w:t>
      </w:r>
    </w:p>
    <w:p w14:paraId="7FD87C77" w14:textId="77777777" w:rsidR="00B24DBE" w:rsidRDefault="00B24DBE" w:rsidP="00B24DBE">
      <w:pPr>
        <w:rPr>
          <w:rFonts w:ascii="Times New Roman" w:eastAsiaTheme="minorEastAsia" w:hAnsi="Times New Roman" w:cs="Times New Roman"/>
          <w:sz w:val="24"/>
          <w:szCs w:val="24"/>
        </w:rPr>
      </w:pPr>
    </w:p>
    <w:p w14:paraId="6B228803" w14:textId="7F498A39" w:rsidR="005C3CB7" w:rsidRDefault="00203BA7" w:rsidP="00B24DBE">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2C05E1">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sidR="0087522E">
        <w:rPr>
          <w:rFonts w:ascii="Times New Roman" w:eastAsiaTheme="minorEastAsia" w:hAnsi="Times New Roman" w:cs="Times New Roman"/>
          <w:i/>
          <w:iCs/>
          <w:sz w:val="24"/>
          <w:szCs w:val="24"/>
        </w:rPr>
        <w:t>Simulaciones mediante estimación por MCC-White</w:t>
      </w:r>
      <w:r w:rsidR="00FA0327">
        <w:rPr>
          <w:rFonts w:ascii="Times New Roman" w:eastAsiaTheme="minorEastAsia" w:hAnsi="Times New Roman" w:cs="Times New Roman"/>
          <w:i/>
          <w:iCs/>
          <w:sz w:val="24"/>
          <w:szCs w:val="24"/>
        </w:rPr>
        <w:t xml:space="preserve"> </w:t>
      </w:r>
      <w:r w:rsidR="0012226C">
        <w:rPr>
          <w:rFonts w:ascii="Times New Roman" w:eastAsiaTheme="minorEastAsia" w:hAnsi="Times New Roman" w:cs="Times New Roman"/>
          <w:i/>
          <w:iCs/>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2226C">
        <w:rPr>
          <w:rFonts w:ascii="Times New Roman" w:eastAsiaTheme="minorEastAsia" w:hAnsi="Times New Roman" w:cs="Times New Roman"/>
          <w:i/>
          <w:iCs/>
          <w:sz w:val="24"/>
          <w:szCs w:val="24"/>
        </w:rPr>
        <w:t>)</w:t>
      </w:r>
      <w:r w:rsidR="0087522E">
        <w:rPr>
          <w:rFonts w:ascii="Times New Roman" w:eastAsiaTheme="minorEastAsia" w:hAnsi="Times New Roman" w:cs="Times New Roman"/>
          <w:i/>
          <w:iCs/>
          <w:sz w:val="24"/>
          <w:szCs w:val="24"/>
        </w:rPr>
        <w:t xml:space="preserve"> (</w:t>
      </w:r>
      <w:r w:rsidR="002F37E3">
        <w:rPr>
          <w:rFonts w:ascii="Times New Roman" w:eastAsiaTheme="minorEastAsia" w:hAnsi="Times New Roman" w:cs="Times New Roman"/>
          <w:i/>
          <w:iCs/>
          <w:sz w:val="24"/>
          <w:szCs w:val="24"/>
        </w:rPr>
        <w:t xml:space="preserve">con </w:t>
      </w:r>
      <w:r w:rsidR="0087522E">
        <w:rPr>
          <w:rFonts w:ascii="Times New Roman" w:eastAsiaTheme="minorEastAsia" w:hAnsi="Times New Roman" w:cs="Times New Roman"/>
          <w:i/>
          <w:iCs/>
          <w:sz w:val="24"/>
          <w:szCs w:val="24"/>
        </w:rPr>
        <w:t>5000 replicaciones)</w:t>
      </w:r>
      <w:r>
        <w:rPr>
          <w:rFonts w:ascii="Times New Roman" w:eastAsiaTheme="minorEastAsia" w:hAnsi="Times New Roman" w:cs="Times New Roman"/>
          <w:i/>
          <w:iCs/>
          <w:sz w:val="24"/>
          <w:szCs w:val="24"/>
        </w:rPr>
        <w:t>.</w:t>
      </w:r>
    </w:p>
    <w:p w14:paraId="03F38A81" w14:textId="77777777" w:rsidR="0012226C" w:rsidRPr="0012226C" w:rsidRDefault="0012226C" w:rsidP="00203BA7">
      <w:pPr>
        <w:rPr>
          <w:rFonts w:ascii="Times New Roman" w:eastAsiaTheme="minorEastAsia" w:hAnsi="Times New Roman" w:cs="Times New Roman"/>
          <w:sz w:val="24"/>
          <w:szCs w:val="24"/>
        </w:rPr>
      </w:pPr>
    </w:p>
    <w:tbl>
      <w:tblPr>
        <w:tblStyle w:val="Tablaconcuadrcula"/>
        <w:tblW w:w="8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644"/>
        <w:gridCol w:w="992"/>
        <w:gridCol w:w="992"/>
        <w:gridCol w:w="992"/>
        <w:gridCol w:w="992"/>
        <w:gridCol w:w="992"/>
        <w:gridCol w:w="992"/>
      </w:tblGrid>
      <w:tr w:rsidR="00D10FC1" w14:paraId="36D7B37B" w14:textId="77777777" w:rsidTr="00052637">
        <w:tc>
          <w:tcPr>
            <w:tcW w:w="907" w:type="dxa"/>
            <w:tcBorders>
              <w:top w:val="double" w:sz="4" w:space="0" w:color="auto"/>
              <w:bottom w:val="single" w:sz="4" w:space="0" w:color="auto"/>
            </w:tcBorders>
            <w:vAlign w:val="center"/>
          </w:tcPr>
          <w:p w14:paraId="378DECB4" w14:textId="34AB51A1" w:rsidR="001975A1" w:rsidRPr="005C3CB7" w:rsidRDefault="001975A1" w:rsidP="005C3CB7">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w:t>
            </w:r>
          </w:p>
        </w:tc>
        <w:tc>
          <w:tcPr>
            <w:tcW w:w="1644" w:type="dxa"/>
            <w:tcBorders>
              <w:top w:val="double" w:sz="4" w:space="0" w:color="auto"/>
              <w:bottom w:val="single" w:sz="4" w:space="0" w:color="auto"/>
            </w:tcBorders>
            <w:vAlign w:val="center"/>
          </w:tcPr>
          <w:p w14:paraId="5ABE99B8" w14:textId="39BB0E50" w:rsidR="001975A1" w:rsidRPr="001975A1" w:rsidRDefault="001975A1" w:rsidP="001975A1">
            <w:pPr>
              <w:jc w:val="left"/>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Resultado</w:t>
            </w:r>
          </w:p>
        </w:tc>
        <w:tc>
          <w:tcPr>
            <w:tcW w:w="992" w:type="dxa"/>
            <w:tcBorders>
              <w:top w:val="double" w:sz="4" w:space="0" w:color="auto"/>
              <w:bottom w:val="single" w:sz="4" w:space="0" w:color="auto"/>
            </w:tcBorders>
            <w:vAlign w:val="center"/>
          </w:tcPr>
          <w:p w14:paraId="5D1C0A00" w14:textId="33DAF622"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20</w:t>
            </w:r>
          </w:p>
        </w:tc>
        <w:tc>
          <w:tcPr>
            <w:tcW w:w="992" w:type="dxa"/>
            <w:tcBorders>
              <w:top w:val="double" w:sz="4" w:space="0" w:color="auto"/>
              <w:bottom w:val="single" w:sz="4" w:space="0" w:color="auto"/>
            </w:tcBorders>
            <w:vAlign w:val="center"/>
          </w:tcPr>
          <w:p w14:paraId="17B879E5" w14:textId="7221476C"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60</w:t>
            </w:r>
          </w:p>
        </w:tc>
        <w:tc>
          <w:tcPr>
            <w:tcW w:w="992" w:type="dxa"/>
            <w:tcBorders>
              <w:top w:val="double" w:sz="4" w:space="0" w:color="auto"/>
              <w:bottom w:val="single" w:sz="4" w:space="0" w:color="auto"/>
            </w:tcBorders>
            <w:vAlign w:val="center"/>
          </w:tcPr>
          <w:p w14:paraId="1B28FC24" w14:textId="01BDE89C"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100</w:t>
            </w:r>
          </w:p>
        </w:tc>
        <w:tc>
          <w:tcPr>
            <w:tcW w:w="992" w:type="dxa"/>
            <w:tcBorders>
              <w:top w:val="double" w:sz="4" w:space="0" w:color="auto"/>
              <w:bottom w:val="single" w:sz="4" w:space="0" w:color="auto"/>
            </w:tcBorders>
            <w:vAlign w:val="center"/>
          </w:tcPr>
          <w:p w14:paraId="0E5DC287" w14:textId="6D914B36"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200</w:t>
            </w:r>
          </w:p>
        </w:tc>
        <w:tc>
          <w:tcPr>
            <w:tcW w:w="992" w:type="dxa"/>
            <w:tcBorders>
              <w:top w:val="double" w:sz="4" w:space="0" w:color="auto"/>
              <w:bottom w:val="single" w:sz="4" w:space="0" w:color="auto"/>
            </w:tcBorders>
            <w:vAlign w:val="center"/>
          </w:tcPr>
          <w:p w14:paraId="3DFC7987" w14:textId="79FF4CB4"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400</w:t>
            </w:r>
          </w:p>
        </w:tc>
        <w:tc>
          <w:tcPr>
            <w:tcW w:w="992" w:type="dxa"/>
            <w:tcBorders>
              <w:top w:val="double" w:sz="4" w:space="0" w:color="auto"/>
              <w:bottom w:val="single" w:sz="4" w:space="0" w:color="auto"/>
            </w:tcBorders>
            <w:vAlign w:val="center"/>
          </w:tcPr>
          <w:p w14:paraId="19CF0AA2" w14:textId="522E907F" w:rsidR="001975A1" w:rsidRPr="001975A1" w:rsidRDefault="001975A1" w:rsidP="001975A1">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600</w:t>
            </w:r>
          </w:p>
        </w:tc>
      </w:tr>
      <w:tr w:rsidR="00D10FC1" w14:paraId="23CE0564" w14:textId="77777777" w:rsidTr="009240F8">
        <w:tc>
          <w:tcPr>
            <w:tcW w:w="907" w:type="dxa"/>
            <w:vMerge w:val="restart"/>
            <w:tcBorders>
              <w:top w:val="single" w:sz="4" w:space="0" w:color="auto"/>
            </w:tcBorders>
            <w:vAlign w:val="center"/>
          </w:tcPr>
          <w:p w14:paraId="0C0D4C3B" w14:textId="4EE9EEA9" w:rsidR="00D10FC1" w:rsidRPr="005C3CB7" w:rsidRDefault="00D10FC1" w:rsidP="00D10FC1">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 1</w:t>
            </w:r>
          </w:p>
        </w:tc>
        <w:tc>
          <w:tcPr>
            <w:tcW w:w="1644" w:type="dxa"/>
            <w:tcBorders>
              <w:top w:val="single" w:sz="4" w:space="0" w:color="auto"/>
            </w:tcBorders>
            <w:vAlign w:val="center"/>
          </w:tcPr>
          <w:p w14:paraId="75321F0A" w14:textId="09469EA4"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0</m:t>
                  </m:r>
                </m:sub>
              </m:sSub>
            </m:oMath>
          </w:p>
        </w:tc>
        <w:tc>
          <w:tcPr>
            <w:tcW w:w="992" w:type="dxa"/>
            <w:tcBorders>
              <w:top w:val="single" w:sz="4" w:space="0" w:color="auto"/>
            </w:tcBorders>
            <w:vAlign w:val="center"/>
          </w:tcPr>
          <w:p w14:paraId="1EDDB7E6" w14:textId="4596587D"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23</w:t>
            </w:r>
            <w:r>
              <w:rPr>
                <w:rFonts w:ascii="Times New Roman" w:hAnsi="Times New Roman" w:cs="Times New Roman"/>
                <w:sz w:val="18"/>
                <w:szCs w:val="18"/>
              </w:rPr>
              <w:t>0</w:t>
            </w:r>
          </w:p>
        </w:tc>
        <w:tc>
          <w:tcPr>
            <w:tcW w:w="992" w:type="dxa"/>
            <w:tcBorders>
              <w:top w:val="single" w:sz="4" w:space="0" w:color="auto"/>
            </w:tcBorders>
          </w:tcPr>
          <w:p w14:paraId="3AE4B05F" w14:textId="6D1C604E"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0,060</w:t>
            </w:r>
          </w:p>
        </w:tc>
        <w:tc>
          <w:tcPr>
            <w:tcW w:w="992" w:type="dxa"/>
            <w:tcBorders>
              <w:top w:val="single" w:sz="4" w:space="0" w:color="auto"/>
            </w:tcBorders>
          </w:tcPr>
          <w:p w14:paraId="724F00BA" w14:textId="565EC98F"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0,036</w:t>
            </w:r>
          </w:p>
        </w:tc>
        <w:tc>
          <w:tcPr>
            <w:tcW w:w="992" w:type="dxa"/>
            <w:tcBorders>
              <w:top w:val="single" w:sz="4" w:space="0" w:color="auto"/>
            </w:tcBorders>
          </w:tcPr>
          <w:p w14:paraId="5BDBE611" w14:textId="4F726D9F"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0,017</w:t>
            </w:r>
          </w:p>
        </w:tc>
        <w:tc>
          <w:tcPr>
            <w:tcW w:w="992" w:type="dxa"/>
            <w:tcBorders>
              <w:top w:val="single" w:sz="4" w:space="0" w:color="auto"/>
            </w:tcBorders>
          </w:tcPr>
          <w:p w14:paraId="1E15F5D1" w14:textId="1A32B410"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0,009</w:t>
            </w:r>
          </w:p>
        </w:tc>
        <w:tc>
          <w:tcPr>
            <w:tcW w:w="992" w:type="dxa"/>
            <w:tcBorders>
              <w:top w:val="single" w:sz="4" w:space="0" w:color="auto"/>
            </w:tcBorders>
          </w:tcPr>
          <w:p w14:paraId="4B840C05" w14:textId="7E7B1DD2"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0,006</w:t>
            </w:r>
          </w:p>
        </w:tc>
      </w:tr>
      <w:tr w:rsidR="00D10FC1" w14:paraId="1BFDEB1E" w14:textId="77777777" w:rsidTr="009240F8">
        <w:tc>
          <w:tcPr>
            <w:tcW w:w="907" w:type="dxa"/>
            <w:vMerge/>
            <w:vAlign w:val="center"/>
          </w:tcPr>
          <w:p w14:paraId="31B1A48C" w14:textId="77777777" w:rsidR="00D10FC1" w:rsidRPr="005C3CB7" w:rsidRDefault="00D10FC1" w:rsidP="00D10FC1">
            <w:pPr>
              <w:jc w:val="left"/>
              <w:rPr>
                <w:rFonts w:ascii="Times New Roman" w:eastAsiaTheme="minorEastAsia" w:hAnsi="Times New Roman" w:cs="Times New Roman"/>
                <w:b/>
                <w:bCs/>
                <w:sz w:val="18"/>
                <w:szCs w:val="18"/>
              </w:rPr>
            </w:pPr>
          </w:p>
        </w:tc>
        <w:tc>
          <w:tcPr>
            <w:tcW w:w="1644" w:type="dxa"/>
            <w:vAlign w:val="center"/>
          </w:tcPr>
          <w:p w14:paraId="070252D3" w14:textId="4FFEE3F1"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p>
        </w:tc>
        <w:tc>
          <w:tcPr>
            <w:tcW w:w="992" w:type="dxa"/>
            <w:vAlign w:val="center"/>
          </w:tcPr>
          <w:p w14:paraId="7F301275" w14:textId="775D8E45"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365</w:t>
            </w:r>
          </w:p>
        </w:tc>
        <w:tc>
          <w:tcPr>
            <w:tcW w:w="992" w:type="dxa"/>
          </w:tcPr>
          <w:p w14:paraId="72412057" w14:textId="6A46CF3A"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0,096</w:t>
            </w:r>
          </w:p>
        </w:tc>
        <w:tc>
          <w:tcPr>
            <w:tcW w:w="992" w:type="dxa"/>
          </w:tcPr>
          <w:p w14:paraId="4782A3F7" w14:textId="4E773EFB"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0,052</w:t>
            </w:r>
          </w:p>
        </w:tc>
        <w:tc>
          <w:tcPr>
            <w:tcW w:w="992" w:type="dxa"/>
          </w:tcPr>
          <w:p w14:paraId="79D90608" w14:textId="5EDD5316"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0,019</w:t>
            </w:r>
          </w:p>
        </w:tc>
        <w:tc>
          <w:tcPr>
            <w:tcW w:w="992" w:type="dxa"/>
          </w:tcPr>
          <w:p w14:paraId="15C94FCE" w14:textId="255BB021"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0,006</w:t>
            </w:r>
          </w:p>
        </w:tc>
        <w:tc>
          <w:tcPr>
            <w:tcW w:w="992" w:type="dxa"/>
          </w:tcPr>
          <w:p w14:paraId="67073EB7" w14:textId="6845A19F"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0,000</w:t>
            </w:r>
          </w:p>
        </w:tc>
      </w:tr>
      <w:tr w:rsidR="00D10FC1" w14:paraId="6343101B" w14:textId="77777777" w:rsidTr="009240F8">
        <w:tc>
          <w:tcPr>
            <w:tcW w:w="907" w:type="dxa"/>
            <w:vMerge/>
            <w:vAlign w:val="center"/>
          </w:tcPr>
          <w:p w14:paraId="7731A24E" w14:textId="77777777" w:rsidR="00D10FC1" w:rsidRPr="005C3CB7" w:rsidRDefault="00D10FC1" w:rsidP="00D10FC1">
            <w:pPr>
              <w:jc w:val="left"/>
              <w:rPr>
                <w:rFonts w:ascii="Times New Roman" w:eastAsiaTheme="minorEastAsia" w:hAnsi="Times New Roman" w:cs="Times New Roman"/>
                <w:b/>
                <w:bCs/>
                <w:sz w:val="18"/>
                <w:szCs w:val="18"/>
              </w:rPr>
            </w:pPr>
          </w:p>
        </w:tc>
        <w:tc>
          <w:tcPr>
            <w:tcW w:w="1644" w:type="dxa"/>
            <w:vAlign w:val="center"/>
          </w:tcPr>
          <w:p w14:paraId="462C8452" w14:textId="1D829EC2"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p>
        </w:tc>
        <w:tc>
          <w:tcPr>
            <w:tcW w:w="992" w:type="dxa"/>
            <w:vAlign w:val="center"/>
          </w:tcPr>
          <w:p w14:paraId="34DD0C8A" w14:textId="65B33E31"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50</w:t>
            </w:r>
            <w:r>
              <w:rPr>
                <w:rFonts w:ascii="Times New Roman" w:hAnsi="Times New Roman" w:cs="Times New Roman"/>
                <w:sz w:val="18"/>
                <w:szCs w:val="18"/>
              </w:rPr>
              <w:t>8</w:t>
            </w:r>
          </w:p>
        </w:tc>
        <w:tc>
          <w:tcPr>
            <w:tcW w:w="992" w:type="dxa"/>
          </w:tcPr>
          <w:p w14:paraId="1F36E04D" w14:textId="4FC6DAF1"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0,113</w:t>
            </w:r>
          </w:p>
        </w:tc>
        <w:tc>
          <w:tcPr>
            <w:tcW w:w="992" w:type="dxa"/>
          </w:tcPr>
          <w:p w14:paraId="1747BF78" w14:textId="5B49147A"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0,043</w:t>
            </w:r>
          </w:p>
        </w:tc>
        <w:tc>
          <w:tcPr>
            <w:tcW w:w="992" w:type="dxa"/>
          </w:tcPr>
          <w:p w14:paraId="36891BBC" w14:textId="243C1A68"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0,001</w:t>
            </w:r>
          </w:p>
        </w:tc>
        <w:tc>
          <w:tcPr>
            <w:tcW w:w="992" w:type="dxa"/>
          </w:tcPr>
          <w:p w14:paraId="44F9DD87" w14:textId="65276480"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0,027</w:t>
            </w:r>
          </w:p>
        </w:tc>
        <w:tc>
          <w:tcPr>
            <w:tcW w:w="992" w:type="dxa"/>
          </w:tcPr>
          <w:p w14:paraId="40B462E7" w14:textId="57BED876"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0,036</w:t>
            </w:r>
          </w:p>
        </w:tc>
      </w:tr>
      <w:tr w:rsidR="00D10FC1" w14:paraId="2A5B9DF2" w14:textId="77777777" w:rsidTr="009240F8">
        <w:tc>
          <w:tcPr>
            <w:tcW w:w="907" w:type="dxa"/>
            <w:vMerge/>
            <w:tcBorders>
              <w:bottom w:val="single" w:sz="4" w:space="0" w:color="auto"/>
            </w:tcBorders>
            <w:vAlign w:val="center"/>
          </w:tcPr>
          <w:p w14:paraId="1ECDD3FF" w14:textId="77777777" w:rsidR="00D10FC1" w:rsidRPr="005C3CB7" w:rsidRDefault="00D10FC1" w:rsidP="00D10FC1">
            <w:pPr>
              <w:jc w:val="left"/>
              <w:rPr>
                <w:rFonts w:ascii="Times New Roman" w:eastAsiaTheme="minorEastAsia" w:hAnsi="Times New Roman" w:cs="Times New Roman"/>
                <w:b/>
                <w:bCs/>
                <w:sz w:val="18"/>
                <w:szCs w:val="18"/>
              </w:rPr>
            </w:pPr>
          </w:p>
        </w:tc>
        <w:tc>
          <w:tcPr>
            <w:tcW w:w="1644" w:type="dxa"/>
            <w:tcBorders>
              <w:bottom w:val="single" w:sz="4" w:space="0" w:color="auto"/>
            </w:tcBorders>
            <w:vAlign w:val="center"/>
          </w:tcPr>
          <w:p w14:paraId="594A9E99" w14:textId="291AC974"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relativo total</w:t>
            </w:r>
          </w:p>
        </w:tc>
        <w:tc>
          <w:tcPr>
            <w:tcW w:w="992" w:type="dxa"/>
            <w:tcBorders>
              <w:bottom w:val="single" w:sz="4" w:space="0" w:color="auto"/>
            </w:tcBorders>
            <w:vAlign w:val="center"/>
          </w:tcPr>
          <w:p w14:paraId="1EB33FEE" w14:textId="6D9D4614" w:rsidR="00D10FC1" w:rsidRPr="00C55360" w:rsidRDefault="00D10FC1" w:rsidP="00D10FC1">
            <w:pPr>
              <w:jc w:val="center"/>
              <w:rPr>
                <w:rFonts w:ascii="Times New Roman" w:eastAsiaTheme="minorEastAsia" w:hAnsi="Times New Roman" w:cs="Times New Roman"/>
                <w:sz w:val="18"/>
                <w:szCs w:val="18"/>
              </w:rPr>
            </w:pPr>
            <w:r w:rsidRPr="00C55360">
              <w:rPr>
                <w:rFonts w:ascii="Times New Roman" w:hAnsi="Times New Roman" w:cs="Times New Roman"/>
                <w:sz w:val="18"/>
                <w:szCs w:val="18"/>
              </w:rPr>
              <w:t>1</w:t>
            </w:r>
            <w:r>
              <w:rPr>
                <w:rFonts w:ascii="Times New Roman" w:hAnsi="Times New Roman" w:cs="Times New Roman"/>
                <w:sz w:val="18"/>
                <w:szCs w:val="18"/>
              </w:rPr>
              <w:t>,</w:t>
            </w:r>
            <w:r w:rsidRPr="00C55360">
              <w:rPr>
                <w:rFonts w:ascii="Times New Roman" w:hAnsi="Times New Roman" w:cs="Times New Roman"/>
                <w:sz w:val="18"/>
                <w:szCs w:val="18"/>
              </w:rPr>
              <w:t>103</w:t>
            </w:r>
          </w:p>
        </w:tc>
        <w:tc>
          <w:tcPr>
            <w:tcW w:w="992" w:type="dxa"/>
            <w:tcBorders>
              <w:bottom w:val="single" w:sz="4" w:space="0" w:color="auto"/>
            </w:tcBorders>
          </w:tcPr>
          <w:p w14:paraId="5DA859F6" w14:textId="70546AB3"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0,270</w:t>
            </w:r>
          </w:p>
        </w:tc>
        <w:tc>
          <w:tcPr>
            <w:tcW w:w="992" w:type="dxa"/>
            <w:tcBorders>
              <w:bottom w:val="single" w:sz="4" w:space="0" w:color="auto"/>
            </w:tcBorders>
          </w:tcPr>
          <w:p w14:paraId="1E901DAB" w14:textId="78F8F1C0"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0,132</w:t>
            </w:r>
          </w:p>
        </w:tc>
        <w:tc>
          <w:tcPr>
            <w:tcW w:w="992" w:type="dxa"/>
            <w:tcBorders>
              <w:bottom w:val="single" w:sz="4" w:space="0" w:color="auto"/>
            </w:tcBorders>
          </w:tcPr>
          <w:p w14:paraId="19CEE0CC" w14:textId="413D698B"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0,037</w:t>
            </w:r>
          </w:p>
        </w:tc>
        <w:tc>
          <w:tcPr>
            <w:tcW w:w="992" w:type="dxa"/>
            <w:tcBorders>
              <w:bottom w:val="single" w:sz="4" w:space="0" w:color="auto"/>
            </w:tcBorders>
          </w:tcPr>
          <w:p w14:paraId="3092A403" w14:textId="5BC9D42E"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0,041</w:t>
            </w:r>
          </w:p>
        </w:tc>
        <w:tc>
          <w:tcPr>
            <w:tcW w:w="992" w:type="dxa"/>
            <w:tcBorders>
              <w:bottom w:val="single" w:sz="4" w:space="0" w:color="auto"/>
            </w:tcBorders>
          </w:tcPr>
          <w:p w14:paraId="04AADFE2" w14:textId="20DED17B"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0,042</w:t>
            </w:r>
          </w:p>
        </w:tc>
      </w:tr>
      <w:tr w:rsidR="00D10FC1" w14:paraId="04BF783E" w14:textId="77777777" w:rsidTr="009240F8">
        <w:tc>
          <w:tcPr>
            <w:tcW w:w="907" w:type="dxa"/>
            <w:vMerge w:val="restart"/>
            <w:tcBorders>
              <w:top w:val="single" w:sz="4" w:space="0" w:color="auto"/>
            </w:tcBorders>
            <w:vAlign w:val="center"/>
          </w:tcPr>
          <w:p w14:paraId="17C71346" w14:textId="5BC348D2" w:rsidR="00D10FC1" w:rsidRPr="005C3CB7" w:rsidRDefault="00D10FC1" w:rsidP="00D10FC1">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 2</w:t>
            </w:r>
          </w:p>
        </w:tc>
        <w:tc>
          <w:tcPr>
            <w:tcW w:w="1644" w:type="dxa"/>
            <w:tcBorders>
              <w:top w:val="single" w:sz="4" w:space="0" w:color="auto"/>
            </w:tcBorders>
            <w:vAlign w:val="center"/>
          </w:tcPr>
          <w:p w14:paraId="4B3B2D69" w14:textId="72ECEAEB"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o</w:t>
            </w:r>
            <w:r>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0</m:t>
                  </m:r>
                </m:sub>
              </m:sSub>
            </m:oMath>
          </w:p>
        </w:tc>
        <w:tc>
          <w:tcPr>
            <w:tcW w:w="992" w:type="dxa"/>
            <w:tcBorders>
              <w:top w:val="single" w:sz="4" w:space="0" w:color="auto"/>
            </w:tcBorders>
            <w:vAlign w:val="center"/>
          </w:tcPr>
          <w:p w14:paraId="3849EBD6" w14:textId="165AF5C1"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25</w:t>
            </w:r>
            <w:r>
              <w:rPr>
                <w:rFonts w:ascii="Times New Roman" w:hAnsi="Times New Roman" w:cs="Times New Roman"/>
                <w:sz w:val="18"/>
                <w:szCs w:val="18"/>
              </w:rPr>
              <w:t>2</w:t>
            </w:r>
          </w:p>
        </w:tc>
        <w:tc>
          <w:tcPr>
            <w:tcW w:w="992" w:type="dxa"/>
            <w:tcBorders>
              <w:top w:val="single" w:sz="4" w:space="0" w:color="auto"/>
            </w:tcBorders>
          </w:tcPr>
          <w:p w14:paraId="06E950A7" w14:textId="53E99B57"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0,064</w:t>
            </w:r>
          </w:p>
        </w:tc>
        <w:tc>
          <w:tcPr>
            <w:tcW w:w="992" w:type="dxa"/>
            <w:tcBorders>
              <w:top w:val="single" w:sz="4" w:space="0" w:color="auto"/>
            </w:tcBorders>
          </w:tcPr>
          <w:p w14:paraId="3FC7DD53" w14:textId="4B0E05B4"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0,036</w:t>
            </w:r>
          </w:p>
        </w:tc>
        <w:tc>
          <w:tcPr>
            <w:tcW w:w="992" w:type="dxa"/>
            <w:tcBorders>
              <w:top w:val="single" w:sz="4" w:space="0" w:color="auto"/>
            </w:tcBorders>
          </w:tcPr>
          <w:p w14:paraId="71829E01" w14:textId="67A5D9AB"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0,019</w:t>
            </w:r>
          </w:p>
        </w:tc>
        <w:tc>
          <w:tcPr>
            <w:tcW w:w="992" w:type="dxa"/>
            <w:tcBorders>
              <w:top w:val="single" w:sz="4" w:space="0" w:color="auto"/>
            </w:tcBorders>
          </w:tcPr>
          <w:p w14:paraId="3AF478EF" w14:textId="6ABE604F"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0,009</w:t>
            </w:r>
          </w:p>
        </w:tc>
        <w:tc>
          <w:tcPr>
            <w:tcW w:w="992" w:type="dxa"/>
            <w:tcBorders>
              <w:top w:val="single" w:sz="4" w:space="0" w:color="auto"/>
            </w:tcBorders>
          </w:tcPr>
          <w:p w14:paraId="4FD04A4E" w14:textId="1C55EFFE"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0,006</w:t>
            </w:r>
          </w:p>
        </w:tc>
      </w:tr>
      <w:tr w:rsidR="00D10FC1" w14:paraId="01BB7732" w14:textId="77777777" w:rsidTr="009240F8">
        <w:tc>
          <w:tcPr>
            <w:tcW w:w="907" w:type="dxa"/>
            <w:vMerge/>
            <w:vAlign w:val="center"/>
          </w:tcPr>
          <w:p w14:paraId="40749733" w14:textId="77777777" w:rsidR="00D10FC1" w:rsidRPr="008366DD" w:rsidRDefault="00D10FC1" w:rsidP="00D10FC1">
            <w:pPr>
              <w:jc w:val="center"/>
              <w:rPr>
                <w:rFonts w:ascii="Times New Roman" w:eastAsiaTheme="minorEastAsia" w:hAnsi="Times New Roman" w:cs="Times New Roman"/>
                <w:sz w:val="18"/>
                <w:szCs w:val="18"/>
              </w:rPr>
            </w:pPr>
          </w:p>
        </w:tc>
        <w:tc>
          <w:tcPr>
            <w:tcW w:w="1644" w:type="dxa"/>
            <w:vAlign w:val="center"/>
          </w:tcPr>
          <w:p w14:paraId="53D94D9A" w14:textId="5A8E9C80"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p>
        </w:tc>
        <w:tc>
          <w:tcPr>
            <w:tcW w:w="992" w:type="dxa"/>
            <w:vAlign w:val="center"/>
          </w:tcPr>
          <w:p w14:paraId="5282F120" w14:textId="599087C5"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431</w:t>
            </w:r>
          </w:p>
        </w:tc>
        <w:tc>
          <w:tcPr>
            <w:tcW w:w="992" w:type="dxa"/>
          </w:tcPr>
          <w:p w14:paraId="04692CD9" w14:textId="0AB3F02E"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0,126</w:t>
            </w:r>
          </w:p>
        </w:tc>
        <w:tc>
          <w:tcPr>
            <w:tcW w:w="992" w:type="dxa"/>
          </w:tcPr>
          <w:p w14:paraId="51EA3A9A" w14:textId="298467C0"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0,073</w:t>
            </w:r>
          </w:p>
        </w:tc>
        <w:tc>
          <w:tcPr>
            <w:tcW w:w="992" w:type="dxa"/>
          </w:tcPr>
          <w:p w14:paraId="21D70183" w14:textId="543BC9CF"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0,032</w:t>
            </w:r>
          </w:p>
        </w:tc>
        <w:tc>
          <w:tcPr>
            <w:tcW w:w="992" w:type="dxa"/>
          </w:tcPr>
          <w:p w14:paraId="5061B0B7" w14:textId="3BD85503"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0,013</w:t>
            </w:r>
          </w:p>
        </w:tc>
        <w:tc>
          <w:tcPr>
            <w:tcW w:w="992" w:type="dxa"/>
          </w:tcPr>
          <w:p w14:paraId="4EC54A2D" w14:textId="03C3F959"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0,005</w:t>
            </w:r>
          </w:p>
        </w:tc>
      </w:tr>
      <w:tr w:rsidR="00D10FC1" w14:paraId="4FF352A1" w14:textId="77777777" w:rsidTr="009240F8">
        <w:tc>
          <w:tcPr>
            <w:tcW w:w="907" w:type="dxa"/>
            <w:vMerge/>
            <w:vAlign w:val="center"/>
          </w:tcPr>
          <w:p w14:paraId="7C3C60FA" w14:textId="77777777" w:rsidR="00D10FC1" w:rsidRPr="008366DD" w:rsidRDefault="00D10FC1" w:rsidP="00D10FC1">
            <w:pPr>
              <w:jc w:val="center"/>
              <w:rPr>
                <w:rFonts w:ascii="Times New Roman" w:eastAsiaTheme="minorEastAsia" w:hAnsi="Times New Roman" w:cs="Times New Roman"/>
                <w:sz w:val="18"/>
                <w:szCs w:val="18"/>
              </w:rPr>
            </w:pPr>
          </w:p>
        </w:tc>
        <w:tc>
          <w:tcPr>
            <w:tcW w:w="1644" w:type="dxa"/>
            <w:vAlign w:val="center"/>
          </w:tcPr>
          <w:p w14:paraId="33613E4C" w14:textId="013EBAAF"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p>
        </w:tc>
        <w:tc>
          <w:tcPr>
            <w:tcW w:w="992" w:type="dxa"/>
            <w:vAlign w:val="center"/>
          </w:tcPr>
          <w:p w14:paraId="349FBD9B" w14:textId="5D7124F9" w:rsidR="00D10FC1" w:rsidRPr="00C55360" w:rsidRDefault="00D10FC1" w:rsidP="00D10FC1">
            <w:pPr>
              <w:jc w:val="center"/>
              <w:rPr>
                <w:rFonts w:ascii="Times New Roman" w:eastAsiaTheme="minorEastAsia" w:hAnsi="Times New Roman" w:cs="Times New Roman"/>
                <w:sz w:val="18"/>
                <w:szCs w:val="18"/>
              </w:rPr>
            </w:pPr>
            <w:r>
              <w:rPr>
                <w:rFonts w:ascii="Times New Roman" w:hAnsi="Times New Roman" w:cs="Times New Roman"/>
                <w:sz w:val="18"/>
                <w:szCs w:val="18"/>
              </w:rPr>
              <w:t>0,</w:t>
            </w:r>
            <w:r w:rsidRPr="00C55360">
              <w:rPr>
                <w:rFonts w:ascii="Times New Roman" w:hAnsi="Times New Roman" w:cs="Times New Roman"/>
                <w:sz w:val="18"/>
                <w:szCs w:val="18"/>
              </w:rPr>
              <w:t>573</w:t>
            </w:r>
          </w:p>
        </w:tc>
        <w:tc>
          <w:tcPr>
            <w:tcW w:w="992" w:type="dxa"/>
          </w:tcPr>
          <w:p w14:paraId="6F39AE89" w14:textId="3C121837"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0,169</w:t>
            </w:r>
          </w:p>
        </w:tc>
        <w:tc>
          <w:tcPr>
            <w:tcW w:w="992" w:type="dxa"/>
          </w:tcPr>
          <w:p w14:paraId="12E9A5B3" w14:textId="01DEB4F2"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0,084</w:t>
            </w:r>
          </w:p>
        </w:tc>
        <w:tc>
          <w:tcPr>
            <w:tcW w:w="992" w:type="dxa"/>
          </w:tcPr>
          <w:p w14:paraId="2886751B" w14:textId="7131C746"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0,020</w:t>
            </w:r>
          </w:p>
        </w:tc>
        <w:tc>
          <w:tcPr>
            <w:tcW w:w="992" w:type="dxa"/>
          </w:tcPr>
          <w:p w14:paraId="494765AC" w14:textId="05983EEB"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0,009</w:t>
            </w:r>
          </w:p>
        </w:tc>
        <w:tc>
          <w:tcPr>
            <w:tcW w:w="992" w:type="dxa"/>
          </w:tcPr>
          <w:p w14:paraId="531461A8" w14:textId="25F6171E" w:rsidR="00D10FC1" w:rsidRPr="00D10FC1" w:rsidRDefault="00D10FC1" w:rsidP="00D10FC1">
            <w:pPr>
              <w:jc w:val="center"/>
              <w:rPr>
                <w:rFonts w:ascii="Times New Roman" w:eastAsiaTheme="minorEastAsia" w:hAnsi="Times New Roman" w:cs="Times New Roman"/>
                <w:sz w:val="18"/>
                <w:szCs w:val="18"/>
              </w:rPr>
            </w:pPr>
            <w:r w:rsidRPr="00D10FC1">
              <w:rPr>
                <w:rFonts w:ascii="Times New Roman" w:hAnsi="Times New Roman" w:cs="Times New Roman"/>
                <w:sz w:val="18"/>
                <w:szCs w:val="18"/>
              </w:rPr>
              <w:t>0,026</w:t>
            </w:r>
          </w:p>
        </w:tc>
      </w:tr>
      <w:tr w:rsidR="00D10FC1" w14:paraId="33363D6C" w14:textId="77777777" w:rsidTr="009240F8">
        <w:tc>
          <w:tcPr>
            <w:tcW w:w="907" w:type="dxa"/>
            <w:vMerge/>
            <w:tcBorders>
              <w:bottom w:val="double" w:sz="4" w:space="0" w:color="auto"/>
            </w:tcBorders>
            <w:vAlign w:val="center"/>
          </w:tcPr>
          <w:p w14:paraId="0FD85A49" w14:textId="77777777" w:rsidR="00D10FC1" w:rsidRPr="008366DD" w:rsidRDefault="00D10FC1" w:rsidP="00D10FC1">
            <w:pPr>
              <w:jc w:val="center"/>
              <w:rPr>
                <w:rFonts w:ascii="Times New Roman" w:eastAsiaTheme="minorEastAsia" w:hAnsi="Times New Roman" w:cs="Times New Roman"/>
                <w:sz w:val="18"/>
                <w:szCs w:val="18"/>
              </w:rPr>
            </w:pPr>
          </w:p>
        </w:tc>
        <w:tc>
          <w:tcPr>
            <w:tcW w:w="1644" w:type="dxa"/>
            <w:tcBorders>
              <w:bottom w:val="double" w:sz="4" w:space="0" w:color="auto"/>
            </w:tcBorders>
            <w:vAlign w:val="center"/>
          </w:tcPr>
          <w:p w14:paraId="7A0C60EF" w14:textId="4C9462AF" w:rsidR="00D10FC1" w:rsidRPr="008366DD" w:rsidRDefault="00D10FC1" w:rsidP="00D10FC1">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relativo total</w:t>
            </w:r>
          </w:p>
        </w:tc>
        <w:tc>
          <w:tcPr>
            <w:tcW w:w="992" w:type="dxa"/>
            <w:tcBorders>
              <w:bottom w:val="double" w:sz="4" w:space="0" w:color="auto"/>
            </w:tcBorders>
            <w:vAlign w:val="center"/>
          </w:tcPr>
          <w:p w14:paraId="47EFAD6E" w14:textId="2467BADA" w:rsidR="00D10FC1" w:rsidRPr="00C55360"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1,256</w:t>
            </w:r>
          </w:p>
        </w:tc>
        <w:tc>
          <w:tcPr>
            <w:tcW w:w="992" w:type="dxa"/>
            <w:tcBorders>
              <w:bottom w:val="double" w:sz="4" w:space="0" w:color="auto"/>
            </w:tcBorders>
          </w:tcPr>
          <w:p w14:paraId="50DD317F" w14:textId="30CA96E9" w:rsidR="00D10FC1" w:rsidRPr="00D10FC1"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0,359</w:t>
            </w:r>
          </w:p>
        </w:tc>
        <w:tc>
          <w:tcPr>
            <w:tcW w:w="992" w:type="dxa"/>
            <w:tcBorders>
              <w:bottom w:val="double" w:sz="4" w:space="0" w:color="auto"/>
            </w:tcBorders>
          </w:tcPr>
          <w:p w14:paraId="50C0BB7D" w14:textId="649E47CC" w:rsidR="00D10FC1" w:rsidRPr="00D10FC1"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0,194</w:t>
            </w:r>
          </w:p>
        </w:tc>
        <w:tc>
          <w:tcPr>
            <w:tcW w:w="992" w:type="dxa"/>
            <w:tcBorders>
              <w:bottom w:val="double" w:sz="4" w:space="0" w:color="auto"/>
            </w:tcBorders>
          </w:tcPr>
          <w:p w14:paraId="0CE588E6" w14:textId="64231887" w:rsidR="00D10FC1" w:rsidRPr="00D10FC1"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0,070</w:t>
            </w:r>
          </w:p>
        </w:tc>
        <w:tc>
          <w:tcPr>
            <w:tcW w:w="992" w:type="dxa"/>
            <w:tcBorders>
              <w:bottom w:val="double" w:sz="4" w:space="0" w:color="auto"/>
            </w:tcBorders>
          </w:tcPr>
          <w:p w14:paraId="5CC194E7" w14:textId="0937FB1A" w:rsidR="00D10FC1" w:rsidRPr="00D10FC1"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0,030</w:t>
            </w:r>
          </w:p>
        </w:tc>
        <w:tc>
          <w:tcPr>
            <w:tcW w:w="992" w:type="dxa"/>
            <w:tcBorders>
              <w:bottom w:val="double" w:sz="4" w:space="0" w:color="auto"/>
            </w:tcBorders>
          </w:tcPr>
          <w:p w14:paraId="097A4859" w14:textId="297B299A" w:rsidR="00D10FC1" w:rsidRPr="00D10FC1" w:rsidRDefault="00AE6220" w:rsidP="00D10FC1">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0,037</w:t>
            </w:r>
          </w:p>
        </w:tc>
      </w:tr>
    </w:tbl>
    <w:p w14:paraId="47A5B3BA" w14:textId="77777777" w:rsidR="0012226C" w:rsidRDefault="00203BA7" w:rsidP="00203BA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26119FAA" w14:textId="77777777" w:rsidR="0012226C" w:rsidRDefault="0012226C" w:rsidP="00203BA7">
      <w:pPr>
        <w:rPr>
          <w:rFonts w:ascii="Times New Roman" w:eastAsiaTheme="minorEastAsia" w:hAnsi="Times New Roman" w:cs="Times New Roman"/>
          <w:sz w:val="24"/>
          <w:szCs w:val="24"/>
        </w:rPr>
      </w:pPr>
    </w:p>
    <w:p w14:paraId="0C748D29" w14:textId="564F161E" w:rsidR="00223009" w:rsidRDefault="00223009" w:rsidP="00223009">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2C05E1">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Simulaciones mediante estimación por MCC-White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oMath>
      <w:r>
        <w:rPr>
          <w:rFonts w:ascii="Times New Roman" w:eastAsiaTheme="minorEastAsia" w:hAnsi="Times New Roman" w:cs="Times New Roman"/>
          <w:i/>
          <w:iCs/>
          <w:sz w:val="24"/>
          <w:szCs w:val="24"/>
        </w:rPr>
        <w:t>) (</w:t>
      </w:r>
      <w:r w:rsidR="002F37E3">
        <w:rPr>
          <w:rFonts w:ascii="Times New Roman" w:eastAsiaTheme="minorEastAsia" w:hAnsi="Times New Roman" w:cs="Times New Roman"/>
          <w:i/>
          <w:iCs/>
          <w:sz w:val="24"/>
          <w:szCs w:val="24"/>
        </w:rPr>
        <w:t xml:space="preserve">con </w:t>
      </w:r>
      <w:r>
        <w:rPr>
          <w:rFonts w:ascii="Times New Roman" w:eastAsiaTheme="minorEastAsia" w:hAnsi="Times New Roman" w:cs="Times New Roman"/>
          <w:i/>
          <w:iCs/>
          <w:sz w:val="24"/>
          <w:szCs w:val="24"/>
        </w:rPr>
        <w:t>5000 replicaciones).</w:t>
      </w:r>
    </w:p>
    <w:p w14:paraId="6E5805C1" w14:textId="77777777" w:rsidR="00223009" w:rsidRPr="0012226C" w:rsidRDefault="00223009" w:rsidP="00223009">
      <w:pPr>
        <w:rPr>
          <w:rFonts w:ascii="Times New Roman" w:eastAsiaTheme="minorEastAsia" w:hAnsi="Times New Roman" w:cs="Times New Roman"/>
          <w:sz w:val="24"/>
          <w:szCs w:val="24"/>
        </w:rPr>
      </w:pPr>
    </w:p>
    <w:tbl>
      <w:tblPr>
        <w:tblStyle w:val="Tablaconcuadrcula"/>
        <w:tblW w:w="8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644"/>
        <w:gridCol w:w="992"/>
        <w:gridCol w:w="992"/>
        <w:gridCol w:w="992"/>
        <w:gridCol w:w="992"/>
        <w:gridCol w:w="992"/>
        <w:gridCol w:w="992"/>
      </w:tblGrid>
      <w:tr w:rsidR="000F57B8" w14:paraId="5BBF174C" w14:textId="77777777" w:rsidTr="007C4F1F">
        <w:tc>
          <w:tcPr>
            <w:tcW w:w="907" w:type="dxa"/>
            <w:tcBorders>
              <w:top w:val="double" w:sz="4" w:space="0" w:color="auto"/>
              <w:bottom w:val="single" w:sz="4" w:space="0" w:color="auto"/>
            </w:tcBorders>
            <w:vAlign w:val="center"/>
          </w:tcPr>
          <w:p w14:paraId="41E1AF3B" w14:textId="77777777" w:rsidR="00223009" w:rsidRPr="005C3CB7" w:rsidRDefault="00223009" w:rsidP="007C4F1F">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w:t>
            </w:r>
          </w:p>
        </w:tc>
        <w:tc>
          <w:tcPr>
            <w:tcW w:w="1644" w:type="dxa"/>
            <w:tcBorders>
              <w:top w:val="double" w:sz="4" w:space="0" w:color="auto"/>
              <w:bottom w:val="single" w:sz="4" w:space="0" w:color="auto"/>
            </w:tcBorders>
            <w:vAlign w:val="center"/>
          </w:tcPr>
          <w:p w14:paraId="0A0C367D" w14:textId="77777777" w:rsidR="00223009" w:rsidRPr="001975A1" w:rsidRDefault="00223009" w:rsidP="007C4F1F">
            <w:pPr>
              <w:jc w:val="left"/>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Resultado</w:t>
            </w:r>
          </w:p>
        </w:tc>
        <w:tc>
          <w:tcPr>
            <w:tcW w:w="992" w:type="dxa"/>
            <w:tcBorders>
              <w:top w:val="double" w:sz="4" w:space="0" w:color="auto"/>
              <w:bottom w:val="single" w:sz="4" w:space="0" w:color="auto"/>
            </w:tcBorders>
            <w:vAlign w:val="center"/>
          </w:tcPr>
          <w:p w14:paraId="11931AE7"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20</w:t>
            </w:r>
          </w:p>
        </w:tc>
        <w:tc>
          <w:tcPr>
            <w:tcW w:w="992" w:type="dxa"/>
            <w:tcBorders>
              <w:top w:val="double" w:sz="4" w:space="0" w:color="auto"/>
              <w:bottom w:val="single" w:sz="4" w:space="0" w:color="auto"/>
            </w:tcBorders>
            <w:vAlign w:val="center"/>
          </w:tcPr>
          <w:p w14:paraId="537BB9F4"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60</w:t>
            </w:r>
          </w:p>
        </w:tc>
        <w:tc>
          <w:tcPr>
            <w:tcW w:w="992" w:type="dxa"/>
            <w:tcBorders>
              <w:top w:val="double" w:sz="4" w:space="0" w:color="auto"/>
              <w:bottom w:val="single" w:sz="4" w:space="0" w:color="auto"/>
            </w:tcBorders>
            <w:vAlign w:val="center"/>
          </w:tcPr>
          <w:p w14:paraId="4C999BA8"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100</w:t>
            </w:r>
          </w:p>
        </w:tc>
        <w:tc>
          <w:tcPr>
            <w:tcW w:w="992" w:type="dxa"/>
            <w:tcBorders>
              <w:top w:val="double" w:sz="4" w:space="0" w:color="auto"/>
              <w:bottom w:val="single" w:sz="4" w:space="0" w:color="auto"/>
            </w:tcBorders>
            <w:vAlign w:val="center"/>
          </w:tcPr>
          <w:p w14:paraId="3BF569F4"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200</w:t>
            </w:r>
          </w:p>
        </w:tc>
        <w:tc>
          <w:tcPr>
            <w:tcW w:w="992" w:type="dxa"/>
            <w:tcBorders>
              <w:top w:val="double" w:sz="4" w:space="0" w:color="auto"/>
              <w:bottom w:val="single" w:sz="4" w:space="0" w:color="auto"/>
            </w:tcBorders>
            <w:vAlign w:val="center"/>
          </w:tcPr>
          <w:p w14:paraId="50EE7B06"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400</w:t>
            </w:r>
          </w:p>
        </w:tc>
        <w:tc>
          <w:tcPr>
            <w:tcW w:w="992" w:type="dxa"/>
            <w:tcBorders>
              <w:top w:val="double" w:sz="4" w:space="0" w:color="auto"/>
              <w:bottom w:val="single" w:sz="4" w:space="0" w:color="auto"/>
            </w:tcBorders>
            <w:vAlign w:val="center"/>
          </w:tcPr>
          <w:p w14:paraId="67F276A9" w14:textId="77777777" w:rsidR="00223009" w:rsidRPr="001975A1" w:rsidRDefault="00223009" w:rsidP="007C4F1F">
            <w:pPr>
              <w:jc w:val="center"/>
              <w:rPr>
                <w:rFonts w:ascii="Times New Roman" w:eastAsiaTheme="minorEastAsia" w:hAnsi="Times New Roman" w:cs="Times New Roman"/>
                <w:b/>
                <w:bCs/>
                <w:sz w:val="18"/>
                <w:szCs w:val="18"/>
              </w:rPr>
            </w:pPr>
            <w:r w:rsidRPr="001975A1">
              <w:rPr>
                <w:rFonts w:ascii="Times New Roman" w:eastAsiaTheme="minorEastAsia" w:hAnsi="Times New Roman" w:cs="Times New Roman"/>
                <w:b/>
                <w:bCs/>
                <w:sz w:val="18"/>
                <w:szCs w:val="18"/>
              </w:rPr>
              <w:t>n= 600</w:t>
            </w:r>
          </w:p>
        </w:tc>
      </w:tr>
      <w:tr w:rsidR="00B70B26" w14:paraId="3C99D5BA" w14:textId="77777777" w:rsidTr="000F57B8">
        <w:tc>
          <w:tcPr>
            <w:tcW w:w="907" w:type="dxa"/>
            <w:vMerge w:val="restart"/>
            <w:tcBorders>
              <w:top w:val="single" w:sz="4" w:space="0" w:color="auto"/>
            </w:tcBorders>
            <w:vAlign w:val="center"/>
          </w:tcPr>
          <w:p w14:paraId="4CED99A6" w14:textId="77777777" w:rsidR="00B70B26" w:rsidRPr="005C3CB7" w:rsidRDefault="00B70B26" w:rsidP="00B70B26">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 1</w:t>
            </w:r>
          </w:p>
        </w:tc>
        <w:tc>
          <w:tcPr>
            <w:tcW w:w="1644" w:type="dxa"/>
            <w:tcBorders>
              <w:top w:val="single" w:sz="4" w:space="0" w:color="auto"/>
            </w:tcBorders>
            <w:vAlign w:val="center"/>
          </w:tcPr>
          <w:p w14:paraId="522C4361" w14:textId="06B22E98"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0</m:t>
                  </m:r>
                </m:sub>
              </m:sSub>
            </m:oMath>
          </w:p>
        </w:tc>
        <w:tc>
          <w:tcPr>
            <w:tcW w:w="992" w:type="dxa"/>
            <w:tcBorders>
              <w:top w:val="single" w:sz="4" w:space="0" w:color="auto"/>
            </w:tcBorders>
            <w:vAlign w:val="center"/>
          </w:tcPr>
          <w:p w14:paraId="0721C46C" w14:textId="18C43836"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0,032</w:t>
            </w:r>
          </w:p>
        </w:tc>
        <w:tc>
          <w:tcPr>
            <w:tcW w:w="992" w:type="dxa"/>
            <w:tcBorders>
              <w:top w:val="single" w:sz="4" w:space="0" w:color="auto"/>
            </w:tcBorders>
            <w:vAlign w:val="center"/>
          </w:tcPr>
          <w:p w14:paraId="35791117" w14:textId="1F0B62B0"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0,008</w:t>
            </w:r>
          </w:p>
        </w:tc>
        <w:tc>
          <w:tcPr>
            <w:tcW w:w="992" w:type="dxa"/>
            <w:tcBorders>
              <w:top w:val="single" w:sz="4" w:space="0" w:color="auto"/>
            </w:tcBorders>
            <w:vAlign w:val="center"/>
          </w:tcPr>
          <w:p w14:paraId="00917F7E" w14:textId="2AC6890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0,004</w:t>
            </w:r>
          </w:p>
        </w:tc>
        <w:tc>
          <w:tcPr>
            <w:tcW w:w="992" w:type="dxa"/>
            <w:tcBorders>
              <w:top w:val="single" w:sz="4" w:space="0" w:color="auto"/>
            </w:tcBorders>
            <w:vAlign w:val="center"/>
          </w:tcPr>
          <w:p w14:paraId="68D4B9F8" w14:textId="73BC7528"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0,001</w:t>
            </w:r>
          </w:p>
        </w:tc>
        <w:tc>
          <w:tcPr>
            <w:tcW w:w="992" w:type="dxa"/>
            <w:tcBorders>
              <w:top w:val="single" w:sz="4" w:space="0" w:color="auto"/>
            </w:tcBorders>
            <w:vAlign w:val="center"/>
          </w:tcPr>
          <w:p w14:paraId="43EF5DF3" w14:textId="0D5BB539"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0,001</w:t>
            </w:r>
          </w:p>
        </w:tc>
        <w:tc>
          <w:tcPr>
            <w:tcW w:w="992" w:type="dxa"/>
            <w:tcBorders>
              <w:top w:val="single" w:sz="4" w:space="0" w:color="auto"/>
            </w:tcBorders>
            <w:vAlign w:val="center"/>
          </w:tcPr>
          <w:p w14:paraId="50F40613" w14:textId="55372488"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0,000</w:t>
            </w:r>
          </w:p>
        </w:tc>
      </w:tr>
      <w:tr w:rsidR="00B70B26" w14:paraId="16DCF6E4" w14:textId="77777777" w:rsidTr="000F57B8">
        <w:tc>
          <w:tcPr>
            <w:tcW w:w="907" w:type="dxa"/>
            <w:vMerge/>
            <w:vAlign w:val="center"/>
          </w:tcPr>
          <w:p w14:paraId="74A91DB4" w14:textId="77777777" w:rsidR="00B70B26" w:rsidRPr="005C3CB7" w:rsidRDefault="00B70B26" w:rsidP="00B70B26">
            <w:pPr>
              <w:jc w:val="left"/>
              <w:rPr>
                <w:rFonts w:ascii="Times New Roman" w:eastAsiaTheme="minorEastAsia" w:hAnsi="Times New Roman" w:cs="Times New Roman"/>
                <w:b/>
                <w:bCs/>
                <w:sz w:val="18"/>
                <w:szCs w:val="18"/>
              </w:rPr>
            </w:pPr>
          </w:p>
        </w:tc>
        <w:tc>
          <w:tcPr>
            <w:tcW w:w="1644" w:type="dxa"/>
            <w:vAlign w:val="center"/>
          </w:tcPr>
          <w:p w14:paraId="16E57A21" w14:textId="671D6BEB"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p>
        </w:tc>
        <w:tc>
          <w:tcPr>
            <w:tcW w:w="992" w:type="dxa"/>
            <w:vAlign w:val="center"/>
          </w:tcPr>
          <w:p w14:paraId="7C8B01A7" w14:textId="5E93580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0,099</w:t>
            </w:r>
          </w:p>
        </w:tc>
        <w:tc>
          <w:tcPr>
            <w:tcW w:w="992" w:type="dxa"/>
            <w:vAlign w:val="center"/>
          </w:tcPr>
          <w:p w14:paraId="7BCB5050" w14:textId="1FE00BF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0,029</w:t>
            </w:r>
          </w:p>
        </w:tc>
        <w:tc>
          <w:tcPr>
            <w:tcW w:w="992" w:type="dxa"/>
            <w:vAlign w:val="center"/>
          </w:tcPr>
          <w:p w14:paraId="41D4F596" w14:textId="1A7F9F1C"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0,012</w:t>
            </w:r>
          </w:p>
        </w:tc>
        <w:tc>
          <w:tcPr>
            <w:tcW w:w="992" w:type="dxa"/>
            <w:vAlign w:val="center"/>
          </w:tcPr>
          <w:p w14:paraId="21DE6452" w14:textId="1B5928E8"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0,000</w:t>
            </w:r>
          </w:p>
        </w:tc>
        <w:tc>
          <w:tcPr>
            <w:tcW w:w="992" w:type="dxa"/>
            <w:vAlign w:val="center"/>
          </w:tcPr>
          <w:p w14:paraId="6BBB55AF" w14:textId="2F40919C"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0,004</w:t>
            </w:r>
          </w:p>
        </w:tc>
        <w:tc>
          <w:tcPr>
            <w:tcW w:w="992" w:type="dxa"/>
            <w:vAlign w:val="center"/>
          </w:tcPr>
          <w:p w14:paraId="0CD307C0" w14:textId="48DB7E56"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0,006</w:t>
            </w:r>
          </w:p>
        </w:tc>
      </w:tr>
      <w:tr w:rsidR="00B70B26" w14:paraId="67B5A85F" w14:textId="77777777" w:rsidTr="000F57B8">
        <w:tc>
          <w:tcPr>
            <w:tcW w:w="907" w:type="dxa"/>
            <w:vMerge/>
            <w:vAlign w:val="center"/>
          </w:tcPr>
          <w:p w14:paraId="35F84DC3" w14:textId="77777777" w:rsidR="00B70B26" w:rsidRPr="005C3CB7" w:rsidRDefault="00B70B26" w:rsidP="00B70B26">
            <w:pPr>
              <w:jc w:val="left"/>
              <w:rPr>
                <w:rFonts w:ascii="Times New Roman" w:eastAsiaTheme="minorEastAsia" w:hAnsi="Times New Roman" w:cs="Times New Roman"/>
                <w:b/>
                <w:bCs/>
                <w:sz w:val="18"/>
                <w:szCs w:val="18"/>
              </w:rPr>
            </w:pPr>
          </w:p>
        </w:tc>
        <w:tc>
          <w:tcPr>
            <w:tcW w:w="1644" w:type="dxa"/>
            <w:vAlign w:val="center"/>
          </w:tcPr>
          <w:p w14:paraId="11CC0FE1" w14:textId="7E8DB25E"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p>
        </w:tc>
        <w:tc>
          <w:tcPr>
            <w:tcW w:w="992" w:type="dxa"/>
            <w:vAlign w:val="center"/>
          </w:tcPr>
          <w:p w14:paraId="5C89DCA4" w14:textId="05B166E0"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0,164</w:t>
            </w:r>
          </w:p>
        </w:tc>
        <w:tc>
          <w:tcPr>
            <w:tcW w:w="992" w:type="dxa"/>
            <w:vAlign w:val="center"/>
          </w:tcPr>
          <w:p w14:paraId="2FE2585F" w14:textId="65F5AC7C"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0,025</w:t>
            </w:r>
          </w:p>
        </w:tc>
        <w:tc>
          <w:tcPr>
            <w:tcW w:w="992" w:type="dxa"/>
            <w:vAlign w:val="center"/>
          </w:tcPr>
          <w:p w14:paraId="1964F15B" w14:textId="623B2A39"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0,009</w:t>
            </w:r>
          </w:p>
        </w:tc>
        <w:tc>
          <w:tcPr>
            <w:tcW w:w="992" w:type="dxa"/>
            <w:vAlign w:val="center"/>
          </w:tcPr>
          <w:p w14:paraId="508BF66A" w14:textId="470F0E2C"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0,028</w:t>
            </w:r>
          </w:p>
        </w:tc>
        <w:tc>
          <w:tcPr>
            <w:tcW w:w="992" w:type="dxa"/>
            <w:vAlign w:val="center"/>
          </w:tcPr>
          <w:p w14:paraId="24792FDA" w14:textId="2EFC51E2"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0,040</w:t>
            </w:r>
          </w:p>
        </w:tc>
        <w:tc>
          <w:tcPr>
            <w:tcW w:w="992" w:type="dxa"/>
            <w:vAlign w:val="center"/>
          </w:tcPr>
          <w:p w14:paraId="582D94E3" w14:textId="06139987"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0,045</w:t>
            </w:r>
          </w:p>
        </w:tc>
      </w:tr>
      <w:tr w:rsidR="00B70B26" w14:paraId="14929746" w14:textId="77777777" w:rsidTr="000F57B8">
        <w:tc>
          <w:tcPr>
            <w:tcW w:w="907" w:type="dxa"/>
            <w:vMerge/>
            <w:tcBorders>
              <w:bottom w:val="single" w:sz="4" w:space="0" w:color="auto"/>
            </w:tcBorders>
            <w:vAlign w:val="center"/>
          </w:tcPr>
          <w:p w14:paraId="3F093188" w14:textId="77777777" w:rsidR="00B70B26" w:rsidRPr="005C3CB7" w:rsidRDefault="00B70B26" w:rsidP="00B70B26">
            <w:pPr>
              <w:jc w:val="left"/>
              <w:rPr>
                <w:rFonts w:ascii="Times New Roman" w:eastAsiaTheme="minorEastAsia" w:hAnsi="Times New Roman" w:cs="Times New Roman"/>
                <w:b/>
                <w:bCs/>
                <w:sz w:val="18"/>
                <w:szCs w:val="18"/>
              </w:rPr>
            </w:pPr>
          </w:p>
        </w:tc>
        <w:tc>
          <w:tcPr>
            <w:tcW w:w="1644" w:type="dxa"/>
            <w:tcBorders>
              <w:bottom w:val="single" w:sz="4" w:space="0" w:color="auto"/>
            </w:tcBorders>
            <w:vAlign w:val="center"/>
          </w:tcPr>
          <w:p w14:paraId="5EBE1342" w14:textId="77777777"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relativo total</w:t>
            </w:r>
          </w:p>
        </w:tc>
        <w:tc>
          <w:tcPr>
            <w:tcW w:w="992" w:type="dxa"/>
            <w:tcBorders>
              <w:bottom w:val="single" w:sz="4" w:space="0" w:color="auto"/>
            </w:tcBorders>
            <w:vAlign w:val="center"/>
          </w:tcPr>
          <w:p w14:paraId="3CF5B78C" w14:textId="3D5EBB8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0,296</w:t>
            </w:r>
          </w:p>
        </w:tc>
        <w:tc>
          <w:tcPr>
            <w:tcW w:w="992" w:type="dxa"/>
            <w:tcBorders>
              <w:bottom w:val="single" w:sz="4" w:space="0" w:color="auto"/>
            </w:tcBorders>
            <w:vAlign w:val="center"/>
          </w:tcPr>
          <w:p w14:paraId="398F5744" w14:textId="70E8BE19"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0,062</w:t>
            </w:r>
          </w:p>
        </w:tc>
        <w:tc>
          <w:tcPr>
            <w:tcW w:w="992" w:type="dxa"/>
            <w:tcBorders>
              <w:bottom w:val="single" w:sz="4" w:space="0" w:color="auto"/>
            </w:tcBorders>
            <w:vAlign w:val="center"/>
          </w:tcPr>
          <w:p w14:paraId="4B13AAA3" w14:textId="28AA1D5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0,025</w:t>
            </w:r>
          </w:p>
        </w:tc>
        <w:tc>
          <w:tcPr>
            <w:tcW w:w="992" w:type="dxa"/>
            <w:tcBorders>
              <w:bottom w:val="single" w:sz="4" w:space="0" w:color="auto"/>
            </w:tcBorders>
            <w:vAlign w:val="center"/>
          </w:tcPr>
          <w:p w14:paraId="4C860E60" w14:textId="0798181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0,030</w:t>
            </w:r>
          </w:p>
        </w:tc>
        <w:tc>
          <w:tcPr>
            <w:tcW w:w="992" w:type="dxa"/>
            <w:tcBorders>
              <w:bottom w:val="single" w:sz="4" w:space="0" w:color="auto"/>
            </w:tcBorders>
            <w:vAlign w:val="center"/>
          </w:tcPr>
          <w:p w14:paraId="4DE24693" w14:textId="1387AA42"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0,045</w:t>
            </w:r>
          </w:p>
        </w:tc>
        <w:tc>
          <w:tcPr>
            <w:tcW w:w="992" w:type="dxa"/>
            <w:tcBorders>
              <w:bottom w:val="single" w:sz="4" w:space="0" w:color="auto"/>
            </w:tcBorders>
            <w:vAlign w:val="center"/>
          </w:tcPr>
          <w:p w14:paraId="7CBA5D1A" w14:textId="1FD7D36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0,051</w:t>
            </w:r>
          </w:p>
        </w:tc>
      </w:tr>
      <w:tr w:rsidR="00B70B26" w14:paraId="7894F779" w14:textId="77777777" w:rsidTr="000F57B8">
        <w:tc>
          <w:tcPr>
            <w:tcW w:w="907" w:type="dxa"/>
            <w:vMerge w:val="restart"/>
            <w:tcBorders>
              <w:top w:val="single" w:sz="4" w:space="0" w:color="auto"/>
            </w:tcBorders>
            <w:vAlign w:val="center"/>
          </w:tcPr>
          <w:p w14:paraId="56C21066" w14:textId="77777777" w:rsidR="00B70B26" w:rsidRPr="005C3CB7" w:rsidRDefault="00B70B26" w:rsidP="00B70B26">
            <w:pPr>
              <w:jc w:val="left"/>
              <w:rPr>
                <w:rFonts w:ascii="Times New Roman" w:eastAsiaTheme="minorEastAsia" w:hAnsi="Times New Roman" w:cs="Times New Roman"/>
                <w:b/>
                <w:bCs/>
                <w:sz w:val="18"/>
                <w:szCs w:val="18"/>
              </w:rPr>
            </w:pPr>
            <w:r w:rsidRPr="005C3CB7">
              <w:rPr>
                <w:rFonts w:ascii="Times New Roman" w:eastAsiaTheme="minorEastAsia" w:hAnsi="Times New Roman" w:cs="Times New Roman"/>
                <w:b/>
                <w:bCs/>
                <w:sz w:val="18"/>
                <w:szCs w:val="18"/>
              </w:rPr>
              <w:t>Diseño 2</w:t>
            </w:r>
          </w:p>
        </w:tc>
        <w:tc>
          <w:tcPr>
            <w:tcW w:w="1644" w:type="dxa"/>
            <w:tcBorders>
              <w:top w:val="single" w:sz="4" w:space="0" w:color="auto"/>
            </w:tcBorders>
            <w:vAlign w:val="center"/>
          </w:tcPr>
          <w:p w14:paraId="6DFC0D31" w14:textId="6B0D89D4"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o</w:t>
            </w:r>
            <w:r>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0</m:t>
                  </m:r>
                </m:sub>
              </m:sSub>
            </m:oMath>
          </w:p>
        </w:tc>
        <w:tc>
          <w:tcPr>
            <w:tcW w:w="992" w:type="dxa"/>
            <w:tcBorders>
              <w:top w:val="single" w:sz="4" w:space="0" w:color="auto"/>
            </w:tcBorders>
            <w:vAlign w:val="center"/>
          </w:tcPr>
          <w:p w14:paraId="7992FF77" w14:textId="0142EA3E"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0,063</w:t>
            </w:r>
          </w:p>
        </w:tc>
        <w:tc>
          <w:tcPr>
            <w:tcW w:w="992" w:type="dxa"/>
            <w:tcBorders>
              <w:top w:val="single" w:sz="4" w:space="0" w:color="auto"/>
            </w:tcBorders>
            <w:vAlign w:val="center"/>
          </w:tcPr>
          <w:p w14:paraId="175F8360" w14:textId="30F58712"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0,010</w:t>
            </w:r>
          </w:p>
        </w:tc>
        <w:tc>
          <w:tcPr>
            <w:tcW w:w="992" w:type="dxa"/>
            <w:tcBorders>
              <w:top w:val="single" w:sz="4" w:space="0" w:color="auto"/>
            </w:tcBorders>
            <w:vAlign w:val="center"/>
          </w:tcPr>
          <w:p w14:paraId="463FB930" w14:textId="29FE9850"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0,004</w:t>
            </w:r>
          </w:p>
        </w:tc>
        <w:tc>
          <w:tcPr>
            <w:tcW w:w="992" w:type="dxa"/>
            <w:tcBorders>
              <w:top w:val="single" w:sz="4" w:space="0" w:color="auto"/>
            </w:tcBorders>
            <w:vAlign w:val="center"/>
          </w:tcPr>
          <w:p w14:paraId="15B052F0" w14:textId="7792A28E"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0,003</w:t>
            </w:r>
          </w:p>
        </w:tc>
        <w:tc>
          <w:tcPr>
            <w:tcW w:w="992" w:type="dxa"/>
            <w:tcBorders>
              <w:top w:val="single" w:sz="4" w:space="0" w:color="auto"/>
            </w:tcBorders>
            <w:vAlign w:val="center"/>
          </w:tcPr>
          <w:p w14:paraId="286A7544" w14:textId="0F2ED0C5"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0,001</w:t>
            </w:r>
          </w:p>
        </w:tc>
        <w:tc>
          <w:tcPr>
            <w:tcW w:w="992" w:type="dxa"/>
            <w:tcBorders>
              <w:top w:val="single" w:sz="4" w:space="0" w:color="auto"/>
            </w:tcBorders>
            <w:vAlign w:val="center"/>
          </w:tcPr>
          <w:p w14:paraId="17216E66" w14:textId="6B5743B5"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0,001</w:t>
            </w:r>
          </w:p>
        </w:tc>
      </w:tr>
      <w:tr w:rsidR="00B70B26" w14:paraId="45A2A25A" w14:textId="77777777" w:rsidTr="000F57B8">
        <w:tc>
          <w:tcPr>
            <w:tcW w:w="907" w:type="dxa"/>
            <w:vMerge/>
            <w:vAlign w:val="center"/>
          </w:tcPr>
          <w:p w14:paraId="05E6D48C" w14:textId="77777777" w:rsidR="00B70B26" w:rsidRPr="008366DD" w:rsidRDefault="00B70B26" w:rsidP="00B70B26">
            <w:pPr>
              <w:jc w:val="center"/>
              <w:rPr>
                <w:rFonts w:ascii="Times New Roman" w:eastAsiaTheme="minorEastAsia" w:hAnsi="Times New Roman" w:cs="Times New Roman"/>
                <w:sz w:val="18"/>
                <w:szCs w:val="18"/>
              </w:rPr>
            </w:pPr>
          </w:p>
        </w:tc>
        <w:tc>
          <w:tcPr>
            <w:tcW w:w="1644" w:type="dxa"/>
            <w:vAlign w:val="center"/>
          </w:tcPr>
          <w:p w14:paraId="0374AE71" w14:textId="4FE88F3A"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p>
        </w:tc>
        <w:tc>
          <w:tcPr>
            <w:tcW w:w="992" w:type="dxa"/>
            <w:vAlign w:val="center"/>
          </w:tcPr>
          <w:p w14:paraId="2E54E5A4" w14:textId="1A12381A"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0,191</w:t>
            </w:r>
          </w:p>
        </w:tc>
        <w:tc>
          <w:tcPr>
            <w:tcW w:w="992" w:type="dxa"/>
            <w:vAlign w:val="center"/>
          </w:tcPr>
          <w:p w14:paraId="09FA8E16" w14:textId="1C086CEA"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0,059</w:t>
            </w:r>
          </w:p>
        </w:tc>
        <w:tc>
          <w:tcPr>
            <w:tcW w:w="992" w:type="dxa"/>
            <w:vAlign w:val="center"/>
          </w:tcPr>
          <w:p w14:paraId="6C299CBC" w14:textId="64851D3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0,034</w:t>
            </w:r>
          </w:p>
        </w:tc>
        <w:tc>
          <w:tcPr>
            <w:tcW w:w="992" w:type="dxa"/>
            <w:vAlign w:val="center"/>
          </w:tcPr>
          <w:p w14:paraId="136EC1B9" w14:textId="5AD5AF1C"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0,012</w:t>
            </w:r>
          </w:p>
        </w:tc>
        <w:tc>
          <w:tcPr>
            <w:tcW w:w="992" w:type="dxa"/>
            <w:vAlign w:val="center"/>
          </w:tcPr>
          <w:p w14:paraId="1B0A9F90" w14:textId="1DF45CC5"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0,003</w:t>
            </w:r>
          </w:p>
        </w:tc>
        <w:tc>
          <w:tcPr>
            <w:tcW w:w="992" w:type="dxa"/>
            <w:vAlign w:val="center"/>
          </w:tcPr>
          <w:p w14:paraId="01982A7D" w14:textId="53914FE5"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0,001</w:t>
            </w:r>
          </w:p>
        </w:tc>
      </w:tr>
      <w:tr w:rsidR="00B70B26" w14:paraId="0ECA2381" w14:textId="77777777" w:rsidTr="000F57B8">
        <w:tc>
          <w:tcPr>
            <w:tcW w:w="907" w:type="dxa"/>
            <w:vMerge/>
            <w:vAlign w:val="center"/>
          </w:tcPr>
          <w:p w14:paraId="0B3B1F3B" w14:textId="77777777" w:rsidR="00B70B26" w:rsidRPr="008366DD" w:rsidRDefault="00B70B26" w:rsidP="00B70B26">
            <w:pPr>
              <w:jc w:val="center"/>
              <w:rPr>
                <w:rFonts w:ascii="Times New Roman" w:eastAsiaTheme="minorEastAsia" w:hAnsi="Times New Roman" w:cs="Times New Roman"/>
                <w:sz w:val="18"/>
                <w:szCs w:val="18"/>
              </w:rPr>
            </w:pPr>
          </w:p>
        </w:tc>
        <w:tc>
          <w:tcPr>
            <w:tcW w:w="1644" w:type="dxa"/>
            <w:vAlign w:val="center"/>
          </w:tcPr>
          <w:p w14:paraId="7629D2C7" w14:textId="243C6689"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w:t>
            </w:r>
            <w:r w:rsidRPr="001975A1">
              <w:rPr>
                <w:rFonts w:ascii="Times New Roman" w:eastAsiaTheme="minorEastAsia" w:hAnsi="Times New Roman" w:cs="Times New Roman"/>
                <w:sz w:val="18"/>
                <w:szCs w:val="18"/>
              </w:rPr>
              <w:t xml:space="preserve">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p>
        </w:tc>
        <w:tc>
          <w:tcPr>
            <w:tcW w:w="992" w:type="dxa"/>
            <w:vAlign w:val="center"/>
          </w:tcPr>
          <w:p w14:paraId="3D880CE9" w14:textId="500295D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0,285</w:t>
            </w:r>
          </w:p>
        </w:tc>
        <w:tc>
          <w:tcPr>
            <w:tcW w:w="992" w:type="dxa"/>
            <w:vAlign w:val="center"/>
          </w:tcPr>
          <w:p w14:paraId="276420C9" w14:textId="00CA901F"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0,085</w:t>
            </w:r>
          </w:p>
        </w:tc>
        <w:tc>
          <w:tcPr>
            <w:tcW w:w="992" w:type="dxa"/>
            <w:vAlign w:val="center"/>
          </w:tcPr>
          <w:p w14:paraId="474A8634" w14:textId="1CB0A58E"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0,032</w:t>
            </w:r>
          </w:p>
        </w:tc>
        <w:tc>
          <w:tcPr>
            <w:tcW w:w="992" w:type="dxa"/>
            <w:vAlign w:val="center"/>
          </w:tcPr>
          <w:p w14:paraId="110B41CD" w14:textId="0E8AA3B6"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0,005</w:t>
            </w:r>
          </w:p>
        </w:tc>
        <w:tc>
          <w:tcPr>
            <w:tcW w:w="992" w:type="dxa"/>
            <w:vAlign w:val="center"/>
          </w:tcPr>
          <w:p w14:paraId="77E7FED4" w14:textId="492390A6"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0,022</w:t>
            </w:r>
          </w:p>
        </w:tc>
        <w:tc>
          <w:tcPr>
            <w:tcW w:w="992" w:type="dxa"/>
            <w:vAlign w:val="center"/>
          </w:tcPr>
          <w:p w14:paraId="1A281569" w14:textId="3222E225"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0,034</w:t>
            </w:r>
          </w:p>
        </w:tc>
      </w:tr>
      <w:tr w:rsidR="00B70B26" w14:paraId="3D2DE245" w14:textId="77777777" w:rsidTr="000F57B8">
        <w:tc>
          <w:tcPr>
            <w:tcW w:w="907" w:type="dxa"/>
            <w:vMerge/>
            <w:tcBorders>
              <w:bottom w:val="double" w:sz="4" w:space="0" w:color="auto"/>
            </w:tcBorders>
            <w:vAlign w:val="center"/>
          </w:tcPr>
          <w:p w14:paraId="7BC0D4D7" w14:textId="77777777" w:rsidR="00B70B26" w:rsidRPr="008366DD" w:rsidRDefault="00B70B26" w:rsidP="00B70B26">
            <w:pPr>
              <w:jc w:val="center"/>
              <w:rPr>
                <w:rFonts w:ascii="Times New Roman" w:eastAsiaTheme="minorEastAsia" w:hAnsi="Times New Roman" w:cs="Times New Roman"/>
                <w:sz w:val="18"/>
                <w:szCs w:val="18"/>
              </w:rPr>
            </w:pPr>
          </w:p>
        </w:tc>
        <w:tc>
          <w:tcPr>
            <w:tcW w:w="1644" w:type="dxa"/>
            <w:tcBorders>
              <w:bottom w:val="double" w:sz="4" w:space="0" w:color="auto"/>
            </w:tcBorders>
            <w:vAlign w:val="center"/>
          </w:tcPr>
          <w:p w14:paraId="2FB2392A" w14:textId="77777777" w:rsidR="00B70B26" w:rsidRPr="008366DD" w:rsidRDefault="00B70B26" w:rsidP="00B70B26">
            <w:pPr>
              <w:jc w:val="left"/>
              <w:rPr>
                <w:rFonts w:ascii="Times New Roman" w:eastAsiaTheme="minorEastAsia" w:hAnsi="Times New Roman" w:cs="Times New Roman"/>
                <w:sz w:val="18"/>
                <w:szCs w:val="18"/>
              </w:rPr>
            </w:pPr>
            <w:r>
              <w:rPr>
                <w:rFonts w:ascii="Times New Roman" w:eastAsiaTheme="minorEastAsia" w:hAnsi="Times New Roman" w:cs="Times New Roman"/>
                <w:sz w:val="18"/>
                <w:szCs w:val="18"/>
              </w:rPr>
              <w:t>Sesgo relativo total</w:t>
            </w:r>
          </w:p>
        </w:tc>
        <w:tc>
          <w:tcPr>
            <w:tcW w:w="992" w:type="dxa"/>
            <w:tcBorders>
              <w:bottom w:val="double" w:sz="4" w:space="0" w:color="auto"/>
            </w:tcBorders>
            <w:vAlign w:val="center"/>
          </w:tcPr>
          <w:p w14:paraId="6347B9E0" w14:textId="679A437B"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0,539</w:t>
            </w:r>
          </w:p>
        </w:tc>
        <w:tc>
          <w:tcPr>
            <w:tcW w:w="992" w:type="dxa"/>
            <w:tcBorders>
              <w:bottom w:val="double" w:sz="4" w:space="0" w:color="auto"/>
            </w:tcBorders>
            <w:vAlign w:val="center"/>
          </w:tcPr>
          <w:p w14:paraId="51B2BA5D" w14:textId="57B47072"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0,154</w:t>
            </w:r>
          </w:p>
        </w:tc>
        <w:tc>
          <w:tcPr>
            <w:tcW w:w="992" w:type="dxa"/>
            <w:tcBorders>
              <w:bottom w:val="double" w:sz="4" w:space="0" w:color="auto"/>
            </w:tcBorders>
            <w:vAlign w:val="center"/>
          </w:tcPr>
          <w:p w14:paraId="50A46284" w14:textId="0DF3E270"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0,070</w:t>
            </w:r>
          </w:p>
        </w:tc>
        <w:tc>
          <w:tcPr>
            <w:tcW w:w="992" w:type="dxa"/>
            <w:tcBorders>
              <w:bottom w:val="double" w:sz="4" w:space="0" w:color="auto"/>
            </w:tcBorders>
            <w:vAlign w:val="center"/>
          </w:tcPr>
          <w:p w14:paraId="4D644EE6" w14:textId="76EC0AE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0,020</w:t>
            </w:r>
          </w:p>
        </w:tc>
        <w:tc>
          <w:tcPr>
            <w:tcW w:w="992" w:type="dxa"/>
            <w:tcBorders>
              <w:bottom w:val="double" w:sz="4" w:space="0" w:color="auto"/>
            </w:tcBorders>
            <w:vAlign w:val="center"/>
          </w:tcPr>
          <w:p w14:paraId="1C33AB71" w14:textId="125FD3A4"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0,026</w:t>
            </w:r>
          </w:p>
        </w:tc>
        <w:tc>
          <w:tcPr>
            <w:tcW w:w="992" w:type="dxa"/>
            <w:tcBorders>
              <w:bottom w:val="double" w:sz="4" w:space="0" w:color="auto"/>
            </w:tcBorders>
            <w:vAlign w:val="center"/>
          </w:tcPr>
          <w:p w14:paraId="0544D862" w14:textId="1BA2A42E" w:rsidR="00B70B26" w:rsidRPr="00B70B26" w:rsidRDefault="00B70B26" w:rsidP="00B70B26">
            <w:pPr>
              <w:jc w:val="center"/>
              <w:rPr>
                <w:rFonts w:ascii="Times New Roman" w:eastAsiaTheme="minorEastAsia" w:hAnsi="Times New Roman" w:cs="Times New Roman"/>
                <w:sz w:val="18"/>
                <w:szCs w:val="18"/>
              </w:rPr>
            </w:pPr>
            <w:r w:rsidRPr="00B70B26">
              <w:rPr>
                <w:rFonts w:ascii="Times New Roman" w:hAnsi="Times New Roman" w:cs="Times New Roman"/>
                <w:color w:val="000000"/>
                <w:sz w:val="18"/>
                <w:szCs w:val="18"/>
              </w:rPr>
              <w:t>0,036</w:t>
            </w:r>
          </w:p>
        </w:tc>
      </w:tr>
    </w:tbl>
    <w:p w14:paraId="5F2DF4EC" w14:textId="1CE8957D" w:rsidR="001858A8" w:rsidRPr="001858A8" w:rsidRDefault="0022300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1858A8">
        <w:rPr>
          <w:rFonts w:ascii="Times New Roman" w:eastAsiaTheme="minorEastAsia" w:hAnsi="Times New Roman" w:cs="Times New Roman"/>
          <w:sz w:val="24"/>
          <w:szCs w:val="24"/>
        </w:rPr>
        <w:br w:type="page"/>
      </w:r>
    </w:p>
    <w:p w14:paraId="45781137" w14:textId="6550CF5B" w:rsidR="00EF1FB0" w:rsidRPr="00EF1FB0" w:rsidRDefault="00EF1FB0" w:rsidP="00203BA7">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 xml:space="preserve">Figura </w:t>
      </w:r>
      <w:r w:rsidR="00BC609C">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Sesgo relativo total</w:t>
      </w:r>
      <w:r w:rsidR="00BC609C">
        <w:rPr>
          <w:rFonts w:ascii="Times New Roman" w:eastAsiaTheme="minorEastAsia" w:hAnsi="Times New Roman" w:cs="Times New Roman"/>
          <w:i/>
          <w:iCs/>
          <w:sz w:val="24"/>
          <w:szCs w:val="24"/>
        </w:rPr>
        <w:t xml:space="preserve"> </w:t>
      </w:r>
      <w:r w:rsidR="00F04A14">
        <w:rPr>
          <w:rFonts w:ascii="Times New Roman" w:eastAsiaTheme="minorEastAsia" w:hAnsi="Times New Roman" w:cs="Times New Roman"/>
          <w:i/>
          <w:iCs/>
          <w:sz w:val="24"/>
          <w:szCs w:val="24"/>
        </w:rPr>
        <w:t>(varianza MCC versus varianza White)</w:t>
      </w:r>
      <w:r>
        <w:rPr>
          <w:rFonts w:ascii="Times New Roman" w:eastAsiaTheme="minorEastAsia" w:hAnsi="Times New Roman" w:cs="Times New Roman"/>
          <w:i/>
          <w:iCs/>
          <w:sz w:val="24"/>
          <w:szCs w:val="24"/>
        </w:rPr>
        <w:t>.</w:t>
      </w:r>
    </w:p>
    <w:p w14:paraId="44C8CC6F" w14:textId="6AB4B378" w:rsidR="00EF1FB0" w:rsidRDefault="00D409C6" w:rsidP="00203BA7">
      <w:pPr>
        <w:rPr>
          <w:rFonts w:ascii="Times New Roman" w:eastAsiaTheme="minorEastAsia" w:hAnsi="Times New Roman" w:cs="Times New Roman"/>
          <w:sz w:val="24"/>
          <w:szCs w:val="24"/>
        </w:rPr>
      </w:pPr>
      <w:r w:rsidRPr="00D409C6">
        <w:rPr>
          <w:rFonts w:ascii="Times New Roman" w:eastAsiaTheme="minorEastAsia" w:hAnsi="Times New Roman" w:cs="Times New Roman"/>
          <w:noProof/>
          <w:sz w:val="24"/>
          <w:szCs w:val="24"/>
        </w:rPr>
        <w:drawing>
          <wp:inline distT="0" distB="0" distL="0" distR="0" wp14:anchorId="51ACBF04" wp14:editId="5806566A">
            <wp:extent cx="5400000" cy="3931741"/>
            <wp:effectExtent l="0" t="0" r="0" b="0"/>
            <wp:docPr id="4413120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51A7A010" w14:textId="665786C7" w:rsidR="00C91073" w:rsidRPr="009D597F" w:rsidRDefault="00EF1FB0" w:rsidP="00203BA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C91073">
        <w:rPr>
          <w:rFonts w:ascii="Times New Roman" w:eastAsiaTheme="minorEastAsia" w:hAnsi="Times New Roman" w:cs="Times New Roman"/>
          <w:sz w:val="24"/>
          <w:szCs w:val="24"/>
        </w:rPr>
        <w:br w:type="page"/>
      </w:r>
    </w:p>
    <w:p w14:paraId="0F32532E" w14:textId="40AC4595" w:rsidR="00BA67C8" w:rsidRDefault="00C91073" w:rsidP="00BA67C8">
      <w:pPr>
        <w:rPr>
          <w:rFonts w:ascii="Times New Roman" w:eastAsiaTheme="minorEastAsia" w:hAnsi="Times New Roman" w:cs="Times New Roman"/>
          <w:bCs/>
          <w:sz w:val="28"/>
          <w:szCs w:val="28"/>
        </w:rPr>
      </w:pPr>
      <w:r>
        <w:rPr>
          <w:rFonts w:ascii="Times New Roman" w:eastAsiaTheme="minorEastAsia" w:hAnsi="Times New Roman" w:cs="Times New Roman"/>
          <w:b/>
          <w:sz w:val="28"/>
          <w:szCs w:val="28"/>
          <w:u w:val="single"/>
        </w:rPr>
        <w:lastRenderedPageBreak/>
        <w:t>Ejercicio (h)</w:t>
      </w:r>
      <w:r w:rsidR="00D83457">
        <w:rPr>
          <w:rFonts w:ascii="Times New Roman" w:eastAsiaTheme="minorEastAsia" w:hAnsi="Times New Roman" w:cs="Times New Roman"/>
          <w:b/>
          <w:sz w:val="28"/>
          <w:szCs w:val="28"/>
          <w:u w:val="single"/>
        </w:rPr>
        <w:t>.</w:t>
      </w:r>
    </w:p>
    <w:p w14:paraId="19C52992" w14:textId="77777777" w:rsidR="00C91073" w:rsidRDefault="00C91073" w:rsidP="00BA67C8">
      <w:pPr>
        <w:rPr>
          <w:rFonts w:ascii="Times New Roman" w:eastAsiaTheme="minorEastAsia" w:hAnsi="Times New Roman" w:cs="Times New Roman"/>
          <w:bCs/>
          <w:sz w:val="24"/>
          <w:szCs w:val="24"/>
        </w:rPr>
      </w:pPr>
    </w:p>
    <w:p w14:paraId="7A9AF00B" w14:textId="21517BAF" w:rsidR="00C91073" w:rsidRPr="00C91073" w:rsidRDefault="00C91073" w:rsidP="00C91073">
      <w:pPr>
        <w:rPr>
          <w:rFonts w:ascii="Times New Roman" w:eastAsiaTheme="minorEastAsia" w:hAnsi="Times New Roman" w:cs="Times New Roman"/>
          <w:bCs/>
          <w:i/>
          <w:iCs/>
          <w:sz w:val="24"/>
          <w:szCs w:val="24"/>
        </w:rPr>
      </w:pPr>
      <w:r w:rsidRPr="00C91073">
        <w:rPr>
          <w:rFonts w:ascii="Times New Roman" w:eastAsiaTheme="minorEastAsia" w:hAnsi="Times New Roman" w:cs="Times New Roman"/>
          <w:bCs/>
          <w:i/>
          <w:iCs/>
          <w:sz w:val="24"/>
          <w:szCs w:val="24"/>
        </w:rPr>
        <w:t>Describir, detalladamente, las propiedades de muestra finita de la estimación de las varianzas de los coeficientes de MCC robustas ante la presencia de heterocedasticidad (con el procedimiento de White) de acuerdo a lo observado en los puntos anteriores.</w:t>
      </w:r>
    </w:p>
    <w:p w14:paraId="588209DB" w14:textId="77777777" w:rsidR="00C91073" w:rsidRDefault="00C91073" w:rsidP="00C91073">
      <w:pPr>
        <w:rPr>
          <w:rFonts w:ascii="Times New Roman" w:eastAsiaTheme="minorEastAsia" w:hAnsi="Times New Roman" w:cs="Times New Roman"/>
          <w:bCs/>
          <w:sz w:val="24"/>
          <w:szCs w:val="24"/>
        </w:rPr>
      </w:pPr>
    </w:p>
    <w:p w14:paraId="77B0CC46" w14:textId="77777777" w:rsidR="00C91073" w:rsidRDefault="00C91073" w:rsidP="00C91073">
      <w:pPr>
        <w:rPr>
          <w:rFonts w:ascii="Times New Roman" w:eastAsiaTheme="minorEastAsia" w:hAnsi="Times New Roman" w:cs="Times New Roman"/>
          <w:bCs/>
          <w:sz w:val="24"/>
          <w:szCs w:val="24"/>
        </w:rPr>
      </w:pPr>
    </w:p>
    <w:p w14:paraId="253FDB3C" w14:textId="4A20B7DF" w:rsidR="00C91073" w:rsidRDefault="00A65784" w:rsidP="00A65784">
      <w:pPr>
        <w:ind w:firstLine="708"/>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Las propiedades de muestra finita de la estimación de las varianzas de los coeficientes de MCC robustas ante la presencia de heterocedasticidad (con el procedimiento de White), de acuerdo a lo observado en los puntos anteriores, son:</w:t>
      </w:r>
    </w:p>
    <w:p w14:paraId="3F8B0117" w14:textId="77777777" w:rsidR="00A65784" w:rsidRDefault="00A65784" w:rsidP="00A65784">
      <w:pPr>
        <w:rPr>
          <w:rFonts w:ascii="Times New Roman" w:eastAsiaTheme="minorEastAsia" w:hAnsi="Times New Roman" w:cs="Times New Roman"/>
          <w:bCs/>
          <w:sz w:val="24"/>
          <w:szCs w:val="24"/>
        </w:rPr>
      </w:pPr>
    </w:p>
    <w:p w14:paraId="0135E342" w14:textId="1C097478" w:rsidR="00973BDD" w:rsidRPr="002923C7" w:rsidRDefault="00973BDD" w:rsidP="002923C7">
      <w:pPr>
        <w:pStyle w:val="Prrafodelista"/>
        <w:numPr>
          <w:ilvl w:val="0"/>
          <w:numId w:val="10"/>
        </w:numPr>
        <w:rPr>
          <w:rFonts w:ascii="Times New Roman" w:eastAsiaTheme="minorEastAsia" w:hAnsi="Times New Roman" w:cs="Times New Roman"/>
          <w:bCs/>
          <w:sz w:val="24"/>
          <w:szCs w:val="24"/>
        </w:rPr>
      </w:pPr>
      <w:r w:rsidRPr="00973BDD">
        <w:rPr>
          <w:rFonts w:ascii="Times New Roman" w:eastAsiaTheme="minorEastAsia" w:hAnsi="Times New Roman" w:cs="Times New Roman"/>
          <w:bCs/>
          <w:sz w:val="24"/>
          <w:szCs w:val="24"/>
          <w:u w:val="single"/>
        </w:rPr>
        <w:t>Sesgo:</w:t>
      </w:r>
      <w:r w:rsidRPr="00973BD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L</w:t>
      </w:r>
      <w:r w:rsidRPr="00973BDD">
        <w:rPr>
          <w:rFonts w:ascii="Times New Roman" w:eastAsiaTheme="minorEastAsia" w:hAnsi="Times New Roman" w:cs="Times New Roman"/>
          <w:bCs/>
          <w:sz w:val="24"/>
          <w:szCs w:val="24"/>
        </w:rPr>
        <w:t>as estimaciones de las varianzas y covarianzas de los coeficientes pueden estar sesgadas debido a la heterocedasticidad. Sin embargo, a medida que el tamaño de muestra aumenta</w:t>
      </w:r>
      <w:r>
        <w:rPr>
          <w:rFonts w:ascii="Times New Roman" w:eastAsiaTheme="minorEastAsia" w:hAnsi="Times New Roman" w:cs="Times New Roman"/>
          <w:bCs/>
          <w:sz w:val="24"/>
          <w:szCs w:val="24"/>
        </w:rPr>
        <w:t xml:space="preserve">, </w:t>
      </w:r>
      <w:r w:rsidRPr="00973BDD">
        <w:rPr>
          <w:rFonts w:ascii="Times New Roman" w:eastAsiaTheme="minorEastAsia" w:hAnsi="Times New Roman" w:cs="Times New Roman"/>
          <w:bCs/>
          <w:sz w:val="24"/>
          <w:szCs w:val="24"/>
        </w:rPr>
        <w:t>este sesgo tiende a disminui</w:t>
      </w:r>
      <w:r>
        <w:rPr>
          <w:rFonts w:ascii="Times New Roman" w:eastAsiaTheme="minorEastAsia" w:hAnsi="Times New Roman" w:cs="Times New Roman"/>
          <w:bCs/>
          <w:sz w:val="24"/>
          <w:szCs w:val="24"/>
        </w:rPr>
        <w:t>r</w:t>
      </w:r>
      <w:r w:rsidRPr="00973BDD">
        <w:rPr>
          <w:rFonts w:ascii="Times New Roman" w:eastAsiaTheme="minorEastAsia" w:hAnsi="Times New Roman" w:cs="Times New Roman"/>
          <w:bCs/>
          <w:sz w:val="24"/>
          <w:szCs w:val="24"/>
        </w:rPr>
        <w:t>.</w:t>
      </w:r>
    </w:p>
    <w:p w14:paraId="1AD5DB1E" w14:textId="7B66D3FD" w:rsidR="00A65784" w:rsidRDefault="00B425E8" w:rsidP="00B425E8">
      <w:pPr>
        <w:pStyle w:val="Prrafodelista"/>
        <w:numPr>
          <w:ilvl w:val="0"/>
          <w:numId w:val="10"/>
        </w:numPr>
        <w:rPr>
          <w:rFonts w:ascii="Times New Roman" w:eastAsiaTheme="minorEastAsia" w:hAnsi="Times New Roman" w:cs="Times New Roman"/>
          <w:bCs/>
          <w:sz w:val="24"/>
          <w:szCs w:val="24"/>
        </w:rPr>
      </w:pPr>
      <w:r w:rsidRPr="00973BDD">
        <w:rPr>
          <w:rFonts w:ascii="Times New Roman" w:eastAsiaTheme="minorEastAsia" w:hAnsi="Times New Roman" w:cs="Times New Roman"/>
          <w:bCs/>
          <w:sz w:val="24"/>
          <w:szCs w:val="24"/>
          <w:u w:val="single"/>
        </w:rPr>
        <w:t>Eficiencia:</w:t>
      </w:r>
      <w:r w:rsidRPr="00B425E8">
        <w:rPr>
          <w:rFonts w:ascii="Times New Roman" w:eastAsiaTheme="minorEastAsia" w:hAnsi="Times New Roman" w:cs="Times New Roman"/>
          <w:bCs/>
          <w:sz w:val="24"/>
          <w:szCs w:val="24"/>
        </w:rPr>
        <w:t xml:space="preserve"> Las estimaciones de las varianzas y covarianzas de los coeficientes corregidas por heterocedasticidad utilizando el procedimiento de White son eficientes en el sentido de que minimizan la varianza de las estimaciones</w:t>
      </w:r>
      <w:r w:rsidR="00637077">
        <w:rPr>
          <w:rFonts w:ascii="Times New Roman" w:eastAsiaTheme="minorEastAsia" w:hAnsi="Times New Roman" w:cs="Times New Roman"/>
          <w:bCs/>
          <w:sz w:val="24"/>
          <w:szCs w:val="24"/>
        </w:rPr>
        <w:t>, ya que, ante la presencia de heterocedasticidad, el estimador de MCC no es eficiente</w:t>
      </w:r>
      <w:r w:rsidRPr="00B425E8">
        <w:rPr>
          <w:rFonts w:ascii="Times New Roman" w:eastAsiaTheme="minorEastAsia" w:hAnsi="Times New Roman" w:cs="Times New Roman"/>
          <w:bCs/>
          <w:sz w:val="24"/>
          <w:szCs w:val="24"/>
        </w:rPr>
        <w:t>.</w:t>
      </w:r>
    </w:p>
    <w:p w14:paraId="6443022D" w14:textId="5E78E928" w:rsidR="000548AD" w:rsidRPr="00B425E8" w:rsidRDefault="000548AD" w:rsidP="00B425E8">
      <w:pPr>
        <w:pStyle w:val="Prrafodelista"/>
        <w:numPr>
          <w:ilvl w:val="0"/>
          <w:numId w:val="10"/>
        </w:numPr>
        <w:rPr>
          <w:rFonts w:ascii="Times New Roman" w:eastAsiaTheme="minorEastAsia" w:hAnsi="Times New Roman" w:cs="Times New Roman"/>
          <w:bCs/>
          <w:sz w:val="24"/>
          <w:szCs w:val="24"/>
        </w:rPr>
      </w:pPr>
      <w:r w:rsidRPr="000548AD">
        <w:rPr>
          <w:rFonts w:ascii="Times New Roman" w:eastAsiaTheme="minorEastAsia" w:hAnsi="Times New Roman" w:cs="Times New Roman"/>
          <w:bCs/>
          <w:sz w:val="24"/>
          <w:szCs w:val="24"/>
          <w:u w:val="single"/>
        </w:rPr>
        <w:t>Intervalos de confianza y pruebas de hipótesis:</w:t>
      </w:r>
      <w:r w:rsidRPr="000548A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Ante la presencia de heterocedasticidad (</w:t>
      </w:r>
      <w:r w:rsidR="00E53352">
        <w:rPr>
          <w:rFonts w:ascii="Times New Roman" w:eastAsiaTheme="minorEastAsia" w:hAnsi="Times New Roman" w:cs="Times New Roman"/>
          <w:bCs/>
          <w:sz w:val="24"/>
          <w:szCs w:val="24"/>
        </w:rPr>
        <w:t>pero</w:t>
      </w:r>
      <w:r>
        <w:rPr>
          <w:rFonts w:ascii="Times New Roman" w:eastAsiaTheme="minorEastAsia" w:hAnsi="Times New Roman" w:cs="Times New Roman"/>
          <w:bCs/>
          <w:sz w:val="24"/>
          <w:szCs w:val="24"/>
        </w:rPr>
        <w:t xml:space="preserve"> bajo el cumplimiento de los demás supuestos clásicos), el procedimiento de White</w:t>
      </w:r>
      <w:r w:rsidRPr="000548AD">
        <w:rPr>
          <w:rFonts w:ascii="Times New Roman" w:eastAsiaTheme="minorEastAsia" w:hAnsi="Times New Roman" w:cs="Times New Roman"/>
          <w:bCs/>
          <w:sz w:val="24"/>
          <w:szCs w:val="24"/>
        </w:rPr>
        <w:t xml:space="preserve"> permite construir intervalos de confianza </w:t>
      </w:r>
      <w:r>
        <w:rPr>
          <w:rFonts w:ascii="Times New Roman" w:eastAsiaTheme="minorEastAsia" w:hAnsi="Times New Roman" w:cs="Times New Roman"/>
          <w:bCs/>
          <w:sz w:val="24"/>
          <w:szCs w:val="24"/>
        </w:rPr>
        <w:t xml:space="preserve">válidos </w:t>
      </w:r>
      <w:r w:rsidRPr="000548AD">
        <w:rPr>
          <w:rFonts w:ascii="Times New Roman" w:eastAsiaTheme="minorEastAsia" w:hAnsi="Times New Roman" w:cs="Times New Roman"/>
          <w:bCs/>
          <w:sz w:val="24"/>
          <w:szCs w:val="24"/>
        </w:rPr>
        <w:t>y realizar pruebas de hipótesis válidas</w:t>
      </w:r>
      <w:r>
        <w:rPr>
          <w:rFonts w:ascii="Times New Roman" w:eastAsiaTheme="minorEastAsia" w:hAnsi="Times New Roman" w:cs="Times New Roman"/>
          <w:bCs/>
          <w:sz w:val="24"/>
          <w:szCs w:val="24"/>
        </w:rPr>
        <w:t>.</w:t>
      </w:r>
    </w:p>
    <w:p w14:paraId="447629BE" w14:textId="4EEB889F" w:rsidR="00B425E8" w:rsidRPr="00B425E8" w:rsidRDefault="00B425E8" w:rsidP="00B425E8">
      <w:pPr>
        <w:pStyle w:val="Prrafodelista"/>
        <w:numPr>
          <w:ilvl w:val="0"/>
          <w:numId w:val="10"/>
        </w:numPr>
        <w:rPr>
          <w:rFonts w:ascii="Times New Roman" w:eastAsiaTheme="minorEastAsia" w:hAnsi="Times New Roman" w:cs="Times New Roman"/>
          <w:bCs/>
          <w:sz w:val="24"/>
          <w:szCs w:val="24"/>
        </w:rPr>
      </w:pPr>
      <w:r w:rsidRPr="00973BDD">
        <w:rPr>
          <w:rFonts w:ascii="Times New Roman" w:eastAsiaTheme="minorEastAsia" w:hAnsi="Times New Roman" w:cs="Times New Roman"/>
          <w:bCs/>
          <w:sz w:val="24"/>
          <w:szCs w:val="24"/>
          <w:u w:val="single"/>
        </w:rPr>
        <w:t>Robustez a la especificación del modelo:</w:t>
      </w:r>
      <w:r w:rsidRPr="00B425E8">
        <w:rPr>
          <w:rFonts w:ascii="Times New Roman" w:eastAsiaTheme="minorEastAsia" w:hAnsi="Times New Roman" w:cs="Times New Roman"/>
          <w:bCs/>
          <w:sz w:val="24"/>
          <w:szCs w:val="24"/>
        </w:rPr>
        <w:t xml:space="preserve"> Las estimaciones de las varianzas y covarianzas de los coeficientes corregidas por heterocedasticidad utilizando el procedimiento de White son robustas a la especificación del modelo, lo que significa que proporcionan resultados válidos incluso si el modelo subyacente no está completamente especificado.</w:t>
      </w:r>
    </w:p>
    <w:sectPr w:rsidR="00B425E8" w:rsidRPr="00B425E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33A94" w14:textId="77777777" w:rsidR="004533CE" w:rsidRDefault="004533CE" w:rsidP="005618DE">
      <w:r>
        <w:separator/>
      </w:r>
    </w:p>
  </w:endnote>
  <w:endnote w:type="continuationSeparator" w:id="0">
    <w:p w14:paraId="5DB1C3CF" w14:textId="77777777" w:rsidR="004533CE" w:rsidRDefault="004533CE" w:rsidP="0056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FB155" w14:textId="77777777" w:rsidR="004533CE" w:rsidRDefault="004533CE" w:rsidP="005618DE">
      <w:r>
        <w:separator/>
      </w:r>
    </w:p>
  </w:footnote>
  <w:footnote w:type="continuationSeparator" w:id="0">
    <w:p w14:paraId="7C6C2F6E" w14:textId="77777777" w:rsidR="004533CE" w:rsidRDefault="004533CE" w:rsidP="0056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4340790" w14:textId="7436526A" w:rsidR="00DE4AC6" w:rsidRPr="00633882" w:rsidRDefault="00DE4AC6" w:rsidP="00633882">
        <w:pPr>
          <w:pStyle w:val="Encabezado"/>
          <w:pBdr>
            <w:bottom w:val="single" w:sz="4" w:space="1" w:color="D9D9D9" w:themeColor="background1" w:themeShade="D9"/>
          </w:pBdr>
          <w:jc w:val="right"/>
          <w:rPr>
            <w:rFonts w:ascii="Times New Roman" w:eastAsiaTheme="minorEastAsia" w:hAnsi="Times New Roman" w:cs="Times New Roman"/>
            <w:b/>
            <w:bCs/>
            <w:color w:val="5A5A5A" w:themeColor="text1" w:themeTint="A5"/>
            <w:spacing w:val="15"/>
          </w:rPr>
        </w:pPr>
        <w:r w:rsidRPr="00E71ABA">
          <w:rPr>
            <w:rStyle w:val="SubttuloCar"/>
            <w:rFonts w:ascii="Times New Roman" w:hAnsi="Times New Roman" w:cs="Times New Roman"/>
            <w:b/>
            <w:bCs/>
          </w:rPr>
          <w:t>Maestría en Eco</w:t>
        </w:r>
        <w:r w:rsidR="00C96AF9">
          <w:rPr>
            <w:rStyle w:val="SubttuloCar"/>
            <w:rFonts w:ascii="Times New Roman" w:hAnsi="Times New Roman" w:cs="Times New Roman"/>
            <w:b/>
            <w:bCs/>
          </w:rPr>
          <w:t>nometría UTDT</w:t>
        </w:r>
        <w:r w:rsidRPr="00E71ABA">
          <w:rPr>
            <w:rStyle w:val="SubttuloCar"/>
            <w:rFonts w:ascii="Times New Roman" w:hAnsi="Times New Roman" w:cs="Times New Roman"/>
            <w:b/>
            <w:bCs/>
          </w:rPr>
          <w:t xml:space="preserve"> -</w:t>
        </w:r>
        <w:r w:rsidR="00633882">
          <w:rPr>
            <w:rStyle w:val="SubttuloCar"/>
            <w:rFonts w:ascii="Times New Roman" w:hAnsi="Times New Roman" w:cs="Times New Roman"/>
            <w:b/>
            <w:bCs/>
          </w:rPr>
          <w:t xml:space="preserve"> Econometría</w:t>
        </w:r>
        <w:r w:rsidRPr="00E71ABA">
          <w:rPr>
            <w:rStyle w:val="SubttuloCar"/>
            <w:rFonts w:ascii="Times New Roman" w:hAnsi="Times New Roman" w:cs="Times New Roman"/>
            <w:b/>
            <w:bCs/>
          </w:rPr>
          <w:t xml:space="preserve"> | </w:t>
        </w:r>
        <w:r w:rsidRPr="00E71ABA">
          <w:rPr>
            <w:rStyle w:val="SubttuloCar"/>
            <w:rFonts w:ascii="Times New Roman" w:hAnsi="Times New Roman" w:cs="Times New Roman"/>
            <w:b/>
            <w:bCs/>
          </w:rPr>
          <w:fldChar w:fldCharType="begin"/>
        </w:r>
        <w:r w:rsidRPr="00E71ABA">
          <w:rPr>
            <w:rStyle w:val="SubttuloCar"/>
            <w:rFonts w:ascii="Times New Roman" w:hAnsi="Times New Roman" w:cs="Times New Roman"/>
            <w:b/>
            <w:bCs/>
          </w:rPr>
          <w:instrText>PAGE   \* MERGEFORMAT</w:instrText>
        </w:r>
        <w:r w:rsidRPr="00E71ABA">
          <w:rPr>
            <w:rStyle w:val="SubttuloCar"/>
            <w:rFonts w:ascii="Times New Roman" w:hAnsi="Times New Roman" w:cs="Times New Roman"/>
            <w:b/>
            <w:bCs/>
          </w:rPr>
          <w:fldChar w:fldCharType="separate"/>
        </w:r>
        <w:r w:rsidRPr="00E71ABA">
          <w:rPr>
            <w:rStyle w:val="SubttuloCar"/>
            <w:rFonts w:ascii="Times New Roman" w:hAnsi="Times New Roman" w:cs="Times New Roman"/>
            <w:b/>
            <w:bCs/>
          </w:rPr>
          <w:t>1</w:t>
        </w:r>
        <w:r w:rsidRPr="00E71ABA">
          <w:rPr>
            <w:rStyle w:val="SubttuloCar"/>
            <w:rFonts w:ascii="Times New Roman" w:hAnsi="Times New Roman" w:cs="Times New Roman"/>
            <w:b/>
            <w:bCs/>
          </w:rPr>
          <w:fldChar w:fldCharType="end"/>
        </w:r>
      </w:p>
    </w:sdtContent>
  </w:sdt>
  <w:p w14:paraId="6D876C39" w14:textId="043649FE" w:rsidR="001F1BA2" w:rsidRPr="00E71ABA" w:rsidRDefault="00DE4AC6" w:rsidP="00DE4AC6">
    <w:pPr>
      <w:pStyle w:val="Encabezado"/>
      <w:jc w:val="right"/>
      <w:rPr>
        <w:rFonts w:ascii="Times New Roman" w:hAnsi="Times New Roman" w:cs="Times New Roman"/>
        <w:b/>
        <w:bCs/>
        <w:sz w:val="24"/>
        <w:szCs w:val="24"/>
      </w:rPr>
    </w:pPr>
    <w:r w:rsidRPr="00E71ABA">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6A6"/>
    <w:multiLevelType w:val="hybridMultilevel"/>
    <w:tmpl w:val="82A43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6526089"/>
    <w:multiLevelType w:val="hybridMultilevel"/>
    <w:tmpl w:val="1EE6B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687E06"/>
    <w:multiLevelType w:val="hybridMultilevel"/>
    <w:tmpl w:val="1194A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46A14A9E"/>
    <w:multiLevelType w:val="hybridMultilevel"/>
    <w:tmpl w:val="C8C49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F01691"/>
    <w:multiLevelType w:val="hybridMultilevel"/>
    <w:tmpl w:val="E16EF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E545B71"/>
    <w:multiLevelType w:val="hybridMultilevel"/>
    <w:tmpl w:val="B0900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615503"/>
    <w:multiLevelType w:val="hybridMultilevel"/>
    <w:tmpl w:val="1F0E9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DA44D7E"/>
    <w:multiLevelType w:val="hybridMultilevel"/>
    <w:tmpl w:val="22F2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9233805">
    <w:abstractNumId w:val="4"/>
  </w:num>
  <w:num w:numId="2" w16cid:durableId="1663464538">
    <w:abstractNumId w:val="1"/>
  </w:num>
  <w:num w:numId="3" w16cid:durableId="164102174">
    <w:abstractNumId w:val="3"/>
  </w:num>
  <w:num w:numId="4" w16cid:durableId="696584558">
    <w:abstractNumId w:val="9"/>
  </w:num>
  <w:num w:numId="5" w16cid:durableId="181171972">
    <w:abstractNumId w:val="2"/>
  </w:num>
  <w:num w:numId="6" w16cid:durableId="848525221">
    <w:abstractNumId w:val="6"/>
  </w:num>
  <w:num w:numId="7" w16cid:durableId="835996394">
    <w:abstractNumId w:val="5"/>
  </w:num>
  <w:num w:numId="8" w16cid:durableId="242573390">
    <w:abstractNumId w:val="7"/>
  </w:num>
  <w:num w:numId="9" w16cid:durableId="1732731757">
    <w:abstractNumId w:val="0"/>
  </w:num>
  <w:num w:numId="10" w16cid:durableId="1801456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07D38"/>
    <w:rsid w:val="00010EE6"/>
    <w:rsid w:val="00011C46"/>
    <w:rsid w:val="00012A3A"/>
    <w:rsid w:val="000141EE"/>
    <w:rsid w:val="000206F4"/>
    <w:rsid w:val="00021BC7"/>
    <w:rsid w:val="00021CE3"/>
    <w:rsid w:val="0002486E"/>
    <w:rsid w:val="000254DD"/>
    <w:rsid w:val="0002619B"/>
    <w:rsid w:val="00030653"/>
    <w:rsid w:val="000309DC"/>
    <w:rsid w:val="00030EB2"/>
    <w:rsid w:val="00032BFD"/>
    <w:rsid w:val="00033F80"/>
    <w:rsid w:val="0003727A"/>
    <w:rsid w:val="00044416"/>
    <w:rsid w:val="00050EFD"/>
    <w:rsid w:val="00050FF2"/>
    <w:rsid w:val="00051D9A"/>
    <w:rsid w:val="000524B9"/>
    <w:rsid w:val="00052637"/>
    <w:rsid w:val="00053B10"/>
    <w:rsid w:val="00054374"/>
    <w:rsid w:val="000548AD"/>
    <w:rsid w:val="00054B97"/>
    <w:rsid w:val="0005501E"/>
    <w:rsid w:val="000560C6"/>
    <w:rsid w:val="00056D0A"/>
    <w:rsid w:val="00057308"/>
    <w:rsid w:val="00060D6F"/>
    <w:rsid w:val="0006153F"/>
    <w:rsid w:val="000621BB"/>
    <w:rsid w:val="00063B14"/>
    <w:rsid w:val="00065909"/>
    <w:rsid w:val="00067029"/>
    <w:rsid w:val="0007034A"/>
    <w:rsid w:val="000703EB"/>
    <w:rsid w:val="00070DEC"/>
    <w:rsid w:val="00071C1D"/>
    <w:rsid w:val="00075550"/>
    <w:rsid w:val="000759FA"/>
    <w:rsid w:val="00075D91"/>
    <w:rsid w:val="000764F0"/>
    <w:rsid w:val="00077A0F"/>
    <w:rsid w:val="00077C56"/>
    <w:rsid w:val="00086E5A"/>
    <w:rsid w:val="00086F9C"/>
    <w:rsid w:val="00091119"/>
    <w:rsid w:val="00093195"/>
    <w:rsid w:val="00093EFC"/>
    <w:rsid w:val="00095AE4"/>
    <w:rsid w:val="000A19E7"/>
    <w:rsid w:val="000A1A64"/>
    <w:rsid w:val="000A5694"/>
    <w:rsid w:val="000A63BD"/>
    <w:rsid w:val="000B1F16"/>
    <w:rsid w:val="000B2517"/>
    <w:rsid w:val="000B2C65"/>
    <w:rsid w:val="000B2E84"/>
    <w:rsid w:val="000B339C"/>
    <w:rsid w:val="000B4CFE"/>
    <w:rsid w:val="000B5997"/>
    <w:rsid w:val="000B59CE"/>
    <w:rsid w:val="000C1C2A"/>
    <w:rsid w:val="000C20C0"/>
    <w:rsid w:val="000C28A8"/>
    <w:rsid w:val="000C32CD"/>
    <w:rsid w:val="000C395A"/>
    <w:rsid w:val="000C3E23"/>
    <w:rsid w:val="000D415F"/>
    <w:rsid w:val="000E296E"/>
    <w:rsid w:val="000E30D2"/>
    <w:rsid w:val="000E3C35"/>
    <w:rsid w:val="000E4337"/>
    <w:rsid w:val="000E4DF0"/>
    <w:rsid w:val="000E6436"/>
    <w:rsid w:val="000E6B48"/>
    <w:rsid w:val="000F0C7D"/>
    <w:rsid w:val="000F4AB1"/>
    <w:rsid w:val="000F5706"/>
    <w:rsid w:val="000F57B8"/>
    <w:rsid w:val="0010208C"/>
    <w:rsid w:val="00103A5B"/>
    <w:rsid w:val="00106023"/>
    <w:rsid w:val="00106E3A"/>
    <w:rsid w:val="0011092A"/>
    <w:rsid w:val="00113EBD"/>
    <w:rsid w:val="00114FDA"/>
    <w:rsid w:val="00116A86"/>
    <w:rsid w:val="00121E32"/>
    <w:rsid w:val="0012226C"/>
    <w:rsid w:val="001229C7"/>
    <w:rsid w:val="00122E15"/>
    <w:rsid w:val="00123AA5"/>
    <w:rsid w:val="00124F4E"/>
    <w:rsid w:val="00125004"/>
    <w:rsid w:val="00125974"/>
    <w:rsid w:val="0013227A"/>
    <w:rsid w:val="0013414D"/>
    <w:rsid w:val="0013545E"/>
    <w:rsid w:val="00135707"/>
    <w:rsid w:val="00136B7E"/>
    <w:rsid w:val="001378B5"/>
    <w:rsid w:val="00140163"/>
    <w:rsid w:val="00141C51"/>
    <w:rsid w:val="00143F55"/>
    <w:rsid w:val="00145031"/>
    <w:rsid w:val="00151338"/>
    <w:rsid w:val="001527B8"/>
    <w:rsid w:val="001544E9"/>
    <w:rsid w:val="0015499D"/>
    <w:rsid w:val="00155248"/>
    <w:rsid w:val="001609A0"/>
    <w:rsid w:val="0016132E"/>
    <w:rsid w:val="00162110"/>
    <w:rsid w:val="001626DC"/>
    <w:rsid w:val="00175BFF"/>
    <w:rsid w:val="00176128"/>
    <w:rsid w:val="00180D4A"/>
    <w:rsid w:val="00180FEA"/>
    <w:rsid w:val="00182606"/>
    <w:rsid w:val="00182894"/>
    <w:rsid w:val="00183DD8"/>
    <w:rsid w:val="00184C4D"/>
    <w:rsid w:val="001858A8"/>
    <w:rsid w:val="0018749F"/>
    <w:rsid w:val="0019386D"/>
    <w:rsid w:val="00195D2C"/>
    <w:rsid w:val="00196923"/>
    <w:rsid w:val="001975A1"/>
    <w:rsid w:val="001A12D2"/>
    <w:rsid w:val="001A5502"/>
    <w:rsid w:val="001A6BA9"/>
    <w:rsid w:val="001B1988"/>
    <w:rsid w:val="001B1A9A"/>
    <w:rsid w:val="001B26CF"/>
    <w:rsid w:val="001B2BC3"/>
    <w:rsid w:val="001B2D4B"/>
    <w:rsid w:val="001B315E"/>
    <w:rsid w:val="001B38FB"/>
    <w:rsid w:val="001B40F7"/>
    <w:rsid w:val="001B4ECE"/>
    <w:rsid w:val="001B564E"/>
    <w:rsid w:val="001B5C73"/>
    <w:rsid w:val="001B79DB"/>
    <w:rsid w:val="001C022B"/>
    <w:rsid w:val="001C3F99"/>
    <w:rsid w:val="001D0859"/>
    <w:rsid w:val="001D1453"/>
    <w:rsid w:val="001D39FC"/>
    <w:rsid w:val="001D3F8C"/>
    <w:rsid w:val="001D695B"/>
    <w:rsid w:val="001D78B0"/>
    <w:rsid w:val="001D7CE9"/>
    <w:rsid w:val="001E0A8A"/>
    <w:rsid w:val="001E393D"/>
    <w:rsid w:val="001E479B"/>
    <w:rsid w:val="001E657A"/>
    <w:rsid w:val="001F1BA2"/>
    <w:rsid w:val="001F36DA"/>
    <w:rsid w:val="001F4D1C"/>
    <w:rsid w:val="001F5224"/>
    <w:rsid w:val="001F7B60"/>
    <w:rsid w:val="00202555"/>
    <w:rsid w:val="00203BA7"/>
    <w:rsid w:val="00206771"/>
    <w:rsid w:val="00207BCF"/>
    <w:rsid w:val="0021013D"/>
    <w:rsid w:val="0021116F"/>
    <w:rsid w:val="00214409"/>
    <w:rsid w:val="00215C1D"/>
    <w:rsid w:val="00223009"/>
    <w:rsid w:val="002235F7"/>
    <w:rsid w:val="00224B00"/>
    <w:rsid w:val="00225074"/>
    <w:rsid w:val="00225324"/>
    <w:rsid w:val="002254FB"/>
    <w:rsid w:val="00225954"/>
    <w:rsid w:val="00227869"/>
    <w:rsid w:val="00231506"/>
    <w:rsid w:val="00232ACD"/>
    <w:rsid w:val="00233DCF"/>
    <w:rsid w:val="00233E9C"/>
    <w:rsid w:val="002365AB"/>
    <w:rsid w:val="00236CD1"/>
    <w:rsid w:val="00237204"/>
    <w:rsid w:val="00237B65"/>
    <w:rsid w:val="00240C7A"/>
    <w:rsid w:val="00240FB5"/>
    <w:rsid w:val="00241AA8"/>
    <w:rsid w:val="00243451"/>
    <w:rsid w:val="00244274"/>
    <w:rsid w:val="00245869"/>
    <w:rsid w:val="00251D55"/>
    <w:rsid w:val="00251E6D"/>
    <w:rsid w:val="0025209B"/>
    <w:rsid w:val="00252B70"/>
    <w:rsid w:val="00252EC8"/>
    <w:rsid w:val="00254763"/>
    <w:rsid w:val="002556F1"/>
    <w:rsid w:val="0025767D"/>
    <w:rsid w:val="00260F4C"/>
    <w:rsid w:val="002631B0"/>
    <w:rsid w:val="00263658"/>
    <w:rsid w:val="00264975"/>
    <w:rsid w:val="00265589"/>
    <w:rsid w:val="002739E3"/>
    <w:rsid w:val="002752D2"/>
    <w:rsid w:val="0028189F"/>
    <w:rsid w:val="00283580"/>
    <w:rsid w:val="00286811"/>
    <w:rsid w:val="002870FD"/>
    <w:rsid w:val="002923C7"/>
    <w:rsid w:val="00295CC0"/>
    <w:rsid w:val="002A0188"/>
    <w:rsid w:val="002A3BB4"/>
    <w:rsid w:val="002A6C47"/>
    <w:rsid w:val="002B1446"/>
    <w:rsid w:val="002B2962"/>
    <w:rsid w:val="002B2AF6"/>
    <w:rsid w:val="002B666A"/>
    <w:rsid w:val="002C05E1"/>
    <w:rsid w:val="002C432E"/>
    <w:rsid w:val="002C727A"/>
    <w:rsid w:val="002D2291"/>
    <w:rsid w:val="002D4CC1"/>
    <w:rsid w:val="002D7CE0"/>
    <w:rsid w:val="002E014A"/>
    <w:rsid w:val="002E03E1"/>
    <w:rsid w:val="002E4B74"/>
    <w:rsid w:val="002F15AA"/>
    <w:rsid w:val="002F2707"/>
    <w:rsid w:val="002F2ACC"/>
    <w:rsid w:val="002F37E3"/>
    <w:rsid w:val="002F3D1D"/>
    <w:rsid w:val="002F4378"/>
    <w:rsid w:val="002F5DEE"/>
    <w:rsid w:val="002F6084"/>
    <w:rsid w:val="00301336"/>
    <w:rsid w:val="003029FE"/>
    <w:rsid w:val="00311CCB"/>
    <w:rsid w:val="0031556F"/>
    <w:rsid w:val="0031633A"/>
    <w:rsid w:val="003170E7"/>
    <w:rsid w:val="003171E1"/>
    <w:rsid w:val="00317580"/>
    <w:rsid w:val="00317A68"/>
    <w:rsid w:val="003203BD"/>
    <w:rsid w:val="00320D6F"/>
    <w:rsid w:val="00320FF7"/>
    <w:rsid w:val="0032116B"/>
    <w:rsid w:val="0032249F"/>
    <w:rsid w:val="00322F50"/>
    <w:rsid w:val="003254C0"/>
    <w:rsid w:val="003326E0"/>
    <w:rsid w:val="00333CFB"/>
    <w:rsid w:val="00333D16"/>
    <w:rsid w:val="0034047D"/>
    <w:rsid w:val="00350AB2"/>
    <w:rsid w:val="00350B8C"/>
    <w:rsid w:val="00353043"/>
    <w:rsid w:val="00353EF5"/>
    <w:rsid w:val="00354EF1"/>
    <w:rsid w:val="00356C8B"/>
    <w:rsid w:val="00356FC8"/>
    <w:rsid w:val="00360522"/>
    <w:rsid w:val="00360CDA"/>
    <w:rsid w:val="00362FE4"/>
    <w:rsid w:val="00363CBC"/>
    <w:rsid w:val="003647FF"/>
    <w:rsid w:val="0036671B"/>
    <w:rsid w:val="00366884"/>
    <w:rsid w:val="00370850"/>
    <w:rsid w:val="003750D0"/>
    <w:rsid w:val="003757A5"/>
    <w:rsid w:val="0037604D"/>
    <w:rsid w:val="00376479"/>
    <w:rsid w:val="00380C5D"/>
    <w:rsid w:val="003814E2"/>
    <w:rsid w:val="00381600"/>
    <w:rsid w:val="00382618"/>
    <w:rsid w:val="00382D6E"/>
    <w:rsid w:val="0038300A"/>
    <w:rsid w:val="0038523B"/>
    <w:rsid w:val="0039042C"/>
    <w:rsid w:val="00392AD3"/>
    <w:rsid w:val="003945D6"/>
    <w:rsid w:val="00396F38"/>
    <w:rsid w:val="003A429A"/>
    <w:rsid w:val="003B35B0"/>
    <w:rsid w:val="003B4C36"/>
    <w:rsid w:val="003B4C81"/>
    <w:rsid w:val="003B6BFC"/>
    <w:rsid w:val="003B6D70"/>
    <w:rsid w:val="003C13D3"/>
    <w:rsid w:val="003C5BA2"/>
    <w:rsid w:val="003C654F"/>
    <w:rsid w:val="003C6D56"/>
    <w:rsid w:val="003D03E8"/>
    <w:rsid w:val="003D31CE"/>
    <w:rsid w:val="003E2785"/>
    <w:rsid w:val="003E2E5D"/>
    <w:rsid w:val="003E335B"/>
    <w:rsid w:val="003E38AD"/>
    <w:rsid w:val="003E3B88"/>
    <w:rsid w:val="003E44D5"/>
    <w:rsid w:val="003E5521"/>
    <w:rsid w:val="003E64C6"/>
    <w:rsid w:val="003E7452"/>
    <w:rsid w:val="003F0366"/>
    <w:rsid w:val="003F08CB"/>
    <w:rsid w:val="003F0B39"/>
    <w:rsid w:val="003F384F"/>
    <w:rsid w:val="003F67BE"/>
    <w:rsid w:val="003F680C"/>
    <w:rsid w:val="004004AE"/>
    <w:rsid w:val="00400F58"/>
    <w:rsid w:val="00404147"/>
    <w:rsid w:val="00405085"/>
    <w:rsid w:val="00410A38"/>
    <w:rsid w:val="004158A3"/>
    <w:rsid w:val="004218F9"/>
    <w:rsid w:val="00422C99"/>
    <w:rsid w:val="00423C50"/>
    <w:rsid w:val="00424C02"/>
    <w:rsid w:val="00425F81"/>
    <w:rsid w:val="004304C7"/>
    <w:rsid w:val="0043217B"/>
    <w:rsid w:val="00432E37"/>
    <w:rsid w:val="0043310B"/>
    <w:rsid w:val="00440259"/>
    <w:rsid w:val="00443766"/>
    <w:rsid w:val="00445434"/>
    <w:rsid w:val="0044748D"/>
    <w:rsid w:val="0045147C"/>
    <w:rsid w:val="0045331E"/>
    <w:rsid w:val="004533CE"/>
    <w:rsid w:val="00454491"/>
    <w:rsid w:val="00454A08"/>
    <w:rsid w:val="00457190"/>
    <w:rsid w:val="00461140"/>
    <w:rsid w:val="00461596"/>
    <w:rsid w:val="004638B2"/>
    <w:rsid w:val="00463B47"/>
    <w:rsid w:val="00464CDD"/>
    <w:rsid w:val="00465234"/>
    <w:rsid w:val="00465A40"/>
    <w:rsid w:val="0046661B"/>
    <w:rsid w:val="0047036E"/>
    <w:rsid w:val="00470450"/>
    <w:rsid w:val="00471612"/>
    <w:rsid w:val="0048024F"/>
    <w:rsid w:val="00480F16"/>
    <w:rsid w:val="0048156A"/>
    <w:rsid w:val="00482053"/>
    <w:rsid w:val="00482450"/>
    <w:rsid w:val="00487867"/>
    <w:rsid w:val="00491760"/>
    <w:rsid w:val="00491FF3"/>
    <w:rsid w:val="004A3C0D"/>
    <w:rsid w:val="004A44AA"/>
    <w:rsid w:val="004A46DE"/>
    <w:rsid w:val="004A4C96"/>
    <w:rsid w:val="004A4DEC"/>
    <w:rsid w:val="004A59D2"/>
    <w:rsid w:val="004A73B9"/>
    <w:rsid w:val="004B0237"/>
    <w:rsid w:val="004B02F0"/>
    <w:rsid w:val="004B03FC"/>
    <w:rsid w:val="004B2B4D"/>
    <w:rsid w:val="004B3FAE"/>
    <w:rsid w:val="004B4925"/>
    <w:rsid w:val="004B5511"/>
    <w:rsid w:val="004B57E0"/>
    <w:rsid w:val="004B5AFF"/>
    <w:rsid w:val="004B5BF3"/>
    <w:rsid w:val="004B5FA5"/>
    <w:rsid w:val="004B7CA8"/>
    <w:rsid w:val="004C793B"/>
    <w:rsid w:val="004D1F4B"/>
    <w:rsid w:val="004D7344"/>
    <w:rsid w:val="004E052E"/>
    <w:rsid w:val="004E389B"/>
    <w:rsid w:val="004E7B56"/>
    <w:rsid w:val="004E7D81"/>
    <w:rsid w:val="004F3EFE"/>
    <w:rsid w:val="004F5E00"/>
    <w:rsid w:val="004F78F4"/>
    <w:rsid w:val="00501628"/>
    <w:rsid w:val="00501D95"/>
    <w:rsid w:val="00503E8D"/>
    <w:rsid w:val="00513523"/>
    <w:rsid w:val="00513BBD"/>
    <w:rsid w:val="00515D76"/>
    <w:rsid w:val="00517409"/>
    <w:rsid w:val="0051795D"/>
    <w:rsid w:val="00520545"/>
    <w:rsid w:val="00524125"/>
    <w:rsid w:val="00524881"/>
    <w:rsid w:val="00527533"/>
    <w:rsid w:val="00530CDE"/>
    <w:rsid w:val="00531420"/>
    <w:rsid w:val="00532023"/>
    <w:rsid w:val="005341F0"/>
    <w:rsid w:val="0053619E"/>
    <w:rsid w:val="00537698"/>
    <w:rsid w:val="00540120"/>
    <w:rsid w:val="00542DAE"/>
    <w:rsid w:val="00543888"/>
    <w:rsid w:val="005468DE"/>
    <w:rsid w:val="00550D5F"/>
    <w:rsid w:val="00553E99"/>
    <w:rsid w:val="005553AF"/>
    <w:rsid w:val="00556868"/>
    <w:rsid w:val="005600DE"/>
    <w:rsid w:val="00560BD7"/>
    <w:rsid w:val="005618DE"/>
    <w:rsid w:val="005633A9"/>
    <w:rsid w:val="00563775"/>
    <w:rsid w:val="00566486"/>
    <w:rsid w:val="00566AD7"/>
    <w:rsid w:val="00567C68"/>
    <w:rsid w:val="00573491"/>
    <w:rsid w:val="005814D8"/>
    <w:rsid w:val="0058438A"/>
    <w:rsid w:val="00585A0C"/>
    <w:rsid w:val="005875DC"/>
    <w:rsid w:val="00590DE6"/>
    <w:rsid w:val="00596DF9"/>
    <w:rsid w:val="005A2896"/>
    <w:rsid w:val="005A385C"/>
    <w:rsid w:val="005A7484"/>
    <w:rsid w:val="005B353D"/>
    <w:rsid w:val="005B367E"/>
    <w:rsid w:val="005B3892"/>
    <w:rsid w:val="005B39B5"/>
    <w:rsid w:val="005B4DBE"/>
    <w:rsid w:val="005C24F6"/>
    <w:rsid w:val="005C3A44"/>
    <w:rsid w:val="005C3CB7"/>
    <w:rsid w:val="005C59DF"/>
    <w:rsid w:val="005C64BA"/>
    <w:rsid w:val="005C6E33"/>
    <w:rsid w:val="005C77F5"/>
    <w:rsid w:val="005D26EB"/>
    <w:rsid w:val="005D2F1B"/>
    <w:rsid w:val="005D4F40"/>
    <w:rsid w:val="005E085E"/>
    <w:rsid w:val="005E0A37"/>
    <w:rsid w:val="005E0BE2"/>
    <w:rsid w:val="005E113D"/>
    <w:rsid w:val="005E3651"/>
    <w:rsid w:val="005E660F"/>
    <w:rsid w:val="005E684B"/>
    <w:rsid w:val="005E699A"/>
    <w:rsid w:val="005E70BE"/>
    <w:rsid w:val="005E7C7D"/>
    <w:rsid w:val="005E7DBE"/>
    <w:rsid w:val="005F0B10"/>
    <w:rsid w:val="005F0B18"/>
    <w:rsid w:val="005F6875"/>
    <w:rsid w:val="00600FAA"/>
    <w:rsid w:val="006019CF"/>
    <w:rsid w:val="0060313D"/>
    <w:rsid w:val="00603AF8"/>
    <w:rsid w:val="00604032"/>
    <w:rsid w:val="00604BC8"/>
    <w:rsid w:val="00611A8D"/>
    <w:rsid w:val="0061200E"/>
    <w:rsid w:val="0061394A"/>
    <w:rsid w:val="00614621"/>
    <w:rsid w:val="00615678"/>
    <w:rsid w:val="00617448"/>
    <w:rsid w:val="00617A51"/>
    <w:rsid w:val="0062063B"/>
    <w:rsid w:val="00620B0D"/>
    <w:rsid w:val="00621359"/>
    <w:rsid w:val="00621403"/>
    <w:rsid w:val="0062215C"/>
    <w:rsid w:val="00622690"/>
    <w:rsid w:val="00625BEF"/>
    <w:rsid w:val="0063132A"/>
    <w:rsid w:val="00631925"/>
    <w:rsid w:val="00633882"/>
    <w:rsid w:val="0063468B"/>
    <w:rsid w:val="00634A52"/>
    <w:rsid w:val="00637077"/>
    <w:rsid w:val="006377B2"/>
    <w:rsid w:val="006410D3"/>
    <w:rsid w:val="00641AF7"/>
    <w:rsid w:val="00642D91"/>
    <w:rsid w:val="00645E2B"/>
    <w:rsid w:val="00646086"/>
    <w:rsid w:val="00646847"/>
    <w:rsid w:val="00651037"/>
    <w:rsid w:val="006553AA"/>
    <w:rsid w:val="00655404"/>
    <w:rsid w:val="0065635B"/>
    <w:rsid w:val="00656653"/>
    <w:rsid w:val="00657B86"/>
    <w:rsid w:val="00660996"/>
    <w:rsid w:val="00664B51"/>
    <w:rsid w:val="00665487"/>
    <w:rsid w:val="006679C8"/>
    <w:rsid w:val="006728D0"/>
    <w:rsid w:val="006749FB"/>
    <w:rsid w:val="006750BF"/>
    <w:rsid w:val="00676A12"/>
    <w:rsid w:val="00676C6A"/>
    <w:rsid w:val="00676F7A"/>
    <w:rsid w:val="0067781A"/>
    <w:rsid w:val="00680ED9"/>
    <w:rsid w:val="00681870"/>
    <w:rsid w:val="00681A53"/>
    <w:rsid w:val="00682893"/>
    <w:rsid w:val="00684A1B"/>
    <w:rsid w:val="006871A6"/>
    <w:rsid w:val="00691494"/>
    <w:rsid w:val="006951FC"/>
    <w:rsid w:val="006956CD"/>
    <w:rsid w:val="00695959"/>
    <w:rsid w:val="00696891"/>
    <w:rsid w:val="00696B6A"/>
    <w:rsid w:val="006A07D6"/>
    <w:rsid w:val="006A333D"/>
    <w:rsid w:val="006A4A18"/>
    <w:rsid w:val="006A7CC7"/>
    <w:rsid w:val="006B258F"/>
    <w:rsid w:val="006C01F5"/>
    <w:rsid w:val="006C1A6B"/>
    <w:rsid w:val="006C1F9C"/>
    <w:rsid w:val="006C2439"/>
    <w:rsid w:val="006C29EB"/>
    <w:rsid w:val="006C3B08"/>
    <w:rsid w:val="006C40D1"/>
    <w:rsid w:val="006C7D00"/>
    <w:rsid w:val="006D087B"/>
    <w:rsid w:val="006D1E66"/>
    <w:rsid w:val="006D5526"/>
    <w:rsid w:val="006D63F8"/>
    <w:rsid w:val="006E02CC"/>
    <w:rsid w:val="006E30FB"/>
    <w:rsid w:val="006E39D1"/>
    <w:rsid w:val="006E54A8"/>
    <w:rsid w:val="006F2B09"/>
    <w:rsid w:val="006F64AB"/>
    <w:rsid w:val="006F6A35"/>
    <w:rsid w:val="006F6CC3"/>
    <w:rsid w:val="006F7869"/>
    <w:rsid w:val="00700695"/>
    <w:rsid w:val="0070358C"/>
    <w:rsid w:val="00704D25"/>
    <w:rsid w:val="00704EB0"/>
    <w:rsid w:val="00707C8F"/>
    <w:rsid w:val="00707F84"/>
    <w:rsid w:val="0071048A"/>
    <w:rsid w:val="0071143D"/>
    <w:rsid w:val="00714EEA"/>
    <w:rsid w:val="00722559"/>
    <w:rsid w:val="00724272"/>
    <w:rsid w:val="00727365"/>
    <w:rsid w:val="00730F4B"/>
    <w:rsid w:val="00731FC8"/>
    <w:rsid w:val="00735029"/>
    <w:rsid w:val="00736522"/>
    <w:rsid w:val="00736E19"/>
    <w:rsid w:val="00742056"/>
    <w:rsid w:val="00742E02"/>
    <w:rsid w:val="00743D00"/>
    <w:rsid w:val="00746ABC"/>
    <w:rsid w:val="00751CA1"/>
    <w:rsid w:val="00753F5D"/>
    <w:rsid w:val="00760042"/>
    <w:rsid w:val="00760FA9"/>
    <w:rsid w:val="00763816"/>
    <w:rsid w:val="00764749"/>
    <w:rsid w:val="00767351"/>
    <w:rsid w:val="00767732"/>
    <w:rsid w:val="00767EAE"/>
    <w:rsid w:val="00771032"/>
    <w:rsid w:val="00772634"/>
    <w:rsid w:val="00773E01"/>
    <w:rsid w:val="00774043"/>
    <w:rsid w:val="007768CF"/>
    <w:rsid w:val="00777ED7"/>
    <w:rsid w:val="00780BC4"/>
    <w:rsid w:val="007815A4"/>
    <w:rsid w:val="00782D9F"/>
    <w:rsid w:val="00783E08"/>
    <w:rsid w:val="00783E70"/>
    <w:rsid w:val="0079297C"/>
    <w:rsid w:val="00797C41"/>
    <w:rsid w:val="00797D51"/>
    <w:rsid w:val="007A0125"/>
    <w:rsid w:val="007A0544"/>
    <w:rsid w:val="007A0965"/>
    <w:rsid w:val="007A470D"/>
    <w:rsid w:val="007A56E5"/>
    <w:rsid w:val="007B3BA1"/>
    <w:rsid w:val="007B44FA"/>
    <w:rsid w:val="007B5BF5"/>
    <w:rsid w:val="007C1B5C"/>
    <w:rsid w:val="007C42D4"/>
    <w:rsid w:val="007C57B6"/>
    <w:rsid w:val="007D1C26"/>
    <w:rsid w:val="007D5ABA"/>
    <w:rsid w:val="007D61B1"/>
    <w:rsid w:val="007E1424"/>
    <w:rsid w:val="007E39D0"/>
    <w:rsid w:val="007E7744"/>
    <w:rsid w:val="007F3445"/>
    <w:rsid w:val="007F4F3C"/>
    <w:rsid w:val="007F5152"/>
    <w:rsid w:val="007F5659"/>
    <w:rsid w:val="007F58F1"/>
    <w:rsid w:val="007F762B"/>
    <w:rsid w:val="00800F27"/>
    <w:rsid w:val="00801300"/>
    <w:rsid w:val="0080311E"/>
    <w:rsid w:val="00805C73"/>
    <w:rsid w:val="0081521F"/>
    <w:rsid w:val="00817135"/>
    <w:rsid w:val="008177CC"/>
    <w:rsid w:val="00820FFD"/>
    <w:rsid w:val="00824077"/>
    <w:rsid w:val="00824A1D"/>
    <w:rsid w:val="00826197"/>
    <w:rsid w:val="00826F0B"/>
    <w:rsid w:val="00827213"/>
    <w:rsid w:val="00827C59"/>
    <w:rsid w:val="00827D5E"/>
    <w:rsid w:val="008310C4"/>
    <w:rsid w:val="0083454D"/>
    <w:rsid w:val="008354DC"/>
    <w:rsid w:val="008366DD"/>
    <w:rsid w:val="00840405"/>
    <w:rsid w:val="00840AE1"/>
    <w:rsid w:val="008414ED"/>
    <w:rsid w:val="00842549"/>
    <w:rsid w:val="00843992"/>
    <w:rsid w:val="00843DA4"/>
    <w:rsid w:val="0084432D"/>
    <w:rsid w:val="00844CAA"/>
    <w:rsid w:val="00844E87"/>
    <w:rsid w:val="008470EC"/>
    <w:rsid w:val="00847B4D"/>
    <w:rsid w:val="00855FA9"/>
    <w:rsid w:val="00862DFC"/>
    <w:rsid w:val="00864E78"/>
    <w:rsid w:val="00866C2B"/>
    <w:rsid w:val="008671B6"/>
    <w:rsid w:val="0087155A"/>
    <w:rsid w:val="00871BA9"/>
    <w:rsid w:val="0087210B"/>
    <w:rsid w:val="00875096"/>
    <w:rsid w:val="0087522E"/>
    <w:rsid w:val="0087575D"/>
    <w:rsid w:val="00875D00"/>
    <w:rsid w:val="00877DA3"/>
    <w:rsid w:val="00880015"/>
    <w:rsid w:val="00880E8D"/>
    <w:rsid w:val="00880F0D"/>
    <w:rsid w:val="00893184"/>
    <w:rsid w:val="00894304"/>
    <w:rsid w:val="00897F83"/>
    <w:rsid w:val="008A28BD"/>
    <w:rsid w:val="008A47D5"/>
    <w:rsid w:val="008A665F"/>
    <w:rsid w:val="008A7AB2"/>
    <w:rsid w:val="008A7CBB"/>
    <w:rsid w:val="008B09A7"/>
    <w:rsid w:val="008B1C7C"/>
    <w:rsid w:val="008B39D6"/>
    <w:rsid w:val="008B5368"/>
    <w:rsid w:val="008B6EC5"/>
    <w:rsid w:val="008C0875"/>
    <w:rsid w:val="008C08D4"/>
    <w:rsid w:val="008C1083"/>
    <w:rsid w:val="008C1F39"/>
    <w:rsid w:val="008C7D3E"/>
    <w:rsid w:val="008D4FE1"/>
    <w:rsid w:val="008D5B5C"/>
    <w:rsid w:val="008D734A"/>
    <w:rsid w:val="008E1386"/>
    <w:rsid w:val="008E3F15"/>
    <w:rsid w:val="008E572A"/>
    <w:rsid w:val="008E6BE3"/>
    <w:rsid w:val="008E7994"/>
    <w:rsid w:val="008F403C"/>
    <w:rsid w:val="008F498A"/>
    <w:rsid w:val="008F7C4E"/>
    <w:rsid w:val="00900218"/>
    <w:rsid w:val="009014A8"/>
    <w:rsid w:val="00901B08"/>
    <w:rsid w:val="00912F59"/>
    <w:rsid w:val="009130B5"/>
    <w:rsid w:val="00913139"/>
    <w:rsid w:val="009156B2"/>
    <w:rsid w:val="00916209"/>
    <w:rsid w:val="0091626F"/>
    <w:rsid w:val="00916379"/>
    <w:rsid w:val="00916E84"/>
    <w:rsid w:val="0091710B"/>
    <w:rsid w:val="00922F0C"/>
    <w:rsid w:val="00923570"/>
    <w:rsid w:val="00927601"/>
    <w:rsid w:val="00927BDA"/>
    <w:rsid w:val="00931A44"/>
    <w:rsid w:val="00932550"/>
    <w:rsid w:val="0093307D"/>
    <w:rsid w:val="0094056C"/>
    <w:rsid w:val="009406F9"/>
    <w:rsid w:val="00950E66"/>
    <w:rsid w:val="00956840"/>
    <w:rsid w:val="00956F2A"/>
    <w:rsid w:val="0095742D"/>
    <w:rsid w:val="009644E6"/>
    <w:rsid w:val="009715A6"/>
    <w:rsid w:val="00971651"/>
    <w:rsid w:val="0097184F"/>
    <w:rsid w:val="009718FC"/>
    <w:rsid w:val="00973939"/>
    <w:rsid w:val="00973BDD"/>
    <w:rsid w:val="00974F8A"/>
    <w:rsid w:val="0097776D"/>
    <w:rsid w:val="00977C35"/>
    <w:rsid w:val="0098136F"/>
    <w:rsid w:val="00982063"/>
    <w:rsid w:val="0098249F"/>
    <w:rsid w:val="00983192"/>
    <w:rsid w:val="00985215"/>
    <w:rsid w:val="009879A9"/>
    <w:rsid w:val="00992ABC"/>
    <w:rsid w:val="0099356F"/>
    <w:rsid w:val="009975C2"/>
    <w:rsid w:val="009A2522"/>
    <w:rsid w:val="009A27E0"/>
    <w:rsid w:val="009A2F06"/>
    <w:rsid w:val="009A47F9"/>
    <w:rsid w:val="009A7145"/>
    <w:rsid w:val="009B091A"/>
    <w:rsid w:val="009B1678"/>
    <w:rsid w:val="009B3BFD"/>
    <w:rsid w:val="009B4565"/>
    <w:rsid w:val="009B45F5"/>
    <w:rsid w:val="009B5B9B"/>
    <w:rsid w:val="009B6073"/>
    <w:rsid w:val="009C03B3"/>
    <w:rsid w:val="009C0B3A"/>
    <w:rsid w:val="009C1F5B"/>
    <w:rsid w:val="009C2C4E"/>
    <w:rsid w:val="009C4A22"/>
    <w:rsid w:val="009C6CCA"/>
    <w:rsid w:val="009C74D3"/>
    <w:rsid w:val="009C7886"/>
    <w:rsid w:val="009D0944"/>
    <w:rsid w:val="009D2E88"/>
    <w:rsid w:val="009D57B5"/>
    <w:rsid w:val="009D597F"/>
    <w:rsid w:val="009D7BB9"/>
    <w:rsid w:val="009E0894"/>
    <w:rsid w:val="009E08F8"/>
    <w:rsid w:val="009E3087"/>
    <w:rsid w:val="009E5D14"/>
    <w:rsid w:val="009E711C"/>
    <w:rsid w:val="009F0155"/>
    <w:rsid w:val="009F05D3"/>
    <w:rsid w:val="009F173C"/>
    <w:rsid w:val="009F185B"/>
    <w:rsid w:val="009F256E"/>
    <w:rsid w:val="009F2962"/>
    <w:rsid w:val="009F4B9C"/>
    <w:rsid w:val="009F64E1"/>
    <w:rsid w:val="009F6DDC"/>
    <w:rsid w:val="00A006AB"/>
    <w:rsid w:val="00A00D52"/>
    <w:rsid w:val="00A015FC"/>
    <w:rsid w:val="00A0668A"/>
    <w:rsid w:val="00A073E3"/>
    <w:rsid w:val="00A13D57"/>
    <w:rsid w:val="00A13D5D"/>
    <w:rsid w:val="00A17039"/>
    <w:rsid w:val="00A20F3D"/>
    <w:rsid w:val="00A22801"/>
    <w:rsid w:val="00A22AD6"/>
    <w:rsid w:val="00A242E6"/>
    <w:rsid w:val="00A27572"/>
    <w:rsid w:val="00A27D75"/>
    <w:rsid w:val="00A324E3"/>
    <w:rsid w:val="00A3630F"/>
    <w:rsid w:val="00A37038"/>
    <w:rsid w:val="00A42959"/>
    <w:rsid w:val="00A44AD9"/>
    <w:rsid w:val="00A45BEF"/>
    <w:rsid w:val="00A45E17"/>
    <w:rsid w:val="00A47601"/>
    <w:rsid w:val="00A478F5"/>
    <w:rsid w:val="00A5530F"/>
    <w:rsid w:val="00A56487"/>
    <w:rsid w:val="00A56C39"/>
    <w:rsid w:val="00A620C0"/>
    <w:rsid w:val="00A63182"/>
    <w:rsid w:val="00A63E0F"/>
    <w:rsid w:val="00A6425A"/>
    <w:rsid w:val="00A64869"/>
    <w:rsid w:val="00A65784"/>
    <w:rsid w:val="00A671D0"/>
    <w:rsid w:val="00A70622"/>
    <w:rsid w:val="00A7169F"/>
    <w:rsid w:val="00A71F8E"/>
    <w:rsid w:val="00A74C41"/>
    <w:rsid w:val="00A7778C"/>
    <w:rsid w:val="00A8381E"/>
    <w:rsid w:val="00A908E1"/>
    <w:rsid w:val="00A91ACE"/>
    <w:rsid w:val="00A924CB"/>
    <w:rsid w:val="00A9279A"/>
    <w:rsid w:val="00A93569"/>
    <w:rsid w:val="00A95C7D"/>
    <w:rsid w:val="00A968D3"/>
    <w:rsid w:val="00A96E2E"/>
    <w:rsid w:val="00A97B9E"/>
    <w:rsid w:val="00AA20F4"/>
    <w:rsid w:val="00AA2353"/>
    <w:rsid w:val="00AA2B7A"/>
    <w:rsid w:val="00AA4449"/>
    <w:rsid w:val="00AA7CEE"/>
    <w:rsid w:val="00AB084E"/>
    <w:rsid w:val="00AB589A"/>
    <w:rsid w:val="00AB67C1"/>
    <w:rsid w:val="00AC0157"/>
    <w:rsid w:val="00AC19CE"/>
    <w:rsid w:val="00AC252B"/>
    <w:rsid w:val="00AD0E2B"/>
    <w:rsid w:val="00AD1759"/>
    <w:rsid w:val="00AD2AF3"/>
    <w:rsid w:val="00AD3428"/>
    <w:rsid w:val="00AD6217"/>
    <w:rsid w:val="00AD69CF"/>
    <w:rsid w:val="00AE4110"/>
    <w:rsid w:val="00AE6220"/>
    <w:rsid w:val="00AF222A"/>
    <w:rsid w:val="00AF24E8"/>
    <w:rsid w:val="00AF42A3"/>
    <w:rsid w:val="00B03D57"/>
    <w:rsid w:val="00B064CB"/>
    <w:rsid w:val="00B0747F"/>
    <w:rsid w:val="00B14A53"/>
    <w:rsid w:val="00B1792A"/>
    <w:rsid w:val="00B204A5"/>
    <w:rsid w:val="00B21412"/>
    <w:rsid w:val="00B22461"/>
    <w:rsid w:val="00B2283C"/>
    <w:rsid w:val="00B22E03"/>
    <w:rsid w:val="00B22F02"/>
    <w:rsid w:val="00B23DFF"/>
    <w:rsid w:val="00B24DBE"/>
    <w:rsid w:val="00B2537E"/>
    <w:rsid w:val="00B26155"/>
    <w:rsid w:val="00B27E98"/>
    <w:rsid w:val="00B36A35"/>
    <w:rsid w:val="00B41C4C"/>
    <w:rsid w:val="00B41E2A"/>
    <w:rsid w:val="00B422DD"/>
    <w:rsid w:val="00B425E8"/>
    <w:rsid w:val="00B4466A"/>
    <w:rsid w:val="00B4508A"/>
    <w:rsid w:val="00B45B05"/>
    <w:rsid w:val="00B46216"/>
    <w:rsid w:val="00B504AB"/>
    <w:rsid w:val="00B512A8"/>
    <w:rsid w:val="00B529BA"/>
    <w:rsid w:val="00B53BAF"/>
    <w:rsid w:val="00B55749"/>
    <w:rsid w:val="00B55E63"/>
    <w:rsid w:val="00B60E17"/>
    <w:rsid w:val="00B6106F"/>
    <w:rsid w:val="00B61BCF"/>
    <w:rsid w:val="00B6431F"/>
    <w:rsid w:val="00B6470A"/>
    <w:rsid w:val="00B70029"/>
    <w:rsid w:val="00B70B26"/>
    <w:rsid w:val="00B72E8A"/>
    <w:rsid w:val="00B738DC"/>
    <w:rsid w:val="00B7773A"/>
    <w:rsid w:val="00B8013A"/>
    <w:rsid w:val="00B830B5"/>
    <w:rsid w:val="00B83E7C"/>
    <w:rsid w:val="00B845DC"/>
    <w:rsid w:val="00B84A9A"/>
    <w:rsid w:val="00B84E6D"/>
    <w:rsid w:val="00B86480"/>
    <w:rsid w:val="00B870A8"/>
    <w:rsid w:val="00B92DB0"/>
    <w:rsid w:val="00B94C7C"/>
    <w:rsid w:val="00B95F75"/>
    <w:rsid w:val="00B96155"/>
    <w:rsid w:val="00B9747E"/>
    <w:rsid w:val="00B97545"/>
    <w:rsid w:val="00BA5A54"/>
    <w:rsid w:val="00BA67C8"/>
    <w:rsid w:val="00BB0EA6"/>
    <w:rsid w:val="00BB1DE7"/>
    <w:rsid w:val="00BB5E29"/>
    <w:rsid w:val="00BC0C0C"/>
    <w:rsid w:val="00BC133F"/>
    <w:rsid w:val="00BC27E3"/>
    <w:rsid w:val="00BC332F"/>
    <w:rsid w:val="00BC4EEF"/>
    <w:rsid w:val="00BC609C"/>
    <w:rsid w:val="00BC6CEA"/>
    <w:rsid w:val="00BC77BF"/>
    <w:rsid w:val="00BD000A"/>
    <w:rsid w:val="00BD1456"/>
    <w:rsid w:val="00BD28DD"/>
    <w:rsid w:val="00BD3074"/>
    <w:rsid w:val="00BD3884"/>
    <w:rsid w:val="00BD43B1"/>
    <w:rsid w:val="00BD5633"/>
    <w:rsid w:val="00BD5706"/>
    <w:rsid w:val="00BD5C60"/>
    <w:rsid w:val="00BD7328"/>
    <w:rsid w:val="00BD7BE3"/>
    <w:rsid w:val="00BE0C74"/>
    <w:rsid w:val="00BE0F08"/>
    <w:rsid w:val="00BE18E9"/>
    <w:rsid w:val="00BE49FD"/>
    <w:rsid w:val="00BF0970"/>
    <w:rsid w:val="00BF249D"/>
    <w:rsid w:val="00BF3057"/>
    <w:rsid w:val="00BF6534"/>
    <w:rsid w:val="00BF6818"/>
    <w:rsid w:val="00BF73CB"/>
    <w:rsid w:val="00C002BA"/>
    <w:rsid w:val="00C047E3"/>
    <w:rsid w:val="00C04913"/>
    <w:rsid w:val="00C05D28"/>
    <w:rsid w:val="00C07F5F"/>
    <w:rsid w:val="00C12DF0"/>
    <w:rsid w:val="00C14B8B"/>
    <w:rsid w:val="00C15320"/>
    <w:rsid w:val="00C15AE6"/>
    <w:rsid w:val="00C15D18"/>
    <w:rsid w:val="00C1683C"/>
    <w:rsid w:val="00C17E51"/>
    <w:rsid w:val="00C20CD9"/>
    <w:rsid w:val="00C22C51"/>
    <w:rsid w:val="00C23077"/>
    <w:rsid w:val="00C23B04"/>
    <w:rsid w:val="00C26C40"/>
    <w:rsid w:val="00C304AF"/>
    <w:rsid w:val="00C3151B"/>
    <w:rsid w:val="00C353E2"/>
    <w:rsid w:val="00C35984"/>
    <w:rsid w:val="00C36402"/>
    <w:rsid w:val="00C379E3"/>
    <w:rsid w:val="00C40061"/>
    <w:rsid w:val="00C42EEF"/>
    <w:rsid w:val="00C43DA5"/>
    <w:rsid w:val="00C44FED"/>
    <w:rsid w:val="00C46EB9"/>
    <w:rsid w:val="00C50D77"/>
    <w:rsid w:val="00C55360"/>
    <w:rsid w:val="00C557EB"/>
    <w:rsid w:val="00C55B7D"/>
    <w:rsid w:val="00C62AB0"/>
    <w:rsid w:val="00C66104"/>
    <w:rsid w:val="00C6673F"/>
    <w:rsid w:val="00C66D12"/>
    <w:rsid w:val="00C66ED2"/>
    <w:rsid w:val="00C711DE"/>
    <w:rsid w:val="00C715F1"/>
    <w:rsid w:val="00C74279"/>
    <w:rsid w:val="00C8004F"/>
    <w:rsid w:val="00C8025F"/>
    <w:rsid w:val="00C82A5D"/>
    <w:rsid w:val="00C84BB3"/>
    <w:rsid w:val="00C86D43"/>
    <w:rsid w:val="00C87BC4"/>
    <w:rsid w:val="00C90803"/>
    <w:rsid w:val="00C91073"/>
    <w:rsid w:val="00C911CF"/>
    <w:rsid w:val="00C91F9C"/>
    <w:rsid w:val="00C934FC"/>
    <w:rsid w:val="00C9425A"/>
    <w:rsid w:val="00C95592"/>
    <w:rsid w:val="00C96AF9"/>
    <w:rsid w:val="00CA1079"/>
    <w:rsid w:val="00CA15FA"/>
    <w:rsid w:val="00CA2794"/>
    <w:rsid w:val="00CA3A4A"/>
    <w:rsid w:val="00CA4437"/>
    <w:rsid w:val="00CB20C5"/>
    <w:rsid w:val="00CB5993"/>
    <w:rsid w:val="00CB6199"/>
    <w:rsid w:val="00CC1990"/>
    <w:rsid w:val="00CC3C69"/>
    <w:rsid w:val="00CC578F"/>
    <w:rsid w:val="00CC6456"/>
    <w:rsid w:val="00CD20A2"/>
    <w:rsid w:val="00CD2106"/>
    <w:rsid w:val="00CD244F"/>
    <w:rsid w:val="00CD4467"/>
    <w:rsid w:val="00CD5C5D"/>
    <w:rsid w:val="00CE1C49"/>
    <w:rsid w:val="00CE2DDC"/>
    <w:rsid w:val="00CE3917"/>
    <w:rsid w:val="00CE45F6"/>
    <w:rsid w:val="00CE6F21"/>
    <w:rsid w:val="00CF06A4"/>
    <w:rsid w:val="00CF2675"/>
    <w:rsid w:val="00CF37A0"/>
    <w:rsid w:val="00CF3814"/>
    <w:rsid w:val="00CF6B3E"/>
    <w:rsid w:val="00CF7289"/>
    <w:rsid w:val="00CF795A"/>
    <w:rsid w:val="00D01A0D"/>
    <w:rsid w:val="00D03A97"/>
    <w:rsid w:val="00D04E3B"/>
    <w:rsid w:val="00D05A7F"/>
    <w:rsid w:val="00D061AE"/>
    <w:rsid w:val="00D10FC1"/>
    <w:rsid w:val="00D11024"/>
    <w:rsid w:val="00D11311"/>
    <w:rsid w:val="00D15281"/>
    <w:rsid w:val="00D152CE"/>
    <w:rsid w:val="00D2031C"/>
    <w:rsid w:val="00D21BC3"/>
    <w:rsid w:val="00D277AD"/>
    <w:rsid w:val="00D32759"/>
    <w:rsid w:val="00D335DB"/>
    <w:rsid w:val="00D33970"/>
    <w:rsid w:val="00D3556B"/>
    <w:rsid w:val="00D359A2"/>
    <w:rsid w:val="00D363E8"/>
    <w:rsid w:val="00D367F8"/>
    <w:rsid w:val="00D405F4"/>
    <w:rsid w:val="00D409C6"/>
    <w:rsid w:val="00D41180"/>
    <w:rsid w:val="00D47673"/>
    <w:rsid w:val="00D5025E"/>
    <w:rsid w:val="00D52E41"/>
    <w:rsid w:val="00D611FE"/>
    <w:rsid w:val="00D65ADF"/>
    <w:rsid w:val="00D71325"/>
    <w:rsid w:val="00D7239E"/>
    <w:rsid w:val="00D72466"/>
    <w:rsid w:val="00D733D1"/>
    <w:rsid w:val="00D737BC"/>
    <w:rsid w:val="00D763CA"/>
    <w:rsid w:val="00D776F7"/>
    <w:rsid w:val="00D81F95"/>
    <w:rsid w:val="00D8202F"/>
    <w:rsid w:val="00D83457"/>
    <w:rsid w:val="00D84672"/>
    <w:rsid w:val="00D854C5"/>
    <w:rsid w:val="00D9039B"/>
    <w:rsid w:val="00D91830"/>
    <w:rsid w:val="00D939D6"/>
    <w:rsid w:val="00D97751"/>
    <w:rsid w:val="00DA2F7B"/>
    <w:rsid w:val="00DA62C5"/>
    <w:rsid w:val="00DB0894"/>
    <w:rsid w:val="00DB3CBA"/>
    <w:rsid w:val="00DB3F9A"/>
    <w:rsid w:val="00DB6AA5"/>
    <w:rsid w:val="00DB769C"/>
    <w:rsid w:val="00DC2FF5"/>
    <w:rsid w:val="00DC59C0"/>
    <w:rsid w:val="00DD0A18"/>
    <w:rsid w:val="00DD0CF1"/>
    <w:rsid w:val="00DD2846"/>
    <w:rsid w:val="00DD30BC"/>
    <w:rsid w:val="00DD3D87"/>
    <w:rsid w:val="00DD4446"/>
    <w:rsid w:val="00DD56D8"/>
    <w:rsid w:val="00DD5D80"/>
    <w:rsid w:val="00DD5E6B"/>
    <w:rsid w:val="00DD60CC"/>
    <w:rsid w:val="00DD63E6"/>
    <w:rsid w:val="00DE1D79"/>
    <w:rsid w:val="00DE4AC6"/>
    <w:rsid w:val="00DF2595"/>
    <w:rsid w:val="00DF2728"/>
    <w:rsid w:val="00DF395E"/>
    <w:rsid w:val="00DF5911"/>
    <w:rsid w:val="00DF78B6"/>
    <w:rsid w:val="00DF7E15"/>
    <w:rsid w:val="00E019AF"/>
    <w:rsid w:val="00E03583"/>
    <w:rsid w:val="00E03B94"/>
    <w:rsid w:val="00E03BF1"/>
    <w:rsid w:val="00E06CDE"/>
    <w:rsid w:val="00E12DE5"/>
    <w:rsid w:val="00E13D8A"/>
    <w:rsid w:val="00E13F1D"/>
    <w:rsid w:val="00E1430D"/>
    <w:rsid w:val="00E1512F"/>
    <w:rsid w:val="00E17E00"/>
    <w:rsid w:val="00E21D51"/>
    <w:rsid w:val="00E239B9"/>
    <w:rsid w:val="00E24CBD"/>
    <w:rsid w:val="00E254C3"/>
    <w:rsid w:val="00E25776"/>
    <w:rsid w:val="00E26448"/>
    <w:rsid w:val="00E30971"/>
    <w:rsid w:val="00E3136A"/>
    <w:rsid w:val="00E36967"/>
    <w:rsid w:val="00E378B1"/>
    <w:rsid w:val="00E40C03"/>
    <w:rsid w:val="00E42700"/>
    <w:rsid w:val="00E42EF8"/>
    <w:rsid w:val="00E44324"/>
    <w:rsid w:val="00E46342"/>
    <w:rsid w:val="00E529CD"/>
    <w:rsid w:val="00E53352"/>
    <w:rsid w:val="00E56107"/>
    <w:rsid w:val="00E62F97"/>
    <w:rsid w:val="00E63124"/>
    <w:rsid w:val="00E63F98"/>
    <w:rsid w:val="00E641B2"/>
    <w:rsid w:val="00E64C96"/>
    <w:rsid w:val="00E66245"/>
    <w:rsid w:val="00E71ABA"/>
    <w:rsid w:val="00E729D3"/>
    <w:rsid w:val="00E74AF6"/>
    <w:rsid w:val="00E81026"/>
    <w:rsid w:val="00E812F4"/>
    <w:rsid w:val="00E815C5"/>
    <w:rsid w:val="00E82DFB"/>
    <w:rsid w:val="00E83D0E"/>
    <w:rsid w:val="00E85BBD"/>
    <w:rsid w:val="00E8717B"/>
    <w:rsid w:val="00E91D9B"/>
    <w:rsid w:val="00E924E7"/>
    <w:rsid w:val="00E92F3B"/>
    <w:rsid w:val="00E95B11"/>
    <w:rsid w:val="00E968DF"/>
    <w:rsid w:val="00E96A85"/>
    <w:rsid w:val="00E9724E"/>
    <w:rsid w:val="00EA0006"/>
    <w:rsid w:val="00EA07EB"/>
    <w:rsid w:val="00EA2EF9"/>
    <w:rsid w:val="00EA4214"/>
    <w:rsid w:val="00EA73ED"/>
    <w:rsid w:val="00EA7648"/>
    <w:rsid w:val="00EA7C1E"/>
    <w:rsid w:val="00EA7C60"/>
    <w:rsid w:val="00EB0B3E"/>
    <w:rsid w:val="00EB11DB"/>
    <w:rsid w:val="00EB2048"/>
    <w:rsid w:val="00EB4AFD"/>
    <w:rsid w:val="00EC2596"/>
    <w:rsid w:val="00EC5123"/>
    <w:rsid w:val="00EC6070"/>
    <w:rsid w:val="00ED0268"/>
    <w:rsid w:val="00ED098A"/>
    <w:rsid w:val="00ED221B"/>
    <w:rsid w:val="00ED43BE"/>
    <w:rsid w:val="00ED515A"/>
    <w:rsid w:val="00ED6CC6"/>
    <w:rsid w:val="00EE0EE5"/>
    <w:rsid w:val="00EE1C0E"/>
    <w:rsid w:val="00EE1F5D"/>
    <w:rsid w:val="00EE2F2C"/>
    <w:rsid w:val="00EF1FB0"/>
    <w:rsid w:val="00F011A1"/>
    <w:rsid w:val="00F01417"/>
    <w:rsid w:val="00F028FC"/>
    <w:rsid w:val="00F02D4E"/>
    <w:rsid w:val="00F04A14"/>
    <w:rsid w:val="00F06837"/>
    <w:rsid w:val="00F15AED"/>
    <w:rsid w:val="00F20F55"/>
    <w:rsid w:val="00F24815"/>
    <w:rsid w:val="00F24CAA"/>
    <w:rsid w:val="00F301C8"/>
    <w:rsid w:val="00F30563"/>
    <w:rsid w:val="00F34000"/>
    <w:rsid w:val="00F36F77"/>
    <w:rsid w:val="00F404A4"/>
    <w:rsid w:val="00F4093D"/>
    <w:rsid w:val="00F41050"/>
    <w:rsid w:val="00F422A0"/>
    <w:rsid w:val="00F42E79"/>
    <w:rsid w:val="00F45A52"/>
    <w:rsid w:val="00F5080A"/>
    <w:rsid w:val="00F50C7C"/>
    <w:rsid w:val="00F5228E"/>
    <w:rsid w:val="00F6121B"/>
    <w:rsid w:val="00F61413"/>
    <w:rsid w:val="00F61F40"/>
    <w:rsid w:val="00F67B08"/>
    <w:rsid w:val="00F72841"/>
    <w:rsid w:val="00F72FFF"/>
    <w:rsid w:val="00F74BC8"/>
    <w:rsid w:val="00F773EE"/>
    <w:rsid w:val="00F81AA3"/>
    <w:rsid w:val="00F85A57"/>
    <w:rsid w:val="00F85C96"/>
    <w:rsid w:val="00F94EAF"/>
    <w:rsid w:val="00F97035"/>
    <w:rsid w:val="00F97C0B"/>
    <w:rsid w:val="00FA0327"/>
    <w:rsid w:val="00FA13F8"/>
    <w:rsid w:val="00FA6A7B"/>
    <w:rsid w:val="00FA6D9D"/>
    <w:rsid w:val="00FB0A3E"/>
    <w:rsid w:val="00FB1BAB"/>
    <w:rsid w:val="00FB1CC6"/>
    <w:rsid w:val="00FB4B42"/>
    <w:rsid w:val="00FB5B67"/>
    <w:rsid w:val="00FC04EF"/>
    <w:rsid w:val="00FC0D34"/>
    <w:rsid w:val="00FC78C5"/>
    <w:rsid w:val="00FD1DA0"/>
    <w:rsid w:val="00FD3D68"/>
    <w:rsid w:val="00FD4765"/>
    <w:rsid w:val="00FD6D6D"/>
    <w:rsid w:val="00FD749A"/>
    <w:rsid w:val="00FD7CC0"/>
    <w:rsid w:val="00FE1E2D"/>
    <w:rsid w:val="00FE2B91"/>
    <w:rsid w:val="00FE5B72"/>
    <w:rsid w:val="00FF3989"/>
    <w:rsid w:val="00FF4B2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A20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5618DE"/>
    <w:pPr>
      <w:tabs>
        <w:tab w:val="center" w:pos="4419"/>
        <w:tab w:val="right" w:pos="8838"/>
      </w:tabs>
    </w:pPr>
  </w:style>
  <w:style w:type="character" w:customStyle="1" w:styleId="EncabezadoCar">
    <w:name w:val="Encabezado Car"/>
    <w:basedOn w:val="Fuentedeprrafopredeter"/>
    <w:link w:val="Encabezado"/>
    <w:uiPriority w:val="99"/>
    <w:rsid w:val="005618DE"/>
    <w:rPr>
      <w:lang w:val="es-AR"/>
    </w:rPr>
  </w:style>
  <w:style w:type="paragraph" w:styleId="Piedepgina">
    <w:name w:val="footer"/>
    <w:basedOn w:val="Normal"/>
    <w:link w:val="PiedepginaCar"/>
    <w:uiPriority w:val="99"/>
    <w:unhideWhenUsed/>
    <w:rsid w:val="005618DE"/>
    <w:pPr>
      <w:tabs>
        <w:tab w:val="center" w:pos="4419"/>
        <w:tab w:val="right" w:pos="8838"/>
      </w:tabs>
    </w:pPr>
  </w:style>
  <w:style w:type="character" w:customStyle="1" w:styleId="PiedepginaCar">
    <w:name w:val="Pie de página Car"/>
    <w:basedOn w:val="Fuentedeprrafopredeter"/>
    <w:link w:val="Piedepgina"/>
    <w:uiPriority w:val="99"/>
    <w:rsid w:val="005618DE"/>
    <w:rPr>
      <w:lang w:val="es-AR"/>
    </w:rPr>
  </w:style>
  <w:style w:type="paragraph" w:styleId="Subttulo">
    <w:name w:val="Subtitle"/>
    <w:basedOn w:val="Normal"/>
    <w:next w:val="Normal"/>
    <w:link w:val="SubttuloCar"/>
    <w:uiPriority w:val="11"/>
    <w:qFormat/>
    <w:rsid w:val="00DE4AC6"/>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E4AC6"/>
    <w:rPr>
      <w:rFonts w:eastAsiaTheme="minorEastAsia"/>
      <w:color w:val="5A5A5A" w:themeColor="text1" w:themeTint="A5"/>
      <w:spacing w:val="15"/>
      <w:lang w:val="es-AR"/>
    </w:rPr>
  </w:style>
  <w:style w:type="table" w:styleId="Tablaconcuadrcula">
    <w:name w:val="Table Grid"/>
    <w:basedOn w:val="Tablanormal"/>
    <w:uiPriority w:val="39"/>
    <w:rsid w:val="0005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5ADF"/>
    <w:rPr>
      <w:color w:val="0563C1" w:themeColor="hyperlink"/>
      <w:u w:val="single"/>
    </w:rPr>
  </w:style>
  <w:style w:type="character" w:styleId="Mencinsinresolver">
    <w:name w:val="Unresolved Mention"/>
    <w:basedOn w:val="Fuentedeprrafopredeter"/>
    <w:uiPriority w:val="99"/>
    <w:semiHidden/>
    <w:unhideWhenUsed/>
    <w:rsid w:val="00D65ADF"/>
    <w:rPr>
      <w:color w:val="605E5C"/>
      <w:shd w:val="clear" w:color="auto" w:fill="E1DFDD"/>
    </w:rPr>
  </w:style>
  <w:style w:type="paragraph" w:styleId="Textonotapie">
    <w:name w:val="footnote text"/>
    <w:basedOn w:val="Normal"/>
    <w:link w:val="TextonotapieCar"/>
    <w:uiPriority w:val="99"/>
    <w:semiHidden/>
    <w:unhideWhenUsed/>
    <w:rsid w:val="00CD20A2"/>
    <w:rPr>
      <w:sz w:val="20"/>
      <w:szCs w:val="20"/>
    </w:rPr>
  </w:style>
  <w:style w:type="character" w:customStyle="1" w:styleId="TextonotapieCar">
    <w:name w:val="Texto nota pie Car"/>
    <w:basedOn w:val="Fuentedeprrafopredeter"/>
    <w:link w:val="Textonotapie"/>
    <w:uiPriority w:val="99"/>
    <w:semiHidden/>
    <w:rsid w:val="00CD20A2"/>
    <w:rPr>
      <w:sz w:val="20"/>
      <w:szCs w:val="20"/>
      <w:lang w:val="es-AR"/>
    </w:rPr>
  </w:style>
  <w:style w:type="character" w:styleId="Refdenotaalpie">
    <w:name w:val="footnote reference"/>
    <w:basedOn w:val="Fuentedeprrafopredeter"/>
    <w:uiPriority w:val="99"/>
    <w:semiHidden/>
    <w:unhideWhenUsed/>
    <w:rsid w:val="00CD20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839">
      <w:bodyDiv w:val="1"/>
      <w:marLeft w:val="0"/>
      <w:marRight w:val="0"/>
      <w:marTop w:val="0"/>
      <w:marBottom w:val="0"/>
      <w:divBdr>
        <w:top w:val="none" w:sz="0" w:space="0" w:color="auto"/>
        <w:left w:val="none" w:sz="0" w:space="0" w:color="auto"/>
        <w:bottom w:val="none" w:sz="0" w:space="0" w:color="auto"/>
        <w:right w:val="none" w:sz="0" w:space="0" w:color="auto"/>
      </w:divBdr>
    </w:div>
    <w:div w:id="245110620">
      <w:bodyDiv w:val="1"/>
      <w:marLeft w:val="0"/>
      <w:marRight w:val="0"/>
      <w:marTop w:val="0"/>
      <w:marBottom w:val="0"/>
      <w:divBdr>
        <w:top w:val="none" w:sz="0" w:space="0" w:color="auto"/>
        <w:left w:val="none" w:sz="0" w:space="0" w:color="auto"/>
        <w:bottom w:val="none" w:sz="0" w:space="0" w:color="auto"/>
        <w:right w:val="none" w:sz="0" w:space="0" w:color="auto"/>
      </w:divBdr>
    </w:div>
    <w:div w:id="377705596">
      <w:bodyDiv w:val="1"/>
      <w:marLeft w:val="0"/>
      <w:marRight w:val="0"/>
      <w:marTop w:val="0"/>
      <w:marBottom w:val="0"/>
      <w:divBdr>
        <w:top w:val="none" w:sz="0" w:space="0" w:color="auto"/>
        <w:left w:val="none" w:sz="0" w:space="0" w:color="auto"/>
        <w:bottom w:val="none" w:sz="0" w:space="0" w:color="auto"/>
        <w:right w:val="none" w:sz="0" w:space="0" w:color="auto"/>
      </w:divBdr>
    </w:div>
    <w:div w:id="440339749">
      <w:bodyDiv w:val="1"/>
      <w:marLeft w:val="0"/>
      <w:marRight w:val="0"/>
      <w:marTop w:val="0"/>
      <w:marBottom w:val="0"/>
      <w:divBdr>
        <w:top w:val="none" w:sz="0" w:space="0" w:color="auto"/>
        <w:left w:val="none" w:sz="0" w:space="0" w:color="auto"/>
        <w:bottom w:val="none" w:sz="0" w:space="0" w:color="auto"/>
        <w:right w:val="none" w:sz="0" w:space="0" w:color="auto"/>
      </w:divBdr>
      <w:divsChild>
        <w:div w:id="88818501">
          <w:marLeft w:val="0"/>
          <w:marRight w:val="0"/>
          <w:marTop w:val="0"/>
          <w:marBottom w:val="0"/>
          <w:divBdr>
            <w:top w:val="single" w:sz="2" w:space="0" w:color="D9D9E3"/>
            <w:left w:val="single" w:sz="2" w:space="0" w:color="D9D9E3"/>
            <w:bottom w:val="single" w:sz="2" w:space="0" w:color="D9D9E3"/>
            <w:right w:val="single" w:sz="2" w:space="0" w:color="D9D9E3"/>
          </w:divBdr>
          <w:divsChild>
            <w:div w:id="319963100">
              <w:marLeft w:val="0"/>
              <w:marRight w:val="0"/>
              <w:marTop w:val="0"/>
              <w:marBottom w:val="0"/>
              <w:divBdr>
                <w:top w:val="single" w:sz="2" w:space="0" w:color="D9D9E3"/>
                <w:left w:val="single" w:sz="2" w:space="0" w:color="D9D9E3"/>
                <w:bottom w:val="single" w:sz="2" w:space="0" w:color="D9D9E3"/>
                <w:right w:val="single" w:sz="2" w:space="0" w:color="D9D9E3"/>
              </w:divBdr>
              <w:divsChild>
                <w:div w:id="528185062">
                  <w:marLeft w:val="0"/>
                  <w:marRight w:val="0"/>
                  <w:marTop w:val="0"/>
                  <w:marBottom w:val="0"/>
                  <w:divBdr>
                    <w:top w:val="single" w:sz="2" w:space="0" w:color="D9D9E3"/>
                    <w:left w:val="single" w:sz="2" w:space="0" w:color="D9D9E3"/>
                    <w:bottom w:val="single" w:sz="2" w:space="0" w:color="D9D9E3"/>
                    <w:right w:val="single" w:sz="2" w:space="0" w:color="D9D9E3"/>
                  </w:divBdr>
                  <w:divsChild>
                    <w:div w:id="1486051535">
                      <w:marLeft w:val="0"/>
                      <w:marRight w:val="0"/>
                      <w:marTop w:val="0"/>
                      <w:marBottom w:val="0"/>
                      <w:divBdr>
                        <w:top w:val="single" w:sz="2" w:space="0" w:color="D9D9E3"/>
                        <w:left w:val="single" w:sz="2" w:space="0" w:color="D9D9E3"/>
                        <w:bottom w:val="single" w:sz="2" w:space="0" w:color="D9D9E3"/>
                        <w:right w:val="single" w:sz="2" w:space="0" w:color="D9D9E3"/>
                      </w:divBdr>
                      <w:divsChild>
                        <w:div w:id="688719858">
                          <w:marLeft w:val="0"/>
                          <w:marRight w:val="0"/>
                          <w:marTop w:val="0"/>
                          <w:marBottom w:val="0"/>
                          <w:divBdr>
                            <w:top w:val="single" w:sz="2" w:space="0" w:color="auto"/>
                            <w:left w:val="single" w:sz="2" w:space="0" w:color="auto"/>
                            <w:bottom w:val="single" w:sz="6" w:space="0" w:color="auto"/>
                            <w:right w:val="single" w:sz="2" w:space="0" w:color="auto"/>
                          </w:divBdr>
                          <w:divsChild>
                            <w:div w:id="21439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425456">
                                  <w:marLeft w:val="0"/>
                                  <w:marRight w:val="0"/>
                                  <w:marTop w:val="0"/>
                                  <w:marBottom w:val="0"/>
                                  <w:divBdr>
                                    <w:top w:val="single" w:sz="2" w:space="0" w:color="D9D9E3"/>
                                    <w:left w:val="single" w:sz="2" w:space="0" w:color="D9D9E3"/>
                                    <w:bottom w:val="single" w:sz="2" w:space="0" w:color="D9D9E3"/>
                                    <w:right w:val="single" w:sz="2" w:space="0" w:color="D9D9E3"/>
                                  </w:divBdr>
                                  <w:divsChild>
                                    <w:div w:id="435564359">
                                      <w:marLeft w:val="0"/>
                                      <w:marRight w:val="0"/>
                                      <w:marTop w:val="0"/>
                                      <w:marBottom w:val="0"/>
                                      <w:divBdr>
                                        <w:top w:val="single" w:sz="2" w:space="0" w:color="D9D9E3"/>
                                        <w:left w:val="single" w:sz="2" w:space="0" w:color="D9D9E3"/>
                                        <w:bottom w:val="single" w:sz="2" w:space="0" w:color="D9D9E3"/>
                                        <w:right w:val="single" w:sz="2" w:space="0" w:color="D9D9E3"/>
                                      </w:divBdr>
                                      <w:divsChild>
                                        <w:div w:id="1420757921">
                                          <w:marLeft w:val="0"/>
                                          <w:marRight w:val="0"/>
                                          <w:marTop w:val="0"/>
                                          <w:marBottom w:val="0"/>
                                          <w:divBdr>
                                            <w:top w:val="single" w:sz="2" w:space="0" w:color="D9D9E3"/>
                                            <w:left w:val="single" w:sz="2" w:space="0" w:color="D9D9E3"/>
                                            <w:bottom w:val="single" w:sz="2" w:space="0" w:color="D9D9E3"/>
                                            <w:right w:val="single" w:sz="2" w:space="0" w:color="D9D9E3"/>
                                          </w:divBdr>
                                          <w:divsChild>
                                            <w:div w:id="817765594">
                                              <w:marLeft w:val="0"/>
                                              <w:marRight w:val="0"/>
                                              <w:marTop w:val="0"/>
                                              <w:marBottom w:val="0"/>
                                              <w:divBdr>
                                                <w:top w:val="single" w:sz="2" w:space="0" w:color="D9D9E3"/>
                                                <w:left w:val="single" w:sz="2" w:space="0" w:color="D9D9E3"/>
                                                <w:bottom w:val="single" w:sz="2" w:space="0" w:color="D9D9E3"/>
                                                <w:right w:val="single" w:sz="2" w:space="0" w:color="D9D9E3"/>
                                              </w:divBdr>
                                              <w:divsChild>
                                                <w:div w:id="586767147">
                                                  <w:marLeft w:val="0"/>
                                                  <w:marRight w:val="0"/>
                                                  <w:marTop w:val="0"/>
                                                  <w:marBottom w:val="0"/>
                                                  <w:divBdr>
                                                    <w:top w:val="single" w:sz="2" w:space="0" w:color="D9D9E3"/>
                                                    <w:left w:val="single" w:sz="2" w:space="0" w:color="D9D9E3"/>
                                                    <w:bottom w:val="single" w:sz="2" w:space="0" w:color="D9D9E3"/>
                                                    <w:right w:val="single" w:sz="2" w:space="0" w:color="D9D9E3"/>
                                                  </w:divBdr>
                                                  <w:divsChild>
                                                    <w:div w:id="2851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1981819">
          <w:marLeft w:val="0"/>
          <w:marRight w:val="0"/>
          <w:marTop w:val="0"/>
          <w:marBottom w:val="0"/>
          <w:divBdr>
            <w:top w:val="none" w:sz="0" w:space="0" w:color="auto"/>
            <w:left w:val="none" w:sz="0" w:space="0" w:color="auto"/>
            <w:bottom w:val="none" w:sz="0" w:space="0" w:color="auto"/>
            <w:right w:val="none" w:sz="0" w:space="0" w:color="auto"/>
          </w:divBdr>
        </w:div>
      </w:divsChild>
    </w:div>
    <w:div w:id="501241666">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7107905">
      <w:bodyDiv w:val="1"/>
      <w:marLeft w:val="0"/>
      <w:marRight w:val="0"/>
      <w:marTop w:val="0"/>
      <w:marBottom w:val="0"/>
      <w:divBdr>
        <w:top w:val="none" w:sz="0" w:space="0" w:color="auto"/>
        <w:left w:val="none" w:sz="0" w:space="0" w:color="auto"/>
        <w:bottom w:val="none" w:sz="0" w:space="0" w:color="auto"/>
        <w:right w:val="none" w:sz="0" w:space="0" w:color="auto"/>
      </w:divBdr>
    </w:div>
    <w:div w:id="1480806604">
      <w:bodyDiv w:val="1"/>
      <w:marLeft w:val="0"/>
      <w:marRight w:val="0"/>
      <w:marTop w:val="0"/>
      <w:marBottom w:val="0"/>
      <w:divBdr>
        <w:top w:val="none" w:sz="0" w:space="0" w:color="auto"/>
        <w:left w:val="none" w:sz="0" w:space="0" w:color="auto"/>
        <w:bottom w:val="none" w:sz="0" w:space="0" w:color="auto"/>
        <w:right w:val="none" w:sz="0" w:space="0" w:color="auto"/>
      </w:divBdr>
    </w:div>
    <w:div w:id="1565219654">
      <w:bodyDiv w:val="1"/>
      <w:marLeft w:val="0"/>
      <w:marRight w:val="0"/>
      <w:marTop w:val="0"/>
      <w:marBottom w:val="0"/>
      <w:divBdr>
        <w:top w:val="none" w:sz="0" w:space="0" w:color="auto"/>
        <w:left w:val="none" w:sz="0" w:space="0" w:color="auto"/>
        <w:bottom w:val="none" w:sz="0" w:space="0" w:color="auto"/>
        <w:right w:val="none" w:sz="0" w:space="0" w:color="auto"/>
      </w:divBdr>
    </w:div>
    <w:div w:id="1685132664">
      <w:bodyDiv w:val="1"/>
      <w:marLeft w:val="0"/>
      <w:marRight w:val="0"/>
      <w:marTop w:val="0"/>
      <w:marBottom w:val="0"/>
      <w:divBdr>
        <w:top w:val="none" w:sz="0" w:space="0" w:color="auto"/>
        <w:left w:val="none" w:sz="0" w:space="0" w:color="auto"/>
        <w:bottom w:val="none" w:sz="0" w:space="0" w:color="auto"/>
        <w:right w:val="none" w:sz="0" w:space="0" w:color="auto"/>
      </w:divBdr>
    </w:div>
    <w:div w:id="2027754112">
      <w:bodyDiv w:val="1"/>
      <w:marLeft w:val="0"/>
      <w:marRight w:val="0"/>
      <w:marTop w:val="0"/>
      <w:marBottom w:val="0"/>
      <w:divBdr>
        <w:top w:val="none" w:sz="0" w:space="0" w:color="auto"/>
        <w:left w:val="none" w:sz="0" w:space="0" w:color="auto"/>
        <w:bottom w:val="none" w:sz="0" w:space="0" w:color="auto"/>
        <w:right w:val="none" w:sz="0" w:space="0" w:color="auto"/>
      </w:divBdr>
    </w:div>
    <w:div w:id="2034765116">
      <w:bodyDiv w:val="1"/>
      <w:marLeft w:val="0"/>
      <w:marRight w:val="0"/>
      <w:marTop w:val="0"/>
      <w:marBottom w:val="0"/>
      <w:divBdr>
        <w:top w:val="none" w:sz="0" w:space="0" w:color="auto"/>
        <w:left w:val="none" w:sz="0" w:space="0" w:color="auto"/>
        <w:bottom w:val="none" w:sz="0" w:space="0" w:color="auto"/>
        <w:right w:val="none" w:sz="0" w:space="0" w:color="auto"/>
      </w:divBdr>
    </w:div>
    <w:div w:id="20832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2123-21BF-4069-8831-DB26DD81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6809</TotalTime>
  <Pages>11</Pages>
  <Words>2787</Words>
  <Characters>15333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1141</cp:revision>
  <cp:lastPrinted>2024-03-18T06:38:00Z</cp:lastPrinted>
  <dcterms:created xsi:type="dcterms:W3CDTF">2013-09-22T22:09:00Z</dcterms:created>
  <dcterms:modified xsi:type="dcterms:W3CDTF">2024-06-24T00:54:00Z</dcterms:modified>
</cp:coreProperties>
</file>